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9804" w14:textId="69174ADD" w:rsidR="00C420F5" w:rsidRPr="00C420F5" w:rsidRDefault="00C420F5">
      <w:pPr>
        <w:jc w:val="center"/>
        <w:rPr>
          <w:b/>
          <w:sz w:val="28"/>
        </w:rPr>
      </w:pPr>
      <w:r>
        <w:rPr>
          <w:rFonts w:hint="eastAsia"/>
          <w:b/>
          <w:sz w:val="28"/>
          <w:szCs w:val="28"/>
        </w:rPr>
        <w:t>广州大学城投资经营管理有限公司</w:t>
      </w:r>
    </w:p>
    <w:p w14:paraId="5049DDA5" w14:textId="3D9FE464" w:rsidR="003E7E90" w:rsidRDefault="00C420F5">
      <w:pPr>
        <w:jc w:val="center"/>
        <w:rPr>
          <w:b/>
          <w:sz w:val="28"/>
        </w:rPr>
      </w:pPr>
      <w:r w:rsidRPr="006114C4">
        <w:rPr>
          <w:rFonts w:ascii="宋体" w:eastAsia="宋体" w:hAnsi="宋体" w:hint="eastAsia"/>
          <w:b/>
          <w:sz w:val="28"/>
          <w:szCs w:val="28"/>
        </w:rPr>
        <w:t>2018-</w:t>
      </w:r>
      <w:proofErr w:type="gramStart"/>
      <w:r w:rsidRPr="006114C4">
        <w:rPr>
          <w:rFonts w:ascii="宋体" w:eastAsia="宋体" w:hAnsi="宋体" w:hint="eastAsia"/>
          <w:b/>
          <w:sz w:val="28"/>
          <w:szCs w:val="28"/>
        </w:rPr>
        <w:t>2019</w:t>
      </w:r>
      <w:r w:rsidRPr="006114C4">
        <w:rPr>
          <w:rFonts w:hint="eastAsia"/>
          <w:b/>
          <w:sz w:val="28"/>
          <w:szCs w:val="28"/>
        </w:rPr>
        <w:t>年度冷站冬季</w:t>
      </w:r>
      <w:proofErr w:type="gramEnd"/>
      <w:r w:rsidRPr="006114C4">
        <w:rPr>
          <w:rFonts w:hint="eastAsia"/>
          <w:b/>
          <w:sz w:val="28"/>
          <w:szCs w:val="28"/>
        </w:rPr>
        <w:t>检修材料（阀门）</w:t>
      </w:r>
      <w:r w:rsidR="00C21B6F">
        <w:rPr>
          <w:rFonts w:hint="eastAsia"/>
          <w:b/>
          <w:sz w:val="28"/>
        </w:rPr>
        <w:t>竞选文件</w:t>
      </w:r>
    </w:p>
    <w:p w14:paraId="5049DDA6" w14:textId="77777777" w:rsidR="003E7E90" w:rsidRDefault="003E7E90">
      <w:pPr>
        <w:spacing w:line="360" w:lineRule="auto"/>
        <w:ind w:firstLineChars="200" w:firstLine="482"/>
        <w:jc w:val="left"/>
        <w:rPr>
          <w:rFonts w:ascii="宋体" w:hAnsi="宋体"/>
          <w:b/>
          <w:sz w:val="24"/>
        </w:rPr>
      </w:pPr>
    </w:p>
    <w:p w14:paraId="5049DDA7" w14:textId="77777777" w:rsidR="003E7E90" w:rsidRDefault="00C21B6F">
      <w:pPr>
        <w:pStyle w:val="1"/>
        <w:numPr>
          <w:ilvl w:val="0"/>
          <w:numId w:val="1"/>
        </w:numPr>
        <w:spacing w:line="360" w:lineRule="auto"/>
        <w:ind w:left="0" w:firstLine="480"/>
        <w:rPr>
          <w:rFonts w:ascii="宋体" w:hAnsi="宋体"/>
          <w:sz w:val="24"/>
        </w:rPr>
      </w:pPr>
      <w:r>
        <w:rPr>
          <w:rFonts w:ascii="宋体" w:hAnsi="宋体" w:hint="eastAsia"/>
          <w:sz w:val="24"/>
        </w:rPr>
        <w:t>项目名称和采购内容</w:t>
      </w:r>
    </w:p>
    <w:p w14:paraId="5049DDA8" w14:textId="53B0A407" w:rsidR="003E7E90" w:rsidRDefault="00C21B6F">
      <w:pPr>
        <w:pStyle w:val="1"/>
        <w:numPr>
          <w:ilvl w:val="0"/>
          <w:numId w:val="2"/>
        </w:numPr>
        <w:spacing w:line="360" w:lineRule="auto"/>
        <w:ind w:firstLine="480"/>
        <w:rPr>
          <w:rFonts w:ascii="宋体" w:hAnsi="宋体"/>
          <w:sz w:val="24"/>
        </w:rPr>
      </w:pPr>
      <w:r>
        <w:rPr>
          <w:rFonts w:ascii="宋体" w:hAnsi="宋体" w:hint="eastAsia"/>
          <w:sz w:val="24"/>
        </w:rPr>
        <w:t>项目名称：</w:t>
      </w:r>
      <w:r w:rsidR="00C420F5" w:rsidRPr="00731AE0">
        <w:rPr>
          <w:rFonts w:ascii="宋体" w:eastAsia="宋体" w:hAnsi="宋体" w:cs="宋体" w:hint="eastAsia"/>
          <w:sz w:val="24"/>
        </w:rPr>
        <w:t>2018-</w:t>
      </w:r>
      <w:proofErr w:type="gramStart"/>
      <w:r w:rsidR="00C420F5" w:rsidRPr="00731AE0">
        <w:rPr>
          <w:rFonts w:ascii="宋体" w:eastAsia="宋体" w:hAnsi="宋体" w:cs="宋体" w:hint="eastAsia"/>
          <w:sz w:val="24"/>
        </w:rPr>
        <w:t>2019年度冷站冬季</w:t>
      </w:r>
      <w:proofErr w:type="gramEnd"/>
      <w:r w:rsidR="00C420F5" w:rsidRPr="00731AE0">
        <w:rPr>
          <w:rFonts w:ascii="宋体" w:eastAsia="宋体" w:hAnsi="宋体" w:cs="宋体" w:hint="eastAsia"/>
          <w:sz w:val="24"/>
        </w:rPr>
        <w:t>检修材料（阀门）</w:t>
      </w:r>
    </w:p>
    <w:p w14:paraId="5049DDA9" w14:textId="3B8D24BD" w:rsidR="003E7E90" w:rsidRDefault="00C21B6F">
      <w:pPr>
        <w:pStyle w:val="1"/>
        <w:numPr>
          <w:ilvl w:val="0"/>
          <w:numId w:val="2"/>
        </w:numPr>
        <w:spacing w:line="360" w:lineRule="auto"/>
        <w:ind w:firstLine="480"/>
        <w:rPr>
          <w:rFonts w:ascii="宋体" w:hAnsi="宋体"/>
          <w:sz w:val="24"/>
        </w:rPr>
      </w:pPr>
      <w:r>
        <w:rPr>
          <w:rFonts w:ascii="宋体" w:hAnsi="宋体" w:hint="eastAsia"/>
          <w:sz w:val="24"/>
        </w:rPr>
        <w:t>采购限价：人民币</w:t>
      </w:r>
      <w:r w:rsidR="00C420F5">
        <w:rPr>
          <w:rFonts w:ascii="宋体" w:hAnsi="宋体" w:hint="eastAsia"/>
          <w:sz w:val="24"/>
        </w:rPr>
        <w:t>1</w:t>
      </w:r>
      <w:r w:rsidR="00E056A6">
        <w:rPr>
          <w:rFonts w:ascii="宋体" w:hAnsi="宋体"/>
          <w:sz w:val="24"/>
        </w:rPr>
        <w:t>4</w:t>
      </w:r>
      <w:r w:rsidR="00C420F5">
        <w:rPr>
          <w:rFonts w:ascii="宋体" w:hAnsi="宋体" w:hint="eastAsia"/>
          <w:sz w:val="24"/>
        </w:rPr>
        <w:t>万</w:t>
      </w:r>
      <w:r>
        <w:rPr>
          <w:rFonts w:ascii="宋体" w:hAnsi="宋体" w:hint="eastAsia"/>
          <w:sz w:val="24"/>
        </w:rPr>
        <w:t>元（投标报价超过采购限价为无效投标）。</w:t>
      </w:r>
    </w:p>
    <w:p w14:paraId="5049DDAA" w14:textId="1DEF1B06" w:rsidR="003E7E90" w:rsidRDefault="00C21B6F">
      <w:pPr>
        <w:pStyle w:val="1"/>
        <w:numPr>
          <w:ilvl w:val="0"/>
          <w:numId w:val="2"/>
        </w:numPr>
        <w:spacing w:line="360" w:lineRule="auto"/>
        <w:ind w:firstLine="480"/>
        <w:rPr>
          <w:rFonts w:ascii="宋体" w:hAnsi="宋体"/>
          <w:sz w:val="24"/>
        </w:rPr>
      </w:pPr>
      <w:r>
        <w:rPr>
          <w:rFonts w:ascii="宋体" w:hAnsi="宋体" w:hint="eastAsia"/>
          <w:sz w:val="24"/>
        </w:rPr>
        <w:t>采购内容：</w:t>
      </w:r>
      <w:proofErr w:type="gramStart"/>
      <w:r w:rsidR="00C420F5" w:rsidRPr="00731AE0">
        <w:rPr>
          <w:rFonts w:ascii="宋体" w:eastAsia="宋体" w:hAnsi="宋体" w:cs="宋体" w:hint="eastAsia"/>
          <w:sz w:val="24"/>
        </w:rPr>
        <w:t>冷站冬季</w:t>
      </w:r>
      <w:proofErr w:type="gramEnd"/>
      <w:r w:rsidR="00C420F5" w:rsidRPr="00731AE0">
        <w:rPr>
          <w:rFonts w:ascii="宋体" w:eastAsia="宋体" w:hAnsi="宋体" w:cs="宋体" w:hint="eastAsia"/>
          <w:sz w:val="24"/>
        </w:rPr>
        <w:t>检修材料（阀门）</w:t>
      </w:r>
      <w:r w:rsidR="00C420F5">
        <w:rPr>
          <w:rFonts w:ascii="宋体" w:eastAsia="宋体" w:hAnsi="宋体" w:cs="宋体" w:hint="eastAsia"/>
          <w:sz w:val="24"/>
        </w:rPr>
        <w:t>采购一批</w:t>
      </w:r>
      <w:r>
        <w:rPr>
          <w:rFonts w:ascii="宋体" w:hAnsi="宋体" w:hint="eastAsia"/>
          <w:sz w:val="24"/>
        </w:rPr>
        <w:t>，具体详见附件1本项目“采购需求”</w:t>
      </w:r>
      <w:r w:rsidR="00D65A6C">
        <w:rPr>
          <w:rFonts w:ascii="宋体" w:hAnsi="宋体" w:hint="eastAsia"/>
          <w:sz w:val="24"/>
        </w:rPr>
        <w:t>。</w:t>
      </w:r>
    </w:p>
    <w:p w14:paraId="5049DDAB" w14:textId="78EC6A00" w:rsidR="003E7E90" w:rsidRDefault="00C21B6F" w:rsidP="00B51CC4">
      <w:pPr>
        <w:pStyle w:val="1"/>
        <w:numPr>
          <w:ilvl w:val="0"/>
          <w:numId w:val="1"/>
        </w:numPr>
        <w:spacing w:line="360" w:lineRule="auto"/>
        <w:ind w:left="0" w:firstLine="480"/>
        <w:rPr>
          <w:rFonts w:ascii="宋体" w:hAnsi="宋体"/>
          <w:sz w:val="24"/>
        </w:rPr>
      </w:pPr>
      <w:r>
        <w:rPr>
          <w:rFonts w:ascii="宋体" w:hAnsi="宋体" w:hint="eastAsia"/>
          <w:sz w:val="24"/>
        </w:rPr>
        <w:t>合格投标人资格要求</w:t>
      </w:r>
    </w:p>
    <w:p w14:paraId="5049DDAC" w14:textId="77777777" w:rsidR="003E7E90" w:rsidRDefault="00C21B6F" w:rsidP="004F2909">
      <w:pPr>
        <w:pStyle w:val="1"/>
        <w:numPr>
          <w:ilvl w:val="0"/>
          <w:numId w:val="4"/>
        </w:numPr>
        <w:tabs>
          <w:tab w:val="left" w:pos="420"/>
        </w:tabs>
        <w:spacing w:line="360" w:lineRule="auto"/>
        <w:ind w:firstLine="480"/>
        <w:rPr>
          <w:rFonts w:ascii="宋体" w:hAnsi="宋体"/>
          <w:sz w:val="24"/>
        </w:rPr>
      </w:pPr>
      <w:r>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14:paraId="5049DDAD" w14:textId="77777777" w:rsidR="003E7E90" w:rsidRDefault="00C21B6F">
      <w:pPr>
        <w:pStyle w:val="1"/>
        <w:numPr>
          <w:ilvl w:val="0"/>
          <w:numId w:val="4"/>
        </w:numPr>
        <w:tabs>
          <w:tab w:val="left" w:pos="420"/>
        </w:tabs>
        <w:spacing w:line="360" w:lineRule="auto"/>
        <w:ind w:firstLine="480"/>
        <w:rPr>
          <w:rFonts w:ascii="宋体" w:hAnsi="宋体"/>
          <w:sz w:val="24"/>
        </w:rPr>
      </w:pPr>
      <w:r>
        <w:rPr>
          <w:rFonts w:ascii="宋体" w:hAnsi="宋体" w:hint="eastAsia"/>
          <w:sz w:val="24"/>
        </w:rPr>
        <w:t>已办理合法税务登记，具有开具相应增值税专用发票资格；</w:t>
      </w:r>
    </w:p>
    <w:p w14:paraId="5049DDAF" w14:textId="77777777" w:rsidR="003E7E90" w:rsidRPr="004F2909" w:rsidRDefault="00C21B6F" w:rsidP="004F2909">
      <w:pPr>
        <w:pStyle w:val="1"/>
        <w:numPr>
          <w:ilvl w:val="0"/>
          <w:numId w:val="4"/>
        </w:numPr>
        <w:tabs>
          <w:tab w:val="left" w:pos="420"/>
        </w:tabs>
        <w:spacing w:line="360" w:lineRule="auto"/>
        <w:ind w:firstLine="480"/>
        <w:rPr>
          <w:rFonts w:ascii="宋体" w:hAnsi="宋体"/>
          <w:sz w:val="24"/>
        </w:rPr>
      </w:pPr>
      <w:r w:rsidRPr="004F2909">
        <w:rPr>
          <w:rFonts w:ascii="宋体" w:hAnsi="宋体" w:hint="eastAsia"/>
          <w:sz w:val="24"/>
        </w:rPr>
        <w:t>不接受联合体报价。</w:t>
      </w:r>
    </w:p>
    <w:p w14:paraId="5049DDB0" w14:textId="77777777" w:rsidR="003E7E90" w:rsidRPr="004F2909" w:rsidRDefault="00C21B6F" w:rsidP="00B51CC4">
      <w:pPr>
        <w:pStyle w:val="1"/>
        <w:numPr>
          <w:ilvl w:val="0"/>
          <w:numId w:val="1"/>
        </w:numPr>
        <w:spacing w:line="360" w:lineRule="auto"/>
        <w:ind w:left="0" w:firstLine="480"/>
        <w:rPr>
          <w:rFonts w:ascii="宋体" w:hAnsi="宋体"/>
          <w:sz w:val="24"/>
        </w:rPr>
      </w:pPr>
      <w:r w:rsidRPr="004F2909">
        <w:rPr>
          <w:rFonts w:ascii="宋体" w:hAnsi="宋体" w:hint="eastAsia"/>
          <w:sz w:val="24"/>
        </w:rPr>
        <w:t>费用、支付方式及货期。</w:t>
      </w:r>
    </w:p>
    <w:p w14:paraId="5049DDB1" w14:textId="77777777" w:rsidR="003E7E90" w:rsidRDefault="00C21B6F">
      <w:pPr>
        <w:pStyle w:val="1"/>
        <w:numPr>
          <w:ilvl w:val="0"/>
          <w:numId w:val="6"/>
        </w:numPr>
        <w:spacing w:line="360" w:lineRule="auto"/>
        <w:ind w:firstLine="480"/>
        <w:rPr>
          <w:rFonts w:ascii="宋体" w:hAnsi="宋体"/>
          <w:sz w:val="24"/>
        </w:rPr>
      </w:pPr>
      <w:r w:rsidRPr="004F2909">
        <w:rPr>
          <w:rFonts w:ascii="宋体" w:hAnsi="宋体" w:hint="eastAsia"/>
          <w:sz w:val="24"/>
        </w:rPr>
        <w:t>本项目采用综合单价包干，以实际采购数量进行结算。本项目的综合单价及总价包含投标人完</w:t>
      </w:r>
      <w:r>
        <w:rPr>
          <w:rFonts w:ascii="宋体" w:hAnsi="宋体" w:hint="eastAsia"/>
          <w:sz w:val="24"/>
        </w:rPr>
        <w:t>成本项目（如果中标）约定所有工作内容所必须的所有费用和投标人应承担的一切税费，包括但不限于全部人工、材料、随机零配件、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、相关辅件、组件、包装运输至交货地（含装卸）、利润、税费</w:t>
      </w:r>
      <w:r>
        <w:rPr>
          <w:rFonts w:ascii="宋体" w:hAnsi="宋体" w:hint="eastAsia"/>
          <w:color w:val="000000"/>
          <w:kern w:val="0"/>
          <w:sz w:val="24"/>
        </w:rPr>
        <w:t>（包括关税、增值税专用发票等）</w:t>
      </w:r>
      <w:r>
        <w:rPr>
          <w:rFonts w:ascii="宋体" w:hAnsi="宋体" w:hint="eastAsia"/>
          <w:sz w:val="24"/>
        </w:rPr>
        <w:t>、质保期服务、采购实施过程中不可预见费用</w:t>
      </w:r>
      <w:r>
        <w:rPr>
          <w:rFonts w:ascii="宋体" w:hAnsi="宋体" w:hint="eastAsia"/>
          <w:color w:val="000000"/>
          <w:kern w:val="0"/>
          <w:sz w:val="24"/>
        </w:rPr>
        <w:t>以及与设备有关的特殊要求等完成本合同工作所需的所有费用</w:t>
      </w:r>
      <w:r>
        <w:rPr>
          <w:rFonts w:ascii="宋体" w:hAnsi="宋体" w:hint="eastAsia"/>
          <w:sz w:val="24"/>
        </w:rPr>
        <w:t>，采购人有权根据实际情况调整采购数量。</w:t>
      </w:r>
    </w:p>
    <w:p w14:paraId="5049DDB3" w14:textId="77777777" w:rsidR="003E7E90" w:rsidRDefault="00C21B6F">
      <w:pPr>
        <w:pStyle w:val="1"/>
        <w:numPr>
          <w:ilvl w:val="0"/>
          <w:numId w:val="6"/>
        </w:numPr>
        <w:spacing w:line="360" w:lineRule="auto"/>
        <w:ind w:firstLine="480"/>
        <w:rPr>
          <w:rFonts w:ascii="宋体" w:hAnsi="宋体"/>
          <w:sz w:val="24"/>
        </w:rPr>
      </w:pPr>
      <w:r>
        <w:rPr>
          <w:rFonts w:ascii="宋体" w:hAnsi="宋体" w:hint="eastAsia"/>
          <w:sz w:val="24"/>
        </w:rPr>
        <w:t>付款方式：按采购人要求全部货物到货并验收合格后，以实际供货内容和数量进行结算，供应商需提供相应金额的增值税专用发票，在收到发票后的15个工作日内支付货款。</w:t>
      </w:r>
    </w:p>
    <w:p w14:paraId="5049DDB5" w14:textId="75F0C141" w:rsidR="003E7E90" w:rsidRDefault="00C21B6F">
      <w:pPr>
        <w:pStyle w:val="1"/>
        <w:numPr>
          <w:ilvl w:val="0"/>
          <w:numId w:val="6"/>
        </w:numPr>
        <w:spacing w:line="360" w:lineRule="auto"/>
        <w:ind w:firstLine="480"/>
        <w:rPr>
          <w:rFonts w:ascii="宋体" w:hAnsi="宋体"/>
          <w:sz w:val="24"/>
        </w:rPr>
      </w:pPr>
      <w:r>
        <w:rPr>
          <w:rFonts w:ascii="宋体" w:hAnsi="宋体" w:hint="eastAsia"/>
          <w:sz w:val="24"/>
        </w:rPr>
        <w:t>货期：供应商需在采购人下订单后</w:t>
      </w:r>
      <w:r w:rsidR="00630213">
        <w:rPr>
          <w:rFonts w:ascii="宋体" w:hAnsi="宋体"/>
          <w:sz w:val="24"/>
        </w:rPr>
        <w:t>30</w:t>
      </w:r>
      <w:r>
        <w:rPr>
          <w:rFonts w:ascii="宋体" w:hAnsi="宋体" w:hint="eastAsia"/>
          <w:sz w:val="24"/>
        </w:rPr>
        <w:t>天内（</w:t>
      </w:r>
      <w:r>
        <w:rPr>
          <w:rFonts w:hint="eastAsia"/>
          <w:sz w:val="24"/>
        </w:rPr>
        <w:t>连续计算，含节假日），或</w:t>
      </w:r>
      <w:r>
        <w:rPr>
          <w:rFonts w:ascii="宋体" w:hAnsi="宋体" w:hint="eastAsia"/>
          <w:sz w:val="24"/>
        </w:rPr>
        <w:t>按照供应商报价响应所承诺的货期</w:t>
      </w:r>
      <w:r>
        <w:rPr>
          <w:rFonts w:hint="eastAsia"/>
          <w:sz w:val="24"/>
        </w:rPr>
        <w:t>将</w:t>
      </w:r>
      <w:r>
        <w:rPr>
          <w:rFonts w:ascii="宋体" w:hAnsi="宋体" w:hint="eastAsia"/>
          <w:sz w:val="24"/>
        </w:rPr>
        <w:t>货物安全、完整、按时</w:t>
      </w:r>
      <w:r>
        <w:rPr>
          <w:rFonts w:hint="eastAsia"/>
          <w:sz w:val="24"/>
        </w:rPr>
        <w:t>送货到</w:t>
      </w:r>
      <w:r>
        <w:rPr>
          <w:rFonts w:ascii="宋体" w:hAnsi="宋体" w:hint="eastAsia"/>
          <w:sz w:val="24"/>
        </w:rPr>
        <w:t>采购人指定地点。</w:t>
      </w:r>
    </w:p>
    <w:p w14:paraId="5049DDB6" w14:textId="77777777" w:rsidR="003E7E90" w:rsidRDefault="00C21B6F">
      <w:pPr>
        <w:pStyle w:val="1"/>
        <w:numPr>
          <w:ilvl w:val="0"/>
          <w:numId w:val="6"/>
        </w:numPr>
        <w:spacing w:line="360" w:lineRule="auto"/>
        <w:ind w:firstLine="480"/>
        <w:rPr>
          <w:rFonts w:ascii="宋体" w:hAnsi="宋体"/>
          <w:sz w:val="24"/>
        </w:rPr>
      </w:pPr>
      <w:r>
        <w:rPr>
          <w:rFonts w:ascii="宋体" w:hAnsi="宋体" w:hint="eastAsia"/>
          <w:sz w:val="24"/>
        </w:rPr>
        <w:t>送货地点：广州大学城西五路4#</w:t>
      </w:r>
      <w:proofErr w:type="gramStart"/>
      <w:r>
        <w:rPr>
          <w:rFonts w:ascii="宋体" w:hAnsi="宋体" w:hint="eastAsia"/>
          <w:sz w:val="24"/>
        </w:rPr>
        <w:t>冷站旁边</w:t>
      </w:r>
      <w:proofErr w:type="gramEnd"/>
      <w:r>
        <w:rPr>
          <w:rFonts w:ascii="宋体" w:hAnsi="宋体" w:hint="eastAsia"/>
          <w:sz w:val="24"/>
        </w:rPr>
        <w:t>仓库（国家档案馆对面）</w:t>
      </w:r>
    </w:p>
    <w:p w14:paraId="5049DDB7" w14:textId="3032D3EC" w:rsidR="003E7E90" w:rsidRDefault="00C21B6F" w:rsidP="00B51CC4">
      <w:pPr>
        <w:pStyle w:val="1"/>
        <w:numPr>
          <w:ilvl w:val="0"/>
          <w:numId w:val="1"/>
        </w:numPr>
        <w:spacing w:line="360" w:lineRule="auto"/>
        <w:ind w:left="0" w:firstLine="480"/>
        <w:rPr>
          <w:rFonts w:ascii="宋体" w:hAnsi="宋体"/>
          <w:sz w:val="24"/>
        </w:rPr>
      </w:pPr>
      <w:r>
        <w:rPr>
          <w:rFonts w:ascii="宋体" w:hAnsi="宋体" w:hint="eastAsia"/>
          <w:sz w:val="24"/>
        </w:rPr>
        <w:lastRenderedPageBreak/>
        <w:t>报价响应要求</w:t>
      </w:r>
    </w:p>
    <w:p w14:paraId="5049DDB8" w14:textId="77777777" w:rsidR="003E7E90" w:rsidRDefault="00C21B6F">
      <w:pPr>
        <w:pStyle w:val="1"/>
        <w:numPr>
          <w:ilvl w:val="0"/>
          <w:numId w:val="7"/>
        </w:numPr>
        <w:spacing w:line="360" w:lineRule="auto"/>
        <w:ind w:firstLine="480"/>
        <w:rPr>
          <w:rFonts w:ascii="宋体" w:hAnsi="宋体"/>
          <w:sz w:val="24"/>
        </w:rPr>
      </w:pPr>
      <w:r>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5049DDB9" w14:textId="77777777" w:rsidR="003E7E90" w:rsidRDefault="003E7E90">
      <w:pPr>
        <w:pStyle w:val="1"/>
        <w:numPr>
          <w:ilvl w:val="0"/>
          <w:numId w:val="7"/>
        </w:numPr>
        <w:spacing w:line="360" w:lineRule="auto"/>
        <w:ind w:firstLine="480"/>
        <w:rPr>
          <w:rFonts w:ascii="宋体" w:hAnsi="宋体"/>
          <w:color w:val="FF0000"/>
          <w:sz w:val="24"/>
        </w:rPr>
      </w:pPr>
      <w:r w:rsidRPr="00B51CC4">
        <w:rPr>
          <w:rFonts w:ascii="宋体" w:hAnsi="宋体" w:hint="eastAsia"/>
          <w:sz w:val="24"/>
        </w:rPr>
        <w:t>投标</w:t>
      </w:r>
      <w:r w:rsidR="00C21B6F">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14:paraId="5049DDBA" w14:textId="28F8E192" w:rsidR="003E7E90" w:rsidRDefault="00C21B6F" w:rsidP="00B51CC4">
      <w:pPr>
        <w:pStyle w:val="1"/>
        <w:numPr>
          <w:ilvl w:val="0"/>
          <w:numId w:val="1"/>
        </w:numPr>
        <w:spacing w:line="360" w:lineRule="auto"/>
        <w:ind w:left="0" w:firstLine="480"/>
        <w:rPr>
          <w:rFonts w:ascii="宋体" w:hAnsi="宋体"/>
          <w:sz w:val="24"/>
        </w:rPr>
      </w:pPr>
      <w:r>
        <w:rPr>
          <w:rFonts w:ascii="宋体" w:hAnsi="宋体" w:hint="eastAsia"/>
          <w:sz w:val="24"/>
        </w:rPr>
        <w:t>投标文件</w:t>
      </w:r>
    </w:p>
    <w:p w14:paraId="5049DDBB" w14:textId="77777777" w:rsidR="003E7E90" w:rsidRDefault="00C21B6F">
      <w:pPr>
        <w:pStyle w:val="1"/>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14:paraId="5049DDBC" w14:textId="77777777" w:rsidR="003E7E90" w:rsidRDefault="00C21B6F">
      <w:pPr>
        <w:pStyle w:val="1"/>
        <w:numPr>
          <w:ilvl w:val="0"/>
          <w:numId w:val="8"/>
        </w:numPr>
        <w:spacing w:line="360" w:lineRule="auto"/>
        <w:ind w:firstLine="480"/>
        <w:rPr>
          <w:rFonts w:ascii="宋体" w:hAnsi="宋体"/>
          <w:sz w:val="24"/>
        </w:rPr>
      </w:pPr>
      <w:r>
        <w:rPr>
          <w:rFonts w:ascii="宋体" w:hAnsi="宋体" w:hint="eastAsia"/>
          <w:sz w:val="24"/>
        </w:rPr>
        <w:t>价格文件（加盖公章）</w:t>
      </w:r>
    </w:p>
    <w:p w14:paraId="5049DDBD" w14:textId="6EF279E6" w:rsidR="003E7E90" w:rsidRDefault="00C21B6F">
      <w:pPr>
        <w:numPr>
          <w:ilvl w:val="0"/>
          <w:numId w:val="9"/>
        </w:numPr>
        <w:spacing w:line="360" w:lineRule="auto"/>
        <w:ind w:firstLineChars="200" w:firstLine="480"/>
        <w:rPr>
          <w:rFonts w:ascii="宋体" w:hAnsi="宋体"/>
          <w:sz w:val="24"/>
        </w:rPr>
      </w:pPr>
      <w:r>
        <w:rPr>
          <w:rFonts w:ascii="宋体" w:hAnsi="宋体" w:hint="eastAsia"/>
          <w:sz w:val="24"/>
        </w:rPr>
        <w:t>报价一览表</w:t>
      </w:r>
    </w:p>
    <w:p w14:paraId="5049DDBE" w14:textId="77777777" w:rsidR="003E7E90" w:rsidRDefault="00C21B6F">
      <w:pPr>
        <w:numPr>
          <w:ilvl w:val="0"/>
          <w:numId w:val="9"/>
        </w:numPr>
        <w:spacing w:line="360" w:lineRule="auto"/>
        <w:ind w:firstLineChars="200" w:firstLine="480"/>
        <w:rPr>
          <w:rFonts w:ascii="宋体" w:hAnsi="宋体"/>
          <w:sz w:val="24"/>
        </w:rPr>
      </w:pPr>
      <w:r>
        <w:rPr>
          <w:rFonts w:ascii="宋体" w:hAnsi="宋体" w:hint="eastAsia"/>
          <w:sz w:val="24"/>
        </w:rPr>
        <w:t>报价明细表（格式见附件3）</w:t>
      </w:r>
    </w:p>
    <w:p w14:paraId="5049DDBF" w14:textId="77777777" w:rsidR="003E7E90" w:rsidRDefault="00C21B6F">
      <w:pPr>
        <w:pStyle w:val="1"/>
        <w:numPr>
          <w:ilvl w:val="0"/>
          <w:numId w:val="8"/>
        </w:numPr>
        <w:spacing w:line="360" w:lineRule="auto"/>
        <w:ind w:firstLine="480"/>
        <w:rPr>
          <w:rFonts w:ascii="宋体" w:hAnsi="宋体"/>
          <w:sz w:val="24"/>
        </w:rPr>
      </w:pPr>
      <w:r>
        <w:rPr>
          <w:rFonts w:ascii="宋体" w:hAnsi="宋体" w:hint="eastAsia"/>
          <w:sz w:val="24"/>
        </w:rPr>
        <w:t>商务部分</w:t>
      </w:r>
    </w:p>
    <w:p w14:paraId="5049DDC0" w14:textId="77777777" w:rsidR="003E7E90" w:rsidRDefault="00C21B6F">
      <w:pPr>
        <w:pStyle w:val="1"/>
        <w:numPr>
          <w:ilvl w:val="0"/>
          <w:numId w:val="10"/>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14:paraId="5049DDC1" w14:textId="77777777" w:rsidR="003E7E90" w:rsidRDefault="00C21B6F">
      <w:pPr>
        <w:pStyle w:val="1"/>
        <w:numPr>
          <w:ilvl w:val="0"/>
          <w:numId w:val="10"/>
        </w:numPr>
        <w:spacing w:line="360" w:lineRule="auto"/>
        <w:ind w:left="0" w:firstLine="480"/>
        <w:rPr>
          <w:rFonts w:ascii="宋体" w:hAnsi="宋体"/>
          <w:sz w:val="24"/>
        </w:rPr>
      </w:pPr>
      <w:r>
        <w:rPr>
          <w:rFonts w:ascii="宋体" w:hAnsi="宋体" w:hint="eastAsia"/>
          <w:sz w:val="24"/>
        </w:rPr>
        <w:t>供应商调查表（格式见附件4）。</w:t>
      </w:r>
    </w:p>
    <w:p w14:paraId="5049DDC2" w14:textId="673B60EB" w:rsidR="003E7E90" w:rsidRDefault="00C21B6F">
      <w:pPr>
        <w:pStyle w:val="1"/>
        <w:numPr>
          <w:ilvl w:val="0"/>
          <w:numId w:val="10"/>
        </w:numPr>
        <w:spacing w:line="360" w:lineRule="auto"/>
        <w:ind w:left="0" w:firstLine="480"/>
        <w:rPr>
          <w:rFonts w:ascii="宋体" w:hAnsi="宋体"/>
          <w:sz w:val="24"/>
        </w:rPr>
      </w:pPr>
      <w:r>
        <w:rPr>
          <w:rFonts w:ascii="宋体" w:hAnsi="宋体" w:hint="eastAsia"/>
          <w:sz w:val="24"/>
        </w:rPr>
        <w:t>实质性要求响应表（格式见附件5）。</w:t>
      </w:r>
    </w:p>
    <w:p w14:paraId="5049DDC3" w14:textId="77777777" w:rsidR="003E7E90" w:rsidRDefault="00C21B6F">
      <w:pPr>
        <w:pStyle w:val="1"/>
        <w:numPr>
          <w:ilvl w:val="0"/>
          <w:numId w:val="10"/>
        </w:numPr>
        <w:spacing w:line="360" w:lineRule="auto"/>
        <w:ind w:left="0" w:firstLine="480"/>
        <w:rPr>
          <w:rFonts w:ascii="宋体" w:hAnsi="宋体"/>
          <w:sz w:val="24"/>
        </w:rPr>
      </w:pPr>
      <w:r>
        <w:rPr>
          <w:rFonts w:ascii="宋体" w:hAnsi="宋体" w:hint="eastAsia"/>
          <w:sz w:val="24"/>
        </w:rPr>
        <w:t>投标人认为有必要的其他资质（包括相关产品授权资质证书）等材料复印件。</w:t>
      </w:r>
    </w:p>
    <w:p w14:paraId="5049DDC4" w14:textId="77777777" w:rsidR="003E7E90" w:rsidRDefault="00C21B6F">
      <w:pPr>
        <w:pStyle w:val="1"/>
        <w:numPr>
          <w:ilvl w:val="0"/>
          <w:numId w:val="8"/>
        </w:numPr>
        <w:spacing w:line="360" w:lineRule="auto"/>
        <w:ind w:firstLine="480"/>
        <w:rPr>
          <w:rFonts w:ascii="宋体" w:hAnsi="宋体"/>
          <w:sz w:val="24"/>
        </w:rPr>
      </w:pPr>
      <w:r>
        <w:rPr>
          <w:rFonts w:ascii="宋体" w:hAnsi="宋体" w:hint="eastAsia"/>
          <w:sz w:val="24"/>
        </w:rPr>
        <w:t>技术部分（如有，格式自定，加盖公章）</w:t>
      </w:r>
    </w:p>
    <w:p w14:paraId="5049DDC5" w14:textId="77777777"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服务方案：投标人应针对本项目制定切实可行的服务方案，包括但不限于：</w:t>
      </w:r>
    </w:p>
    <w:p w14:paraId="5049DDC6" w14:textId="77777777"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1、总体实施方案；</w:t>
      </w:r>
    </w:p>
    <w:p w14:paraId="5049DDC7" w14:textId="77777777"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2、实施进度计划和工期承诺书；</w:t>
      </w:r>
    </w:p>
    <w:p w14:paraId="5049DDC8" w14:textId="77777777"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3、确保实施进度的技术和组织措施；</w:t>
      </w:r>
    </w:p>
    <w:p w14:paraId="5049DDC9" w14:textId="77777777"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4、确保安全文明施工的技术和组织措施；</w:t>
      </w:r>
    </w:p>
    <w:p w14:paraId="5049DDCA" w14:textId="77777777"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5、投入的人员配置情况；</w:t>
      </w:r>
    </w:p>
    <w:p w14:paraId="5049DDCB" w14:textId="77777777"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6、投标人认为其它需要说明的文字。</w:t>
      </w:r>
    </w:p>
    <w:p w14:paraId="5049DDCC" w14:textId="6C01F4A8" w:rsidR="003E7E90" w:rsidRDefault="00C21B6F" w:rsidP="00B51CC4">
      <w:pPr>
        <w:pStyle w:val="1"/>
        <w:numPr>
          <w:ilvl w:val="0"/>
          <w:numId w:val="1"/>
        </w:numPr>
        <w:spacing w:line="360" w:lineRule="auto"/>
        <w:ind w:left="0" w:firstLine="480"/>
        <w:rPr>
          <w:rFonts w:ascii="宋体" w:hAnsi="宋体"/>
          <w:sz w:val="24"/>
        </w:rPr>
      </w:pPr>
      <w:r>
        <w:rPr>
          <w:rFonts w:ascii="宋体" w:hAnsi="宋体" w:hint="eastAsia"/>
          <w:sz w:val="24"/>
        </w:rPr>
        <w:lastRenderedPageBreak/>
        <w:t>评标方法：</w:t>
      </w:r>
    </w:p>
    <w:p w14:paraId="5049DDCD" w14:textId="65E18AFB" w:rsidR="003E7E90" w:rsidRDefault="00C21B6F">
      <w:pPr>
        <w:spacing w:line="360" w:lineRule="auto"/>
        <w:ind w:firstLineChars="200" w:firstLine="480"/>
        <w:rPr>
          <w:rFonts w:ascii="宋体" w:hAnsi="宋体"/>
          <w:sz w:val="24"/>
        </w:rPr>
      </w:pPr>
      <w:r>
        <w:rPr>
          <w:rFonts w:ascii="宋体" w:hAnsi="宋体" w:hint="eastAsia"/>
          <w:sz w:val="24"/>
        </w:rPr>
        <w:t>本项目采取经评审的最低价投标法。通过资格性和有效性审查表（附件2）后，各投标人按照有效投标报价由低到高的顺序依次排列，排名第一的供应商为第一中标候选人。报价相同的由评委会随机抽取确定。投标人实行信用评价管理，具体见附件6和附件7。</w:t>
      </w:r>
    </w:p>
    <w:p w14:paraId="5049DDCF" w14:textId="59A51F2E" w:rsidR="003E7E90" w:rsidRDefault="00C21B6F" w:rsidP="00B51CC4">
      <w:pPr>
        <w:pStyle w:val="1"/>
        <w:numPr>
          <w:ilvl w:val="0"/>
          <w:numId w:val="1"/>
        </w:numPr>
        <w:spacing w:line="360" w:lineRule="auto"/>
        <w:ind w:left="0" w:firstLine="482"/>
        <w:rPr>
          <w:rFonts w:ascii="宋体" w:hAnsi="宋体"/>
          <w:b/>
          <w:sz w:val="24"/>
        </w:rPr>
      </w:pPr>
      <w:r>
        <w:rPr>
          <w:rFonts w:ascii="宋体" w:hAnsi="宋体" w:hint="eastAsia"/>
          <w:b/>
          <w:sz w:val="24"/>
        </w:rPr>
        <w:t>递交投标文件</w:t>
      </w:r>
    </w:p>
    <w:p w14:paraId="5049DDD0" w14:textId="2EAA0D64" w:rsidR="003E7E90" w:rsidRDefault="00C21B6F" w:rsidP="00B51CC4">
      <w:pPr>
        <w:pStyle w:val="1"/>
        <w:numPr>
          <w:ilvl w:val="0"/>
          <w:numId w:val="26"/>
        </w:numPr>
        <w:tabs>
          <w:tab w:val="left" w:pos="420"/>
        </w:tabs>
        <w:spacing w:line="360" w:lineRule="auto"/>
        <w:ind w:firstLineChars="0"/>
        <w:rPr>
          <w:rFonts w:ascii="宋体" w:hAnsi="宋体"/>
          <w:sz w:val="24"/>
        </w:rPr>
      </w:pPr>
      <w:r>
        <w:rPr>
          <w:rFonts w:ascii="宋体" w:hAnsi="宋体" w:hint="eastAsia"/>
          <w:sz w:val="24"/>
        </w:rPr>
        <w:t>递交投标文件地点：投标单位以密封的形式提供投标文件到：广州市</w:t>
      </w:r>
      <w:proofErr w:type="gramStart"/>
      <w:r>
        <w:rPr>
          <w:rFonts w:ascii="宋体" w:hAnsi="宋体" w:hint="eastAsia"/>
          <w:sz w:val="24"/>
        </w:rPr>
        <w:t>番禺区</w:t>
      </w:r>
      <w:proofErr w:type="gramEnd"/>
      <w:r>
        <w:rPr>
          <w:rFonts w:ascii="宋体" w:hAnsi="宋体" w:hint="eastAsia"/>
          <w:sz w:val="24"/>
        </w:rPr>
        <w:t>大学城明志街1号信息枢纽楼9楼采购合同部，采购人接受现场递交或邮寄两种方式。</w:t>
      </w:r>
    </w:p>
    <w:p w14:paraId="5049DDD1" w14:textId="7E7920A9" w:rsidR="003E7E90" w:rsidRDefault="00C21B6F" w:rsidP="00B51CC4">
      <w:pPr>
        <w:pStyle w:val="1"/>
        <w:numPr>
          <w:ilvl w:val="0"/>
          <w:numId w:val="26"/>
        </w:numPr>
        <w:tabs>
          <w:tab w:val="left" w:pos="420"/>
        </w:tabs>
        <w:spacing w:line="360" w:lineRule="auto"/>
        <w:ind w:firstLineChars="0"/>
        <w:rPr>
          <w:rFonts w:ascii="宋体" w:hAnsi="宋体"/>
          <w:sz w:val="24"/>
        </w:rPr>
      </w:pPr>
      <w:r>
        <w:rPr>
          <w:rFonts w:ascii="宋体" w:hAnsi="宋体" w:hint="eastAsia"/>
          <w:sz w:val="24"/>
        </w:rPr>
        <w:t>投标文件递交截止时间：2018年</w:t>
      </w:r>
      <w:r w:rsidR="002C72E4">
        <w:rPr>
          <w:rFonts w:ascii="宋体" w:hAnsi="宋体"/>
          <w:sz w:val="24"/>
        </w:rPr>
        <w:t>12</w:t>
      </w:r>
      <w:r>
        <w:rPr>
          <w:rFonts w:ascii="宋体" w:hAnsi="宋体" w:hint="eastAsia"/>
          <w:sz w:val="24"/>
        </w:rPr>
        <w:t>月</w:t>
      </w:r>
      <w:r w:rsidR="002C72E4">
        <w:rPr>
          <w:rFonts w:ascii="宋体" w:hAnsi="宋体"/>
          <w:sz w:val="24"/>
        </w:rPr>
        <w:t>4</w:t>
      </w:r>
      <w:r>
        <w:rPr>
          <w:rFonts w:ascii="宋体" w:hAnsi="宋体" w:hint="eastAsia"/>
          <w:sz w:val="24"/>
        </w:rPr>
        <w:t>日北京时间 时 分前。投标文件信封未密封，或未在骑缝处盖章或签字，或逾期送达的采购人有权不予受理。</w:t>
      </w:r>
    </w:p>
    <w:p w14:paraId="5049DDD2" w14:textId="7D05EB63" w:rsidR="003E7E90" w:rsidRDefault="00C21B6F" w:rsidP="00B51CC4">
      <w:pPr>
        <w:pStyle w:val="1"/>
        <w:numPr>
          <w:ilvl w:val="0"/>
          <w:numId w:val="1"/>
        </w:numPr>
        <w:spacing w:line="360" w:lineRule="auto"/>
        <w:ind w:left="0" w:firstLine="480"/>
        <w:rPr>
          <w:rFonts w:ascii="宋体" w:hAnsi="宋体"/>
          <w:sz w:val="24"/>
        </w:rPr>
      </w:pPr>
      <w:r>
        <w:rPr>
          <w:rFonts w:ascii="宋体" w:hAnsi="宋体" w:hint="eastAsia"/>
          <w:sz w:val="24"/>
        </w:rPr>
        <w:t>采购人</w:t>
      </w:r>
      <w:r w:rsidRPr="00B51CC4">
        <w:rPr>
          <w:rFonts w:ascii="宋体" w:hAnsi="宋体" w:hint="eastAsia"/>
          <w:b/>
          <w:sz w:val="24"/>
        </w:rPr>
        <w:t>地址</w:t>
      </w:r>
      <w:r>
        <w:rPr>
          <w:rFonts w:ascii="宋体" w:hAnsi="宋体" w:hint="eastAsia"/>
          <w:sz w:val="24"/>
        </w:rPr>
        <w:t>和</w:t>
      </w:r>
      <w:r w:rsidRPr="00B51CC4">
        <w:rPr>
          <w:rFonts w:ascii="宋体" w:hAnsi="宋体" w:hint="eastAsia"/>
          <w:b/>
          <w:sz w:val="24"/>
        </w:rPr>
        <w:t>联系</w:t>
      </w:r>
      <w:r>
        <w:rPr>
          <w:rFonts w:ascii="宋体" w:hAnsi="宋体" w:hint="eastAsia"/>
          <w:sz w:val="24"/>
        </w:rPr>
        <w:t>方式</w:t>
      </w:r>
    </w:p>
    <w:p w14:paraId="5049DDD3" w14:textId="77777777" w:rsidR="003E7E90" w:rsidRDefault="00C21B6F" w:rsidP="00B51CC4">
      <w:pPr>
        <w:pStyle w:val="1"/>
        <w:numPr>
          <w:ilvl w:val="0"/>
          <w:numId w:val="28"/>
        </w:numPr>
        <w:tabs>
          <w:tab w:val="left" w:pos="420"/>
        </w:tabs>
        <w:spacing w:line="360" w:lineRule="auto"/>
        <w:ind w:firstLineChars="0"/>
        <w:rPr>
          <w:rFonts w:ascii="宋体" w:hAnsi="宋体"/>
          <w:sz w:val="24"/>
        </w:rPr>
      </w:pPr>
      <w:r>
        <w:rPr>
          <w:rFonts w:ascii="宋体" w:hAnsi="宋体" w:hint="eastAsia"/>
          <w:sz w:val="24"/>
        </w:rPr>
        <w:t>采购单位：</w:t>
      </w:r>
    </w:p>
    <w:p w14:paraId="5049DDD4" w14:textId="77777777" w:rsidR="003E7E90" w:rsidRDefault="00C21B6F" w:rsidP="00B51CC4">
      <w:pPr>
        <w:pStyle w:val="1"/>
        <w:numPr>
          <w:ilvl w:val="0"/>
          <w:numId w:val="28"/>
        </w:numPr>
        <w:tabs>
          <w:tab w:val="left" w:pos="420"/>
        </w:tabs>
        <w:spacing w:line="360" w:lineRule="auto"/>
        <w:ind w:firstLineChars="0"/>
        <w:rPr>
          <w:rFonts w:ascii="宋体" w:hAnsi="宋体"/>
          <w:sz w:val="24"/>
        </w:rPr>
      </w:pPr>
      <w:r>
        <w:rPr>
          <w:rFonts w:ascii="宋体" w:hAnsi="宋体" w:hint="eastAsia"/>
          <w:sz w:val="24"/>
        </w:rPr>
        <w:t>联系地址：广州市</w:t>
      </w:r>
      <w:proofErr w:type="gramStart"/>
      <w:r>
        <w:rPr>
          <w:rFonts w:ascii="宋体" w:hAnsi="宋体" w:hint="eastAsia"/>
          <w:sz w:val="24"/>
        </w:rPr>
        <w:t>番禺区</w:t>
      </w:r>
      <w:proofErr w:type="gramEnd"/>
      <w:r>
        <w:rPr>
          <w:rFonts w:ascii="宋体" w:hAnsi="宋体" w:hint="eastAsia"/>
          <w:sz w:val="24"/>
        </w:rPr>
        <w:t>大学城明志街1号信息枢纽楼9楼</w:t>
      </w:r>
    </w:p>
    <w:p w14:paraId="5049DDD5" w14:textId="73DBFB92" w:rsidR="003E7E90" w:rsidRDefault="00C21B6F" w:rsidP="00B51CC4">
      <w:pPr>
        <w:pStyle w:val="1"/>
        <w:numPr>
          <w:ilvl w:val="0"/>
          <w:numId w:val="28"/>
        </w:numPr>
        <w:tabs>
          <w:tab w:val="left" w:pos="420"/>
        </w:tabs>
        <w:spacing w:line="360" w:lineRule="auto"/>
        <w:ind w:firstLineChars="0"/>
        <w:rPr>
          <w:rFonts w:ascii="宋体" w:hAnsi="宋体"/>
          <w:sz w:val="24"/>
        </w:rPr>
      </w:pPr>
      <w:r>
        <w:rPr>
          <w:rFonts w:ascii="宋体" w:hAnsi="宋体" w:hint="eastAsia"/>
          <w:sz w:val="24"/>
        </w:rPr>
        <w:t>联系人：</w:t>
      </w:r>
      <w:r w:rsidR="00630213">
        <w:rPr>
          <w:rFonts w:ascii="宋体" w:hAnsi="宋体" w:hint="eastAsia"/>
          <w:sz w:val="24"/>
        </w:rPr>
        <w:t>廖先生</w:t>
      </w:r>
      <w:r>
        <w:rPr>
          <w:rFonts w:ascii="宋体" w:hAnsi="宋体" w:hint="eastAsia"/>
          <w:sz w:val="24"/>
        </w:rPr>
        <w:t xml:space="preserve"> ，联系电话：</w:t>
      </w:r>
      <w:r w:rsidR="00630213">
        <w:rPr>
          <w:rFonts w:ascii="宋体" w:hAnsi="宋体"/>
          <w:sz w:val="24"/>
        </w:rPr>
        <w:t>020</w:t>
      </w:r>
      <w:r w:rsidR="00630213">
        <w:rPr>
          <w:rFonts w:ascii="宋体" w:hAnsi="宋体" w:hint="eastAsia"/>
          <w:sz w:val="24"/>
        </w:rPr>
        <w:t>-</w:t>
      </w:r>
      <w:r w:rsidR="00630213">
        <w:rPr>
          <w:rFonts w:ascii="宋体" w:hAnsi="宋体"/>
          <w:sz w:val="24"/>
        </w:rPr>
        <w:t>39302079</w:t>
      </w:r>
      <w:r>
        <w:rPr>
          <w:rFonts w:ascii="宋体" w:hAnsi="宋体" w:hint="eastAsia"/>
          <w:sz w:val="24"/>
        </w:rPr>
        <w:t>，电子邮件：</w:t>
      </w:r>
      <w:r w:rsidR="00630213">
        <w:rPr>
          <w:rFonts w:ascii="宋体" w:hAnsi="宋体" w:hint="eastAsia"/>
          <w:sz w:val="24"/>
        </w:rPr>
        <w:t>2</w:t>
      </w:r>
      <w:r w:rsidR="00630213">
        <w:rPr>
          <w:rFonts w:ascii="宋体" w:hAnsi="宋体"/>
          <w:sz w:val="24"/>
        </w:rPr>
        <w:t>229889034</w:t>
      </w:r>
      <w:r w:rsidR="00630213">
        <w:rPr>
          <w:rFonts w:ascii="宋体" w:hAnsi="宋体" w:hint="eastAsia"/>
          <w:sz w:val="24"/>
        </w:rPr>
        <w:t>@qq.com</w:t>
      </w:r>
    </w:p>
    <w:p w14:paraId="5049DDD6" w14:textId="77777777" w:rsidR="003E7E90" w:rsidRDefault="00C21B6F">
      <w:pPr>
        <w:pStyle w:val="1"/>
        <w:spacing w:line="360" w:lineRule="auto"/>
        <w:ind w:firstLine="480"/>
        <w:rPr>
          <w:rFonts w:ascii="宋体" w:hAnsi="宋体"/>
          <w:sz w:val="24"/>
        </w:rPr>
      </w:pPr>
      <w:r>
        <w:rPr>
          <w:rFonts w:ascii="宋体" w:hAnsi="宋体" w:hint="eastAsia"/>
          <w:sz w:val="24"/>
        </w:rPr>
        <w:t>附件1、采购需求</w:t>
      </w:r>
    </w:p>
    <w:p w14:paraId="5049DDD7" w14:textId="77777777" w:rsidR="003E7E90" w:rsidRDefault="00C21B6F">
      <w:pPr>
        <w:pStyle w:val="1"/>
        <w:spacing w:line="360" w:lineRule="auto"/>
        <w:ind w:firstLine="480"/>
        <w:rPr>
          <w:rFonts w:ascii="宋体" w:hAnsi="宋体"/>
          <w:sz w:val="24"/>
        </w:rPr>
      </w:pPr>
      <w:r>
        <w:rPr>
          <w:rFonts w:ascii="宋体" w:hAnsi="宋体" w:hint="eastAsia"/>
          <w:sz w:val="24"/>
        </w:rPr>
        <w:t>附件2、资格性和有效性审查表</w:t>
      </w:r>
    </w:p>
    <w:p w14:paraId="5049DDD8" w14:textId="77777777" w:rsidR="003E7E90" w:rsidRDefault="00C21B6F">
      <w:pPr>
        <w:pStyle w:val="1"/>
        <w:spacing w:line="360" w:lineRule="auto"/>
        <w:ind w:firstLine="480"/>
        <w:rPr>
          <w:rFonts w:ascii="宋体" w:hAnsi="宋体"/>
          <w:sz w:val="24"/>
        </w:rPr>
      </w:pPr>
      <w:r>
        <w:rPr>
          <w:rFonts w:ascii="宋体" w:hAnsi="宋体" w:hint="eastAsia"/>
          <w:sz w:val="24"/>
        </w:rPr>
        <w:t>附件3、价格文件（报价明细表）</w:t>
      </w:r>
    </w:p>
    <w:p w14:paraId="5049DDD9" w14:textId="77777777" w:rsidR="003E7E90" w:rsidRDefault="00C21B6F">
      <w:pPr>
        <w:pStyle w:val="1"/>
        <w:spacing w:line="360" w:lineRule="auto"/>
        <w:ind w:firstLine="480"/>
        <w:rPr>
          <w:rFonts w:ascii="宋体" w:hAnsi="宋体"/>
          <w:sz w:val="24"/>
        </w:rPr>
      </w:pPr>
      <w:r>
        <w:rPr>
          <w:rFonts w:ascii="宋体" w:hAnsi="宋体" w:hint="eastAsia"/>
          <w:sz w:val="24"/>
        </w:rPr>
        <w:t>附件4、供应商调查表</w:t>
      </w:r>
    </w:p>
    <w:p w14:paraId="5049DDDA" w14:textId="77777777" w:rsidR="003E7E90" w:rsidRDefault="00C21B6F">
      <w:pPr>
        <w:pStyle w:val="1"/>
        <w:spacing w:line="360" w:lineRule="auto"/>
        <w:ind w:firstLine="480"/>
        <w:rPr>
          <w:rFonts w:ascii="宋体" w:hAnsi="宋体"/>
          <w:sz w:val="24"/>
        </w:rPr>
      </w:pPr>
      <w:r>
        <w:rPr>
          <w:rFonts w:ascii="宋体" w:hAnsi="宋体" w:hint="eastAsia"/>
          <w:sz w:val="24"/>
        </w:rPr>
        <w:t>附件5：实质性要求响应表</w:t>
      </w:r>
    </w:p>
    <w:p w14:paraId="5049DDDB" w14:textId="594F0B12" w:rsidR="003E7E90" w:rsidRDefault="00C21B6F">
      <w:pPr>
        <w:pStyle w:val="1"/>
        <w:spacing w:line="360" w:lineRule="auto"/>
        <w:ind w:firstLine="480"/>
        <w:rPr>
          <w:rFonts w:ascii="宋体" w:hAnsi="宋体"/>
          <w:sz w:val="24"/>
        </w:rPr>
      </w:pPr>
      <w:r>
        <w:rPr>
          <w:rFonts w:ascii="宋体" w:hAnsi="宋体" w:hint="eastAsia"/>
          <w:sz w:val="24"/>
        </w:rPr>
        <w:t>附件6、公开竞选供应商信用评价</w:t>
      </w:r>
    </w:p>
    <w:p w14:paraId="5049DDDC" w14:textId="48689545" w:rsidR="003E7E90" w:rsidRDefault="00C21B6F">
      <w:pPr>
        <w:pStyle w:val="1"/>
        <w:spacing w:line="360" w:lineRule="auto"/>
        <w:ind w:firstLine="480"/>
        <w:rPr>
          <w:rFonts w:ascii="宋体" w:hAnsi="宋体"/>
          <w:sz w:val="24"/>
        </w:rPr>
      </w:pPr>
      <w:r>
        <w:rPr>
          <w:rFonts w:ascii="宋体" w:hAnsi="宋体" w:hint="eastAsia"/>
          <w:sz w:val="24"/>
        </w:rPr>
        <w:t>附件7、供应商信用指标及评价标准</w:t>
      </w:r>
    </w:p>
    <w:p w14:paraId="5049DDDE" w14:textId="77777777" w:rsidR="003E7E90" w:rsidRDefault="003E7E90">
      <w:pPr>
        <w:pStyle w:val="1"/>
        <w:spacing w:line="360" w:lineRule="auto"/>
        <w:ind w:firstLine="480"/>
        <w:rPr>
          <w:rFonts w:ascii="宋体" w:hAnsi="宋体"/>
          <w:sz w:val="24"/>
        </w:rPr>
      </w:pPr>
    </w:p>
    <w:p w14:paraId="5049DDDF" w14:textId="1682D5D6" w:rsidR="003E7E90" w:rsidRDefault="00C21B6F">
      <w:pPr>
        <w:pStyle w:val="1"/>
        <w:spacing w:line="360" w:lineRule="auto"/>
        <w:ind w:firstLine="480"/>
        <w:jc w:val="center"/>
        <w:rPr>
          <w:rFonts w:ascii="宋体" w:hAnsi="宋体"/>
          <w:sz w:val="24"/>
        </w:rPr>
      </w:pPr>
      <w:r>
        <w:rPr>
          <w:rFonts w:ascii="宋体" w:hAnsi="宋体" w:hint="eastAsia"/>
          <w:sz w:val="24"/>
        </w:rPr>
        <w:t>采购人：</w:t>
      </w:r>
      <w:r w:rsidR="00630213">
        <w:rPr>
          <w:rFonts w:ascii="宋体" w:hAnsi="宋体" w:hint="eastAsia"/>
          <w:sz w:val="24"/>
        </w:rPr>
        <w:t>广州大学城投资经营管理有限公司</w:t>
      </w:r>
    </w:p>
    <w:p w14:paraId="5049DDE0" w14:textId="26DD96EF" w:rsidR="003E7E90" w:rsidRDefault="00C21B6F">
      <w:pPr>
        <w:pStyle w:val="1"/>
        <w:spacing w:line="360" w:lineRule="auto"/>
        <w:ind w:firstLine="480"/>
        <w:jc w:val="right"/>
        <w:rPr>
          <w:rFonts w:ascii="宋体" w:hAnsi="宋体"/>
          <w:sz w:val="24"/>
        </w:rPr>
      </w:pPr>
      <w:r>
        <w:rPr>
          <w:rFonts w:ascii="宋体" w:hAnsi="宋体" w:hint="eastAsia"/>
          <w:sz w:val="24"/>
        </w:rPr>
        <w:t>2018年</w:t>
      </w:r>
      <w:r w:rsidR="00630213">
        <w:rPr>
          <w:rFonts w:ascii="宋体" w:hAnsi="宋体"/>
          <w:sz w:val="24"/>
        </w:rPr>
        <w:t>11</w:t>
      </w:r>
      <w:r>
        <w:rPr>
          <w:rFonts w:ascii="宋体" w:hAnsi="宋体" w:hint="eastAsia"/>
          <w:sz w:val="24"/>
        </w:rPr>
        <w:t>月</w:t>
      </w:r>
      <w:r w:rsidR="002C72E4">
        <w:rPr>
          <w:rFonts w:ascii="宋体" w:hAnsi="宋体"/>
          <w:sz w:val="24"/>
        </w:rPr>
        <w:t>23</w:t>
      </w:r>
      <w:bookmarkStart w:id="0" w:name="_GoBack"/>
      <w:bookmarkEnd w:id="0"/>
      <w:r>
        <w:rPr>
          <w:rFonts w:ascii="宋体" w:hAnsi="宋体" w:hint="eastAsia"/>
          <w:sz w:val="24"/>
        </w:rPr>
        <w:t>日</w:t>
      </w:r>
    </w:p>
    <w:p w14:paraId="5049DDE1" w14:textId="77777777" w:rsidR="003E7E90" w:rsidRDefault="003E7E90">
      <w:pPr>
        <w:widowControl/>
        <w:jc w:val="left"/>
      </w:pPr>
    </w:p>
    <w:p w14:paraId="5049DDE2" w14:textId="77777777" w:rsidR="003E7E90" w:rsidRDefault="003E7E90">
      <w:pPr>
        <w:spacing w:line="360" w:lineRule="auto"/>
        <w:rPr>
          <w:rFonts w:ascii="宋体" w:hAnsi="宋体"/>
        </w:rPr>
      </w:pPr>
    </w:p>
    <w:p w14:paraId="5049DDE3" w14:textId="77777777" w:rsidR="003E7E90" w:rsidRDefault="00C21B6F">
      <w:pPr>
        <w:spacing w:line="360" w:lineRule="auto"/>
        <w:rPr>
          <w:rFonts w:ascii="宋体" w:hAnsi="宋体"/>
        </w:rPr>
      </w:pPr>
      <w:r>
        <w:rPr>
          <w:rFonts w:ascii="宋体" w:hAnsi="宋体" w:hint="eastAsia"/>
        </w:rPr>
        <w:br w:type="page"/>
      </w:r>
    </w:p>
    <w:p w14:paraId="5049DDE4" w14:textId="77777777" w:rsidR="003E7E90" w:rsidRDefault="00C21B6F">
      <w:pPr>
        <w:spacing w:line="360" w:lineRule="auto"/>
        <w:rPr>
          <w:rFonts w:ascii="宋体" w:hAnsi="宋体"/>
          <w:sz w:val="32"/>
        </w:rPr>
      </w:pPr>
      <w:r>
        <w:rPr>
          <w:rFonts w:ascii="宋体" w:hAnsi="宋体" w:hint="eastAsia"/>
          <w:sz w:val="32"/>
        </w:rPr>
        <w:lastRenderedPageBreak/>
        <w:t>附件1：</w:t>
      </w:r>
    </w:p>
    <w:p w14:paraId="5049DDE5" w14:textId="77777777" w:rsidR="003E7E90" w:rsidRDefault="00C21B6F">
      <w:pPr>
        <w:spacing w:line="360" w:lineRule="auto"/>
        <w:jc w:val="center"/>
        <w:rPr>
          <w:rFonts w:ascii="宋体" w:hAnsi="宋体"/>
          <w:sz w:val="32"/>
        </w:rPr>
      </w:pPr>
      <w:r>
        <w:rPr>
          <w:rFonts w:ascii="宋体" w:hAnsi="宋体" w:hint="eastAsia"/>
          <w:sz w:val="32"/>
        </w:rPr>
        <w:t>采购需求</w:t>
      </w:r>
    </w:p>
    <w:p w14:paraId="5049DDE6" w14:textId="77777777" w:rsidR="003E7E90" w:rsidRDefault="00C21B6F" w:rsidP="003E7E90">
      <w:pPr>
        <w:numPr>
          <w:ilvl w:val="0"/>
          <w:numId w:val="13"/>
        </w:numPr>
        <w:tabs>
          <w:tab w:val="left" w:pos="420"/>
        </w:tabs>
        <w:spacing w:line="360" w:lineRule="auto"/>
        <w:ind w:leftChars="200" w:left="420" w:firstLine="0"/>
        <w:rPr>
          <w:rFonts w:ascii="宋体" w:hAnsi="宋体"/>
          <w:sz w:val="24"/>
        </w:rPr>
      </w:pPr>
      <w:r>
        <w:rPr>
          <w:rFonts w:ascii="宋体" w:hAnsi="宋体" w:hint="eastAsia"/>
          <w:sz w:val="24"/>
        </w:rPr>
        <w:t>总体说明</w:t>
      </w:r>
    </w:p>
    <w:p w14:paraId="5049DDE7" w14:textId="77777777" w:rsidR="003E7E90" w:rsidRDefault="00C21B6F">
      <w:pPr>
        <w:spacing w:line="360" w:lineRule="auto"/>
        <w:ind w:firstLineChars="200" w:firstLine="480"/>
        <w:rPr>
          <w:rFonts w:ascii="宋体" w:hAnsi="宋体"/>
          <w:sz w:val="24"/>
        </w:rPr>
      </w:pPr>
      <w:r>
        <w:rPr>
          <w:rFonts w:ascii="宋体" w:hAnsi="宋体" w:hint="eastAsia"/>
          <w:sz w:val="24"/>
        </w:rPr>
        <w:t>本采购需求中标有“★”的条款为必须完全满足的项目，任何偏离将导致废标。</w:t>
      </w:r>
    </w:p>
    <w:p w14:paraId="5049DDEC" w14:textId="77777777" w:rsidR="003E7E90" w:rsidRDefault="00C21B6F" w:rsidP="00B51CC4">
      <w:pPr>
        <w:numPr>
          <w:ilvl w:val="0"/>
          <w:numId w:val="13"/>
        </w:numPr>
        <w:tabs>
          <w:tab w:val="left" w:pos="420"/>
        </w:tabs>
        <w:spacing w:line="360" w:lineRule="auto"/>
        <w:ind w:leftChars="200" w:left="420" w:firstLine="0"/>
        <w:rPr>
          <w:sz w:val="24"/>
        </w:rPr>
      </w:pPr>
      <w:r>
        <w:rPr>
          <w:rFonts w:ascii="宋体" w:hAnsi="宋体" w:hint="eastAsia"/>
          <w:sz w:val="24"/>
        </w:rPr>
        <w:t>需求内容</w:t>
      </w:r>
    </w:p>
    <w:p w14:paraId="5049DDED" w14:textId="0392F0A3" w:rsidR="003E7E90" w:rsidRDefault="005715C1" w:rsidP="00B51CC4">
      <w:pPr>
        <w:numPr>
          <w:ilvl w:val="0"/>
          <w:numId w:val="14"/>
        </w:numPr>
        <w:tabs>
          <w:tab w:val="left" w:pos="420"/>
        </w:tabs>
        <w:spacing w:line="360" w:lineRule="auto"/>
        <w:rPr>
          <w:sz w:val="24"/>
        </w:rPr>
      </w:pPr>
      <w:r w:rsidRPr="00731AE0">
        <w:rPr>
          <w:rFonts w:ascii="宋体" w:eastAsia="宋体" w:hAnsi="宋体" w:cs="宋体" w:hint="eastAsia"/>
          <w:sz w:val="24"/>
        </w:rPr>
        <w:t>2018-</w:t>
      </w:r>
      <w:proofErr w:type="gramStart"/>
      <w:r w:rsidRPr="00731AE0">
        <w:rPr>
          <w:rFonts w:ascii="宋体" w:eastAsia="宋体" w:hAnsi="宋体" w:cs="宋体" w:hint="eastAsia"/>
          <w:sz w:val="24"/>
        </w:rPr>
        <w:t>2019年度冷站冬季</w:t>
      </w:r>
      <w:proofErr w:type="gramEnd"/>
      <w:r w:rsidRPr="00731AE0">
        <w:rPr>
          <w:rFonts w:ascii="宋体" w:eastAsia="宋体" w:hAnsi="宋体" w:cs="宋体" w:hint="eastAsia"/>
          <w:sz w:val="24"/>
        </w:rPr>
        <w:t>检修材料（阀门）</w:t>
      </w:r>
      <w:r w:rsidR="00C21B6F">
        <w:rPr>
          <w:rFonts w:ascii="宋体" w:hAnsi="宋体" w:hint="eastAsia"/>
          <w:sz w:val="24"/>
        </w:rPr>
        <w:t>采购清单</w:t>
      </w:r>
    </w:p>
    <w:tbl>
      <w:tblPr>
        <w:tblW w:w="10219" w:type="dxa"/>
        <w:jc w:val="center"/>
        <w:tblLayout w:type="fixed"/>
        <w:tblLook w:val="04A0" w:firstRow="1" w:lastRow="0" w:firstColumn="1" w:lastColumn="0" w:noHBand="0" w:noVBand="1"/>
      </w:tblPr>
      <w:tblGrid>
        <w:gridCol w:w="846"/>
        <w:gridCol w:w="2416"/>
        <w:gridCol w:w="3852"/>
        <w:gridCol w:w="1169"/>
        <w:gridCol w:w="968"/>
        <w:gridCol w:w="968"/>
      </w:tblGrid>
      <w:tr w:rsidR="003E7E90" w14:paraId="5049DDF4" w14:textId="77777777" w:rsidTr="001C60D7">
        <w:trPr>
          <w:trHeight w:val="664"/>
          <w:jc w:val="center"/>
        </w:trPr>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5049DDEE" w14:textId="77777777" w:rsidR="003E7E90" w:rsidRDefault="00C21B6F">
            <w:pPr>
              <w:widowControl/>
              <w:jc w:val="center"/>
              <w:rPr>
                <w:rFonts w:ascii="宋体" w:hAnsi="宋体"/>
                <w:b/>
                <w:kern w:val="0"/>
              </w:rPr>
            </w:pPr>
            <w:r>
              <w:rPr>
                <w:rFonts w:ascii="宋体" w:hAnsi="宋体" w:hint="eastAsia"/>
                <w:b/>
                <w:kern w:val="0"/>
              </w:rPr>
              <w:t>序号</w:t>
            </w:r>
          </w:p>
        </w:tc>
        <w:tc>
          <w:tcPr>
            <w:tcW w:w="2416" w:type="dxa"/>
            <w:tcBorders>
              <w:top w:val="single" w:sz="4" w:space="0" w:color="auto"/>
              <w:left w:val="nil"/>
              <w:bottom w:val="single" w:sz="4" w:space="0" w:color="auto"/>
              <w:right w:val="single" w:sz="4" w:space="0" w:color="auto"/>
              <w:tl2br w:val="nil"/>
              <w:tr2bl w:val="nil"/>
            </w:tcBorders>
            <w:vAlign w:val="center"/>
          </w:tcPr>
          <w:p w14:paraId="5049DDEF" w14:textId="77777777" w:rsidR="003E7E90" w:rsidRDefault="00C21B6F">
            <w:pPr>
              <w:widowControl/>
              <w:jc w:val="center"/>
              <w:rPr>
                <w:rFonts w:ascii="宋体" w:hAnsi="宋体"/>
                <w:b/>
                <w:kern w:val="0"/>
              </w:rPr>
            </w:pPr>
            <w:r>
              <w:rPr>
                <w:rFonts w:ascii="宋体" w:hAnsi="宋体" w:hint="eastAsia"/>
                <w:b/>
                <w:kern w:val="0"/>
              </w:rPr>
              <w:t>产品名称</w:t>
            </w:r>
          </w:p>
        </w:tc>
        <w:tc>
          <w:tcPr>
            <w:tcW w:w="3852" w:type="dxa"/>
            <w:tcBorders>
              <w:top w:val="single" w:sz="4" w:space="0" w:color="auto"/>
              <w:left w:val="nil"/>
              <w:bottom w:val="single" w:sz="4" w:space="0" w:color="auto"/>
              <w:right w:val="single" w:sz="4" w:space="0" w:color="auto"/>
              <w:tl2br w:val="nil"/>
              <w:tr2bl w:val="nil"/>
            </w:tcBorders>
            <w:vAlign w:val="center"/>
          </w:tcPr>
          <w:p w14:paraId="5049DDF0" w14:textId="77777777" w:rsidR="003E7E90" w:rsidRDefault="00C21B6F">
            <w:pPr>
              <w:widowControl/>
              <w:jc w:val="center"/>
              <w:rPr>
                <w:rFonts w:ascii="宋体" w:hAnsi="宋体"/>
                <w:b/>
                <w:kern w:val="0"/>
              </w:rPr>
            </w:pPr>
            <w:r>
              <w:rPr>
                <w:rFonts w:ascii="宋体" w:hAnsi="宋体" w:hint="eastAsia"/>
                <w:b/>
                <w:kern w:val="0"/>
              </w:rPr>
              <w:t>型号、规格</w:t>
            </w:r>
          </w:p>
        </w:tc>
        <w:tc>
          <w:tcPr>
            <w:tcW w:w="1169" w:type="dxa"/>
            <w:tcBorders>
              <w:top w:val="single" w:sz="4" w:space="0" w:color="auto"/>
              <w:left w:val="nil"/>
              <w:bottom w:val="single" w:sz="4" w:space="0" w:color="auto"/>
              <w:right w:val="single" w:sz="4" w:space="0" w:color="auto"/>
              <w:tl2br w:val="nil"/>
              <w:tr2bl w:val="nil"/>
            </w:tcBorders>
            <w:vAlign w:val="center"/>
          </w:tcPr>
          <w:p w14:paraId="5049DDF1" w14:textId="77777777" w:rsidR="003E7E90" w:rsidRDefault="00C21B6F">
            <w:pPr>
              <w:widowControl/>
              <w:jc w:val="center"/>
              <w:rPr>
                <w:rFonts w:ascii="宋体" w:hAnsi="宋体"/>
                <w:b/>
                <w:kern w:val="0"/>
              </w:rPr>
            </w:pPr>
            <w:r>
              <w:rPr>
                <w:rFonts w:ascii="宋体" w:hAnsi="宋体" w:hint="eastAsia"/>
                <w:b/>
                <w:kern w:val="0"/>
              </w:rPr>
              <w:t>单位</w:t>
            </w:r>
          </w:p>
        </w:tc>
        <w:tc>
          <w:tcPr>
            <w:tcW w:w="968" w:type="dxa"/>
            <w:tcBorders>
              <w:top w:val="single" w:sz="4" w:space="0" w:color="auto"/>
              <w:left w:val="nil"/>
              <w:bottom w:val="single" w:sz="4" w:space="0" w:color="auto"/>
              <w:right w:val="single" w:sz="4" w:space="0" w:color="auto"/>
              <w:tl2br w:val="nil"/>
              <w:tr2bl w:val="nil"/>
            </w:tcBorders>
            <w:vAlign w:val="center"/>
          </w:tcPr>
          <w:p w14:paraId="5049DDF2" w14:textId="77777777" w:rsidR="003E7E90" w:rsidRDefault="00C21B6F">
            <w:pPr>
              <w:widowControl/>
              <w:jc w:val="center"/>
              <w:rPr>
                <w:rFonts w:ascii="宋体" w:hAnsi="宋体"/>
                <w:b/>
                <w:kern w:val="0"/>
              </w:rPr>
            </w:pPr>
            <w:r>
              <w:rPr>
                <w:rFonts w:ascii="宋体" w:hAnsi="宋体" w:hint="eastAsia"/>
                <w:b/>
                <w:kern w:val="0"/>
              </w:rPr>
              <w:t>数量</w:t>
            </w:r>
          </w:p>
        </w:tc>
        <w:tc>
          <w:tcPr>
            <w:tcW w:w="968" w:type="dxa"/>
            <w:tcBorders>
              <w:top w:val="single" w:sz="4" w:space="0" w:color="auto"/>
              <w:left w:val="nil"/>
              <w:bottom w:val="single" w:sz="4" w:space="0" w:color="auto"/>
              <w:right w:val="single" w:sz="4" w:space="0" w:color="auto"/>
              <w:tl2br w:val="nil"/>
              <w:tr2bl w:val="nil"/>
            </w:tcBorders>
            <w:vAlign w:val="center"/>
          </w:tcPr>
          <w:p w14:paraId="5049DDF3" w14:textId="77777777" w:rsidR="003E7E90" w:rsidRDefault="00C21B6F">
            <w:pPr>
              <w:widowControl/>
              <w:jc w:val="center"/>
              <w:rPr>
                <w:rFonts w:ascii="宋体" w:hAnsi="宋体"/>
                <w:b/>
                <w:kern w:val="0"/>
              </w:rPr>
            </w:pPr>
            <w:r>
              <w:rPr>
                <w:rFonts w:ascii="宋体" w:hAnsi="宋体" w:hint="eastAsia"/>
                <w:b/>
                <w:kern w:val="0"/>
              </w:rPr>
              <w:t>备注</w:t>
            </w:r>
          </w:p>
        </w:tc>
      </w:tr>
      <w:tr w:rsidR="00D65A6C" w14:paraId="5049DDFB" w14:textId="77777777" w:rsidTr="001C60D7">
        <w:trPr>
          <w:trHeight w:val="2112"/>
          <w:jc w:val="center"/>
        </w:trPr>
        <w:tc>
          <w:tcPr>
            <w:tcW w:w="846" w:type="dxa"/>
            <w:tcBorders>
              <w:top w:val="nil"/>
              <w:left w:val="single" w:sz="4" w:space="0" w:color="auto"/>
              <w:bottom w:val="single" w:sz="4" w:space="0" w:color="auto"/>
              <w:right w:val="single" w:sz="4" w:space="0" w:color="auto"/>
              <w:tl2br w:val="nil"/>
              <w:tr2bl w:val="nil"/>
            </w:tcBorders>
            <w:vAlign w:val="center"/>
          </w:tcPr>
          <w:p w14:paraId="5049DDF5" w14:textId="5342CBC6" w:rsidR="00D65A6C" w:rsidRDefault="00D65A6C" w:rsidP="00D65A6C">
            <w:pPr>
              <w:widowControl/>
              <w:jc w:val="center"/>
              <w:rPr>
                <w:rFonts w:ascii="宋体" w:hAnsi="宋体"/>
                <w:kern w:val="0"/>
                <w:sz w:val="22"/>
              </w:rPr>
            </w:pPr>
            <w:r>
              <w:rPr>
                <w:rFonts w:ascii="华文宋体" w:eastAsia="华文宋体" w:hAnsi="华文宋体" w:hint="eastAsia"/>
                <w:sz w:val="20"/>
                <w:szCs w:val="20"/>
              </w:rPr>
              <w:t>1</w:t>
            </w:r>
          </w:p>
        </w:tc>
        <w:tc>
          <w:tcPr>
            <w:tcW w:w="2416" w:type="dxa"/>
            <w:tcBorders>
              <w:top w:val="single" w:sz="4" w:space="0" w:color="auto"/>
              <w:left w:val="single" w:sz="4" w:space="0" w:color="auto"/>
              <w:bottom w:val="single" w:sz="4" w:space="0" w:color="auto"/>
              <w:right w:val="single" w:sz="4" w:space="0" w:color="auto"/>
              <w:tl2br w:val="nil"/>
              <w:tr2bl w:val="nil"/>
            </w:tcBorders>
            <w:vAlign w:val="center"/>
          </w:tcPr>
          <w:p w14:paraId="5049DDF6" w14:textId="44905BD9" w:rsidR="00D65A6C" w:rsidRDefault="00D65A6C" w:rsidP="00D65A6C">
            <w:pPr>
              <w:widowControl/>
              <w:jc w:val="center"/>
              <w:rPr>
                <w:sz w:val="20"/>
              </w:rPr>
            </w:pPr>
            <w:r>
              <w:rPr>
                <w:rFonts w:ascii="华文宋体" w:eastAsia="华文宋体" w:hAnsi="华文宋体" w:hint="eastAsia"/>
                <w:sz w:val="20"/>
                <w:szCs w:val="20"/>
              </w:rPr>
              <w:t>电动阀</w:t>
            </w:r>
          </w:p>
        </w:tc>
        <w:tc>
          <w:tcPr>
            <w:tcW w:w="3852" w:type="dxa"/>
            <w:tcBorders>
              <w:top w:val="single" w:sz="4" w:space="0" w:color="auto"/>
              <w:left w:val="nil"/>
              <w:bottom w:val="single" w:sz="4" w:space="0" w:color="auto"/>
              <w:right w:val="single" w:sz="4" w:space="0" w:color="auto"/>
              <w:tl2br w:val="nil"/>
              <w:tr2bl w:val="nil"/>
            </w:tcBorders>
            <w:vAlign w:val="center"/>
          </w:tcPr>
          <w:p w14:paraId="5049DDF7" w14:textId="71206367" w:rsidR="00D65A6C" w:rsidRDefault="00D65A6C" w:rsidP="00D65A6C">
            <w:pPr>
              <w:widowControl/>
              <w:jc w:val="center"/>
              <w:rPr>
                <w:sz w:val="20"/>
              </w:rPr>
            </w:pPr>
            <w:r w:rsidRPr="003D18AD">
              <w:rPr>
                <w:rFonts w:ascii="华文宋体" w:eastAsia="华文宋体" w:hAnsi="华文宋体" w:hint="eastAsia"/>
                <w:sz w:val="20"/>
                <w:szCs w:val="20"/>
              </w:rPr>
              <w:t>型号规格：Belimo 电动阀座，型号BU6200(DN200 Δ</w:t>
            </w:r>
            <w:proofErr w:type="spellStart"/>
            <w:r w:rsidRPr="003D18AD">
              <w:rPr>
                <w:rFonts w:ascii="华文宋体" w:eastAsia="华文宋体" w:hAnsi="华文宋体" w:hint="eastAsia"/>
                <w:sz w:val="20"/>
                <w:szCs w:val="20"/>
              </w:rPr>
              <w:t>pmax</w:t>
            </w:r>
            <w:proofErr w:type="spellEnd"/>
            <w:r w:rsidRPr="003D18AD">
              <w:rPr>
                <w:rFonts w:ascii="华文宋体" w:eastAsia="华文宋体" w:hAnsi="华文宋体" w:hint="eastAsia"/>
                <w:sz w:val="20"/>
                <w:szCs w:val="20"/>
              </w:rPr>
              <w:t>=1200KPa)；Belimo 电动阀执行器，型号SY3-230-3-T(DN200 Δ</w:t>
            </w:r>
            <w:proofErr w:type="spellStart"/>
            <w:r w:rsidRPr="003D18AD">
              <w:rPr>
                <w:rFonts w:ascii="华文宋体" w:eastAsia="华文宋体" w:hAnsi="华文宋体" w:hint="eastAsia"/>
                <w:sz w:val="20"/>
                <w:szCs w:val="20"/>
              </w:rPr>
              <w:t>pmax</w:t>
            </w:r>
            <w:proofErr w:type="spellEnd"/>
            <w:r w:rsidRPr="003D18AD">
              <w:rPr>
                <w:rFonts w:ascii="华文宋体" w:eastAsia="华文宋体" w:hAnsi="华文宋体" w:hint="eastAsia"/>
                <w:sz w:val="20"/>
                <w:szCs w:val="20"/>
              </w:rPr>
              <w:t>=1200KPa 150N)；配法兰DN200,PN16，外圆340，内径221，孔距295，螺栓M16，孔数8，材料碳钢</w:t>
            </w:r>
          </w:p>
        </w:tc>
        <w:tc>
          <w:tcPr>
            <w:tcW w:w="1169" w:type="dxa"/>
            <w:tcBorders>
              <w:top w:val="single" w:sz="4" w:space="0" w:color="auto"/>
              <w:left w:val="nil"/>
              <w:bottom w:val="single" w:sz="4" w:space="0" w:color="auto"/>
              <w:right w:val="single" w:sz="4" w:space="0" w:color="auto"/>
              <w:tl2br w:val="nil"/>
              <w:tr2bl w:val="nil"/>
            </w:tcBorders>
            <w:vAlign w:val="center"/>
          </w:tcPr>
          <w:p w14:paraId="5049DDF8" w14:textId="029262E1" w:rsidR="00D65A6C" w:rsidRDefault="00D65A6C" w:rsidP="00D65A6C">
            <w:pPr>
              <w:widowControl/>
              <w:jc w:val="center"/>
              <w:rPr>
                <w:sz w:val="20"/>
              </w:rPr>
            </w:pPr>
            <w:proofErr w:type="gramStart"/>
            <w:r>
              <w:rPr>
                <w:rFonts w:ascii="华文宋体" w:eastAsia="华文宋体" w:hAnsi="华文宋体" w:hint="eastAsia"/>
                <w:sz w:val="20"/>
                <w:szCs w:val="20"/>
              </w:rPr>
              <w:t>个</w:t>
            </w:r>
            <w:proofErr w:type="gramEnd"/>
          </w:p>
        </w:tc>
        <w:tc>
          <w:tcPr>
            <w:tcW w:w="968" w:type="dxa"/>
            <w:tcBorders>
              <w:top w:val="single" w:sz="4" w:space="0" w:color="auto"/>
              <w:left w:val="nil"/>
              <w:bottom w:val="single" w:sz="4" w:space="0" w:color="auto"/>
              <w:right w:val="single" w:sz="4" w:space="0" w:color="auto"/>
              <w:tl2br w:val="nil"/>
              <w:tr2bl w:val="nil"/>
            </w:tcBorders>
            <w:vAlign w:val="center"/>
          </w:tcPr>
          <w:p w14:paraId="5049DDF9" w14:textId="44E7F9FA" w:rsidR="00D65A6C" w:rsidRDefault="00D65A6C" w:rsidP="00D65A6C">
            <w:pPr>
              <w:widowControl/>
              <w:jc w:val="center"/>
              <w:rPr>
                <w:sz w:val="20"/>
              </w:rPr>
            </w:pPr>
            <w:r>
              <w:rPr>
                <w:rFonts w:ascii="华文宋体" w:eastAsia="华文宋体" w:hAnsi="华文宋体" w:hint="eastAsia"/>
                <w:sz w:val="20"/>
                <w:szCs w:val="20"/>
              </w:rPr>
              <w:t>1</w:t>
            </w:r>
          </w:p>
        </w:tc>
        <w:tc>
          <w:tcPr>
            <w:tcW w:w="968" w:type="dxa"/>
            <w:tcBorders>
              <w:top w:val="single" w:sz="4" w:space="0" w:color="auto"/>
              <w:left w:val="nil"/>
              <w:bottom w:val="single" w:sz="4" w:space="0" w:color="auto"/>
              <w:right w:val="single" w:sz="4" w:space="0" w:color="auto"/>
              <w:tl2br w:val="nil"/>
              <w:tr2bl w:val="nil"/>
            </w:tcBorders>
            <w:vAlign w:val="center"/>
          </w:tcPr>
          <w:p w14:paraId="5049DDFA" w14:textId="77777777" w:rsidR="00D65A6C" w:rsidRDefault="00D65A6C" w:rsidP="00D65A6C">
            <w:pPr>
              <w:widowControl/>
              <w:jc w:val="center"/>
              <w:rPr>
                <w:sz w:val="20"/>
              </w:rPr>
            </w:pPr>
          </w:p>
        </w:tc>
      </w:tr>
      <w:tr w:rsidR="00D65A6C" w14:paraId="5049DE02" w14:textId="77777777" w:rsidTr="001C60D7">
        <w:trPr>
          <w:trHeight w:val="916"/>
          <w:jc w:val="center"/>
        </w:trPr>
        <w:tc>
          <w:tcPr>
            <w:tcW w:w="846" w:type="dxa"/>
            <w:tcBorders>
              <w:top w:val="nil"/>
              <w:left w:val="single" w:sz="4" w:space="0" w:color="auto"/>
              <w:bottom w:val="single" w:sz="4" w:space="0" w:color="auto"/>
              <w:right w:val="single" w:sz="4" w:space="0" w:color="auto"/>
              <w:tl2br w:val="nil"/>
              <w:tr2bl w:val="nil"/>
            </w:tcBorders>
            <w:vAlign w:val="center"/>
          </w:tcPr>
          <w:p w14:paraId="5049DDFC" w14:textId="35CE5BEB" w:rsidR="00D65A6C" w:rsidRDefault="00B340FE" w:rsidP="00D65A6C">
            <w:pPr>
              <w:widowControl/>
              <w:jc w:val="center"/>
              <w:rPr>
                <w:rFonts w:ascii="宋体" w:hAnsi="宋体"/>
                <w:kern w:val="0"/>
                <w:sz w:val="22"/>
              </w:rPr>
            </w:pPr>
            <w:r>
              <w:rPr>
                <w:rFonts w:ascii="华文宋体" w:eastAsia="华文宋体" w:hAnsi="华文宋体"/>
                <w:sz w:val="20"/>
                <w:szCs w:val="20"/>
              </w:rPr>
              <w:t>2</w:t>
            </w:r>
          </w:p>
        </w:tc>
        <w:tc>
          <w:tcPr>
            <w:tcW w:w="2416" w:type="dxa"/>
            <w:tcBorders>
              <w:top w:val="single" w:sz="4" w:space="0" w:color="auto"/>
              <w:left w:val="single" w:sz="4" w:space="0" w:color="auto"/>
              <w:bottom w:val="single" w:sz="4" w:space="0" w:color="auto"/>
              <w:right w:val="single" w:sz="4" w:space="0" w:color="auto"/>
              <w:tl2br w:val="nil"/>
              <w:tr2bl w:val="nil"/>
            </w:tcBorders>
            <w:vAlign w:val="center"/>
          </w:tcPr>
          <w:p w14:paraId="5049DDFD" w14:textId="15A14B77" w:rsidR="00D65A6C" w:rsidRDefault="00D65A6C" w:rsidP="00D65A6C">
            <w:pPr>
              <w:widowControl/>
              <w:jc w:val="center"/>
              <w:rPr>
                <w:sz w:val="20"/>
              </w:rPr>
            </w:pPr>
            <w:r>
              <w:rPr>
                <w:rFonts w:ascii="华文宋体" w:eastAsia="华文宋体" w:hAnsi="华文宋体" w:hint="eastAsia"/>
                <w:sz w:val="20"/>
                <w:szCs w:val="20"/>
              </w:rPr>
              <w:t>涡轮对夹式蝶阀</w:t>
            </w:r>
          </w:p>
        </w:tc>
        <w:tc>
          <w:tcPr>
            <w:tcW w:w="3852" w:type="dxa"/>
            <w:tcBorders>
              <w:top w:val="single" w:sz="4" w:space="0" w:color="auto"/>
              <w:left w:val="nil"/>
              <w:bottom w:val="single" w:sz="4" w:space="0" w:color="auto"/>
              <w:right w:val="single" w:sz="4" w:space="0" w:color="auto"/>
              <w:tl2br w:val="nil"/>
              <w:tr2bl w:val="nil"/>
            </w:tcBorders>
            <w:vAlign w:val="center"/>
          </w:tcPr>
          <w:p w14:paraId="5049DDFE" w14:textId="7031FB73" w:rsidR="00D65A6C" w:rsidRDefault="00D65A6C" w:rsidP="00D65A6C">
            <w:pPr>
              <w:widowControl/>
              <w:jc w:val="center"/>
              <w:rPr>
                <w:sz w:val="20"/>
              </w:rPr>
            </w:pPr>
            <w:r>
              <w:rPr>
                <w:rFonts w:ascii="华文宋体" w:eastAsia="华文宋体" w:hAnsi="华文宋体" w:hint="eastAsia"/>
                <w:sz w:val="20"/>
                <w:szCs w:val="20"/>
              </w:rPr>
              <w:t>DN150软密封，PN1.6Mpa，厚度60mm，参考品牌：天津塘沽瓦特斯阀门有限公司</w:t>
            </w:r>
            <w:r w:rsidR="001C60D7">
              <w:rPr>
                <w:rFonts w:ascii="华文宋体" w:eastAsia="华文宋体" w:hAnsi="华文宋体" w:hint="eastAsia"/>
                <w:sz w:val="20"/>
                <w:szCs w:val="20"/>
              </w:rPr>
              <w:t>，冠龙，中核苏阀，上海标</w:t>
            </w:r>
            <w:proofErr w:type="gramStart"/>
            <w:r w:rsidR="001C60D7">
              <w:rPr>
                <w:rFonts w:ascii="华文宋体" w:eastAsia="华文宋体" w:hAnsi="华文宋体" w:hint="eastAsia"/>
                <w:sz w:val="20"/>
                <w:szCs w:val="20"/>
              </w:rPr>
              <w:t>一</w:t>
            </w:r>
            <w:proofErr w:type="gramEnd"/>
          </w:p>
        </w:tc>
        <w:tc>
          <w:tcPr>
            <w:tcW w:w="1169" w:type="dxa"/>
            <w:tcBorders>
              <w:top w:val="single" w:sz="4" w:space="0" w:color="auto"/>
              <w:left w:val="nil"/>
              <w:bottom w:val="single" w:sz="4" w:space="0" w:color="auto"/>
              <w:right w:val="single" w:sz="4" w:space="0" w:color="auto"/>
              <w:tl2br w:val="nil"/>
              <w:tr2bl w:val="nil"/>
            </w:tcBorders>
            <w:vAlign w:val="center"/>
          </w:tcPr>
          <w:p w14:paraId="5049DDFF" w14:textId="026C7CB0" w:rsidR="00D65A6C" w:rsidRDefault="00D65A6C" w:rsidP="00D65A6C">
            <w:pPr>
              <w:widowControl/>
              <w:jc w:val="center"/>
              <w:rPr>
                <w:sz w:val="20"/>
              </w:rPr>
            </w:pPr>
            <w:proofErr w:type="gramStart"/>
            <w:r>
              <w:rPr>
                <w:rFonts w:ascii="华文宋体" w:eastAsia="华文宋体" w:hAnsi="华文宋体" w:hint="eastAsia"/>
                <w:sz w:val="20"/>
                <w:szCs w:val="20"/>
              </w:rPr>
              <w:t>个</w:t>
            </w:r>
            <w:proofErr w:type="gramEnd"/>
          </w:p>
        </w:tc>
        <w:tc>
          <w:tcPr>
            <w:tcW w:w="968" w:type="dxa"/>
            <w:tcBorders>
              <w:top w:val="single" w:sz="4" w:space="0" w:color="auto"/>
              <w:left w:val="nil"/>
              <w:bottom w:val="single" w:sz="4" w:space="0" w:color="auto"/>
              <w:right w:val="single" w:sz="4" w:space="0" w:color="auto"/>
              <w:tl2br w:val="nil"/>
              <w:tr2bl w:val="nil"/>
            </w:tcBorders>
            <w:vAlign w:val="center"/>
          </w:tcPr>
          <w:p w14:paraId="5049DE00" w14:textId="16F82735" w:rsidR="00D65A6C" w:rsidRDefault="00D65A6C" w:rsidP="00D65A6C">
            <w:pPr>
              <w:widowControl/>
              <w:jc w:val="center"/>
              <w:rPr>
                <w:sz w:val="20"/>
              </w:rPr>
            </w:pPr>
            <w:r>
              <w:rPr>
                <w:rFonts w:ascii="华文宋体" w:eastAsia="华文宋体" w:hAnsi="华文宋体" w:hint="eastAsia"/>
                <w:sz w:val="20"/>
                <w:szCs w:val="20"/>
              </w:rPr>
              <w:t>8</w:t>
            </w:r>
          </w:p>
        </w:tc>
        <w:tc>
          <w:tcPr>
            <w:tcW w:w="968" w:type="dxa"/>
            <w:tcBorders>
              <w:top w:val="single" w:sz="4" w:space="0" w:color="auto"/>
              <w:left w:val="nil"/>
              <w:bottom w:val="single" w:sz="4" w:space="0" w:color="auto"/>
              <w:right w:val="single" w:sz="4" w:space="0" w:color="auto"/>
              <w:tl2br w:val="nil"/>
              <w:tr2bl w:val="nil"/>
            </w:tcBorders>
            <w:vAlign w:val="center"/>
          </w:tcPr>
          <w:p w14:paraId="5049DE01" w14:textId="77777777" w:rsidR="00D65A6C" w:rsidRDefault="00D65A6C" w:rsidP="00D65A6C">
            <w:pPr>
              <w:widowControl/>
              <w:jc w:val="center"/>
              <w:rPr>
                <w:sz w:val="20"/>
              </w:rPr>
            </w:pPr>
          </w:p>
        </w:tc>
      </w:tr>
      <w:tr w:rsidR="00D65A6C" w14:paraId="35765FEA" w14:textId="77777777" w:rsidTr="001C60D7">
        <w:trPr>
          <w:trHeight w:val="916"/>
          <w:jc w:val="center"/>
        </w:trPr>
        <w:tc>
          <w:tcPr>
            <w:tcW w:w="846" w:type="dxa"/>
            <w:tcBorders>
              <w:top w:val="nil"/>
              <w:left w:val="single" w:sz="4" w:space="0" w:color="auto"/>
              <w:bottom w:val="single" w:sz="4" w:space="0" w:color="auto"/>
              <w:right w:val="single" w:sz="4" w:space="0" w:color="auto"/>
              <w:tl2br w:val="nil"/>
              <w:tr2bl w:val="nil"/>
            </w:tcBorders>
            <w:vAlign w:val="center"/>
          </w:tcPr>
          <w:p w14:paraId="2263CB99" w14:textId="1ADE0DF3" w:rsidR="00D65A6C" w:rsidRDefault="00B340FE" w:rsidP="00D65A6C">
            <w:pPr>
              <w:widowControl/>
              <w:jc w:val="center"/>
              <w:rPr>
                <w:rFonts w:ascii="宋体" w:hAnsi="宋体"/>
                <w:kern w:val="0"/>
                <w:sz w:val="22"/>
              </w:rPr>
            </w:pPr>
            <w:r>
              <w:rPr>
                <w:rFonts w:ascii="华文宋体" w:eastAsia="华文宋体" w:hAnsi="华文宋体"/>
                <w:sz w:val="20"/>
                <w:szCs w:val="20"/>
              </w:rPr>
              <w:t>3</w:t>
            </w:r>
          </w:p>
        </w:tc>
        <w:tc>
          <w:tcPr>
            <w:tcW w:w="2416" w:type="dxa"/>
            <w:tcBorders>
              <w:top w:val="single" w:sz="4" w:space="0" w:color="auto"/>
              <w:left w:val="single" w:sz="4" w:space="0" w:color="auto"/>
              <w:bottom w:val="single" w:sz="4" w:space="0" w:color="auto"/>
              <w:right w:val="single" w:sz="4" w:space="0" w:color="auto"/>
              <w:tl2br w:val="nil"/>
              <w:tr2bl w:val="nil"/>
            </w:tcBorders>
            <w:vAlign w:val="center"/>
          </w:tcPr>
          <w:p w14:paraId="698680E0" w14:textId="5C8794BB" w:rsidR="00D65A6C" w:rsidRDefault="00D65A6C" w:rsidP="00D65A6C">
            <w:pPr>
              <w:widowControl/>
              <w:jc w:val="center"/>
              <w:rPr>
                <w:sz w:val="20"/>
              </w:rPr>
            </w:pPr>
            <w:proofErr w:type="gramStart"/>
            <w:r>
              <w:rPr>
                <w:rFonts w:ascii="华文宋体" w:eastAsia="华文宋体" w:hAnsi="华文宋体" w:hint="eastAsia"/>
                <w:sz w:val="20"/>
                <w:szCs w:val="20"/>
              </w:rPr>
              <w:t>明杆闸阀</w:t>
            </w:r>
            <w:proofErr w:type="gramEnd"/>
          </w:p>
        </w:tc>
        <w:tc>
          <w:tcPr>
            <w:tcW w:w="3852" w:type="dxa"/>
            <w:tcBorders>
              <w:top w:val="single" w:sz="4" w:space="0" w:color="auto"/>
              <w:left w:val="nil"/>
              <w:bottom w:val="single" w:sz="4" w:space="0" w:color="auto"/>
              <w:right w:val="single" w:sz="4" w:space="0" w:color="auto"/>
              <w:tl2br w:val="nil"/>
              <w:tr2bl w:val="nil"/>
            </w:tcBorders>
            <w:vAlign w:val="center"/>
          </w:tcPr>
          <w:p w14:paraId="680AF879" w14:textId="5861B60E" w:rsidR="00D65A6C" w:rsidRDefault="00D65A6C" w:rsidP="00D65A6C">
            <w:pPr>
              <w:widowControl/>
              <w:jc w:val="center"/>
              <w:rPr>
                <w:sz w:val="20"/>
              </w:rPr>
            </w:pPr>
            <w:r>
              <w:rPr>
                <w:rFonts w:ascii="华文宋体" w:eastAsia="华文宋体" w:hAnsi="华文宋体" w:hint="eastAsia"/>
                <w:sz w:val="20"/>
                <w:szCs w:val="20"/>
              </w:rPr>
              <w:t>DN200,10/16，螺丝孔距295mm，参考品牌：天津塘沽瓦特斯阀门有限公司</w:t>
            </w:r>
          </w:p>
        </w:tc>
        <w:tc>
          <w:tcPr>
            <w:tcW w:w="1169" w:type="dxa"/>
            <w:tcBorders>
              <w:top w:val="single" w:sz="4" w:space="0" w:color="auto"/>
              <w:left w:val="nil"/>
              <w:bottom w:val="single" w:sz="4" w:space="0" w:color="auto"/>
              <w:right w:val="single" w:sz="4" w:space="0" w:color="auto"/>
              <w:tl2br w:val="nil"/>
              <w:tr2bl w:val="nil"/>
            </w:tcBorders>
            <w:vAlign w:val="center"/>
          </w:tcPr>
          <w:p w14:paraId="07EB37C4" w14:textId="3792150C" w:rsidR="00D65A6C" w:rsidRDefault="00D65A6C" w:rsidP="00D65A6C">
            <w:pPr>
              <w:widowControl/>
              <w:jc w:val="center"/>
              <w:rPr>
                <w:sz w:val="20"/>
              </w:rPr>
            </w:pPr>
            <w:proofErr w:type="gramStart"/>
            <w:r>
              <w:rPr>
                <w:rFonts w:ascii="华文宋体" w:eastAsia="华文宋体" w:hAnsi="华文宋体" w:hint="eastAsia"/>
                <w:sz w:val="20"/>
                <w:szCs w:val="20"/>
              </w:rPr>
              <w:t>个</w:t>
            </w:r>
            <w:proofErr w:type="gramEnd"/>
          </w:p>
        </w:tc>
        <w:tc>
          <w:tcPr>
            <w:tcW w:w="968" w:type="dxa"/>
            <w:tcBorders>
              <w:top w:val="single" w:sz="4" w:space="0" w:color="auto"/>
              <w:left w:val="nil"/>
              <w:bottom w:val="single" w:sz="4" w:space="0" w:color="auto"/>
              <w:right w:val="single" w:sz="4" w:space="0" w:color="auto"/>
              <w:tl2br w:val="nil"/>
              <w:tr2bl w:val="nil"/>
            </w:tcBorders>
            <w:vAlign w:val="center"/>
          </w:tcPr>
          <w:p w14:paraId="65C70CB4" w14:textId="7A3E3EA7" w:rsidR="00D65A6C" w:rsidRDefault="00D65A6C" w:rsidP="00D65A6C">
            <w:pPr>
              <w:widowControl/>
              <w:jc w:val="center"/>
              <w:rPr>
                <w:sz w:val="20"/>
              </w:rPr>
            </w:pPr>
            <w:r>
              <w:rPr>
                <w:rFonts w:ascii="华文宋体" w:eastAsia="华文宋体" w:hAnsi="华文宋体" w:hint="eastAsia"/>
                <w:sz w:val="20"/>
                <w:szCs w:val="20"/>
              </w:rPr>
              <w:t>1</w:t>
            </w:r>
          </w:p>
        </w:tc>
        <w:tc>
          <w:tcPr>
            <w:tcW w:w="968" w:type="dxa"/>
            <w:tcBorders>
              <w:top w:val="single" w:sz="4" w:space="0" w:color="auto"/>
              <w:left w:val="nil"/>
              <w:bottom w:val="single" w:sz="4" w:space="0" w:color="auto"/>
              <w:right w:val="single" w:sz="4" w:space="0" w:color="auto"/>
              <w:tl2br w:val="nil"/>
              <w:tr2bl w:val="nil"/>
            </w:tcBorders>
            <w:vAlign w:val="center"/>
          </w:tcPr>
          <w:p w14:paraId="203F3F91" w14:textId="77777777" w:rsidR="00D65A6C" w:rsidRDefault="00D65A6C" w:rsidP="00D65A6C">
            <w:pPr>
              <w:widowControl/>
              <w:jc w:val="center"/>
              <w:rPr>
                <w:sz w:val="20"/>
              </w:rPr>
            </w:pPr>
          </w:p>
        </w:tc>
      </w:tr>
      <w:tr w:rsidR="00D65A6C" w14:paraId="2945A641" w14:textId="77777777" w:rsidTr="001C60D7">
        <w:trPr>
          <w:trHeight w:val="605"/>
          <w:jc w:val="center"/>
        </w:trPr>
        <w:tc>
          <w:tcPr>
            <w:tcW w:w="846" w:type="dxa"/>
            <w:tcBorders>
              <w:top w:val="nil"/>
              <w:left w:val="single" w:sz="4" w:space="0" w:color="auto"/>
              <w:bottom w:val="single" w:sz="4" w:space="0" w:color="auto"/>
              <w:right w:val="single" w:sz="4" w:space="0" w:color="auto"/>
              <w:tl2br w:val="nil"/>
              <w:tr2bl w:val="nil"/>
            </w:tcBorders>
            <w:vAlign w:val="center"/>
          </w:tcPr>
          <w:p w14:paraId="36D6AA82" w14:textId="006BC55C" w:rsidR="00D65A6C" w:rsidRDefault="00B340FE" w:rsidP="00D65A6C">
            <w:pPr>
              <w:widowControl/>
              <w:jc w:val="center"/>
              <w:rPr>
                <w:rFonts w:ascii="宋体" w:hAnsi="宋体"/>
                <w:kern w:val="0"/>
                <w:sz w:val="22"/>
              </w:rPr>
            </w:pPr>
            <w:r>
              <w:rPr>
                <w:rFonts w:ascii="华文宋体" w:eastAsia="华文宋体" w:hAnsi="华文宋体"/>
                <w:sz w:val="20"/>
                <w:szCs w:val="20"/>
              </w:rPr>
              <w:t>4</w:t>
            </w:r>
          </w:p>
        </w:tc>
        <w:tc>
          <w:tcPr>
            <w:tcW w:w="2416" w:type="dxa"/>
            <w:tcBorders>
              <w:top w:val="single" w:sz="4" w:space="0" w:color="auto"/>
              <w:left w:val="single" w:sz="4" w:space="0" w:color="auto"/>
              <w:bottom w:val="single" w:sz="4" w:space="0" w:color="auto"/>
              <w:right w:val="single" w:sz="4" w:space="0" w:color="auto"/>
              <w:tl2br w:val="nil"/>
              <w:tr2bl w:val="nil"/>
            </w:tcBorders>
            <w:vAlign w:val="center"/>
          </w:tcPr>
          <w:p w14:paraId="64580DD9" w14:textId="4DFCF361" w:rsidR="00D65A6C" w:rsidRDefault="00D65A6C" w:rsidP="00D65A6C">
            <w:pPr>
              <w:widowControl/>
              <w:jc w:val="center"/>
              <w:rPr>
                <w:sz w:val="20"/>
              </w:rPr>
            </w:pPr>
            <w:r>
              <w:rPr>
                <w:rFonts w:ascii="华文宋体" w:eastAsia="华文宋体" w:hAnsi="华文宋体" w:hint="eastAsia"/>
                <w:sz w:val="20"/>
                <w:szCs w:val="20"/>
              </w:rPr>
              <w:t>涡轮蝶阀头</w:t>
            </w:r>
          </w:p>
        </w:tc>
        <w:tc>
          <w:tcPr>
            <w:tcW w:w="3852" w:type="dxa"/>
            <w:tcBorders>
              <w:top w:val="single" w:sz="4" w:space="0" w:color="auto"/>
              <w:left w:val="nil"/>
              <w:bottom w:val="single" w:sz="4" w:space="0" w:color="auto"/>
              <w:right w:val="single" w:sz="4" w:space="0" w:color="auto"/>
              <w:tl2br w:val="nil"/>
              <w:tr2bl w:val="nil"/>
            </w:tcBorders>
            <w:vAlign w:val="center"/>
          </w:tcPr>
          <w:p w14:paraId="211828C2" w14:textId="7C11C07A" w:rsidR="00D65A6C" w:rsidRDefault="00D65A6C" w:rsidP="00D65A6C">
            <w:pPr>
              <w:widowControl/>
              <w:jc w:val="center"/>
              <w:rPr>
                <w:sz w:val="20"/>
              </w:rPr>
            </w:pPr>
            <w:r>
              <w:rPr>
                <w:rFonts w:ascii="华文宋体" w:eastAsia="华文宋体" w:hAnsi="华文宋体" w:hint="eastAsia"/>
                <w:sz w:val="20"/>
                <w:szCs w:val="20"/>
              </w:rPr>
              <w:t>DN200，连接螺丝孔距90mm，轴孔直径22mm</w:t>
            </w:r>
          </w:p>
        </w:tc>
        <w:tc>
          <w:tcPr>
            <w:tcW w:w="1169" w:type="dxa"/>
            <w:tcBorders>
              <w:top w:val="single" w:sz="4" w:space="0" w:color="auto"/>
              <w:left w:val="nil"/>
              <w:bottom w:val="single" w:sz="4" w:space="0" w:color="auto"/>
              <w:right w:val="single" w:sz="4" w:space="0" w:color="auto"/>
              <w:tl2br w:val="nil"/>
              <w:tr2bl w:val="nil"/>
            </w:tcBorders>
            <w:vAlign w:val="center"/>
          </w:tcPr>
          <w:p w14:paraId="36E055AC" w14:textId="50120C45" w:rsidR="00D65A6C" w:rsidRDefault="00D65A6C" w:rsidP="00D65A6C">
            <w:pPr>
              <w:widowControl/>
              <w:jc w:val="center"/>
              <w:rPr>
                <w:sz w:val="20"/>
              </w:rPr>
            </w:pPr>
            <w:proofErr w:type="gramStart"/>
            <w:r>
              <w:rPr>
                <w:rFonts w:ascii="华文宋体" w:eastAsia="华文宋体" w:hAnsi="华文宋体" w:hint="eastAsia"/>
                <w:sz w:val="20"/>
                <w:szCs w:val="20"/>
              </w:rPr>
              <w:t>个</w:t>
            </w:r>
            <w:proofErr w:type="gramEnd"/>
          </w:p>
        </w:tc>
        <w:tc>
          <w:tcPr>
            <w:tcW w:w="968" w:type="dxa"/>
            <w:tcBorders>
              <w:top w:val="single" w:sz="4" w:space="0" w:color="auto"/>
              <w:left w:val="nil"/>
              <w:bottom w:val="single" w:sz="4" w:space="0" w:color="auto"/>
              <w:right w:val="single" w:sz="4" w:space="0" w:color="auto"/>
              <w:tl2br w:val="nil"/>
              <w:tr2bl w:val="nil"/>
            </w:tcBorders>
            <w:vAlign w:val="center"/>
          </w:tcPr>
          <w:p w14:paraId="57436DFE" w14:textId="5F6D87F5" w:rsidR="00D65A6C" w:rsidRDefault="00D65A6C" w:rsidP="00D65A6C">
            <w:pPr>
              <w:widowControl/>
              <w:jc w:val="center"/>
              <w:rPr>
                <w:sz w:val="20"/>
              </w:rPr>
            </w:pPr>
            <w:r>
              <w:rPr>
                <w:rFonts w:ascii="华文宋体" w:eastAsia="华文宋体" w:hAnsi="华文宋体" w:hint="eastAsia"/>
                <w:sz w:val="20"/>
                <w:szCs w:val="20"/>
              </w:rPr>
              <w:t>1</w:t>
            </w:r>
          </w:p>
        </w:tc>
        <w:tc>
          <w:tcPr>
            <w:tcW w:w="968" w:type="dxa"/>
            <w:tcBorders>
              <w:top w:val="single" w:sz="4" w:space="0" w:color="auto"/>
              <w:left w:val="nil"/>
              <w:bottom w:val="single" w:sz="4" w:space="0" w:color="auto"/>
              <w:right w:val="single" w:sz="4" w:space="0" w:color="auto"/>
              <w:tl2br w:val="nil"/>
              <w:tr2bl w:val="nil"/>
            </w:tcBorders>
            <w:vAlign w:val="center"/>
          </w:tcPr>
          <w:p w14:paraId="50DF8031" w14:textId="77777777" w:rsidR="00D65A6C" w:rsidRDefault="00D65A6C" w:rsidP="00D65A6C">
            <w:pPr>
              <w:widowControl/>
              <w:jc w:val="center"/>
              <w:rPr>
                <w:sz w:val="20"/>
              </w:rPr>
            </w:pPr>
          </w:p>
        </w:tc>
      </w:tr>
      <w:tr w:rsidR="00D65A6C" w14:paraId="307884B6" w14:textId="77777777" w:rsidTr="001C60D7">
        <w:trPr>
          <w:trHeight w:val="916"/>
          <w:jc w:val="center"/>
        </w:trPr>
        <w:tc>
          <w:tcPr>
            <w:tcW w:w="846" w:type="dxa"/>
            <w:tcBorders>
              <w:top w:val="nil"/>
              <w:left w:val="single" w:sz="4" w:space="0" w:color="auto"/>
              <w:bottom w:val="single" w:sz="4" w:space="0" w:color="auto"/>
              <w:right w:val="single" w:sz="4" w:space="0" w:color="auto"/>
              <w:tl2br w:val="nil"/>
              <w:tr2bl w:val="nil"/>
            </w:tcBorders>
            <w:vAlign w:val="center"/>
          </w:tcPr>
          <w:p w14:paraId="2438AABB" w14:textId="41E9065E" w:rsidR="00D65A6C" w:rsidRDefault="00B340FE" w:rsidP="00D65A6C">
            <w:pPr>
              <w:widowControl/>
              <w:jc w:val="center"/>
              <w:rPr>
                <w:rFonts w:ascii="宋体" w:hAnsi="宋体"/>
                <w:kern w:val="0"/>
                <w:sz w:val="22"/>
              </w:rPr>
            </w:pPr>
            <w:r>
              <w:rPr>
                <w:rFonts w:ascii="华文宋体" w:eastAsia="华文宋体" w:hAnsi="华文宋体"/>
                <w:sz w:val="20"/>
                <w:szCs w:val="20"/>
              </w:rPr>
              <w:t>5</w:t>
            </w:r>
          </w:p>
        </w:tc>
        <w:tc>
          <w:tcPr>
            <w:tcW w:w="2416" w:type="dxa"/>
            <w:tcBorders>
              <w:top w:val="single" w:sz="4" w:space="0" w:color="auto"/>
              <w:left w:val="single" w:sz="4" w:space="0" w:color="auto"/>
              <w:bottom w:val="single" w:sz="4" w:space="0" w:color="auto"/>
              <w:right w:val="single" w:sz="4" w:space="0" w:color="auto"/>
              <w:tl2br w:val="nil"/>
              <w:tr2bl w:val="nil"/>
            </w:tcBorders>
            <w:vAlign w:val="center"/>
          </w:tcPr>
          <w:p w14:paraId="2CFA93D6" w14:textId="5ED02A3F" w:rsidR="00D65A6C" w:rsidRDefault="00D65A6C" w:rsidP="00D65A6C">
            <w:pPr>
              <w:widowControl/>
              <w:jc w:val="center"/>
              <w:rPr>
                <w:sz w:val="20"/>
              </w:rPr>
            </w:pPr>
            <w:r>
              <w:rPr>
                <w:rFonts w:ascii="华文宋体" w:eastAsia="华文宋体" w:hAnsi="华文宋体" w:hint="eastAsia"/>
                <w:sz w:val="20"/>
                <w:szCs w:val="20"/>
              </w:rPr>
              <w:t>对夹式涡轮蝶阀</w:t>
            </w:r>
          </w:p>
        </w:tc>
        <w:tc>
          <w:tcPr>
            <w:tcW w:w="3852" w:type="dxa"/>
            <w:tcBorders>
              <w:top w:val="single" w:sz="4" w:space="0" w:color="auto"/>
              <w:left w:val="nil"/>
              <w:bottom w:val="single" w:sz="4" w:space="0" w:color="auto"/>
              <w:right w:val="single" w:sz="4" w:space="0" w:color="auto"/>
              <w:tl2br w:val="nil"/>
              <w:tr2bl w:val="nil"/>
            </w:tcBorders>
            <w:vAlign w:val="center"/>
          </w:tcPr>
          <w:p w14:paraId="240652A8" w14:textId="72F18EBF" w:rsidR="00D65A6C" w:rsidRDefault="00D65A6C" w:rsidP="00D65A6C">
            <w:pPr>
              <w:widowControl/>
              <w:jc w:val="center"/>
              <w:rPr>
                <w:sz w:val="20"/>
              </w:rPr>
            </w:pPr>
            <w:r>
              <w:rPr>
                <w:rFonts w:ascii="华文宋体" w:eastAsia="华文宋体" w:hAnsi="华文宋体" w:hint="eastAsia"/>
                <w:sz w:val="20"/>
                <w:szCs w:val="20"/>
              </w:rPr>
              <w:t>DN250,法兰厚度65cm,PN16,硬密封，阀体为铸钢，阀杆阀芯为不锈钢,上海标</w:t>
            </w:r>
            <w:proofErr w:type="gramStart"/>
            <w:r>
              <w:rPr>
                <w:rFonts w:ascii="华文宋体" w:eastAsia="华文宋体" w:hAnsi="华文宋体" w:hint="eastAsia"/>
                <w:sz w:val="20"/>
                <w:szCs w:val="20"/>
              </w:rPr>
              <w:t>一</w:t>
            </w:r>
            <w:proofErr w:type="gramEnd"/>
          </w:p>
        </w:tc>
        <w:tc>
          <w:tcPr>
            <w:tcW w:w="1169" w:type="dxa"/>
            <w:tcBorders>
              <w:top w:val="single" w:sz="4" w:space="0" w:color="auto"/>
              <w:left w:val="nil"/>
              <w:bottom w:val="single" w:sz="4" w:space="0" w:color="auto"/>
              <w:right w:val="single" w:sz="4" w:space="0" w:color="auto"/>
              <w:tl2br w:val="nil"/>
              <w:tr2bl w:val="nil"/>
            </w:tcBorders>
            <w:vAlign w:val="center"/>
          </w:tcPr>
          <w:p w14:paraId="219DCFAC" w14:textId="37FE29C0" w:rsidR="00D65A6C" w:rsidRDefault="00D65A6C" w:rsidP="00D65A6C">
            <w:pPr>
              <w:widowControl/>
              <w:jc w:val="center"/>
              <w:rPr>
                <w:sz w:val="20"/>
              </w:rPr>
            </w:pPr>
            <w:proofErr w:type="gramStart"/>
            <w:r>
              <w:rPr>
                <w:rFonts w:ascii="华文宋体" w:eastAsia="华文宋体" w:hAnsi="华文宋体" w:hint="eastAsia"/>
                <w:sz w:val="20"/>
                <w:szCs w:val="20"/>
              </w:rPr>
              <w:t>个</w:t>
            </w:r>
            <w:proofErr w:type="gramEnd"/>
          </w:p>
        </w:tc>
        <w:tc>
          <w:tcPr>
            <w:tcW w:w="968" w:type="dxa"/>
            <w:tcBorders>
              <w:top w:val="single" w:sz="4" w:space="0" w:color="auto"/>
              <w:left w:val="nil"/>
              <w:bottom w:val="single" w:sz="4" w:space="0" w:color="auto"/>
              <w:right w:val="single" w:sz="4" w:space="0" w:color="auto"/>
              <w:tl2br w:val="nil"/>
              <w:tr2bl w:val="nil"/>
            </w:tcBorders>
            <w:vAlign w:val="center"/>
          </w:tcPr>
          <w:p w14:paraId="3E34CEC1" w14:textId="2C94880A" w:rsidR="00D65A6C" w:rsidRDefault="00D65A6C" w:rsidP="00D65A6C">
            <w:pPr>
              <w:widowControl/>
              <w:jc w:val="center"/>
              <w:rPr>
                <w:sz w:val="20"/>
              </w:rPr>
            </w:pPr>
            <w:r>
              <w:rPr>
                <w:rFonts w:ascii="华文宋体" w:eastAsia="华文宋体" w:hAnsi="华文宋体" w:hint="eastAsia"/>
                <w:sz w:val="20"/>
                <w:szCs w:val="20"/>
              </w:rPr>
              <w:t>4</w:t>
            </w:r>
          </w:p>
        </w:tc>
        <w:tc>
          <w:tcPr>
            <w:tcW w:w="968" w:type="dxa"/>
            <w:tcBorders>
              <w:top w:val="single" w:sz="4" w:space="0" w:color="auto"/>
              <w:left w:val="nil"/>
              <w:bottom w:val="single" w:sz="4" w:space="0" w:color="auto"/>
              <w:right w:val="single" w:sz="4" w:space="0" w:color="auto"/>
              <w:tl2br w:val="nil"/>
              <w:tr2bl w:val="nil"/>
            </w:tcBorders>
            <w:vAlign w:val="center"/>
          </w:tcPr>
          <w:p w14:paraId="0AEC90B7" w14:textId="77777777" w:rsidR="00D65A6C" w:rsidRDefault="00D65A6C" w:rsidP="00D65A6C">
            <w:pPr>
              <w:widowControl/>
              <w:jc w:val="center"/>
              <w:rPr>
                <w:sz w:val="20"/>
              </w:rPr>
            </w:pPr>
          </w:p>
        </w:tc>
      </w:tr>
      <w:tr w:rsidR="00D65A6C" w14:paraId="2E462ABB" w14:textId="77777777" w:rsidTr="001C60D7">
        <w:trPr>
          <w:trHeight w:val="916"/>
          <w:jc w:val="center"/>
        </w:trPr>
        <w:tc>
          <w:tcPr>
            <w:tcW w:w="846" w:type="dxa"/>
            <w:tcBorders>
              <w:top w:val="nil"/>
              <w:left w:val="single" w:sz="4" w:space="0" w:color="auto"/>
              <w:bottom w:val="single" w:sz="4" w:space="0" w:color="auto"/>
              <w:right w:val="single" w:sz="4" w:space="0" w:color="auto"/>
              <w:tl2br w:val="nil"/>
              <w:tr2bl w:val="nil"/>
            </w:tcBorders>
            <w:vAlign w:val="center"/>
          </w:tcPr>
          <w:p w14:paraId="02B549BB" w14:textId="3543F6D1" w:rsidR="00D65A6C" w:rsidRDefault="00B340FE" w:rsidP="00D65A6C">
            <w:pPr>
              <w:widowControl/>
              <w:jc w:val="center"/>
              <w:rPr>
                <w:rFonts w:ascii="宋体" w:hAnsi="宋体"/>
                <w:kern w:val="0"/>
                <w:sz w:val="22"/>
              </w:rPr>
            </w:pPr>
            <w:r>
              <w:rPr>
                <w:rFonts w:ascii="华文宋体" w:eastAsia="华文宋体" w:hAnsi="华文宋体"/>
                <w:sz w:val="20"/>
                <w:szCs w:val="20"/>
              </w:rPr>
              <w:t>6</w:t>
            </w:r>
          </w:p>
        </w:tc>
        <w:tc>
          <w:tcPr>
            <w:tcW w:w="2416" w:type="dxa"/>
            <w:tcBorders>
              <w:top w:val="single" w:sz="4" w:space="0" w:color="auto"/>
              <w:left w:val="single" w:sz="4" w:space="0" w:color="auto"/>
              <w:bottom w:val="single" w:sz="4" w:space="0" w:color="auto"/>
              <w:right w:val="single" w:sz="4" w:space="0" w:color="auto"/>
              <w:tl2br w:val="nil"/>
              <w:tr2bl w:val="nil"/>
            </w:tcBorders>
            <w:vAlign w:val="center"/>
          </w:tcPr>
          <w:p w14:paraId="7FDA3531" w14:textId="2CA42968" w:rsidR="00D65A6C" w:rsidRDefault="00D65A6C" w:rsidP="00D65A6C">
            <w:pPr>
              <w:widowControl/>
              <w:jc w:val="center"/>
              <w:rPr>
                <w:sz w:val="20"/>
              </w:rPr>
            </w:pPr>
            <w:r>
              <w:rPr>
                <w:rFonts w:ascii="华文宋体" w:eastAsia="华文宋体" w:hAnsi="华文宋体" w:hint="eastAsia"/>
                <w:sz w:val="20"/>
                <w:szCs w:val="20"/>
              </w:rPr>
              <w:t>对夹式涡轮蝶阀</w:t>
            </w:r>
          </w:p>
        </w:tc>
        <w:tc>
          <w:tcPr>
            <w:tcW w:w="3852" w:type="dxa"/>
            <w:tcBorders>
              <w:top w:val="single" w:sz="4" w:space="0" w:color="auto"/>
              <w:left w:val="nil"/>
              <w:bottom w:val="single" w:sz="4" w:space="0" w:color="auto"/>
              <w:right w:val="single" w:sz="4" w:space="0" w:color="auto"/>
              <w:tl2br w:val="nil"/>
              <w:tr2bl w:val="nil"/>
            </w:tcBorders>
            <w:vAlign w:val="center"/>
          </w:tcPr>
          <w:p w14:paraId="713783B9" w14:textId="30D533E1" w:rsidR="00D65A6C" w:rsidRDefault="00D65A6C" w:rsidP="00D65A6C">
            <w:pPr>
              <w:widowControl/>
              <w:jc w:val="center"/>
              <w:rPr>
                <w:sz w:val="20"/>
              </w:rPr>
            </w:pPr>
            <w:r>
              <w:rPr>
                <w:rFonts w:ascii="华文宋体" w:eastAsia="华文宋体" w:hAnsi="华文宋体" w:hint="eastAsia"/>
                <w:sz w:val="20"/>
                <w:szCs w:val="20"/>
              </w:rPr>
              <w:t>DN150</w:t>
            </w:r>
            <w:proofErr w:type="gramStart"/>
            <w:r>
              <w:rPr>
                <w:rFonts w:ascii="华文宋体" w:eastAsia="华文宋体" w:hAnsi="华文宋体" w:hint="eastAsia"/>
                <w:sz w:val="20"/>
                <w:szCs w:val="20"/>
              </w:rPr>
              <w:t>,阀厚度</w:t>
            </w:r>
            <w:proofErr w:type="gramEnd"/>
            <w:r>
              <w:rPr>
                <w:rFonts w:ascii="华文宋体" w:eastAsia="华文宋体" w:hAnsi="华文宋体" w:hint="eastAsia"/>
                <w:sz w:val="20"/>
                <w:szCs w:val="20"/>
              </w:rPr>
              <w:t>52cm,PN16,软密封,阀体为铸钢，阀杆阀芯为不锈钢,上海标一</w:t>
            </w:r>
          </w:p>
        </w:tc>
        <w:tc>
          <w:tcPr>
            <w:tcW w:w="1169" w:type="dxa"/>
            <w:tcBorders>
              <w:top w:val="single" w:sz="4" w:space="0" w:color="auto"/>
              <w:left w:val="nil"/>
              <w:bottom w:val="single" w:sz="4" w:space="0" w:color="auto"/>
              <w:right w:val="single" w:sz="4" w:space="0" w:color="auto"/>
              <w:tl2br w:val="nil"/>
              <w:tr2bl w:val="nil"/>
            </w:tcBorders>
            <w:vAlign w:val="center"/>
          </w:tcPr>
          <w:p w14:paraId="79C548C3" w14:textId="7E3401F2" w:rsidR="00D65A6C" w:rsidRDefault="00D65A6C" w:rsidP="00D65A6C">
            <w:pPr>
              <w:widowControl/>
              <w:jc w:val="center"/>
              <w:rPr>
                <w:sz w:val="20"/>
              </w:rPr>
            </w:pPr>
            <w:proofErr w:type="gramStart"/>
            <w:r>
              <w:rPr>
                <w:rFonts w:ascii="华文宋体" w:eastAsia="华文宋体" w:hAnsi="华文宋体" w:hint="eastAsia"/>
                <w:sz w:val="20"/>
                <w:szCs w:val="20"/>
              </w:rPr>
              <w:t>个</w:t>
            </w:r>
            <w:proofErr w:type="gramEnd"/>
          </w:p>
        </w:tc>
        <w:tc>
          <w:tcPr>
            <w:tcW w:w="968" w:type="dxa"/>
            <w:tcBorders>
              <w:top w:val="single" w:sz="4" w:space="0" w:color="auto"/>
              <w:left w:val="nil"/>
              <w:bottom w:val="single" w:sz="4" w:space="0" w:color="auto"/>
              <w:right w:val="single" w:sz="4" w:space="0" w:color="auto"/>
              <w:tl2br w:val="nil"/>
              <w:tr2bl w:val="nil"/>
            </w:tcBorders>
            <w:vAlign w:val="center"/>
          </w:tcPr>
          <w:p w14:paraId="20856B16" w14:textId="2C3B9E7F" w:rsidR="00D65A6C" w:rsidRDefault="00D65A6C" w:rsidP="00D65A6C">
            <w:pPr>
              <w:widowControl/>
              <w:jc w:val="center"/>
              <w:rPr>
                <w:sz w:val="20"/>
              </w:rPr>
            </w:pPr>
            <w:r>
              <w:rPr>
                <w:rFonts w:ascii="华文宋体" w:eastAsia="华文宋体" w:hAnsi="华文宋体" w:hint="eastAsia"/>
                <w:sz w:val="20"/>
                <w:szCs w:val="20"/>
              </w:rPr>
              <w:t>4</w:t>
            </w:r>
          </w:p>
        </w:tc>
        <w:tc>
          <w:tcPr>
            <w:tcW w:w="968" w:type="dxa"/>
            <w:tcBorders>
              <w:top w:val="single" w:sz="4" w:space="0" w:color="auto"/>
              <w:left w:val="nil"/>
              <w:bottom w:val="single" w:sz="4" w:space="0" w:color="auto"/>
              <w:right w:val="single" w:sz="4" w:space="0" w:color="auto"/>
              <w:tl2br w:val="nil"/>
              <w:tr2bl w:val="nil"/>
            </w:tcBorders>
            <w:vAlign w:val="center"/>
          </w:tcPr>
          <w:p w14:paraId="3969E36A" w14:textId="77777777" w:rsidR="00D65A6C" w:rsidRDefault="00D65A6C" w:rsidP="00D65A6C">
            <w:pPr>
              <w:widowControl/>
              <w:jc w:val="center"/>
              <w:rPr>
                <w:sz w:val="20"/>
              </w:rPr>
            </w:pPr>
          </w:p>
        </w:tc>
      </w:tr>
      <w:tr w:rsidR="00D65A6C" w14:paraId="5F221AB5" w14:textId="77777777" w:rsidTr="001C60D7">
        <w:trPr>
          <w:trHeight w:val="916"/>
          <w:jc w:val="center"/>
        </w:trPr>
        <w:tc>
          <w:tcPr>
            <w:tcW w:w="846" w:type="dxa"/>
            <w:tcBorders>
              <w:top w:val="nil"/>
              <w:left w:val="single" w:sz="4" w:space="0" w:color="auto"/>
              <w:bottom w:val="single" w:sz="4" w:space="0" w:color="auto"/>
              <w:right w:val="single" w:sz="4" w:space="0" w:color="auto"/>
              <w:tl2br w:val="nil"/>
              <w:tr2bl w:val="nil"/>
            </w:tcBorders>
            <w:vAlign w:val="center"/>
          </w:tcPr>
          <w:p w14:paraId="4D17D71E" w14:textId="12584CF4" w:rsidR="00D65A6C" w:rsidRDefault="00B340FE" w:rsidP="00D65A6C">
            <w:pPr>
              <w:widowControl/>
              <w:jc w:val="center"/>
              <w:rPr>
                <w:rFonts w:ascii="宋体" w:hAnsi="宋体"/>
                <w:kern w:val="0"/>
                <w:sz w:val="22"/>
              </w:rPr>
            </w:pPr>
            <w:r>
              <w:rPr>
                <w:rFonts w:ascii="华文宋体" w:eastAsia="华文宋体" w:hAnsi="华文宋体"/>
                <w:sz w:val="20"/>
                <w:szCs w:val="20"/>
              </w:rPr>
              <w:t>7</w:t>
            </w:r>
          </w:p>
        </w:tc>
        <w:tc>
          <w:tcPr>
            <w:tcW w:w="2416" w:type="dxa"/>
            <w:tcBorders>
              <w:top w:val="single" w:sz="4" w:space="0" w:color="auto"/>
              <w:left w:val="single" w:sz="4" w:space="0" w:color="auto"/>
              <w:bottom w:val="single" w:sz="4" w:space="0" w:color="auto"/>
              <w:right w:val="single" w:sz="4" w:space="0" w:color="auto"/>
              <w:tl2br w:val="nil"/>
              <w:tr2bl w:val="nil"/>
            </w:tcBorders>
            <w:vAlign w:val="center"/>
          </w:tcPr>
          <w:p w14:paraId="26A48592" w14:textId="4E5AB941" w:rsidR="00D65A6C" w:rsidRDefault="00D65A6C" w:rsidP="00D65A6C">
            <w:pPr>
              <w:widowControl/>
              <w:jc w:val="center"/>
              <w:rPr>
                <w:sz w:val="20"/>
              </w:rPr>
            </w:pPr>
            <w:r>
              <w:rPr>
                <w:rFonts w:ascii="华文宋体" w:eastAsia="华文宋体" w:hAnsi="华文宋体" w:hint="eastAsia"/>
                <w:sz w:val="20"/>
                <w:szCs w:val="20"/>
              </w:rPr>
              <w:t>对夹式涡轮蝶阀</w:t>
            </w:r>
          </w:p>
        </w:tc>
        <w:tc>
          <w:tcPr>
            <w:tcW w:w="3852" w:type="dxa"/>
            <w:tcBorders>
              <w:top w:val="single" w:sz="4" w:space="0" w:color="auto"/>
              <w:left w:val="nil"/>
              <w:bottom w:val="single" w:sz="4" w:space="0" w:color="auto"/>
              <w:right w:val="single" w:sz="4" w:space="0" w:color="auto"/>
              <w:tl2br w:val="nil"/>
              <w:tr2bl w:val="nil"/>
            </w:tcBorders>
            <w:vAlign w:val="center"/>
          </w:tcPr>
          <w:p w14:paraId="10A50C8E" w14:textId="0981DA18" w:rsidR="00D65A6C" w:rsidRDefault="00D65A6C" w:rsidP="00D65A6C">
            <w:pPr>
              <w:widowControl/>
              <w:jc w:val="center"/>
              <w:rPr>
                <w:sz w:val="20"/>
              </w:rPr>
            </w:pPr>
            <w:r>
              <w:rPr>
                <w:rFonts w:ascii="华文宋体" w:eastAsia="华文宋体" w:hAnsi="华文宋体" w:hint="eastAsia"/>
                <w:sz w:val="20"/>
                <w:szCs w:val="20"/>
              </w:rPr>
              <w:t>DN200,PN10,硬密封，配2个法兰,阀体为铸钢，阀杆阀芯为不锈钢,上海标</w:t>
            </w:r>
            <w:proofErr w:type="gramStart"/>
            <w:r>
              <w:rPr>
                <w:rFonts w:ascii="华文宋体" w:eastAsia="华文宋体" w:hAnsi="华文宋体" w:hint="eastAsia"/>
                <w:sz w:val="20"/>
                <w:szCs w:val="20"/>
              </w:rPr>
              <w:t>一</w:t>
            </w:r>
            <w:proofErr w:type="gramEnd"/>
          </w:p>
        </w:tc>
        <w:tc>
          <w:tcPr>
            <w:tcW w:w="1169" w:type="dxa"/>
            <w:tcBorders>
              <w:top w:val="single" w:sz="4" w:space="0" w:color="auto"/>
              <w:left w:val="nil"/>
              <w:bottom w:val="single" w:sz="4" w:space="0" w:color="auto"/>
              <w:right w:val="single" w:sz="4" w:space="0" w:color="auto"/>
              <w:tl2br w:val="nil"/>
              <w:tr2bl w:val="nil"/>
            </w:tcBorders>
            <w:vAlign w:val="center"/>
          </w:tcPr>
          <w:p w14:paraId="26DF6740" w14:textId="55987846" w:rsidR="00D65A6C" w:rsidRDefault="00D65A6C" w:rsidP="00D65A6C">
            <w:pPr>
              <w:widowControl/>
              <w:jc w:val="center"/>
              <w:rPr>
                <w:sz w:val="20"/>
              </w:rPr>
            </w:pPr>
            <w:proofErr w:type="gramStart"/>
            <w:r>
              <w:rPr>
                <w:rFonts w:ascii="华文宋体" w:eastAsia="华文宋体" w:hAnsi="华文宋体" w:hint="eastAsia"/>
                <w:sz w:val="20"/>
                <w:szCs w:val="20"/>
              </w:rPr>
              <w:t>个</w:t>
            </w:r>
            <w:proofErr w:type="gramEnd"/>
          </w:p>
        </w:tc>
        <w:tc>
          <w:tcPr>
            <w:tcW w:w="968" w:type="dxa"/>
            <w:tcBorders>
              <w:top w:val="single" w:sz="4" w:space="0" w:color="auto"/>
              <w:left w:val="nil"/>
              <w:bottom w:val="single" w:sz="4" w:space="0" w:color="auto"/>
              <w:right w:val="single" w:sz="4" w:space="0" w:color="auto"/>
              <w:tl2br w:val="nil"/>
              <w:tr2bl w:val="nil"/>
            </w:tcBorders>
            <w:vAlign w:val="center"/>
          </w:tcPr>
          <w:p w14:paraId="6388B68C" w14:textId="554B000D" w:rsidR="00D65A6C" w:rsidRDefault="00D65A6C" w:rsidP="00D65A6C">
            <w:pPr>
              <w:widowControl/>
              <w:jc w:val="center"/>
              <w:rPr>
                <w:sz w:val="20"/>
              </w:rPr>
            </w:pPr>
            <w:r>
              <w:rPr>
                <w:rFonts w:ascii="华文宋体" w:eastAsia="华文宋体" w:hAnsi="华文宋体" w:hint="eastAsia"/>
                <w:sz w:val="20"/>
                <w:szCs w:val="20"/>
              </w:rPr>
              <w:t>1</w:t>
            </w:r>
          </w:p>
        </w:tc>
        <w:tc>
          <w:tcPr>
            <w:tcW w:w="968" w:type="dxa"/>
            <w:tcBorders>
              <w:top w:val="single" w:sz="4" w:space="0" w:color="auto"/>
              <w:left w:val="nil"/>
              <w:bottom w:val="single" w:sz="4" w:space="0" w:color="auto"/>
              <w:right w:val="single" w:sz="4" w:space="0" w:color="auto"/>
              <w:tl2br w:val="nil"/>
              <w:tr2bl w:val="nil"/>
            </w:tcBorders>
            <w:vAlign w:val="center"/>
          </w:tcPr>
          <w:p w14:paraId="0ED010D3" w14:textId="77777777" w:rsidR="00D65A6C" w:rsidRDefault="00D65A6C" w:rsidP="00D65A6C">
            <w:pPr>
              <w:widowControl/>
              <w:jc w:val="center"/>
              <w:rPr>
                <w:sz w:val="20"/>
              </w:rPr>
            </w:pPr>
          </w:p>
        </w:tc>
      </w:tr>
      <w:tr w:rsidR="00D65A6C" w14:paraId="767C8A37" w14:textId="77777777" w:rsidTr="001C60D7">
        <w:trPr>
          <w:trHeight w:val="916"/>
          <w:jc w:val="center"/>
        </w:trPr>
        <w:tc>
          <w:tcPr>
            <w:tcW w:w="846" w:type="dxa"/>
            <w:tcBorders>
              <w:top w:val="nil"/>
              <w:left w:val="single" w:sz="4" w:space="0" w:color="auto"/>
              <w:bottom w:val="single" w:sz="4" w:space="0" w:color="auto"/>
              <w:right w:val="single" w:sz="4" w:space="0" w:color="auto"/>
              <w:tl2br w:val="nil"/>
              <w:tr2bl w:val="nil"/>
            </w:tcBorders>
            <w:vAlign w:val="center"/>
          </w:tcPr>
          <w:p w14:paraId="032BA5D1" w14:textId="1ACEAA6C" w:rsidR="00D65A6C" w:rsidRDefault="00B340FE" w:rsidP="00D65A6C">
            <w:pPr>
              <w:widowControl/>
              <w:jc w:val="center"/>
              <w:rPr>
                <w:rFonts w:ascii="宋体" w:hAnsi="宋体"/>
                <w:kern w:val="0"/>
                <w:sz w:val="22"/>
              </w:rPr>
            </w:pPr>
            <w:r>
              <w:rPr>
                <w:rFonts w:ascii="华文宋体" w:eastAsia="华文宋体" w:hAnsi="华文宋体"/>
                <w:sz w:val="20"/>
                <w:szCs w:val="20"/>
              </w:rPr>
              <w:t>8</w:t>
            </w:r>
          </w:p>
        </w:tc>
        <w:tc>
          <w:tcPr>
            <w:tcW w:w="2416" w:type="dxa"/>
            <w:tcBorders>
              <w:top w:val="single" w:sz="4" w:space="0" w:color="auto"/>
              <w:left w:val="single" w:sz="4" w:space="0" w:color="auto"/>
              <w:bottom w:val="single" w:sz="4" w:space="0" w:color="auto"/>
              <w:right w:val="single" w:sz="4" w:space="0" w:color="auto"/>
              <w:tl2br w:val="nil"/>
              <w:tr2bl w:val="nil"/>
            </w:tcBorders>
            <w:vAlign w:val="center"/>
          </w:tcPr>
          <w:p w14:paraId="3C84FC52" w14:textId="7B68028E" w:rsidR="00D65A6C" w:rsidRDefault="00D65A6C" w:rsidP="00D65A6C">
            <w:pPr>
              <w:widowControl/>
              <w:jc w:val="center"/>
              <w:rPr>
                <w:sz w:val="20"/>
              </w:rPr>
            </w:pPr>
            <w:r>
              <w:rPr>
                <w:rFonts w:ascii="华文宋体" w:eastAsia="华文宋体" w:hAnsi="华文宋体" w:hint="eastAsia"/>
                <w:sz w:val="20"/>
                <w:szCs w:val="20"/>
              </w:rPr>
              <w:t>对夹式涡轮蝶阀</w:t>
            </w:r>
          </w:p>
        </w:tc>
        <w:tc>
          <w:tcPr>
            <w:tcW w:w="3852" w:type="dxa"/>
            <w:tcBorders>
              <w:top w:val="single" w:sz="4" w:space="0" w:color="auto"/>
              <w:left w:val="nil"/>
              <w:bottom w:val="single" w:sz="4" w:space="0" w:color="auto"/>
              <w:right w:val="single" w:sz="4" w:space="0" w:color="auto"/>
              <w:tl2br w:val="nil"/>
              <w:tr2bl w:val="nil"/>
            </w:tcBorders>
            <w:vAlign w:val="center"/>
          </w:tcPr>
          <w:p w14:paraId="54D0B4E0" w14:textId="6036FD5E" w:rsidR="00D65A6C" w:rsidRDefault="00D65A6C" w:rsidP="00D65A6C">
            <w:pPr>
              <w:widowControl/>
              <w:jc w:val="center"/>
              <w:rPr>
                <w:sz w:val="20"/>
              </w:rPr>
            </w:pPr>
            <w:r>
              <w:rPr>
                <w:rFonts w:ascii="华文宋体" w:eastAsia="华文宋体" w:hAnsi="华文宋体" w:hint="eastAsia"/>
                <w:sz w:val="20"/>
                <w:szCs w:val="20"/>
              </w:rPr>
              <w:t>DN150</w:t>
            </w:r>
            <w:proofErr w:type="gramStart"/>
            <w:r>
              <w:rPr>
                <w:rFonts w:ascii="华文宋体" w:eastAsia="华文宋体" w:hAnsi="华文宋体" w:hint="eastAsia"/>
                <w:sz w:val="20"/>
                <w:szCs w:val="20"/>
              </w:rPr>
              <w:t>,阀厚度</w:t>
            </w:r>
            <w:proofErr w:type="gramEnd"/>
            <w:r>
              <w:rPr>
                <w:rFonts w:ascii="华文宋体" w:eastAsia="华文宋体" w:hAnsi="华文宋体" w:hint="eastAsia"/>
                <w:sz w:val="20"/>
                <w:szCs w:val="20"/>
              </w:rPr>
              <w:t>70cm,PN16,硬密封，阀体为铸钢，阀杆阀芯为不锈钢,上海标一</w:t>
            </w:r>
          </w:p>
        </w:tc>
        <w:tc>
          <w:tcPr>
            <w:tcW w:w="1169" w:type="dxa"/>
            <w:tcBorders>
              <w:top w:val="single" w:sz="4" w:space="0" w:color="auto"/>
              <w:left w:val="nil"/>
              <w:bottom w:val="single" w:sz="4" w:space="0" w:color="auto"/>
              <w:right w:val="single" w:sz="4" w:space="0" w:color="auto"/>
              <w:tl2br w:val="nil"/>
              <w:tr2bl w:val="nil"/>
            </w:tcBorders>
            <w:vAlign w:val="center"/>
          </w:tcPr>
          <w:p w14:paraId="65B7D31C" w14:textId="38A2DBB0" w:rsidR="00D65A6C" w:rsidRDefault="00D65A6C" w:rsidP="00D65A6C">
            <w:pPr>
              <w:widowControl/>
              <w:jc w:val="center"/>
              <w:rPr>
                <w:sz w:val="20"/>
              </w:rPr>
            </w:pPr>
            <w:proofErr w:type="gramStart"/>
            <w:r>
              <w:rPr>
                <w:rFonts w:ascii="华文宋体" w:eastAsia="华文宋体" w:hAnsi="华文宋体" w:hint="eastAsia"/>
                <w:sz w:val="20"/>
                <w:szCs w:val="20"/>
              </w:rPr>
              <w:t>个</w:t>
            </w:r>
            <w:proofErr w:type="gramEnd"/>
          </w:p>
        </w:tc>
        <w:tc>
          <w:tcPr>
            <w:tcW w:w="968" w:type="dxa"/>
            <w:tcBorders>
              <w:top w:val="single" w:sz="4" w:space="0" w:color="auto"/>
              <w:left w:val="nil"/>
              <w:bottom w:val="single" w:sz="4" w:space="0" w:color="auto"/>
              <w:right w:val="single" w:sz="4" w:space="0" w:color="auto"/>
              <w:tl2br w:val="nil"/>
              <w:tr2bl w:val="nil"/>
            </w:tcBorders>
            <w:vAlign w:val="center"/>
          </w:tcPr>
          <w:p w14:paraId="582ABBED" w14:textId="5AD2AEED" w:rsidR="00D65A6C" w:rsidRDefault="00D65A6C" w:rsidP="00D65A6C">
            <w:pPr>
              <w:widowControl/>
              <w:jc w:val="center"/>
              <w:rPr>
                <w:sz w:val="20"/>
              </w:rPr>
            </w:pPr>
            <w:r>
              <w:rPr>
                <w:rFonts w:ascii="华文宋体" w:eastAsia="华文宋体" w:hAnsi="华文宋体" w:hint="eastAsia"/>
                <w:sz w:val="20"/>
                <w:szCs w:val="20"/>
              </w:rPr>
              <w:t>3</w:t>
            </w:r>
          </w:p>
        </w:tc>
        <w:tc>
          <w:tcPr>
            <w:tcW w:w="968" w:type="dxa"/>
            <w:tcBorders>
              <w:top w:val="single" w:sz="4" w:space="0" w:color="auto"/>
              <w:left w:val="nil"/>
              <w:bottom w:val="single" w:sz="4" w:space="0" w:color="auto"/>
              <w:right w:val="single" w:sz="4" w:space="0" w:color="auto"/>
              <w:tl2br w:val="nil"/>
              <w:tr2bl w:val="nil"/>
            </w:tcBorders>
            <w:vAlign w:val="center"/>
          </w:tcPr>
          <w:p w14:paraId="7A785C5E" w14:textId="77777777" w:rsidR="00D65A6C" w:rsidRDefault="00D65A6C" w:rsidP="00D65A6C">
            <w:pPr>
              <w:widowControl/>
              <w:jc w:val="center"/>
              <w:rPr>
                <w:sz w:val="20"/>
              </w:rPr>
            </w:pPr>
          </w:p>
        </w:tc>
      </w:tr>
      <w:tr w:rsidR="00D65A6C" w14:paraId="79B2982D" w14:textId="77777777" w:rsidTr="001C60D7">
        <w:trPr>
          <w:trHeight w:val="605"/>
          <w:jc w:val="center"/>
        </w:trPr>
        <w:tc>
          <w:tcPr>
            <w:tcW w:w="846" w:type="dxa"/>
            <w:tcBorders>
              <w:top w:val="nil"/>
              <w:left w:val="single" w:sz="4" w:space="0" w:color="auto"/>
              <w:bottom w:val="single" w:sz="4" w:space="0" w:color="auto"/>
              <w:right w:val="single" w:sz="4" w:space="0" w:color="auto"/>
              <w:tl2br w:val="nil"/>
              <w:tr2bl w:val="nil"/>
            </w:tcBorders>
            <w:vAlign w:val="center"/>
          </w:tcPr>
          <w:p w14:paraId="684381DD" w14:textId="35AF7801" w:rsidR="00D65A6C" w:rsidRDefault="00B340FE" w:rsidP="00D65A6C">
            <w:pPr>
              <w:widowControl/>
              <w:jc w:val="center"/>
              <w:rPr>
                <w:rFonts w:ascii="宋体" w:hAnsi="宋体"/>
                <w:kern w:val="0"/>
                <w:sz w:val="22"/>
              </w:rPr>
            </w:pPr>
            <w:r>
              <w:rPr>
                <w:rFonts w:ascii="华文宋体" w:eastAsia="华文宋体" w:hAnsi="华文宋体"/>
                <w:sz w:val="20"/>
                <w:szCs w:val="20"/>
              </w:rPr>
              <w:t>9</w:t>
            </w:r>
          </w:p>
        </w:tc>
        <w:tc>
          <w:tcPr>
            <w:tcW w:w="2416" w:type="dxa"/>
            <w:tcBorders>
              <w:top w:val="single" w:sz="4" w:space="0" w:color="auto"/>
              <w:left w:val="single" w:sz="4" w:space="0" w:color="auto"/>
              <w:bottom w:val="single" w:sz="4" w:space="0" w:color="auto"/>
              <w:right w:val="single" w:sz="4" w:space="0" w:color="auto"/>
              <w:tl2br w:val="nil"/>
              <w:tr2bl w:val="nil"/>
            </w:tcBorders>
            <w:vAlign w:val="center"/>
          </w:tcPr>
          <w:p w14:paraId="00D9DF52" w14:textId="562367D7" w:rsidR="00D65A6C" w:rsidRDefault="00D65A6C" w:rsidP="00D65A6C">
            <w:pPr>
              <w:widowControl/>
              <w:jc w:val="center"/>
              <w:rPr>
                <w:sz w:val="20"/>
              </w:rPr>
            </w:pPr>
            <w:r>
              <w:rPr>
                <w:rFonts w:ascii="华文宋体" w:eastAsia="华文宋体" w:hAnsi="华文宋体" w:hint="eastAsia"/>
                <w:sz w:val="20"/>
                <w:szCs w:val="20"/>
              </w:rPr>
              <w:t>Belimo 调节阀阀座</w:t>
            </w:r>
          </w:p>
        </w:tc>
        <w:tc>
          <w:tcPr>
            <w:tcW w:w="3852" w:type="dxa"/>
            <w:tcBorders>
              <w:top w:val="single" w:sz="4" w:space="0" w:color="auto"/>
              <w:left w:val="nil"/>
              <w:bottom w:val="single" w:sz="4" w:space="0" w:color="auto"/>
              <w:right w:val="single" w:sz="4" w:space="0" w:color="auto"/>
              <w:tl2br w:val="nil"/>
              <w:tr2bl w:val="nil"/>
            </w:tcBorders>
            <w:vAlign w:val="center"/>
          </w:tcPr>
          <w:p w14:paraId="4158ECB5" w14:textId="27538989" w:rsidR="00D65A6C" w:rsidRDefault="00D65A6C" w:rsidP="00D65A6C">
            <w:pPr>
              <w:widowControl/>
              <w:jc w:val="center"/>
              <w:rPr>
                <w:sz w:val="20"/>
              </w:rPr>
            </w:pPr>
            <w:r>
              <w:rPr>
                <w:rFonts w:ascii="华文宋体" w:eastAsia="华文宋体" w:hAnsi="华文宋体" w:hint="eastAsia"/>
                <w:sz w:val="20"/>
                <w:szCs w:val="20"/>
              </w:rPr>
              <w:t>H6100W-S(DN100 40mm行程 Δ</w:t>
            </w:r>
            <w:proofErr w:type="spellStart"/>
            <w:r>
              <w:rPr>
                <w:rFonts w:ascii="华文宋体" w:eastAsia="华文宋体" w:hAnsi="华文宋体" w:hint="eastAsia"/>
                <w:sz w:val="20"/>
                <w:szCs w:val="20"/>
              </w:rPr>
              <w:t>pmax</w:t>
            </w:r>
            <w:proofErr w:type="spellEnd"/>
            <w:r>
              <w:rPr>
                <w:rFonts w:ascii="华文宋体" w:eastAsia="华文宋体" w:hAnsi="华文宋体" w:hint="eastAsia"/>
                <w:sz w:val="20"/>
                <w:szCs w:val="20"/>
              </w:rPr>
              <w:t>=1000KPa)</w:t>
            </w:r>
          </w:p>
        </w:tc>
        <w:tc>
          <w:tcPr>
            <w:tcW w:w="1169" w:type="dxa"/>
            <w:tcBorders>
              <w:top w:val="single" w:sz="4" w:space="0" w:color="auto"/>
              <w:left w:val="nil"/>
              <w:bottom w:val="single" w:sz="4" w:space="0" w:color="auto"/>
              <w:right w:val="single" w:sz="4" w:space="0" w:color="auto"/>
              <w:tl2br w:val="nil"/>
              <w:tr2bl w:val="nil"/>
            </w:tcBorders>
            <w:vAlign w:val="center"/>
          </w:tcPr>
          <w:p w14:paraId="0B7DC422" w14:textId="4AD00BDC" w:rsidR="00D65A6C" w:rsidRDefault="00D65A6C" w:rsidP="00D65A6C">
            <w:pPr>
              <w:widowControl/>
              <w:jc w:val="center"/>
              <w:rPr>
                <w:sz w:val="20"/>
              </w:rPr>
            </w:pPr>
            <w:r>
              <w:rPr>
                <w:rFonts w:ascii="华文宋体" w:eastAsia="华文宋体" w:hAnsi="华文宋体" w:hint="eastAsia"/>
                <w:sz w:val="20"/>
                <w:szCs w:val="20"/>
              </w:rPr>
              <w:t>台</w:t>
            </w:r>
          </w:p>
        </w:tc>
        <w:tc>
          <w:tcPr>
            <w:tcW w:w="968" w:type="dxa"/>
            <w:tcBorders>
              <w:top w:val="single" w:sz="4" w:space="0" w:color="auto"/>
              <w:left w:val="nil"/>
              <w:bottom w:val="single" w:sz="4" w:space="0" w:color="auto"/>
              <w:right w:val="single" w:sz="4" w:space="0" w:color="auto"/>
              <w:tl2br w:val="nil"/>
              <w:tr2bl w:val="nil"/>
            </w:tcBorders>
            <w:vAlign w:val="center"/>
          </w:tcPr>
          <w:p w14:paraId="72DA0C43" w14:textId="2A63CE84" w:rsidR="00D65A6C" w:rsidRDefault="00D65A6C" w:rsidP="00D65A6C">
            <w:pPr>
              <w:widowControl/>
              <w:jc w:val="center"/>
              <w:rPr>
                <w:sz w:val="20"/>
              </w:rPr>
            </w:pPr>
            <w:r>
              <w:rPr>
                <w:rFonts w:ascii="华文宋体" w:eastAsia="华文宋体" w:hAnsi="华文宋体" w:hint="eastAsia"/>
                <w:sz w:val="20"/>
                <w:szCs w:val="20"/>
              </w:rPr>
              <w:t>3</w:t>
            </w:r>
          </w:p>
        </w:tc>
        <w:tc>
          <w:tcPr>
            <w:tcW w:w="968" w:type="dxa"/>
            <w:tcBorders>
              <w:top w:val="single" w:sz="4" w:space="0" w:color="auto"/>
              <w:left w:val="nil"/>
              <w:bottom w:val="single" w:sz="4" w:space="0" w:color="auto"/>
              <w:right w:val="single" w:sz="4" w:space="0" w:color="auto"/>
              <w:tl2br w:val="nil"/>
              <w:tr2bl w:val="nil"/>
            </w:tcBorders>
            <w:vAlign w:val="center"/>
          </w:tcPr>
          <w:p w14:paraId="32156438" w14:textId="77777777" w:rsidR="00D65A6C" w:rsidRDefault="00D65A6C" w:rsidP="00D65A6C">
            <w:pPr>
              <w:widowControl/>
              <w:jc w:val="center"/>
              <w:rPr>
                <w:sz w:val="20"/>
              </w:rPr>
            </w:pPr>
          </w:p>
        </w:tc>
      </w:tr>
      <w:tr w:rsidR="00D65A6C" w14:paraId="0B1C3AF9" w14:textId="77777777" w:rsidTr="001C60D7">
        <w:trPr>
          <w:trHeight w:val="620"/>
          <w:jc w:val="center"/>
        </w:trPr>
        <w:tc>
          <w:tcPr>
            <w:tcW w:w="846" w:type="dxa"/>
            <w:tcBorders>
              <w:top w:val="nil"/>
              <w:left w:val="single" w:sz="4" w:space="0" w:color="auto"/>
              <w:bottom w:val="single" w:sz="4" w:space="0" w:color="auto"/>
              <w:right w:val="single" w:sz="4" w:space="0" w:color="auto"/>
              <w:tl2br w:val="nil"/>
              <w:tr2bl w:val="nil"/>
            </w:tcBorders>
            <w:vAlign w:val="center"/>
          </w:tcPr>
          <w:p w14:paraId="790F52C5" w14:textId="3C2CB8BE" w:rsidR="00D65A6C" w:rsidRDefault="00B340FE" w:rsidP="00D65A6C">
            <w:pPr>
              <w:widowControl/>
              <w:jc w:val="center"/>
              <w:rPr>
                <w:rFonts w:ascii="宋体" w:hAnsi="宋体"/>
                <w:kern w:val="0"/>
                <w:sz w:val="22"/>
              </w:rPr>
            </w:pPr>
            <w:r>
              <w:rPr>
                <w:rFonts w:ascii="华文宋体" w:eastAsia="华文宋体" w:hAnsi="华文宋体"/>
                <w:sz w:val="20"/>
                <w:szCs w:val="20"/>
              </w:rPr>
              <w:t>10</w:t>
            </w:r>
          </w:p>
        </w:tc>
        <w:tc>
          <w:tcPr>
            <w:tcW w:w="2416" w:type="dxa"/>
            <w:tcBorders>
              <w:top w:val="single" w:sz="4" w:space="0" w:color="auto"/>
              <w:left w:val="single" w:sz="4" w:space="0" w:color="auto"/>
              <w:bottom w:val="single" w:sz="4" w:space="0" w:color="auto"/>
              <w:right w:val="single" w:sz="4" w:space="0" w:color="auto"/>
              <w:tl2br w:val="nil"/>
              <w:tr2bl w:val="nil"/>
            </w:tcBorders>
            <w:vAlign w:val="center"/>
          </w:tcPr>
          <w:p w14:paraId="5BE741FB" w14:textId="73900442" w:rsidR="00D65A6C" w:rsidRDefault="00D65A6C" w:rsidP="00D65A6C">
            <w:pPr>
              <w:widowControl/>
              <w:jc w:val="center"/>
              <w:rPr>
                <w:sz w:val="20"/>
              </w:rPr>
            </w:pPr>
            <w:r>
              <w:rPr>
                <w:rFonts w:ascii="华文宋体" w:eastAsia="华文宋体" w:hAnsi="华文宋体" w:hint="eastAsia"/>
                <w:sz w:val="20"/>
                <w:szCs w:val="20"/>
              </w:rPr>
              <w:t>Belimo 调节阀执行器</w:t>
            </w:r>
          </w:p>
        </w:tc>
        <w:tc>
          <w:tcPr>
            <w:tcW w:w="3852" w:type="dxa"/>
            <w:tcBorders>
              <w:top w:val="single" w:sz="4" w:space="0" w:color="auto"/>
              <w:left w:val="nil"/>
              <w:bottom w:val="single" w:sz="4" w:space="0" w:color="auto"/>
              <w:right w:val="single" w:sz="4" w:space="0" w:color="auto"/>
              <w:tl2br w:val="nil"/>
              <w:tr2bl w:val="nil"/>
            </w:tcBorders>
            <w:vAlign w:val="center"/>
          </w:tcPr>
          <w:p w14:paraId="51DB221C" w14:textId="77004153" w:rsidR="00D65A6C" w:rsidRDefault="00D65A6C" w:rsidP="00D65A6C">
            <w:pPr>
              <w:widowControl/>
              <w:jc w:val="center"/>
              <w:rPr>
                <w:sz w:val="20"/>
              </w:rPr>
            </w:pPr>
            <w:r>
              <w:rPr>
                <w:rFonts w:ascii="华文宋体" w:eastAsia="华文宋体" w:hAnsi="华文宋体" w:hint="eastAsia"/>
                <w:sz w:val="20"/>
                <w:szCs w:val="20"/>
              </w:rPr>
              <w:t>EV24A-MP-TPC(DN100 40mm行程 2500N)</w:t>
            </w:r>
          </w:p>
        </w:tc>
        <w:tc>
          <w:tcPr>
            <w:tcW w:w="1169" w:type="dxa"/>
            <w:tcBorders>
              <w:top w:val="single" w:sz="4" w:space="0" w:color="auto"/>
              <w:left w:val="nil"/>
              <w:bottom w:val="single" w:sz="4" w:space="0" w:color="auto"/>
              <w:right w:val="single" w:sz="4" w:space="0" w:color="auto"/>
              <w:tl2br w:val="nil"/>
              <w:tr2bl w:val="nil"/>
            </w:tcBorders>
            <w:vAlign w:val="center"/>
          </w:tcPr>
          <w:p w14:paraId="5EB86389" w14:textId="5FD6F5FA" w:rsidR="00D65A6C" w:rsidRDefault="00D65A6C" w:rsidP="00D65A6C">
            <w:pPr>
              <w:widowControl/>
              <w:jc w:val="center"/>
              <w:rPr>
                <w:sz w:val="20"/>
              </w:rPr>
            </w:pPr>
            <w:r>
              <w:rPr>
                <w:rFonts w:ascii="华文宋体" w:eastAsia="华文宋体" w:hAnsi="华文宋体" w:hint="eastAsia"/>
                <w:sz w:val="20"/>
                <w:szCs w:val="20"/>
              </w:rPr>
              <w:t>台</w:t>
            </w:r>
          </w:p>
        </w:tc>
        <w:tc>
          <w:tcPr>
            <w:tcW w:w="968" w:type="dxa"/>
            <w:tcBorders>
              <w:top w:val="single" w:sz="4" w:space="0" w:color="auto"/>
              <w:left w:val="nil"/>
              <w:bottom w:val="single" w:sz="4" w:space="0" w:color="auto"/>
              <w:right w:val="single" w:sz="4" w:space="0" w:color="auto"/>
              <w:tl2br w:val="nil"/>
              <w:tr2bl w:val="nil"/>
            </w:tcBorders>
            <w:vAlign w:val="center"/>
          </w:tcPr>
          <w:p w14:paraId="62CF7707" w14:textId="54A75627" w:rsidR="00D65A6C" w:rsidRDefault="00D65A6C" w:rsidP="00D65A6C">
            <w:pPr>
              <w:widowControl/>
              <w:jc w:val="center"/>
              <w:rPr>
                <w:sz w:val="20"/>
              </w:rPr>
            </w:pPr>
            <w:r>
              <w:rPr>
                <w:rFonts w:ascii="华文宋体" w:eastAsia="华文宋体" w:hAnsi="华文宋体" w:hint="eastAsia"/>
                <w:sz w:val="20"/>
                <w:szCs w:val="20"/>
              </w:rPr>
              <w:t>3</w:t>
            </w:r>
          </w:p>
        </w:tc>
        <w:tc>
          <w:tcPr>
            <w:tcW w:w="968" w:type="dxa"/>
            <w:tcBorders>
              <w:top w:val="single" w:sz="4" w:space="0" w:color="auto"/>
              <w:left w:val="nil"/>
              <w:bottom w:val="single" w:sz="4" w:space="0" w:color="auto"/>
              <w:right w:val="single" w:sz="4" w:space="0" w:color="auto"/>
              <w:tl2br w:val="nil"/>
              <w:tr2bl w:val="nil"/>
            </w:tcBorders>
            <w:vAlign w:val="center"/>
          </w:tcPr>
          <w:p w14:paraId="4C1635D6" w14:textId="77777777" w:rsidR="00D65A6C" w:rsidRDefault="00D65A6C" w:rsidP="00D65A6C">
            <w:pPr>
              <w:widowControl/>
              <w:jc w:val="center"/>
              <w:rPr>
                <w:sz w:val="20"/>
              </w:rPr>
            </w:pPr>
          </w:p>
        </w:tc>
      </w:tr>
      <w:tr w:rsidR="00D65A6C" w14:paraId="779A15AC" w14:textId="77777777" w:rsidTr="001C60D7">
        <w:trPr>
          <w:trHeight w:val="916"/>
          <w:jc w:val="center"/>
        </w:trPr>
        <w:tc>
          <w:tcPr>
            <w:tcW w:w="846" w:type="dxa"/>
            <w:tcBorders>
              <w:top w:val="nil"/>
              <w:left w:val="single" w:sz="4" w:space="0" w:color="auto"/>
              <w:bottom w:val="single" w:sz="4" w:space="0" w:color="auto"/>
              <w:right w:val="single" w:sz="4" w:space="0" w:color="auto"/>
              <w:tl2br w:val="nil"/>
              <w:tr2bl w:val="nil"/>
            </w:tcBorders>
            <w:vAlign w:val="center"/>
          </w:tcPr>
          <w:p w14:paraId="2E2CC7FA" w14:textId="300C3392" w:rsidR="00D65A6C" w:rsidRDefault="00B340FE" w:rsidP="00D65A6C">
            <w:pPr>
              <w:widowControl/>
              <w:jc w:val="center"/>
              <w:rPr>
                <w:rFonts w:ascii="宋体" w:hAnsi="宋体"/>
                <w:kern w:val="0"/>
                <w:sz w:val="22"/>
              </w:rPr>
            </w:pPr>
            <w:r>
              <w:rPr>
                <w:rFonts w:ascii="华文宋体" w:eastAsia="华文宋体" w:hAnsi="华文宋体"/>
                <w:sz w:val="20"/>
                <w:szCs w:val="20"/>
              </w:rPr>
              <w:lastRenderedPageBreak/>
              <w:t>11</w:t>
            </w:r>
          </w:p>
        </w:tc>
        <w:tc>
          <w:tcPr>
            <w:tcW w:w="2416" w:type="dxa"/>
            <w:tcBorders>
              <w:top w:val="single" w:sz="4" w:space="0" w:color="auto"/>
              <w:left w:val="single" w:sz="4" w:space="0" w:color="auto"/>
              <w:bottom w:val="single" w:sz="4" w:space="0" w:color="auto"/>
              <w:right w:val="single" w:sz="4" w:space="0" w:color="auto"/>
              <w:tl2br w:val="nil"/>
              <w:tr2bl w:val="nil"/>
            </w:tcBorders>
            <w:vAlign w:val="center"/>
          </w:tcPr>
          <w:p w14:paraId="07008DE0" w14:textId="67154101" w:rsidR="00D65A6C" w:rsidRDefault="00D65A6C" w:rsidP="00D65A6C">
            <w:pPr>
              <w:widowControl/>
              <w:jc w:val="center"/>
              <w:rPr>
                <w:sz w:val="20"/>
              </w:rPr>
            </w:pPr>
            <w:r>
              <w:rPr>
                <w:rFonts w:ascii="华文宋体" w:eastAsia="华文宋体" w:hAnsi="华文宋体" w:hint="eastAsia"/>
                <w:sz w:val="20"/>
                <w:szCs w:val="20"/>
              </w:rPr>
              <w:t>法兰</w:t>
            </w:r>
          </w:p>
        </w:tc>
        <w:tc>
          <w:tcPr>
            <w:tcW w:w="3852" w:type="dxa"/>
            <w:tcBorders>
              <w:top w:val="single" w:sz="4" w:space="0" w:color="auto"/>
              <w:left w:val="nil"/>
              <w:bottom w:val="single" w:sz="4" w:space="0" w:color="auto"/>
              <w:right w:val="single" w:sz="4" w:space="0" w:color="auto"/>
              <w:tl2br w:val="nil"/>
              <w:tr2bl w:val="nil"/>
            </w:tcBorders>
            <w:vAlign w:val="center"/>
          </w:tcPr>
          <w:p w14:paraId="3B4F8BDD" w14:textId="356BA811" w:rsidR="00D65A6C" w:rsidRDefault="00D65A6C" w:rsidP="00D65A6C">
            <w:pPr>
              <w:widowControl/>
              <w:jc w:val="center"/>
              <w:rPr>
                <w:sz w:val="20"/>
              </w:rPr>
            </w:pPr>
            <w:r>
              <w:rPr>
                <w:rFonts w:ascii="华文宋体" w:eastAsia="华文宋体" w:hAnsi="华文宋体" w:hint="eastAsia"/>
                <w:sz w:val="20"/>
                <w:szCs w:val="20"/>
              </w:rPr>
              <w:t>DN100,PN16，外圆220，孔距180，螺栓M16，孔数8，材料碳钢</w:t>
            </w:r>
          </w:p>
        </w:tc>
        <w:tc>
          <w:tcPr>
            <w:tcW w:w="1169" w:type="dxa"/>
            <w:tcBorders>
              <w:top w:val="single" w:sz="4" w:space="0" w:color="auto"/>
              <w:left w:val="nil"/>
              <w:bottom w:val="single" w:sz="4" w:space="0" w:color="auto"/>
              <w:right w:val="single" w:sz="4" w:space="0" w:color="auto"/>
              <w:tl2br w:val="nil"/>
              <w:tr2bl w:val="nil"/>
            </w:tcBorders>
            <w:vAlign w:val="center"/>
          </w:tcPr>
          <w:p w14:paraId="75B56DAE" w14:textId="7E1B72CF" w:rsidR="00D65A6C" w:rsidRDefault="00D65A6C" w:rsidP="00D65A6C">
            <w:pPr>
              <w:widowControl/>
              <w:jc w:val="center"/>
              <w:rPr>
                <w:sz w:val="20"/>
              </w:rPr>
            </w:pPr>
            <w:r>
              <w:rPr>
                <w:rFonts w:ascii="华文宋体" w:eastAsia="华文宋体" w:hAnsi="华文宋体" w:hint="eastAsia"/>
                <w:sz w:val="20"/>
                <w:szCs w:val="20"/>
              </w:rPr>
              <w:t>台</w:t>
            </w:r>
          </w:p>
        </w:tc>
        <w:tc>
          <w:tcPr>
            <w:tcW w:w="968" w:type="dxa"/>
            <w:tcBorders>
              <w:top w:val="single" w:sz="4" w:space="0" w:color="auto"/>
              <w:left w:val="nil"/>
              <w:bottom w:val="single" w:sz="4" w:space="0" w:color="auto"/>
              <w:right w:val="single" w:sz="4" w:space="0" w:color="auto"/>
              <w:tl2br w:val="nil"/>
              <w:tr2bl w:val="nil"/>
            </w:tcBorders>
            <w:vAlign w:val="center"/>
          </w:tcPr>
          <w:p w14:paraId="4C3DA897" w14:textId="7E1058D8" w:rsidR="00D65A6C" w:rsidRDefault="00D65A6C" w:rsidP="00D65A6C">
            <w:pPr>
              <w:widowControl/>
              <w:jc w:val="center"/>
              <w:rPr>
                <w:sz w:val="20"/>
              </w:rPr>
            </w:pPr>
            <w:r>
              <w:rPr>
                <w:rFonts w:ascii="华文宋体" w:eastAsia="华文宋体" w:hAnsi="华文宋体" w:hint="eastAsia"/>
                <w:sz w:val="20"/>
                <w:szCs w:val="20"/>
              </w:rPr>
              <w:t>6</w:t>
            </w:r>
          </w:p>
        </w:tc>
        <w:tc>
          <w:tcPr>
            <w:tcW w:w="968" w:type="dxa"/>
            <w:tcBorders>
              <w:top w:val="single" w:sz="4" w:space="0" w:color="auto"/>
              <w:left w:val="nil"/>
              <w:bottom w:val="single" w:sz="4" w:space="0" w:color="auto"/>
              <w:right w:val="single" w:sz="4" w:space="0" w:color="auto"/>
              <w:tl2br w:val="nil"/>
              <w:tr2bl w:val="nil"/>
            </w:tcBorders>
            <w:vAlign w:val="center"/>
          </w:tcPr>
          <w:p w14:paraId="747996C6" w14:textId="77777777" w:rsidR="00D65A6C" w:rsidRDefault="00D65A6C" w:rsidP="00D65A6C">
            <w:pPr>
              <w:widowControl/>
              <w:jc w:val="center"/>
              <w:rPr>
                <w:sz w:val="20"/>
              </w:rPr>
            </w:pPr>
          </w:p>
        </w:tc>
      </w:tr>
      <w:tr w:rsidR="00D65A6C" w14:paraId="493A2B31" w14:textId="77777777" w:rsidTr="001C60D7">
        <w:trPr>
          <w:trHeight w:val="1522"/>
          <w:jc w:val="center"/>
        </w:trPr>
        <w:tc>
          <w:tcPr>
            <w:tcW w:w="846" w:type="dxa"/>
            <w:tcBorders>
              <w:top w:val="nil"/>
              <w:left w:val="single" w:sz="4" w:space="0" w:color="auto"/>
              <w:bottom w:val="single" w:sz="4" w:space="0" w:color="auto"/>
              <w:right w:val="single" w:sz="4" w:space="0" w:color="auto"/>
              <w:tl2br w:val="nil"/>
              <w:tr2bl w:val="nil"/>
            </w:tcBorders>
            <w:vAlign w:val="center"/>
          </w:tcPr>
          <w:p w14:paraId="5A6033DB" w14:textId="0A4BCD6E" w:rsidR="00D65A6C" w:rsidRDefault="00B340FE" w:rsidP="00D65A6C">
            <w:pPr>
              <w:widowControl/>
              <w:jc w:val="center"/>
              <w:rPr>
                <w:rFonts w:ascii="宋体" w:hAnsi="宋体"/>
                <w:kern w:val="0"/>
                <w:sz w:val="22"/>
              </w:rPr>
            </w:pPr>
            <w:r>
              <w:rPr>
                <w:rFonts w:ascii="华文宋体" w:eastAsia="华文宋体" w:hAnsi="华文宋体"/>
                <w:sz w:val="20"/>
                <w:szCs w:val="20"/>
              </w:rPr>
              <w:t>12</w:t>
            </w:r>
          </w:p>
        </w:tc>
        <w:tc>
          <w:tcPr>
            <w:tcW w:w="2416" w:type="dxa"/>
            <w:tcBorders>
              <w:top w:val="single" w:sz="4" w:space="0" w:color="auto"/>
              <w:left w:val="single" w:sz="4" w:space="0" w:color="auto"/>
              <w:bottom w:val="single" w:sz="4" w:space="0" w:color="auto"/>
              <w:right w:val="single" w:sz="4" w:space="0" w:color="auto"/>
              <w:tl2br w:val="nil"/>
              <w:tr2bl w:val="nil"/>
            </w:tcBorders>
            <w:vAlign w:val="center"/>
          </w:tcPr>
          <w:p w14:paraId="37B23851" w14:textId="6B0F4E78" w:rsidR="00D65A6C" w:rsidRDefault="00D65A6C" w:rsidP="00D65A6C">
            <w:pPr>
              <w:widowControl/>
              <w:jc w:val="center"/>
              <w:rPr>
                <w:sz w:val="20"/>
              </w:rPr>
            </w:pPr>
            <w:r>
              <w:rPr>
                <w:rFonts w:ascii="华文宋体" w:eastAsia="华文宋体" w:hAnsi="华文宋体" w:hint="eastAsia"/>
                <w:sz w:val="20"/>
                <w:szCs w:val="20"/>
              </w:rPr>
              <w:t>可</w:t>
            </w:r>
            <w:proofErr w:type="gramStart"/>
            <w:r>
              <w:rPr>
                <w:rFonts w:ascii="华文宋体" w:eastAsia="华文宋体" w:hAnsi="华文宋体" w:hint="eastAsia"/>
                <w:sz w:val="20"/>
                <w:szCs w:val="20"/>
              </w:rPr>
              <w:t>拆卸螺翼式</w:t>
            </w:r>
            <w:proofErr w:type="gramEnd"/>
            <w:r>
              <w:rPr>
                <w:rFonts w:ascii="华文宋体" w:eastAsia="华文宋体" w:hAnsi="华文宋体" w:hint="eastAsia"/>
                <w:sz w:val="20"/>
                <w:szCs w:val="20"/>
              </w:rPr>
              <w:t>水表</w:t>
            </w:r>
          </w:p>
        </w:tc>
        <w:tc>
          <w:tcPr>
            <w:tcW w:w="3852" w:type="dxa"/>
            <w:tcBorders>
              <w:top w:val="single" w:sz="4" w:space="0" w:color="auto"/>
              <w:left w:val="nil"/>
              <w:bottom w:val="single" w:sz="4" w:space="0" w:color="auto"/>
              <w:right w:val="single" w:sz="4" w:space="0" w:color="auto"/>
              <w:tl2br w:val="nil"/>
              <w:tr2bl w:val="nil"/>
            </w:tcBorders>
            <w:vAlign w:val="center"/>
          </w:tcPr>
          <w:p w14:paraId="4B275A82" w14:textId="4542473B" w:rsidR="00D65A6C" w:rsidRDefault="00D65A6C" w:rsidP="00D65A6C">
            <w:pPr>
              <w:widowControl/>
              <w:jc w:val="center"/>
              <w:rPr>
                <w:sz w:val="20"/>
              </w:rPr>
            </w:pPr>
            <w:r>
              <w:rPr>
                <w:rFonts w:ascii="华文宋体" w:eastAsia="华文宋体" w:hAnsi="华文宋体" w:hint="eastAsia"/>
                <w:sz w:val="20"/>
                <w:szCs w:val="20"/>
              </w:rPr>
              <w:t>DN250，压力等级1.0，L=435mm，品牌：宁波水表股份有限公司，型号：LXLC-250F，配法兰及不锈钢螺栓</w:t>
            </w:r>
          </w:p>
        </w:tc>
        <w:tc>
          <w:tcPr>
            <w:tcW w:w="1169" w:type="dxa"/>
            <w:tcBorders>
              <w:top w:val="single" w:sz="4" w:space="0" w:color="auto"/>
              <w:left w:val="nil"/>
              <w:bottom w:val="single" w:sz="4" w:space="0" w:color="auto"/>
              <w:right w:val="single" w:sz="4" w:space="0" w:color="auto"/>
              <w:tl2br w:val="nil"/>
              <w:tr2bl w:val="nil"/>
            </w:tcBorders>
            <w:vAlign w:val="center"/>
          </w:tcPr>
          <w:p w14:paraId="3FC81A53" w14:textId="1AB3832B" w:rsidR="00D65A6C" w:rsidRDefault="00D65A6C" w:rsidP="00D65A6C">
            <w:pPr>
              <w:widowControl/>
              <w:jc w:val="center"/>
              <w:rPr>
                <w:sz w:val="20"/>
              </w:rPr>
            </w:pPr>
            <w:proofErr w:type="gramStart"/>
            <w:r>
              <w:rPr>
                <w:rFonts w:ascii="华文宋体" w:eastAsia="华文宋体" w:hAnsi="华文宋体" w:hint="eastAsia"/>
                <w:sz w:val="20"/>
                <w:szCs w:val="20"/>
              </w:rPr>
              <w:t>个</w:t>
            </w:r>
            <w:proofErr w:type="gramEnd"/>
          </w:p>
        </w:tc>
        <w:tc>
          <w:tcPr>
            <w:tcW w:w="968" w:type="dxa"/>
            <w:tcBorders>
              <w:top w:val="single" w:sz="4" w:space="0" w:color="auto"/>
              <w:left w:val="nil"/>
              <w:bottom w:val="single" w:sz="4" w:space="0" w:color="auto"/>
              <w:right w:val="single" w:sz="4" w:space="0" w:color="auto"/>
              <w:tl2br w:val="nil"/>
              <w:tr2bl w:val="nil"/>
            </w:tcBorders>
            <w:vAlign w:val="center"/>
          </w:tcPr>
          <w:p w14:paraId="7AA6A79C" w14:textId="73BBCF33" w:rsidR="00D65A6C" w:rsidRDefault="00D65A6C" w:rsidP="00D65A6C">
            <w:pPr>
              <w:widowControl/>
              <w:jc w:val="center"/>
              <w:rPr>
                <w:sz w:val="20"/>
              </w:rPr>
            </w:pPr>
            <w:r>
              <w:rPr>
                <w:rFonts w:ascii="华文宋体" w:eastAsia="华文宋体" w:hAnsi="华文宋体" w:hint="eastAsia"/>
                <w:sz w:val="20"/>
                <w:szCs w:val="20"/>
              </w:rPr>
              <w:t>1</w:t>
            </w:r>
          </w:p>
        </w:tc>
        <w:tc>
          <w:tcPr>
            <w:tcW w:w="968" w:type="dxa"/>
            <w:tcBorders>
              <w:top w:val="single" w:sz="4" w:space="0" w:color="auto"/>
              <w:left w:val="nil"/>
              <w:bottom w:val="single" w:sz="4" w:space="0" w:color="auto"/>
              <w:right w:val="single" w:sz="4" w:space="0" w:color="auto"/>
              <w:tl2br w:val="nil"/>
              <w:tr2bl w:val="nil"/>
            </w:tcBorders>
            <w:vAlign w:val="center"/>
          </w:tcPr>
          <w:p w14:paraId="6678F41F" w14:textId="77777777" w:rsidR="00D65A6C" w:rsidRDefault="00D65A6C" w:rsidP="00D65A6C">
            <w:pPr>
              <w:widowControl/>
              <w:jc w:val="center"/>
              <w:rPr>
                <w:sz w:val="20"/>
              </w:rPr>
            </w:pPr>
          </w:p>
        </w:tc>
      </w:tr>
    </w:tbl>
    <w:p w14:paraId="5049DE18" w14:textId="77777777" w:rsidR="003E7E90" w:rsidRDefault="003E7E90">
      <w:pPr>
        <w:spacing w:line="360" w:lineRule="auto"/>
        <w:rPr>
          <w:sz w:val="24"/>
        </w:rPr>
      </w:pPr>
    </w:p>
    <w:p w14:paraId="5049DE19" w14:textId="77777777" w:rsidR="003E7E90" w:rsidRDefault="00C21B6F" w:rsidP="00B51CC4">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、相关辅件、组件、运输（含装卸）、利润、税费</w:t>
      </w:r>
      <w:r>
        <w:rPr>
          <w:rFonts w:ascii="宋体" w:hAnsi="宋体" w:hint="eastAsia"/>
          <w:color w:val="000000"/>
          <w:kern w:val="0"/>
          <w:sz w:val="24"/>
        </w:rPr>
        <w:t>（包括关税、增值税专用发票等）</w:t>
      </w:r>
      <w:r>
        <w:rPr>
          <w:rFonts w:ascii="宋体" w:hAnsi="宋体" w:hint="eastAsia"/>
          <w:sz w:val="24"/>
        </w:rPr>
        <w:t>、质保期服务、采购实施过程中不可预见费用</w:t>
      </w:r>
      <w:r>
        <w:rPr>
          <w:rFonts w:ascii="宋体" w:hAnsi="宋体" w:hint="eastAsia"/>
          <w:color w:val="000000"/>
          <w:kern w:val="0"/>
          <w:sz w:val="24"/>
        </w:rPr>
        <w:t>以及与设备有关的特殊要求等完成本合同工作所需的所有费用</w:t>
      </w:r>
      <w:r>
        <w:rPr>
          <w:rFonts w:ascii="宋体" w:hAnsi="宋体" w:hint="eastAsia"/>
          <w:sz w:val="24"/>
        </w:rPr>
        <w:t>，</w:t>
      </w:r>
    </w:p>
    <w:p w14:paraId="5049DE1B" w14:textId="77777777" w:rsidR="003E7E90" w:rsidRDefault="00C21B6F" w:rsidP="00B51CC4">
      <w:pPr>
        <w:numPr>
          <w:ilvl w:val="255"/>
          <w:numId w:val="0"/>
        </w:numPr>
        <w:tabs>
          <w:tab w:val="left" w:pos="420"/>
        </w:tabs>
        <w:spacing w:line="360" w:lineRule="auto"/>
        <w:ind w:firstLineChars="200" w:firstLine="480"/>
        <w:rPr>
          <w:rFonts w:ascii="宋体" w:hAnsi="宋体"/>
          <w:sz w:val="24"/>
        </w:rPr>
      </w:pPr>
      <w:r>
        <w:rPr>
          <w:rFonts w:ascii="宋体" w:hAnsi="宋体" w:hint="eastAsia"/>
          <w:sz w:val="24"/>
        </w:rPr>
        <w:t>除另有约定，投标人已对现场状况</w:t>
      </w:r>
      <w:proofErr w:type="gramStart"/>
      <w:r>
        <w:rPr>
          <w:rFonts w:ascii="宋体" w:hAnsi="宋体" w:hint="eastAsia"/>
          <w:sz w:val="24"/>
        </w:rPr>
        <w:t>作出</w:t>
      </w:r>
      <w:proofErr w:type="gramEnd"/>
      <w:r>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Pr>
          <w:rFonts w:ascii="宋体" w:hAnsi="宋体" w:hint="eastAsia"/>
          <w:sz w:val="24"/>
        </w:rPr>
        <w:t>作出</w:t>
      </w:r>
      <w:proofErr w:type="gramEnd"/>
      <w:r>
        <w:rPr>
          <w:rFonts w:ascii="宋体" w:hAnsi="宋体" w:hint="eastAsia"/>
          <w:sz w:val="24"/>
        </w:rPr>
        <w:t>的让利，费用不另行增加。</w:t>
      </w:r>
    </w:p>
    <w:p w14:paraId="5049DE1C" w14:textId="77777777" w:rsidR="003E7E90" w:rsidRDefault="00C21B6F" w:rsidP="00B51CC4">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报价有效期不低于30天。</w:t>
      </w:r>
    </w:p>
    <w:p w14:paraId="5049DE1D" w14:textId="77777777" w:rsidR="003E7E90" w:rsidRDefault="00C21B6F" w:rsidP="00B51CC4">
      <w:pPr>
        <w:numPr>
          <w:ilvl w:val="0"/>
          <w:numId w:val="14"/>
        </w:numPr>
        <w:tabs>
          <w:tab w:val="left" w:pos="420"/>
        </w:tabs>
        <w:spacing w:line="360" w:lineRule="auto"/>
        <w:rPr>
          <w:rFonts w:ascii="宋体" w:hAnsi="宋体"/>
          <w:sz w:val="24"/>
        </w:rPr>
      </w:pPr>
      <w:r>
        <w:rPr>
          <w:rFonts w:ascii="宋体" w:hAnsi="宋体" w:hint="eastAsia"/>
          <w:sz w:val="24"/>
        </w:rPr>
        <w:t>★</w:t>
      </w:r>
      <w:r>
        <w:rPr>
          <w:rFonts w:ascii="宋体" w:hAnsi="宋体" w:hint="eastAsia"/>
          <w:kern w:val="0"/>
          <w:sz w:val="24"/>
        </w:rPr>
        <w:t>货物要求</w:t>
      </w:r>
    </w:p>
    <w:p w14:paraId="5049DE1E" w14:textId="77777777" w:rsidR="003E7E90" w:rsidRDefault="00C21B6F">
      <w:pPr>
        <w:spacing w:line="360" w:lineRule="auto"/>
        <w:ind w:firstLineChars="200" w:firstLine="480"/>
        <w:rPr>
          <w:rFonts w:ascii="宋体" w:hAnsi="宋体"/>
          <w:sz w:val="24"/>
        </w:rPr>
      </w:pPr>
      <w:r>
        <w:rPr>
          <w:rFonts w:ascii="宋体" w:hAnsi="宋体" w:hint="eastAsia"/>
          <w:sz w:val="24"/>
        </w:rPr>
        <w:t>投标人应提供所代表品牌厂商原装的、全新的、未使用过的、技术先进、性能优良、结构紧凑、便于安装和维护、符合国家、行业及采购需求书提出的有关质量标准的货物。</w:t>
      </w:r>
    </w:p>
    <w:p w14:paraId="5049DE20" w14:textId="77777777" w:rsidR="003E7E90" w:rsidRDefault="00C21B6F" w:rsidP="00B51CC4">
      <w:pPr>
        <w:spacing w:line="360" w:lineRule="auto"/>
        <w:ind w:firstLineChars="200" w:firstLine="480"/>
        <w:rPr>
          <w:rFonts w:ascii="宋体" w:hAnsi="宋体"/>
          <w:sz w:val="24"/>
        </w:rPr>
      </w:pPr>
      <w:r>
        <w:rPr>
          <w:rFonts w:ascii="宋体" w:hAnsi="宋体" w:hint="eastAsia"/>
          <w:sz w:val="24"/>
        </w:rPr>
        <w:t>特别说明</w:t>
      </w:r>
    </w:p>
    <w:p w14:paraId="5049DE21" w14:textId="77777777" w:rsidR="003E7E90" w:rsidRDefault="00C21B6F" w:rsidP="00B51CC4">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投标人报价时须按分项报单价、总价，注明所报产品的品牌、货期、产品质保期等详细信息。</w:t>
      </w:r>
    </w:p>
    <w:p w14:paraId="5049DE22" w14:textId="323ABABC" w:rsidR="003E7E90" w:rsidRDefault="00C21B6F" w:rsidP="00B51CC4">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★本“</w:t>
      </w:r>
      <w:r w:rsidR="005715C1" w:rsidRPr="005715C1">
        <w:rPr>
          <w:rFonts w:ascii="宋体" w:hAnsi="宋体" w:hint="eastAsia"/>
          <w:sz w:val="24"/>
        </w:rPr>
        <w:t>2018-2019年度冷站冬季检修材料（阀门）</w:t>
      </w:r>
      <w:r>
        <w:rPr>
          <w:rFonts w:ascii="宋体" w:hAnsi="宋体" w:hint="eastAsia"/>
          <w:sz w:val="24"/>
        </w:rPr>
        <w:t>采购清单”及相关要求是投标人投标报价的基础，投标人不得对“</w:t>
      </w:r>
      <w:r w:rsidR="005715C1" w:rsidRPr="00731AE0">
        <w:rPr>
          <w:rFonts w:ascii="宋体" w:eastAsia="宋体" w:hAnsi="宋体" w:cs="宋体" w:hint="eastAsia"/>
          <w:sz w:val="24"/>
        </w:rPr>
        <w:t>2018-2019年度冷站冬季检修材料（阀门）</w:t>
      </w:r>
      <w:r>
        <w:rPr>
          <w:rFonts w:ascii="宋体" w:hAnsi="宋体" w:hint="eastAsia"/>
          <w:sz w:val="24"/>
        </w:rPr>
        <w:t>采购清单”序号进行任何修改。</w:t>
      </w:r>
    </w:p>
    <w:p w14:paraId="5049DE23" w14:textId="103FC22B" w:rsidR="003E7E90" w:rsidRDefault="00C21B6F" w:rsidP="00B51CC4">
      <w:pPr>
        <w:numPr>
          <w:ilvl w:val="0"/>
          <w:numId w:val="16"/>
        </w:numPr>
        <w:tabs>
          <w:tab w:val="left" w:pos="420"/>
        </w:tabs>
        <w:spacing w:line="360" w:lineRule="auto"/>
        <w:ind w:firstLineChars="200" w:firstLine="480"/>
        <w:rPr>
          <w:rFonts w:ascii="宋体" w:hAnsi="宋体"/>
          <w:color w:val="FF0000"/>
          <w:sz w:val="24"/>
        </w:rPr>
      </w:pPr>
      <w:r>
        <w:rPr>
          <w:rFonts w:ascii="宋体" w:hAnsi="宋体" w:hint="eastAsia"/>
          <w:sz w:val="24"/>
        </w:rPr>
        <w:t>★投标人对“</w:t>
      </w:r>
      <w:r w:rsidR="008A286D" w:rsidRPr="005715C1">
        <w:rPr>
          <w:rFonts w:ascii="宋体" w:hAnsi="宋体" w:hint="eastAsia"/>
          <w:sz w:val="24"/>
        </w:rPr>
        <w:t>2018-2019年度冷站冬季检修材料（阀门）</w:t>
      </w:r>
      <w:r w:rsidR="008A286D">
        <w:rPr>
          <w:rFonts w:ascii="宋体" w:hAnsi="宋体" w:hint="eastAsia"/>
          <w:sz w:val="24"/>
        </w:rPr>
        <w:t>采购清单</w:t>
      </w:r>
      <w:r>
        <w:rPr>
          <w:rFonts w:ascii="宋体" w:hAnsi="宋体" w:hint="eastAsia"/>
          <w:sz w:val="24"/>
        </w:rPr>
        <w:t>”中</w:t>
      </w:r>
      <w:r>
        <w:rPr>
          <w:rFonts w:ascii="宋体" w:hAnsi="宋体" w:hint="eastAsia"/>
          <w:sz w:val="24"/>
        </w:rPr>
        <w:lastRenderedPageBreak/>
        <w:t>的所有货物都应报齐，不允许缺漏项。如有缺漏项的，</w:t>
      </w:r>
      <w:proofErr w:type="gramStart"/>
      <w:r>
        <w:rPr>
          <w:rFonts w:ascii="宋体" w:hAnsi="宋体" w:hint="eastAsia"/>
          <w:sz w:val="24"/>
        </w:rPr>
        <w:t>按废标处理</w:t>
      </w:r>
      <w:proofErr w:type="gramEnd"/>
      <w:r>
        <w:rPr>
          <w:rFonts w:ascii="宋体" w:hAnsi="宋体" w:hint="eastAsia"/>
          <w:sz w:val="24"/>
        </w:rPr>
        <w:t>。</w:t>
      </w:r>
    </w:p>
    <w:p w14:paraId="5049DE24" w14:textId="77777777" w:rsidR="003E7E90" w:rsidRDefault="00C21B6F" w:rsidP="00B51CC4">
      <w:pPr>
        <w:numPr>
          <w:ilvl w:val="0"/>
          <w:numId w:val="14"/>
        </w:numPr>
        <w:tabs>
          <w:tab w:val="left" w:pos="420"/>
        </w:tabs>
        <w:spacing w:line="360" w:lineRule="auto"/>
        <w:rPr>
          <w:rFonts w:ascii="宋体" w:hAnsi="宋体"/>
          <w:kern w:val="0"/>
          <w:sz w:val="24"/>
        </w:rPr>
      </w:pPr>
      <w:r>
        <w:rPr>
          <w:rFonts w:ascii="宋体" w:hAnsi="宋体" w:hint="eastAsia"/>
          <w:kern w:val="0"/>
          <w:sz w:val="24"/>
        </w:rPr>
        <w:t>交货要求</w:t>
      </w:r>
    </w:p>
    <w:p w14:paraId="5049DE25" w14:textId="77777777" w:rsidR="003E7E90" w:rsidRDefault="00C21B6F" w:rsidP="00B51CC4">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需送货至指定地点：广州大学城西五路4#</w:t>
      </w:r>
      <w:proofErr w:type="gramStart"/>
      <w:r>
        <w:rPr>
          <w:rFonts w:ascii="宋体" w:hAnsi="宋体" w:hint="eastAsia"/>
          <w:sz w:val="24"/>
        </w:rPr>
        <w:t>冷站旁边</w:t>
      </w:r>
      <w:proofErr w:type="gramEnd"/>
      <w:r>
        <w:rPr>
          <w:rFonts w:ascii="宋体" w:hAnsi="宋体" w:hint="eastAsia"/>
          <w:sz w:val="24"/>
        </w:rPr>
        <w:t>仓库（国家档案馆对面）</w:t>
      </w:r>
    </w:p>
    <w:p w14:paraId="5049DE26" w14:textId="77777777" w:rsidR="003E7E90" w:rsidRDefault="00C21B6F" w:rsidP="00B51CC4">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成交供应商应提供原装、全新的、符合国家质量标准的货物，不得以旧货翻新充数，并按有关要求进行包装及装运。</w:t>
      </w:r>
    </w:p>
    <w:p w14:paraId="5049DE27" w14:textId="2A844069" w:rsidR="003E7E90" w:rsidRDefault="00C21B6F" w:rsidP="00B51CC4">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★成交</w:t>
      </w:r>
      <w:proofErr w:type="gramStart"/>
      <w:r>
        <w:rPr>
          <w:rFonts w:ascii="宋体" w:hAnsi="宋体" w:hint="eastAsia"/>
          <w:sz w:val="24"/>
        </w:rPr>
        <w:t>供应商非生产</w:t>
      </w:r>
      <w:proofErr w:type="gramEnd"/>
      <w:r>
        <w:rPr>
          <w:rFonts w:ascii="宋体" w:hAnsi="宋体" w:hint="eastAsia"/>
          <w:sz w:val="24"/>
        </w:rPr>
        <w:t>厂家时在供货时需提供生产厂家的或其授权经销商的关于本项目采购清单材料的合法授权函原件或者供货证明原件（以采购订单或采购合同为准）。</w:t>
      </w:r>
    </w:p>
    <w:p w14:paraId="5049DE28" w14:textId="2EA7B58A" w:rsidR="003E7E90" w:rsidRDefault="00C21B6F" w:rsidP="00B51CC4">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到货日期：供应商需在采购人下订单后</w:t>
      </w:r>
      <w:r w:rsidR="005715C1">
        <w:rPr>
          <w:rFonts w:ascii="宋体" w:hAnsi="宋体"/>
          <w:sz w:val="24"/>
        </w:rPr>
        <w:t>30</w:t>
      </w:r>
      <w:r>
        <w:rPr>
          <w:rFonts w:ascii="宋体" w:hAnsi="宋体" w:hint="eastAsia"/>
          <w:sz w:val="24"/>
        </w:rPr>
        <w:t>天内（连续计算，含节假日），2018年月日前/按照供应商报价响应所承诺的货期将货物安全、完整、按时送货到采购人指定地点。如果采购人认为投标人报价响应所承诺的到货日期不能满足要求，可视为无效报价。</w:t>
      </w:r>
    </w:p>
    <w:p w14:paraId="5049DE29" w14:textId="77777777" w:rsidR="003E7E90" w:rsidRDefault="00C21B6F" w:rsidP="00B51CC4">
      <w:pPr>
        <w:numPr>
          <w:ilvl w:val="0"/>
          <w:numId w:val="14"/>
        </w:numPr>
        <w:tabs>
          <w:tab w:val="left" w:pos="420"/>
        </w:tabs>
        <w:spacing w:line="360" w:lineRule="auto"/>
        <w:rPr>
          <w:rFonts w:ascii="宋体" w:hAnsi="宋体"/>
          <w:sz w:val="24"/>
        </w:rPr>
      </w:pPr>
      <w:r>
        <w:rPr>
          <w:rFonts w:ascii="宋体" w:hAnsi="宋体" w:hint="eastAsia"/>
          <w:sz w:val="24"/>
        </w:rPr>
        <w:t>包装和装运</w:t>
      </w:r>
    </w:p>
    <w:p w14:paraId="5049DE2A" w14:textId="77777777" w:rsidR="003E7E90" w:rsidRDefault="00C21B6F" w:rsidP="00B51CC4">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包装必须与运输方式相适应，包装方式的确定及包装费用均</w:t>
      </w:r>
      <w:proofErr w:type="gramStart"/>
      <w:r>
        <w:rPr>
          <w:rFonts w:ascii="宋体" w:hAnsi="宋体" w:hint="eastAsia"/>
          <w:sz w:val="24"/>
        </w:rPr>
        <w:t>由成交</w:t>
      </w:r>
      <w:proofErr w:type="gramEnd"/>
      <w:r>
        <w:rPr>
          <w:rFonts w:ascii="宋体" w:hAnsi="宋体" w:hint="eastAsia"/>
          <w:sz w:val="24"/>
        </w:rPr>
        <w:t>供应商负责；由于不适当的包装而造成货物在运输过程中有任何损坏</w:t>
      </w:r>
      <w:proofErr w:type="gramStart"/>
      <w:r>
        <w:rPr>
          <w:rFonts w:ascii="宋体" w:hAnsi="宋体" w:hint="eastAsia"/>
          <w:sz w:val="24"/>
        </w:rPr>
        <w:t>由成交</w:t>
      </w:r>
      <w:proofErr w:type="gramEnd"/>
      <w:r>
        <w:rPr>
          <w:rFonts w:ascii="宋体" w:hAnsi="宋体" w:hint="eastAsia"/>
          <w:sz w:val="24"/>
        </w:rPr>
        <w:t>供应商负责。</w:t>
      </w:r>
    </w:p>
    <w:p w14:paraId="5049DE2B" w14:textId="77777777" w:rsidR="003E7E90" w:rsidRDefault="00C21B6F" w:rsidP="00B51CC4">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包装应足以承受整个过程中的运输、转运、装卸、储存等，充分考虑到运输途中的各种情况（如暴露于恶劣气候等）和广州地区的气候特点，以及露天存放的需要。</w:t>
      </w:r>
    </w:p>
    <w:p w14:paraId="5049DE2C" w14:textId="77777777" w:rsidR="003E7E90" w:rsidRDefault="00C21B6F" w:rsidP="00B51CC4">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包装费、运费（包吊卸、搬运等）、保险费及卸货费等其他相关费用已包含在中标价内。</w:t>
      </w:r>
    </w:p>
    <w:p w14:paraId="5049DE2D" w14:textId="77777777" w:rsidR="003E7E90" w:rsidRDefault="00C21B6F" w:rsidP="00B51CC4">
      <w:pPr>
        <w:numPr>
          <w:ilvl w:val="0"/>
          <w:numId w:val="14"/>
        </w:numPr>
        <w:tabs>
          <w:tab w:val="left" w:pos="420"/>
        </w:tabs>
        <w:spacing w:line="360" w:lineRule="auto"/>
        <w:rPr>
          <w:rFonts w:ascii="宋体" w:hAnsi="宋体"/>
          <w:sz w:val="24"/>
        </w:rPr>
      </w:pPr>
      <w:r>
        <w:rPr>
          <w:rFonts w:ascii="宋体" w:hAnsi="宋体" w:hint="eastAsia"/>
          <w:sz w:val="24"/>
        </w:rPr>
        <w:t>验收要求</w:t>
      </w:r>
    </w:p>
    <w:p w14:paraId="5049DE2E" w14:textId="77777777" w:rsidR="003E7E90" w:rsidRDefault="00C21B6F" w:rsidP="00B51CC4">
      <w:pPr>
        <w:numPr>
          <w:ilvl w:val="0"/>
          <w:numId w:val="19"/>
        </w:numPr>
        <w:tabs>
          <w:tab w:val="left" w:pos="420"/>
        </w:tabs>
        <w:spacing w:line="360" w:lineRule="auto"/>
        <w:ind w:firstLineChars="200" w:firstLine="480"/>
        <w:rPr>
          <w:rFonts w:ascii="宋体" w:hAnsi="宋体"/>
          <w:color w:val="FF0000"/>
          <w:sz w:val="24"/>
        </w:rPr>
      </w:pPr>
      <w:r>
        <w:rPr>
          <w:rFonts w:ascii="宋体" w:hAnsi="宋体" w:hint="eastAsia"/>
          <w:sz w:val="24"/>
        </w:rPr>
        <w:t>成交供应商交付的货物必须达到</w:t>
      </w:r>
      <w:r>
        <w:rPr>
          <w:rFonts w:hint="eastAsia"/>
          <w:sz w:val="24"/>
        </w:rPr>
        <w:t>国家、行业有关标准、产品说明书、</w:t>
      </w:r>
      <w:r>
        <w:rPr>
          <w:rFonts w:ascii="宋体" w:hAnsi="宋体" w:hint="eastAsia"/>
          <w:sz w:val="24"/>
        </w:rPr>
        <w:t>技术性能参数、质量参数和竞选文件提及的质量标准</w:t>
      </w:r>
      <w:r>
        <w:rPr>
          <w:rFonts w:hint="eastAsia"/>
          <w:sz w:val="24"/>
        </w:rPr>
        <w:t>（以要求较高者为准）</w:t>
      </w:r>
      <w:r>
        <w:rPr>
          <w:rFonts w:ascii="宋体" w:hAnsi="宋体" w:hint="eastAsia"/>
          <w:sz w:val="24"/>
        </w:rPr>
        <w:t>。</w:t>
      </w:r>
    </w:p>
    <w:p w14:paraId="5049DE2F" w14:textId="77777777" w:rsidR="003E7E90" w:rsidRDefault="00C21B6F" w:rsidP="00B51CC4">
      <w:pPr>
        <w:numPr>
          <w:ilvl w:val="0"/>
          <w:numId w:val="19"/>
        </w:numPr>
        <w:tabs>
          <w:tab w:val="left" w:pos="420"/>
        </w:tabs>
        <w:spacing w:line="360" w:lineRule="auto"/>
        <w:ind w:firstLineChars="200" w:firstLine="480"/>
        <w:rPr>
          <w:rFonts w:ascii="宋体" w:hAnsi="宋体"/>
          <w:color w:val="FF0000"/>
          <w:sz w:val="24"/>
        </w:rPr>
      </w:pPr>
      <w:r>
        <w:rPr>
          <w:rFonts w:ascii="宋体" w:hAnsi="宋体" w:hint="eastAsia"/>
          <w:sz w:val="24"/>
        </w:rPr>
        <w:t>一次合格率大于98%。</w:t>
      </w:r>
    </w:p>
    <w:p w14:paraId="5049DE30" w14:textId="77777777" w:rsidR="003E7E90" w:rsidRDefault="00C21B6F" w:rsidP="00B51CC4">
      <w:pPr>
        <w:numPr>
          <w:ilvl w:val="0"/>
          <w:numId w:val="14"/>
        </w:numPr>
        <w:tabs>
          <w:tab w:val="left" w:pos="420"/>
        </w:tabs>
        <w:spacing w:line="360" w:lineRule="auto"/>
        <w:rPr>
          <w:rFonts w:ascii="宋体" w:hAnsi="宋体"/>
          <w:kern w:val="0"/>
          <w:sz w:val="24"/>
        </w:rPr>
      </w:pPr>
      <w:r>
        <w:rPr>
          <w:rFonts w:ascii="宋体" w:hAnsi="宋体" w:hint="eastAsia"/>
          <w:sz w:val="24"/>
        </w:rPr>
        <w:t>质量</w:t>
      </w:r>
      <w:r>
        <w:rPr>
          <w:rFonts w:ascii="宋体" w:hAnsi="宋体" w:hint="eastAsia"/>
          <w:kern w:val="0"/>
          <w:sz w:val="24"/>
        </w:rPr>
        <w:t>保证及售后服务</w:t>
      </w:r>
    </w:p>
    <w:p w14:paraId="5049DE31" w14:textId="77777777" w:rsidR="003E7E90" w:rsidRDefault="00C21B6F" w:rsidP="00B51CC4">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成交供应商必须保证提供的货物是全新的、完整的、未开封的、未使用过并且在设计、材料及工艺上没有缺陷，</w:t>
      </w:r>
      <w:r>
        <w:rPr>
          <w:rFonts w:hint="eastAsia"/>
          <w:sz w:val="24"/>
        </w:rPr>
        <w:t>权属明确的且</w:t>
      </w:r>
      <w:r>
        <w:rPr>
          <w:rFonts w:ascii="宋体" w:hAnsi="宋体" w:hint="eastAsia"/>
          <w:sz w:val="24"/>
        </w:rPr>
        <w:t>完全符合本项目</w:t>
      </w:r>
      <w:r>
        <w:rPr>
          <w:rFonts w:ascii="宋体" w:hAnsi="宋体" w:hint="eastAsia"/>
          <w:color w:val="000000"/>
          <w:sz w:val="24"/>
          <w:lang w:val="en-GB"/>
        </w:rPr>
        <w:t>规定的品</w:t>
      </w:r>
      <w:r>
        <w:rPr>
          <w:rFonts w:ascii="宋体" w:hAnsi="宋体" w:hint="eastAsia"/>
          <w:color w:val="000000"/>
          <w:sz w:val="24"/>
          <w:lang w:val="en-GB"/>
        </w:rPr>
        <w:lastRenderedPageBreak/>
        <w:t>牌、质量、规格和性能的要求和</w:t>
      </w:r>
      <w:r>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Pr>
          <w:rFonts w:ascii="宋体" w:hAnsi="宋体" w:hint="eastAsia"/>
          <w:sz w:val="24"/>
        </w:rPr>
        <w:t>由成交</w:t>
      </w:r>
      <w:proofErr w:type="gramEnd"/>
      <w:r>
        <w:rPr>
          <w:rFonts w:ascii="宋体" w:hAnsi="宋体" w:hint="eastAsia"/>
          <w:sz w:val="24"/>
        </w:rPr>
        <w:t>供应商承担。同时应根据国家有关规定、厂家服务承诺及采购人的要求做好售后服务工作。</w:t>
      </w:r>
    </w:p>
    <w:p w14:paraId="5049DE32" w14:textId="4835D4C2" w:rsidR="003E7E90" w:rsidRDefault="00C21B6F" w:rsidP="00B51CC4">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★货物的质保期最少为到货验收合格之日起</w:t>
      </w:r>
      <w:r w:rsidR="005715C1">
        <w:rPr>
          <w:rFonts w:ascii="宋体" w:hAnsi="宋体" w:hint="eastAsia"/>
          <w:sz w:val="24"/>
        </w:rPr>
        <w:t>两年</w:t>
      </w:r>
      <w:r>
        <w:rPr>
          <w:rFonts w:ascii="宋体" w:hAnsi="宋体" w:hint="eastAsia"/>
          <w:sz w:val="24"/>
        </w:rPr>
        <w:t>（不少于</w:t>
      </w:r>
      <w:r w:rsidR="005715C1">
        <w:rPr>
          <w:rFonts w:ascii="宋体" w:hAnsi="宋体" w:hint="eastAsia"/>
          <w:sz w:val="24"/>
        </w:rPr>
        <w:t>两年</w:t>
      </w:r>
      <w:r>
        <w:rPr>
          <w:rFonts w:ascii="宋体" w:hAnsi="宋体" w:hint="eastAsia"/>
          <w:sz w:val="24"/>
        </w:rPr>
        <w:t>）。</w:t>
      </w:r>
    </w:p>
    <w:p w14:paraId="5049DE33" w14:textId="4ECCBD78" w:rsidR="003E7E90" w:rsidRDefault="00C21B6F" w:rsidP="00B51CC4">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在质保期内均要求供应商对所供货物实行上门包修、包换、包退、</w:t>
      </w:r>
      <w:proofErr w:type="gramStart"/>
      <w:r>
        <w:rPr>
          <w:rFonts w:ascii="宋体" w:hAnsi="宋体" w:hint="eastAsia"/>
          <w:sz w:val="24"/>
        </w:rPr>
        <w:t>包维护</w:t>
      </w:r>
      <w:proofErr w:type="gramEnd"/>
      <w:r>
        <w:rPr>
          <w:rFonts w:ascii="宋体" w:hAnsi="宋体" w:hint="eastAsia"/>
          <w:sz w:val="24"/>
        </w:rPr>
        <w:t>保养，费用由供应商负责，不再向采购人收取费用。</w:t>
      </w:r>
    </w:p>
    <w:p w14:paraId="5049DE34" w14:textId="77777777" w:rsidR="003E7E90" w:rsidRDefault="00C21B6F" w:rsidP="00B51CC4">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如出现严重质量问题或产品厂商推诿质量、服务责任时，供应商应承担责任并提供质量和服务保障。</w:t>
      </w:r>
    </w:p>
    <w:p w14:paraId="5049DE35" w14:textId="77777777" w:rsidR="003E7E90" w:rsidRPr="004F2909" w:rsidRDefault="00C21B6F" w:rsidP="00B51CC4">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★供应商在投标文件中承诺提供的服务须能提供制造商的服务热线（如400电话等）查证。</w:t>
      </w:r>
    </w:p>
    <w:p w14:paraId="5049DE36" w14:textId="77777777" w:rsidR="003E7E90" w:rsidRDefault="00C21B6F" w:rsidP="00B51CC4">
      <w:pPr>
        <w:numPr>
          <w:ilvl w:val="0"/>
          <w:numId w:val="13"/>
        </w:numPr>
        <w:tabs>
          <w:tab w:val="left" w:pos="420"/>
        </w:tabs>
        <w:spacing w:line="360" w:lineRule="auto"/>
        <w:ind w:leftChars="200" w:left="420" w:firstLine="0"/>
        <w:rPr>
          <w:rFonts w:ascii="宋体" w:hAnsi="宋体"/>
          <w:sz w:val="24"/>
        </w:rPr>
      </w:pPr>
      <w:r w:rsidRPr="004F2909">
        <w:rPr>
          <w:rFonts w:ascii="宋体" w:hAnsi="宋体" w:hint="eastAsia"/>
          <w:sz w:val="24"/>
        </w:rPr>
        <w:t>商务要求</w:t>
      </w:r>
    </w:p>
    <w:p w14:paraId="5049DE37" w14:textId="77777777" w:rsidR="003E7E90" w:rsidRDefault="00C21B6F" w:rsidP="00B51CC4">
      <w:pPr>
        <w:numPr>
          <w:ilvl w:val="0"/>
          <w:numId w:val="21"/>
        </w:numPr>
        <w:tabs>
          <w:tab w:val="left" w:pos="420"/>
        </w:tabs>
        <w:spacing w:line="360" w:lineRule="auto"/>
        <w:rPr>
          <w:rFonts w:ascii="宋体" w:hAnsi="宋体"/>
          <w:sz w:val="24"/>
        </w:rPr>
      </w:pPr>
      <w:r>
        <w:rPr>
          <w:rFonts w:ascii="宋体" w:hAnsi="宋体" w:hint="eastAsia"/>
          <w:sz w:val="24"/>
        </w:rPr>
        <w:t>★付款方式：全部货物到货并验收合格后，以实际供货内容和数量进行结算，供应商需提供相应金额的增值税专用发票，在收到发票后的15个工作日内支付货款。</w:t>
      </w:r>
    </w:p>
    <w:p w14:paraId="5049DE38" w14:textId="77777777" w:rsidR="003E7E90" w:rsidRDefault="00C21B6F" w:rsidP="00B51CC4">
      <w:pPr>
        <w:numPr>
          <w:ilvl w:val="0"/>
          <w:numId w:val="21"/>
        </w:numPr>
        <w:tabs>
          <w:tab w:val="left" w:pos="420"/>
        </w:tabs>
        <w:spacing w:line="360" w:lineRule="auto"/>
        <w:rPr>
          <w:rFonts w:ascii="宋体" w:hAnsi="宋体"/>
          <w:sz w:val="24"/>
        </w:rPr>
      </w:pPr>
      <w:r>
        <w:rPr>
          <w:rFonts w:ascii="宋体" w:hAnsi="宋体" w:hint="eastAsia"/>
          <w:sz w:val="24"/>
        </w:rPr>
        <w:t>违约责任</w:t>
      </w:r>
    </w:p>
    <w:p w14:paraId="5049DE39" w14:textId="77777777" w:rsidR="003E7E90" w:rsidRDefault="00C21B6F" w:rsidP="00B51CC4">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14:paraId="5049DE3A" w14:textId="1F8D7106" w:rsidR="003E7E90" w:rsidRDefault="00C21B6F" w:rsidP="00B51CC4">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Pr>
          <w:rFonts w:ascii="宋体" w:hAnsi="宋体" w:hint="eastAsia"/>
          <w:sz w:val="24"/>
        </w:rPr>
        <w:t>因另外</w:t>
      </w:r>
      <w:proofErr w:type="gramEnd"/>
      <w:r>
        <w:rPr>
          <w:rFonts w:ascii="宋体" w:hAnsi="宋体" w:hint="eastAsia"/>
          <w:sz w:val="24"/>
        </w:rPr>
        <w:t>购买替换货物而产生的一切费用及额外支出。</w:t>
      </w:r>
    </w:p>
    <w:p w14:paraId="5049DE3B" w14:textId="1035B126" w:rsidR="003E7E90" w:rsidRDefault="00C21B6F" w:rsidP="00B51CC4">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lastRenderedPageBreak/>
        <w:t>质保期内发现重大质量不合格问题（该重大质量问题应界定为达不到质量标准要求或同类型故障出现超过3次情形的），供应商必须在规定的期限调整或改正并达到采购需求约定的质量标准。</w:t>
      </w:r>
    </w:p>
    <w:p w14:paraId="5049DE3C" w14:textId="77777777" w:rsidR="003E7E90" w:rsidRDefault="00C21B6F" w:rsidP="00B51CC4">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5049DE3D" w14:textId="77777777" w:rsidR="003E7E90" w:rsidRDefault="00C21B6F" w:rsidP="00B51CC4">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t>未经采购人同意，供应商拒不履行或</w:t>
      </w:r>
      <w:r>
        <w:rPr>
          <w:rFonts w:ascii="宋体" w:hAnsi="宋体" w:hint="eastAsia"/>
          <w:color w:val="000000"/>
          <w:kern w:val="0"/>
          <w:sz w:val="24"/>
        </w:rPr>
        <w:t>部分不履行采购项目的，供应商按未履行部分采购项目金额的20%向采购人支付违约金。</w:t>
      </w:r>
    </w:p>
    <w:p w14:paraId="5049DE3E" w14:textId="77777777" w:rsidR="003E7E90" w:rsidRDefault="003E7E90">
      <w:pPr>
        <w:spacing w:line="360" w:lineRule="auto"/>
        <w:rPr>
          <w:rFonts w:ascii="宋体" w:hAnsi="宋体"/>
        </w:rPr>
      </w:pPr>
    </w:p>
    <w:p w14:paraId="5049DE3F" w14:textId="77777777" w:rsidR="003E7E90" w:rsidRDefault="00C21B6F">
      <w:pPr>
        <w:spacing w:line="360" w:lineRule="auto"/>
        <w:rPr>
          <w:rFonts w:ascii="宋体" w:hAnsi="宋体"/>
        </w:rPr>
      </w:pPr>
      <w:r>
        <w:rPr>
          <w:rFonts w:ascii="宋体" w:hAnsi="宋体" w:hint="eastAsia"/>
        </w:rPr>
        <w:br w:type="page"/>
      </w:r>
    </w:p>
    <w:p w14:paraId="5049DE40" w14:textId="77777777" w:rsidR="003E7E90" w:rsidRDefault="00C21B6F">
      <w:pPr>
        <w:spacing w:line="360" w:lineRule="auto"/>
        <w:rPr>
          <w:rFonts w:ascii="宋体" w:hAnsi="宋体"/>
          <w:sz w:val="32"/>
        </w:rPr>
      </w:pPr>
      <w:r>
        <w:rPr>
          <w:rFonts w:ascii="宋体" w:hAnsi="宋体" w:hint="eastAsia"/>
          <w:sz w:val="32"/>
        </w:rPr>
        <w:lastRenderedPageBreak/>
        <w:t>附件2价格文件</w:t>
      </w:r>
    </w:p>
    <w:p w14:paraId="5049DE41" w14:textId="77777777" w:rsidR="003E7E90" w:rsidRDefault="00C21B6F">
      <w:pPr>
        <w:pStyle w:val="a4"/>
        <w:ind w:firstLine="560"/>
        <w:jc w:val="center"/>
        <w:rPr>
          <w:rFonts w:hAnsi="宋体" w:hint="default"/>
          <w:b/>
          <w:sz w:val="28"/>
        </w:rPr>
      </w:pPr>
      <w:r>
        <w:rPr>
          <w:rFonts w:eastAsia="微软雅黑" w:hAnsi="宋体"/>
          <w:b/>
          <w:sz w:val="28"/>
        </w:rPr>
        <w:t>报价一览表</w:t>
      </w:r>
    </w:p>
    <w:p w14:paraId="5049DE42" w14:textId="53928059" w:rsidR="003E7E90" w:rsidRDefault="00C21B6F">
      <w:pPr>
        <w:spacing w:line="360" w:lineRule="auto"/>
        <w:ind w:firstLine="440"/>
        <w:rPr>
          <w:rFonts w:hAnsi="宋体"/>
        </w:rPr>
      </w:pPr>
      <w:r>
        <w:rPr>
          <w:rFonts w:hAnsi="宋体" w:hint="eastAsia"/>
        </w:rPr>
        <w:t>项目名称：</w:t>
      </w:r>
      <w:r w:rsidR="005715C1" w:rsidRPr="00731AE0">
        <w:rPr>
          <w:rFonts w:ascii="宋体" w:eastAsia="宋体" w:hAnsi="宋体" w:cs="宋体" w:hint="eastAsia"/>
          <w:sz w:val="24"/>
        </w:rPr>
        <w:t>2018-</w:t>
      </w:r>
      <w:proofErr w:type="gramStart"/>
      <w:r w:rsidR="005715C1" w:rsidRPr="00731AE0">
        <w:rPr>
          <w:rFonts w:ascii="宋体" w:eastAsia="宋体" w:hAnsi="宋体" w:cs="宋体" w:hint="eastAsia"/>
          <w:sz w:val="24"/>
        </w:rPr>
        <w:t>2019年度冷站冬季</w:t>
      </w:r>
      <w:proofErr w:type="gramEnd"/>
      <w:r w:rsidR="005715C1" w:rsidRPr="00731AE0">
        <w:rPr>
          <w:rFonts w:ascii="宋体" w:eastAsia="宋体" w:hAnsi="宋体" w:cs="宋体" w:hint="eastAsia"/>
          <w:sz w:val="24"/>
        </w:rPr>
        <w:t>检修材料（阀门）</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3E7E90" w14:paraId="5049DE46" w14:textId="77777777">
        <w:trPr>
          <w:trHeight w:val="711"/>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5049DE43" w14:textId="77777777" w:rsidR="003E7E90" w:rsidRDefault="00C21B6F">
            <w:pPr>
              <w:jc w:val="center"/>
              <w:rPr>
                <w:rFonts w:hAnsi="宋体"/>
                <w:sz w:val="24"/>
              </w:rPr>
            </w:pPr>
            <w:r>
              <w:rPr>
                <w:rFonts w:hAnsi="宋体" w:hint="eastAsia"/>
                <w:sz w:val="24"/>
              </w:rPr>
              <w:t>序号</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049DE44" w14:textId="77777777" w:rsidR="003E7E90" w:rsidRDefault="00C21B6F">
            <w:pPr>
              <w:jc w:val="center"/>
              <w:rPr>
                <w:rFonts w:hAnsi="宋体"/>
                <w:sz w:val="24"/>
              </w:rPr>
            </w:pPr>
            <w:r>
              <w:rPr>
                <w:rFonts w:hAnsi="宋体" w:hint="eastAsia"/>
                <w:sz w:val="24"/>
              </w:rPr>
              <w:t>项目名称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049DE45" w14:textId="77777777" w:rsidR="003E7E90" w:rsidRDefault="00C21B6F">
            <w:pPr>
              <w:jc w:val="center"/>
              <w:rPr>
                <w:rFonts w:hAnsi="宋体"/>
                <w:sz w:val="24"/>
              </w:rPr>
            </w:pPr>
            <w:r>
              <w:rPr>
                <w:rFonts w:hAnsi="宋体" w:hint="eastAsia"/>
                <w:sz w:val="24"/>
              </w:rPr>
              <w:t>投标价（单位：人民币元）</w:t>
            </w:r>
          </w:p>
        </w:tc>
      </w:tr>
      <w:tr w:rsidR="003E7E90" w14:paraId="5049DE4B" w14:textId="77777777">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5049DE47" w14:textId="77777777" w:rsidR="003E7E90" w:rsidRDefault="00C21B6F">
            <w:pPr>
              <w:jc w:val="center"/>
              <w:rPr>
                <w:rFonts w:hAnsi="宋体"/>
                <w:sz w:val="24"/>
              </w:rPr>
            </w:pPr>
            <w:r>
              <w:rPr>
                <w:rFonts w:hAnsi="宋体" w:hint="eastAsia"/>
                <w:sz w:val="24"/>
              </w:rPr>
              <w:t>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049DE48" w14:textId="77777777" w:rsidR="003E7E90" w:rsidRDefault="00C21B6F">
            <w:pPr>
              <w:jc w:val="center"/>
              <w:rPr>
                <w:rFonts w:hAnsi="宋体"/>
                <w:sz w:val="24"/>
              </w:rPr>
            </w:pPr>
            <w:r>
              <w:rPr>
                <w:rFonts w:hAnsi="宋体" w:hint="eastAsia"/>
                <w:sz w:val="24"/>
              </w:rPr>
              <w:t>投标总价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049DE49" w14:textId="77777777" w:rsidR="003E7E90" w:rsidRDefault="00C21B6F">
            <w:pPr>
              <w:rPr>
                <w:rFonts w:hAnsi="宋体"/>
                <w:sz w:val="24"/>
              </w:rPr>
            </w:pPr>
            <w:r>
              <w:rPr>
                <w:rFonts w:ascii="宋体" w:hAnsi="宋体" w:hint="eastAsia"/>
                <w:sz w:val="24"/>
              </w:rPr>
              <w:t>大写</w:t>
            </w:r>
            <w:r>
              <w:rPr>
                <w:rFonts w:hAnsi="宋体" w:hint="eastAsia"/>
                <w:sz w:val="24"/>
              </w:rPr>
              <w:t>：</w:t>
            </w:r>
          </w:p>
          <w:p w14:paraId="5049DE4A" w14:textId="77777777" w:rsidR="003E7E90" w:rsidRDefault="00C21B6F">
            <w:pPr>
              <w:rPr>
                <w:rFonts w:hAnsi="宋体"/>
                <w:sz w:val="24"/>
              </w:rPr>
            </w:pPr>
            <w:r>
              <w:rPr>
                <w:rFonts w:hAnsi="宋体" w:hint="eastAsia"/>
                <w:sz w:val="24"/>
              </w:rPr>
              <w:t>小写：</w:t>
            </w:r>
          </w:p>
        </w:tc>
      </w:tr>
      <w:tr w:rsidR="003E7E90" w14:paraId="5049DE4F" w14:textId="77777777">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5049DE4C" w14:textId="77777777" w:rsidR="003E7E90" w:rsidRDefault="00C21B6F">
            <w:pPr>
              <w:jc w:val="center"/>
              <w:rPr>
                <w:rFonts w:hAnsi="宋体"/>
                <w:sz w:val="24"/>
              </w:rPr>
            </w:pPr>
            <w:r>
              <w:rPr>
                <w:rFonts w:hAnsi="宋体" w:hint="eastAsia"/>
                <w:sz w:val="24"/>
              </w:rPr>
              <w:t>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049DE4D" w14:textId="77777777" w:rsidR="003E7E90" w:rsidRDefault="00C21B6F">
            <w:pPr>
              <w:jc w:val="center"/>
              <w:rPr>
                <w:rFonts w:hAnsi="宋体"/>
                <w:sz w:val="24"/>
              </w:rPr>
            </w:pPr>
            <w:r>
              <w:rPr>
                <w:rFonts w:hAnsi="宋体" w:hint="eastAsia"/>
                <w:sz w:val="24"/>
              </w:rPr>
              <w:t>投标工期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049DE4E" w14:textId="77777777" w:rsidR="003E7E90" w:rsidRDefault="003E7E90">
            <w:pPr>
              <w:jc w:val="center"/>
              <w:rPr>
                <w:rFonts w:hAnsi="宋体"/>
                <w:sz w:val="24"/>
              </w:rPr>
            </w:pPr>
          </w:p>
        </w:tc>
      </w:tr>
      <w:tr w:rsidR="003E7E90" w14:paraId="5049DE53" w14:textId="77777777">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5049DE50" w14:textId="77777777" w:rsidR="003E7E90" w:rsidRDefault="00C21B6F">
            <w:pPr>
              <w:jc w:val="center"/>
              <w:rPr>
                <w:rFonts w:hAnsi="宋体"/>
                <w:sz w:val="24"/>
              </w:rPr>
            </w:pPr>
            <w:r>
              <w:rPr>
                <w:rFonts w:hAnsi="宋体" w:hint="eastAsia"/>
                <w:sz w:val="24"/>
              </w:rPr>
              <w:t>3</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5049DE51" w14:textId="77777777" w:rsidR="003E7E90" w:rsidRDefault="00C21B6F">
            <w:pPr>
              <w:jc w:val="center"/>
              <w:rPr>
                <w:rFonts w:hAnsi="宋体"/>
                <w:sz w:val="24"/>
              </w:rPr>
            </w:pPr>
            <w:r>
              <w:rPr>
                <w:rFonts w:hAnsi="宋体" w:hint="eastAsia"/>
                <w:sz w:val="24"/>
              </w:rPr>
              <w:t>质保期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049DE52" w14:textId="77777777" w:rsidR="003E7E90" w:rsidRDefault="003E7E90">
            <w:pPr>
              <w:jc w:val="center"/>
              <w:rPr>
                <w:rFonts w:hAnsi="宋体"/>
                <w:sz w:val="24"/>
              </w:rPr>
            </w:pPr>
          </w:p>
        </w:tc>
      </w:tr>
      <w:tr w:rsidR="003E7E90" w14:paraId="5049DE59" w14:textId="77777777">
        <w:trPr>
          <w:trHeight w:val="491"/>
          <w:jc w:val="center"/>
        </w:trPr>
        <w:tc>
          <w:tcPr>
            <w:tcW w:w="73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049DE54" w14:textId="77777777" w:rsidR="003E7E90" w:rsidRDefault="00C21B6F">
            <w:pPr>
              <w:jc w:val="center"/>
              <w:rPr>
                <w:rFonts w:hAnsi="宋体"/>
                <w:sz w:val="24"/>
              </w:rPr>
            </w:pPr>
            <w:r>
              <w:rPr>
                <w:rFonts w:hAnsi="宋体" w:hint="eastAsia"/>
                <w:sz w:val="24"/>
              </w:rPr>
              <w:t>3</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049DE55" w14:textId="77777777" w:rsidR="003E7E90" w:rsidRDefault="00C21B6F">
            <w:pPr>
              <w:jc w:val="center"/>
              <w:rPr>
                <w:rFonts w:hAnsi="宋体"/>
                <w:sz w:val="24"/>
              </w:rPr>
            </w:pPr>
            <w:r>
              <w:rPr>
                <w:rFonts w:hAnsi="宋体" w:hint="eastAsia"/>
                <w:sz w:val="24"/>
              </w:rPr>
              <w:t>拟委派的项目</w:t>
            </w:r>
          </w:p>
          <w:p w14:paraId="5049DE56" w14:textId="77777777" w:rsidR="003E7E90" w:rsidRDefault="00C21B6F">
            <w:pPr>
              <w:jc w:val="center"/>
              <w:rPr>
                <w:rFonts w:hAnsi="宋体"/>
                <w:sz w:val="24"/>
              </w:rPr>
            </w:pPr>
            <w:r>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049DE57" w14:textId="77777777" w:rsidR="003E7E90" w:rsidRDefault="00C21B6F">
            <w:pPr>
              <w:jc w:val="center"/>
              <w:rPr>
                <w:rFonts w:hAnsi="宋体"/>
                <w:sz w:val="24"/>
              </w:rPr>
            </w:pPr>
            <w:r>
              <w:rPr>
                <w:rFonts w:hAnsi="宋体" w:hint="eastAsia"/>
                <w:sz w:val="24"/>
              </w:rPr>
              <w:t>姓</w:t>
            </w:r>
            <w:r>
              <w:rPr>
                <w:rFonts w:hAnsi="宋体" w:hint="eastAsia"/>
                <w:sz w:val="24"/>
              </w:rPr>
              <w:t xml:space="preserve">    </w:t>
            </w:r>
            <w:r>
              <w:rPr>
                <w:rFonts w:hAnsi="宋体" w:hint="eastAsia"/>
                <w:sz w:val="24"/>
              </w:rPr>
              <w:t>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5049DE58" w14:textId="77777777" w:rsidR="003E7E90" w:rsidRDefault="003E7E90">
            <w:pPr>
              <w:jc w:val="center"/>
              <w:rPr>
                <w:rFonts w:hAnsi="宋体"/>
                <w:sz w:val="24"/>
              </w:rPr>
            </w:pPr>
          </w:p>
        </w:tc>
      </w:tr>
      <w:tr w:rsidR="003E7E90" w14:paraId="5049DE5E" w14:textId="77777777">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14:paraId="5049DE5A" w14:textId="77777777" w:rsidR="003E7E90" w:rsidRDefault="003E7E90">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14:paraId="5049DE5B" w14:textId="77777777" w:rsidR="003E7E90" w:rsidRDefault="003E7E90">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049DE5C" w14:textId="77777777" w:rsidR="003E7E90" w:rsidRDefault="00C21B6F">
            <w:pPr>
              <w:jc w:val="center"/>
              <w:rPr>
                <w:rFonts w:hAnsi="宋体"/>
                <w:sz w:val="24"/>
              </w:rPr>
            </w:pPr>
            <w:r>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5049DE5D" w14:textId="77777777" w:rsidR="003E7E90" w:rsidRDefault="003E7E90">
            <w:pPr>
              <w:jc w:val="center"/>
              <w:rPr>
                <w:rFonts w:hAnsi="宋体"/>
                <w:sz w:val="24"/>
              </w:rPr>
            </w:pPr>
          </w:p>
        </w:tc>
      </w:tr>
      <w:tr w:rsidR="003E7E90" w14:paraId="5049DE63" w14:textId="77777777">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14:paraId="5049DE5F" w14:textId="77777777" w:rsidR="003E7E90" w:rsidRDefault="003E7E90">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14:paraId="5049DE60" w14:textId="77777777" w:rsidR="003E7E90" w:rsidRDefault="003E7E90">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049DE61" w14:textId="77777777" w:rsidR="003E7E90" w:rsidRDefault="00C21B6F">
            <w:pPr>
              <w:jc w:val="center"/>
              <w:rPr>
                <w:rFonts w:hAnsi="宋体"/>
                <w:sz w:val="24"/>
              </w:rPr>
            </w:pPr>
            <w:r>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5049DE62" w14:textId="77777777" w:rsidR="003E7E90" w:rsidRDefault="003E7E90">
            <w:pPr>
              <w:jc w:val="center"/>
              <w:rPr>
                <w:rFonts w:hAnsi="宋体"/>
                <w:sz w:val="24"/>
              </w:rPr>
            </w:pPr>
          </w:p>
        </w:tc>
      </w:tr>
    </w:tbl>
    <w:p w14:paraId="5049DE64" w14:textId="77777777" w:rsidR="003E7E90" w:rsidRDefault="003E7E90">
      <w:pPr>
        <w:ind w:firstLine="440"/>
        <w:rPr>
          <w:rFonts w:hAnsi="宋体"/>
        </w:rPr>
      </w:pPr>
    </w:p>
    <w:p w14:paraId="5049DE65" w14:textId="77777777" w:rsidR="003E7E90" w:rsidRDefault="00C21B6F">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14:paraId="5049DE66" w14:textId="77777777" w:rsidR="003E7E90" w:rsidRDefault="00C21B6F">
      <w:pPr>
        <w:pStyle w:val="1"/>
        <w:spacing w:line="360" w:lineRule="auto"/>
        <w:rPr>
          <w:rFonts w:ascii="宋体" w:hAnsi="宋体"/>
          <w:sz w:val="24"/>
        </w:rPr>
      </w:pPr>
      <w:r>
        <w:rPr>
          <w:rFonts w:hAnsi="宋体" w:hint="eastAsia"/>
        </w:rPr>
        <w:t xml:space="preserve">   </w:t>
      </w:r>
      <w:r>
        <w:rPr>
          <w:rFonts w:hAnsi="宋体" w:hint="eastAsia"/>
        </w:rPr>
        <w:t>（</w:t>
      </w:r>
      <w:r>
        <w:rPr>
          <w:rFonts w:hAnsi="宋体" w:hint="eastAsia"/>
        </w:rPr>
        <w:t>2</w:t>
      </w:r>
      <w:r>
        <w:rPr>
          <w:rFonts w:hAnsi="宋体" w:hint="eastAsia"/>
        </w:rPr>
        <w:t>）以上报价包含投标人按实际现状完成本项目（如果中标）约定所有工作内容所必须的所有费用和投标人应承担的一切税费，如有漏报，视为投标人已将相关</w:t>
      </w:r>
      <w:proofErr w:type="gramStart"/>
      <w:r>
        <w:rPr>
          <w:rFonts w:hAnsi="宋体" w:hint="eastAsia"/>
        </w:rPr>
        <w:t>费用计进其他</w:t>
      </w:r>
      <w:proofErr w:type="gramEnd"/>
      <w:r>
        <w:rPr>
          <w:rFonts w:hAnsi="宋体" w:hint="eastAsia"/>
        </w:rPr>
        <w:t>项目中或属于投标人单方面</w:t>
      </w:r>
      <w:proofErr w:type="gramStart"/>
      <w:r>
        <w:rPr>
          <w:rFonts w:hAnsi="宋体" w:hint="eastAsia"/>
        </w:rPr>
        <w:t>作</w:t>
      </w:r>
      <w:proofErr w:type="gramEnd"/>
      <w:r>
        <w:rPr>
          <w:rFonts w:hAnsi="宋体" w:hint="eastAsia"/>
        </w:rPr>
        <w:t>出的让利，采购人不另行增加费用。采购人有权根据实际情况调整采购数量。</w:t>
      </w:r>
    </w:p>
    <w:p w14:paraId="5049DE67" w14:textId="77777777" w:rsidR="003E7E90" w:rsidRDefault="00C21B6F">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5049DE68" w14:textId="77777777" w:rsidR="003E7E90" w:rsidRDefault="003E7E90">
      <w:pPr>
        <w:tabs>
          <w:tab w:val="left" w:pos="8364"/>
        </w:tabs>
        <w:spacing w:line="360" w:lineRule="auto"/>
        <w:ind w:firstLine="440"/>
        <w:rPr>
          <w:rFonts w:hAnsi="宋体"/>
        </w:rPr>
      </w:pPr>
    </w:p>
    <w:p w14:paraId="5049DE69" w14:textId="77777777" w:rsidR="003E7E90" w:rsidRDefault="00C21B6F" w:rsidP="004F2909">
      <w:pPr>
        <w:spacing w:beforeLines="30" w:before="93" w:line="400" w:lineRule="exact"/>
        <w:ind w:firstLine="440"/>
        <w:rPr>
          <w:rFonts w:hAnsi="宋体"/>
        </w:rPr>
      </w:pPr>
      <w:r>
        <w:rPr>
          <w:rFonts w:hAnsi="宋体" w:hint="eastAsia"/>
        </w:rPr>
        <w:t>投标人名称（盖章）：</w:t>
      </w:r>
    </w:p>
    <w:p w14:paraId="5049DE6A" w14:textId="77777777" w:rsidR="003E7E90" w:rsidRDefault="003E7E90">
      <w:pPr>
        <w:rPr>
          <w:rFonts w:hAnsi="宋体"/>
        </w:rPr>
      </w:pPr>
    </w:p>
    <w:p w14:paraId="5049DE6B" w14:textId="77777777" w:rsidR="003E7E90" w:rsidRDefault="00C21B6F">
      <w:pPr>
        <w:spacing w:line="360" w:lineRule="auto"/>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14:paraId="5049DE6C" w14:textId="77777777" w:rsidR="003E7E90" w:rsidRDefault="003E7E90">
      <w:pPr>
        <w:spacing w:line="360" w:lineRule="auto"/>
        <w:rPr>
          <w:rFonts w:hAnsi="宋体"/>
        </w:rPr>
        <w:sectPr w:rsidR="003E7E90">
          <w:footerReference w:type="default" r:id="rId8"/>
          <w:pgSz w:w="11906" w:h="16838"/>
          <w:pgMar w:top="1440" w:right="1800" w:bottom="1440" w:left="1800" w:header="851" w:footer="992" w:gutter="0"/>
          <w:cols w:space="720"/>
          <w:docGrid w:type="lines" w:linePitch="312"/>
        </w:sectPr>
      </w:pPr>
    </w:p>
    <w:p w14:paraId="5049DE6D" w14:textId="77777777" w:rsidR="003E7E90" w:rsidRDefault="003E7E90">
      <w:pPr>
        <w:spacing w:line="360" w:lineRule="auto"/>
        <w:rPr>
          <w:rFonts w:hAnsi="宋体"/>
        </w:rPr>
      </w:pPr>
    </w:p>
    <w:p w14:paraId="5049DE6E" w14:textId="77777777" w:rsidR="003E7E90" w:rsidRDefault="00C21B6F">
      <w:pPr>
        <w:spacing w:line="360" w:lineRule="auto"/>
        <w:jc w:val="center"/>
        <w:rPr>
          <w:rFonts w:ascii="宋体" w:hAnsi="宋体"/>
          <w:sz w:val="32"/>
        </w:rPr>
      </w:pPr>
      <w:r>
        <w:rPr>
          <w:rFonts w:ascii="宋体" w:hAnsi="宋体" w:hint="eastAsia"/>
          <w:sz w:val="32"/>
        </w:rPr>
        <w:t>报价明细表</w:t>
      </w:r>
    </w:p>
    <w:p w14:paraId="5049DE6F" w14:textId="5509C9E3" w:rsidR="003E7E90" w:rsidRDefault="00C21B6F">
      <w:pPr>
        <w:spacing w:line="360" w:lineRule="auto"/>
      </w:pPr>
      <w:r>
        <w:rPr>
          <w:rFonts w:ascii="宋体" w:hAnsi="宋体" w:hint="eastAsia"/>
        </w:rPr>
        <w:t>项目名称：</w:t>
      </w:r>
      <w:r w:rsidR="005715C1" w:rsidRPr="00731AE0">
        <w:rPr>
          <w:rFonts w:ascii="宋体" w:eastAsia="宋体" w:hAnsi="宋体" w:cs="宋体" w:hint="eastAsia"/>
          <w:sz w:val="24"/>
        </w:rPr>
        <w:t>2018-</w:t>
      </w:r>
      <w:proofErr w:type="gramStart"/>
      <w:r w:rsidR="005715C1" w:rsidRPr="00731AE0">
        <w:rPr>
          <w:rFonts w:ascii="宋体" w:eastAsia="宋体" w:hAnsi="宋体" w:cs="宋体" w:hint="eastAsia"/>
          <w:sz w:val="24"/>
        </w:rPr>
        <w:t>2019年度冷站冬季</w:t>
      </w:r>
      <w:proofErr w:type="gramEnd"/>
      <w:r w:rsidR="005715C1" w:rsidRPr="00731AE0">
        <w:rPr>
          <w:rFonts w:ascii="宋体" w:eastAsia="宋体" w:hAnsi="宋体" w:cs="宋体" w:hint="eastAsia"/>
          <w:sz w:val="24"/>
        </w:rPr>
        <w:t>检修材料（阀门）</w:t>
      </w:r>
    </w:p>
    <w:tbl>
      <w:tblPr>
        <w:tblW w:w="10489" w:type="dxa"/>
        <w:jc w:val="center"/>
        <w:tblLayout w:type="fixed"/>
        <w:tblLook w:val="04A0" w:firstRow="1" w:lastRow="0" w:firstColumn="1" w:lastColumn="0" w:noHBand="0" w:noVBand="1"/>
      </w:tblPr>
      <w:tblGrid>
        <w:gridCol w:w="679"/>
        <w:gridCol w:w="1159"/>
        <w:gridCol w:w="2532"/>
        <w:gridCol w:w="893"/>
        <w:gridCol w:w="595"/>
        <w:gridCol w:w="894"/>
        <w:gridCol w:w="996"/>
        <w:gridCol w:w="711"/>
        <w:gridCol w:w="1055"/>
        <w:gridCol w:w="961"/>
        <w:gridCol w:w="14"/>
      </w:tblGrid>
      <w:tr w:rsidR="001F0B43" w14:paraId="5049DE7A" w14:textId="77777777" w:rsidTr="00B51CC4">
        <w:trPr>
          <w:gridAfter w:val="1"/>
          <w:wAfter w:w="14" w:type="dxa"/>
          <w:trHeight w:val="674"/>
          <w:jc w:val="center"/>
        </w:trPr>
        <w:tc>
          <w:tcPr>
            <w:tcW w:w="679" w:type="dxa"/>
            <w:tcBorders>
              <w:top w:val="single" w:sz="4" w:space="0" w:color="auto"/>
              <w:left w:val="single" w:sz="4" w:space="0" w:color="auto"/>
              <w:bottom w:val="single" w:sz="4" w:space="0" w:color="auto"/>
              <w:right w:val="single" w:sz="4" w:space="0" w:color="auto"/>
              <w:tl2br w:val="nil"/>
              <w:tr2bl w:val="nil"/>
            </w:tcBorders>
            <w:vAlign w:val="center"/>
          </w:tcPr>
          <w:p w14:paraId="5049DE70" w14:textId="77777777" w:rsidR="003E7E90" w:rsidRDefault="00C21B6F">
            <w:pPr>
              <w:widowControl/>
              <w:jc w:val="center"/>
              <w:rPr>
                <w:rFonts w:ascii="宋体" w:hAnsi="宋体"/>
                <w:b/>
                <w:kern w:val="0"/>
              </w:rPr>
            </w:pPr>
            <w:r>
              <w:rPr>
                <w:rFonts w:ascii="宋体" w:hAnsi="宋体" w:hint="eastAsia"/>
                <w:b/>
                <w:kern w:val="0"/>
              </w:rPr>
              <w:t>序号</w:t>
            </w:r>
          </w:p>
        </w:tc>
        <w:tc>
          <w:tcPr>
            <w:tcW w:w="1159" w:type="dxa"/>
            <w:tcBorders>
              <w:top w:val="single" w:sz="4" w:space="0" w:color="auto"/>
              <w:left w:val="nil"/>
              <w:bottom w:val="single" w:sz="4" w:space="0" w:color="auto"/>
              <w:right w:val="single" w:sz="4" w:space="0" w:color="auto"/>
              <w:tl2br w:val="nil"/>
              <w:tr2bl w:val="nil"/>
            </w:tcBorders>
            <w:vAlign w:val="center"/>
          </w:tcPr>
          <w:p w14:paraId="5049DE71" w14:textId="77777777" w:rsidR="003E7E90" w:rsidRDefault="00C21B6F">
            <w:pPr>
              <w:widowControl/>
              <w:jc w:val="center"/>
              <w:rPr>
                <w:rFonts w:ascii="宋体" w:hAnsi="宋体"/>
                <w:b/>
                <w:kern w:val="0"/>
              </w:rPr>
            </w:pPr>
            <w:r>
              <w:rPr>
                <w:rFonts w:ascii="宋体" w:hAnsi="宋体" w:hint="eastAsia"/>
                <w:b/>
                <w:kern w:val="0"/>
              </w:rPr>
              <w:t>名称</w:t>
            </w:r>
          </w:p>
        </w:tc>
        <w:tc>
          <w:tcPr>
            <w:tcW w:w="2532" w:type="dxa"/>
            <w:tcBorders>
              <w:top w:val="single" w:sz="4" w:space="0" w:color="auto"/>
              <w:left w:val="nil"/>
              <w:bottom w:val="single" w:sz="4" w:space="0" w:color="auto"/>
              <w:right w:val="single" w:sz="4" w:space="0" w:color="auto"/>
              <w:tl2br w:val="nil"/>
              <w:tr2bl w:val="nil"/>
            </w:tcBorders>
            <w:vAlign w:val="center"/>
          </w:tcPr>
          <w:p w14:paraId="5049DE72" w14:textId="77777777" w:rsidR="003E7E90" w:rsidRDefault="00C21B6F">
            <w:pPr>
              <w:widowControl/>
              <w:jc w:val="center"/>
              <w:rPr>
                <w:rFonts w:ascii="宋体" w:hAnsi="宋体"/>
                <w:b/>
                <w:kern w:val="0"/>
              </w:rPr>
            </w:pPr>
            <w:r>
              <w:rPr>
                <w:rFonts w:ascii="宋体" w:hAnsi="宋体" w:hint="eastAsia"/>
                <w:b/>
                <w:kern w:val="0"/>
              </w:rPr>
              <w:t>型号、规格</w:t>
            </w:r>
          </w:p>
        </w:tc>
        <w:tc>
          <w:tcPr>
            <w:tcW w:w="893" w:type="dxa"/>
            <w:tcBorders>
              <w:top w:val="single" w:sz="4" w:space="0" w:color="auto"/>
              <w:left w:val="nil"/>
              <w:bottom w:val="single" w:sz="4" w:space="0" w:color="auto"/>
              <w:right w:val="single" w:sz="4" w:space="0" w:color="auto"/>
              <w:tl2br w:val="nil"/>
              <w:tr2bl w:val="nil"/>
            </w:tcBorders>
            <w:vAlign w:val="center"/>
          </w:tcPr>
          <w:p w14:paraId="5049DE73" w14:textId="77777777" w:rsidR="003E7E90" w:rsidRDefault="00C21B6F">
            <w:pPr>
              <w:widowControl/>
              <w:jc w:val="center"/>
              <w:rPr>
                <w:rFonts w:ascii="宋体" w:hAnsi="宋体"/>
                <w:b/>
                <w:kern w:val="0"/>
              </w:rPr>
            </w:pPr>
            <w:r>
              <w:rPr>
                <w:rFonts w:ascii="宋体" w:hAnsi="宋体" w:hint="eastAsia"/>
                <w:b/>
                <w:kern w:val="0"/>
              </w:rPr>
              <w:t>单位</w:t>
            </w:r>
          </w:p>
        </w:tc>
        <w:tc>
          <w:tcPr>
            <w:tcW w:w="595" w:type="dxa"/>
            <w:tcBorders>
              <w:top w:val="single" w:sz="4" w:space="0" w:color="auto"/>
              <w:left w:val="nil"/>
              <w:bottom w:val="single" w:sz="4" w:space="0" w:color="auto"/>
              <w:right w:val="single" w:sz="4" w:space="0" w:color="auto"/>
              <w:tl2br w:val="nil"/>
              <w:tr2bl w:val="nil"/>
            </w:tcBorders>
            <w:vAlign w:val="center"/>
          </w:tcPr>
          <w:p w14:paraId="5049DE74" w14:textId="77777777" w:rsidR="003E7E90" w:rsidRDefault="00C21B6F">
            <w:pPr>
              <w:widowControl/>
              <w:jc w:val="center"/>
              <w:rPr>
                <w:rFonts w:ascii="宋体" w:hAnsi="宋体"/>
                <w:b/>
                <w:kern w:val="0"/>
              </w:rPr>
            </w:pPr>
            <w:r>
              <w:rPr>
                <w:rFonts w:ascii="宋体" w:hAnsi="宋体" w:hint="eastAsia"/>
                <w:b/>
                <w:kern w:val="0"/>
              </w:rPr>
              <w:t>数量</w:t>
            </w:r>
          </w:p>
        </w:tc>
        <w:tc>
          <w:tcPr>
            <w:tcW w:w="894" w:type="dxa"/>
            <w:tcBorders>
              <w:top w:val="single" w:sz="4" w:space="0" w:color="auto"/>
              <w:left w:val="nil"/>
              <w:bottom w:val="single" w:sz="4" w:space="0" w:color="auto"/>
              <w:right w:val="single" w:sz="4" w:space="0" w:color="auto"/>
              <w:tl2br w:val="nil"/>
              <w:tr2bl w:val="nil"/>
            </w:tcBorders>
            <w:vAlign w:val="center"/>
          </w:tcPr>
          <w:p w14:paraId="5049DE75" w14:textId="77777777" w:rsidR="003E7E90" w:rsidRDefault="00C21B6F">
            <w:pPr>
              <w:widowControl/>
              <w:jc w:val="center"/>
              <w:rPr>
                <w:rFonts w:ascii="宋体" w:hAnsi="宋体"/>
                <w:b/>
                <w:kern w:val="0"/>
              </w:rPr>
            </w:pPr>
            <w:r>
              <w:rPr>
                <w:rFonts w:ascii="宋体" w:hAnsi="宋体" w:hint="eastAsia"/>
                <w:b/>
                <w:kern w:val="0"/>
              </w:rPr>
              <w:t>含税单价（元）</w:t>
            </w:r>
          </w:p>
        </w:tc>
        <w:tc>
          <w:tcPr>
            <w:tcW w:w="996" w:type="dxa"/>
            <w:tcBorders>
              <w:top w:val="single" w:sz="4" w:space="0" w:color="auto"/>
              <w:left w:val="nil"/>
              <w:bottom w:val="single" w:sz="4" w:space="0" w:color="auto"/>
              <w:right w:val="single" w:sz="4" w:space="0" w:color="auto"/>
              <w:tl2br w:val="nil"/>
              <w:tr2bl w:val="nil"/>
            </w:tcBorders>
            <w:vAlign w:val="center"/>
          </w:tcPr>
          <w:p w14:paraId="5049DE76" w14:textId="77777777" w:rsidR="003E7E90" w:rsidRDefault="00C21B6F">
            <w:pPr>
              <w:widowControl/>
              <w:jc w:val="center"/>
              <w:rPr>
                <w:rFonts w:ascii="宋体" w:hAnsi="宋体"/>
                <w:b/>
                <w:kern w:val="0"/>
              </w:rPr>
            </w:pPr>
            <w:r>
              <w:rPr>
                <w:rFonts w:ascii="宋体" w:hAnsi="宋体" w:hint="eastAsia"/>
                <w:b/>
                <w:kern w:val="0"/>
              </w:rPr>
              <w:t>含税金额（元）</w:t>
            </w:r>
          </w:p>
        </w:tc>
        <w:tc>
          <w:tcPr>
            <w:tcW w:w="711" w:type="dxa"/>
            <w:tcBorders>
              <w:top w:val="single" w:sz="4" w:space="0" w:color="auto"/>
              <w:left w:val="nil"/>
              <w:bottom w:val="single" w:sz="4" w:space="0" w:color="auto"/>
              <w:right w:val="single" w:sz="4" w:space="0" w:color="auto"/>
              <w:tl2br w:val="nil"/>
              <w:tr2bl w:val="nil"/>
            </w:tcBorders>
            <w:vAlign w:val="center"/>
          </w:tcPr>
          <w:p w14:paraId="5049DE77" w14:textId="77777777" w:rsidR="003E7E90" w:rsidRDefault="00C21B6F">
            <w:pPr>
              <w:widowControl/>
              <w:jc w:val="center"/>
              <w:rPr>
                <w:rFonts w:ascii="宋体" w:hAnsi="宋体"/>
                <w:b/>
                <w:kern w:val="0"/>
              </w:rPr>
            </w:pPr>
            <w:r>
              <w:rPr>
                <w:rFonts w:ascii="宋体" w:hAnsi="宋体" w:hint="eastAsia"/>
                <w:b/>
                <w:kern w:val="0"/>
              </w:rPr>
              <w:t>税率</w:t>
            </w:r>
          </w:p>
        </w:tc>
        <w:tc>
          <w:tcPr>
            <w:tcW w:w="1055" w:type="dxa"/>
            <w:tcBorders>
              <w:top w:val="single" w:sz="4" w:space="0" w:color="auto"/>
              <w:left w:val="nil"/>
              <w:bottom w:val="single" w:sz="4" w:space="0" w:color="auto"/>
              <w:right w:val="single" w:sz="4" w:space="0" w:color="auto"/>
              <w:tl2br w:val="nil"/>
              <w:tr2bl w:val="nil"/>
            </w:tcBorders>
            <w:vAlign w:val="center"/>
          </w:tcPr>
          <w:p w14:paraId="5049DE78" w14:textId="77777777" w:rsidR="003E7E90" w:rsidRDefault="00C21B6F">
            <w:pPr>
              <w:widowControl/>
              <w:jc w:val="center"/>
              <w:rPr>
                <w:rFonts w:ascii="宋体" w:hAnsi="宋体"/>
                <w:b/>
                <w:kern w:val="0"/>
              </w:rPr>
            </w:pPr>
            <w:r>
              <w:rPr>
                <w:rFonts w:ascii="宋体" w:hAnsi="宋体" w:hint="eastAsia"/>
                <w:b/>
                <w:kern w:val="0"/>
              </w:rPr>
              <w:t>货期</w:t>
            </w:r>
          </w:p>
        </w:tc>
        <w:tc>
          <w:tcPr>
            <w:tcW w:w="961" w:type="dxa"/>
            <w:tcBorders>
              <w:top w:val="single" w:sz="4" w:space="0" w:color="auto"/>
              <w:left w:val="nil"/>
              <w:bottom w:val="single" w:sz="4" w:space="0" w:color="auto"/>
              <w:right w:val="single" w:sz="4" w:space="0" w:color="auto"/>
              <w:tl2br w:val="nil"/>
              <w:tr2bl w:val="nil"/>
            </w:tcBorders>
            <w:vAlign w:val="center"/>
          </w:tcPr>
          <w:p w14:paraId="5049DE79" w14:textId="77777777" w:rsidR="003E7E90" w:rsidRDefault="00C21B6F">
            <w:pPr>
              <w:widowControl/>
              <w:jc w:val="center"/>
              <w:rPr>
                <w:rFonts w:ascii="宋体" w:hAnsi="宋体"/>
                <w:b/>
                <w:kern w:val="0"/>
              </w:rPr>
            </w:pPr>
            <w:r>
              <w:rPr>
                <w:rFonts w:ascii="宋体" w:hAnsi="宋体" w:hint="eastAsia"/>
                <w:b/>
                <w:kern w:val="0"/>
              </w:rPr>
              <w:t>质保期</w:t>
            </w:r>
          </w:p>
        </w:tc>
      </w:tr>
      <w:tr w:rsidR="00B51CC4" w14:paraId="5049DE85" w14:textId="77777777" w:rsidTr="00B51CC4">
        <w:trPr>
          <w:trHeight w:val="19"/>
          <w:jc w:val="center"/>
        </w:trPr>
        <w:tc>
          <w:tcPr>
            <w:tcW w:w="679" w:type="dxa"/>
            <w:tcBorders>
              <w:top w:val="nil"/>
              <w:left w:val="single" w:sz="4" w:space="0" w:color="auto"/>
              <w:bottom w:val="single" w:sz="4" w:space="0" w:color="auto"/>
              <w:right w:val="single" w:sz="4" w:space="0" w:color="auto"/>
              <w:tl2br w:val="nil"/>
              <w:tr2bl w:val="nil"/>
            </w:tcBorders>
            <w:vAlign w:val="center"/>
          </w:tcPr>
          <w:p w14:paraId="5049DE7B" w14:textId="2A512EB2" w:rsidR="001F0B43" w:rsidRDefault="001F0B43" w:rsidP="001F0B43">
            <w:pPr>
              <w:widowControl/>
              <w:jc w:val="center"/>
              <w:rPr>
                <w:rFonts w:ascii="宋体" w:hAnsi="宋体"/>
                <w:kern w:val="0"/>
                <w:sz w:val="22"/>
              </w:rPr>
            </w:pPr>
          </w:p>
        </w:tc>
        <w:tc>
          <w:tcPr>
            <w:tcW w:w="1159" w:type="dxa"/>
            <w:tcBorders>
              <w:top w:val="single" w:sz="4" w:space="0" w:color="auto"/>
              <w:left w:val="single" w:sz="4" w:space="0" w:color="auto"/>
              <w:bottom w:val="single" w:sz="4" w:space="0" w:color="auto"/>
              <w:right w:val="single" w:sz="4" w:space="0" w:color="auto"/>
              <w:tl2br w:val="nil"/>
              <w:tr2bl w:val="nil"/>
            </w:tcBorders>
            <w:vAlign w:val="center"/>
          </w:tcPr>
          <w:p w14:paraId="5049DE7C" w14:textId="5233DA79" w:rsidR="001F0B43" w:rsidRDefault="001F0B43" w:rsidP="001F0B43">
            <w:pPr>
              <w:widowControl/>
              <w:jc w:val="center"/>
              <w:rPr>
                <w:sz w:val="20"/>
              </w:rPr>
            </w:pPr>
          </w:p>
        </w:tc>
        <w:tc>
          <w:tcPr>
            <w:tcW w:w="2532" w:type="dxa"/>
            <w:tcBorders>
              <w:top w:val="single" w:sz="4" w:space="0" w:color="auto"/>
              <w:left w:val="nil"/>
              <w:bottom w:val="single" w:sz="4" w:space="0" w:color="auto"/>
              <w:right w:val="single" w:sz="4" w:space="0" w:color="auto"/>
              <w:tl2br w:val="nil"/>
              <w:tr2bl w:val="nil"/>
            </w:tcBorders>
            <w:vAlign w:val="center"/>
          </w:tcPr>
          <w:p w14:paraId="5049DE7D" w14:textId="271455FF" w:rsidR="001F0B43" w:rsidRPr="003D18AD" w:rsidRDefault="001F0B43" w:rsidP="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5049DE7E" w14:textId="55E6DF63" w:rsidR="001F0B43" w:rsidRDefault="001F0B43" w:rsidP="001F0B43">
            <w:pPr>
              <w:widowControl/>
              <w:jc w:val="center"/>
              <w:rPr>
                <w:sz w:val="20"/>
              </w:rPr>
            </w:pPr>
          </w:p>
        </w:tc>
        <w:tc>
          <w:tcPr>
            <w:tcW w:w="595" w:type="dxa"/>
            <w:tcBorders>
              <w:top w:val="single" w:sz="4" w:space="0" w:color="auto"/>
              <w:left w:val="nil"/>
              <w:bottom w:val="single" w:sz="4" w:space="0" w:color="auto"/>
              <w:right w:val="single" w:sz="4" w:space="0" w:color="auto"/>
              <w:tl2br w:val="nil"/>
              <w:tr2bl w:val="nil"/>
            </w:tcBorders>
            <w:vAlign w:val="center"/>
          </w:tcPr>
          <w:p w14:paraId="5049DE7F" w14:textId="5C7D81BC" w:rsidR="001F0B43" w:rsidRDefault="001F0B43" w:rsidP="001F0B43">
            <w:pPr>
              <w:widowControl/>
              <w:jc w:val="center"/>
              <w:rPr>
                <w:sz w:val="20"/>
              </w:rPr>
            </w:pPr>
          </w:p>
        </w:tc>
        <w:tc>
          <w:tcPr>
            <w:tcW w:w="894" w:type="dxa"/>
            <w:tcBorders>
              <w:top w:val="nil"/>
              <w:left w:val="nil"/>
              <w:bottom w:val="single" w:sz="4" w:space="0" w:color="auto"/>
              <w:right w:val="single" w:sz="4" w:space="0" w:color="auto"/>
              <w:tl2br w:val="nil"/>
              <w:tr2bl w:val="nil"/>
            </w:tcBorders>
            <w:vAlign w:val="center"/>
          </w:tcPr>
          <w:p w14:paraId="5049DE80" w14:textId="77777777" w:rsidR="001F0B43" w:rsidRDefault="001F0B43" w:rsidP="001F0B43">
            <w:pPr>
              <w:widowControl/>
              <w:jc w:val="center"/>
              <w:rPr>
                <w:rFonts w:ascii="宋体" w:hAnsi="宋体"/>
                <w:kern w:val="0"/>
                <w:sz w:val="24"/>
              </w:rPr>
            </w:pPr>
          </w:p>
        </w:tc>
        <w:tc>
          <w:tcPr>
            <w:tcW w:w="996" w:type="dxa"/>
            <w:tcBorders>
              <w:top w:val="nil"/>
              <w:left w:val="nil"/>
              <w:bottom w:val="single" w:sz="4" w:space="0" w:color="auto"/>
              <w:right w:val="single" w:sz="4" w:space="0" w:color="auto"/>
              <w:tl2br w:val="nil"/>
              <w:tr2bl w:val="nil"/>
            </w:tcBorders>
            <w:vAlign w:val="center"/>
          </w:tcPr>
          <w:p w14:paraId="5049DE81" w14:textId="77777777" w:rsidR="001F0B43" w:rsidRDefault="001F0B43" w:rsidP="001F0B43">
            <w:pPr>
              <w:widowControl/>
              <w:jc w:val="center"/>
              <w:rPr>
                <w:rFonts w:ascii="宋体" w:hAnsi="宋体"/>
                <w:kern w:val="0"/>
                <w:sz w:val="24"/>
              </w:rPr>
            </w:pPr>
          </w:p>
        </w:tc>
        <w:tc>
          <w:tcPr>
            <w:tcW w:w="711" w:type="dxa"/>
            <w:tcBorders>
              <w:top w:val="single" w:sz="4" w:space="0" w:color="auto"/>
              <w:left w:val="nil"/>
              <w:bottom w:val="single" w:sz="4" w:space="0" w:color="auto"/>
              <w:right w:val="single" w:sz="4" w:space="0" w:color="auto"/>
              <w:tl2br w:val="nil"/>
              <w:tr2bl w:val="nil"/>
            </w:tcBorders>
            <w:vAlign w:val="center"/>
          </w:tcPr>
          <w:p w14:paraId="5049DE82" w14:textId="77777777" w:rsidR="001F0B43" w:rsidRDefault="001F0B43" w:rsidP="001F0B43">
            <w:pPr>
              <w:widowControl/>
              <w:jc w:val="center"/>
              <w:rPr>
                <w:rFonts w:ascii="宋体" w:hAnsi="宋体"/>
                <w:kern w:val="0"/>
                <w:sz w:val="24"/>
              </w:rPr>
            </w:pPr>
          </w:p>
        </w:tc>
        <w:tc>
          <w:tcPr>
            <w:tcW w:w="1055" w:type="dxa"/>
            <w:tcBorders>
              <w:top w:val="single" w:sz="4" w:space="0" w:color="auto"/>
              <w:left w:val="nil"/>
              <w:bottom w:val="single" w:sz="4" w:space="0" w:color="auto"/>
              <w:right w:val="single" w:sz="4" w:space="0" w:color="auto"/>
              <w:tl2br w:val="nil"/>
              <w:tr2bl w:val="nil"/>
            </w:tcBorders>
            <w:vAlign w:val="center"/>
          </w:tcPr>
          <w:p w14:paraId="5049DE83" w14:textId="77777777" w:rsidR="001F0B43" w:rsidRDefault="001F0B43" w:rsidP="001F0B43">
            <w:pPr>
              <w:widowControl/>
              <w:jc w:val="center"/>
              <w:rPr>
                <w:rFonts w:ascii="宋体" w:hAnsi="宋体"/>
                <w:kern w:val="0"/>
                <w:sz w:val="24"/>
              </w:rPr>
            </w:pPr>
          </w:p>
        </w:tc>
        <w:tc>
          <w:tcPr>
            <w:tcW w:w="975" w:type="dxa"/>
            <w:gridSpan w:val="2"/>
            <w:tcBorders>
              <w:top w:val="nil"/>
              <w:left w:val="nil"/>
              <w:bottom w:val="single" w:sz="4" w:space="0" w:color="auto"/>
              <w:right w:val="single" w:sz="4" w:space="0" w:color="auto"/>
              <w:tl2br w:val="nil"/>
              <w:tr2bl w:val="nil"/>
            </w:tcBorders>
            <w:vAlign w:val="center"/>
          </w:tcPr>
          <w:p w14:paraId="5049DE84" w14:textId="77777777" w:rsidR="001F0B43" w:rsidRDefault="001F0B43" w:rsidP="001F0B43">
            <w:pPr>
              <w:widowControl/>
              <w:jc w:val="center"/>
              <w:rPr>
                <w:rFonts w:ascii="宋体" w:hAnsi="宋体"/>
                <w:kern w:val="0"/>
                <w:sz w:val="24"/>
              </w:rPr>
            </w:pPr>
          </w:p>
        </w:tc>
      </w:tr>
      <w:tr w:rsidR="00B51CC4" w14:paraId="5049DE90" w14:textId="77777777" w:rsidTr="00B51CC4">
        <w:trPr>
          <w:trHeight w:val="19"/>
          <w:jc w:val="center"/>
        </w:trPr>
        <w:tc>
          <w:tcPr>
            <w:tcW w:w="679" w:type="dxa"/>
            <w:tcBorders>
              <w:top w:val="nil"/>
              <w:left w:val="single" w:sz="4" w:space="0" w:color="auto"/>
              <w:bottom w:val="single" w:sz="4" w:space="0" w:color="auto"/>
              <w:right w:val="single" w:sz="4" w:space="0" w:color="auto"/>
              <w:tl2br w:val="nil"/>
              <w:tr2bl w:val="nil"/>
            </w:tcBorders>
            <w:vAlign w:val="center"/>
          </w:tcPr>
          <w:p w14:paraId="5049DE86" w14:textId="253C33C9" w:rsidR="001F0B43" w:rsidRDefault="001F0B43" w:rsidP="001F0B43">
            <w:pPr>
              <w:widowControl/>
              <w:jc w:val="center"/>
              <w:rPr>
                <w:rFonts w:ascii="宋体" w:hAnsi="宋体"/>
                <w:kern w:val="0"/>
                <w:sz w:val="22"/>
              </w:rPr>
            </w:pPr>
          </w:p>
        </w:tc>
        <w:tc>
          <w:tcPr>
            <w:tcW w:w="1159" w:type="dxa"/>
            <w:tcBorders>
              <w:top w:val="single" w:sz="4" w:space="0" w:color="auto"/>
              <w:left w:val="single" w:sz="4" w:space="0" w:color="auto"/>
              <w:bottom w:val="single" w:sz="4" w:space="0" w:color="auto"/>
              <w:right w:val="single" w:sz="4" w:space="0" w:color="auto"/>
              <w:tl2br w:val="nil"/>
              <w:tr2bl w:val="nil"/>
            </w:tcBorders>
            <w:vAlign w:val="center"/>
          </w:tcPr>
          <w:p w14:paraId="5049DE87" w14:textId="644AD0E1" w:rsidR="001F0B43" w:rsidRDefault="001F0B43" w:rsidP="001F0B43">
            <w:pPr>
              <w:widowControl/>
              <w:jc w:val="center"/>
              <w:rPr>
                <w:sz w:val="20"/>
              </w:rPr>
            </w:pPr>
          </w:p>
        </w:tc>
        <w:tc>
          <w:tcPr>
            <w:tcW w:w="2532" w:type="dxa"/>
            <w:tcBorders>
              <w:top w:val="single" w:sz="4" w:space="0" w:color="auto"/>
              <w:left w:val="nil"/>
              <w:bottom w:val="single" w:sz="4" w:space="0" w:color="auto"/>
              <w:right w:val="single" w:sz="4" w:space="0" w:color="auto"/>
              <w:tl2br w:val="nil"/>
              <w:tr2bl w:val="nil"/>
            </w:tcBorders>
            <w:vAlign w:val="center"/>
          </w:tcPr>
          <w:p w14:paraId="5049DE88" w14:textId="4E06572A" w:rsidR="001F0B43" w:rsidRDefault="001F0B43" w:rsidP="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5049DE89" w14:textId="50E214BC" w:rsidR="001F0B43" w:rsidRDefault="001F0B43" w:rsidP="001F0B43">
            <w:pPr>
              <w:widowControl/>
              <w:jc w:val="center"/>
              <w:rPr>
                <w:sz w:val="20"/>
              </w:rPr>
            </w:pPr>
          </w:p>
        </w:tc>
        <w:tc>
          <w:tcPr>
            <w:tcW w:w="595" w:type="dxa"/>
            <w:tcBorders>
              <w:top w:val="single" w:sz="4" w:space="0" w:color="auto"/>
              <w:left w:val="nil"/>
              <w:bottom w:val="single" w:sz="4" w:space="0" w:color="auto"/>
              <w:right w:val="single" w:sz="4" w:space="0" w:color="auto"/>
              <w:tl2br w:val="nil"/>
              <w:tr2bl w:val="nil"/>
            </w:tcBorders>
            <w:vAlign w:val="center"/>
          </w:tcPr>
          <w:p w14:paraId="5049DE8A" w14:textId="07793B3C" w:rsidR="001F0B43" w:rsidRDefault="001F0B43" w:rsidP="001F0B43">
            <w:pPr>
              <w:widowControl/>
              <w:jc w:val="center"/>
              <w:rPr>
                <w:sz w:val="20"/>
              </w:rPr>
            </w:pPr>
          </w:p>
        </w:tc>
        <w:tc>
          <w:tcPr>
            <w:tcW w:w="894" w:type="dxa"/>
            <w:tcBorders>
              <w:top w:val="nil"/>
              <w:left w:val="nil"/>
              <w:bottom w:val="single" w:sz="4" w:space="0" w:color="auto"/>
              <w:right w:val="single" w:sz="4" w:space="0" w:color="auto"/>
              <w:tl2br w:val="nil"/>
              <w:tr2bl w:val="nil"/>
            </w:tcBorders>
            <w:vAlign w:val="center"/>
          </w:tcPr>
          <w:p w14:paraId="5049DE8B" w14:textId="77777777" w:rsidR="001F0B43" w:rsidRDefault="001F0B43" w:rsidP="001F0B43">
            <w:pPr>
              <w:widowControl/>
              <w:jc w:val="center"/>
              <w:rPr>
                <w:rFonts w:ascii="宋体" w:hAnsi="宋体"/>
                <w:kern w:val="0"/>
                <w:sz w:val="24"/>
              </w:rPr>
            </w:pPr>
          </w:p>
        </w:tc>
        <w:tc>
          <w:tcPr>
            <w:tcW w:w="996" w:type="dxa"/>
            <w:tcBorders>
              <w:top w:val="nil"/>
              <w:left w:val="nil"/>
              <w:bottom w:val="single" w:sz="4" w:space="0" w:color="auto"/>
              <w:right w:val="single" w:sz="4" w:space="0" w:color="auto"/>
              <w:tl2br w:val="nil"/>
              <w:tr2bl w:val="nil"/>
            </w:tcBorders>
            <w:vAlign w:val="center"/>
          </w:tcPr>
          <w:p w14:paraId="5049DE8C" w14:textId="77777777" w:rsidR="001F0B43" w:rsidRDefault="001F0B43" w:rsidP="001F0B43">
            <w:pPr>
              <w:widowControl/>
              <w:jc w:val="center"/>
              <w:rPr>
                <w:rFonts w:ascii="宋体" w:hAnsi="宋体"/>
                <w:kern w:val="0"/>
                <w:sz w:val="24"/>
              </w:rPr>
            </w:pPr>
          </w:p>
        </w:tc>
        <w:tc>
          <w:tcPr>
            <w:tcW w:w="711" w:type="dxa"/>
            <w:tcBorders>
              <w:top w:val="single" w:sz="4" w:space="0" w:color="auto"/>
              <w:left w:val="nil"/>
              <w:bottom w:val="single" w:sz="4" w:space="0" w:color="auto"/>
              <w:right w:val="single" w:sz="4" w:space="0" w:color="auto"/>
              <w:tl2br w:val="nil"/>
              <w:tr2bl w:val="nil"/>
            </w:tcBorders>
            <w:vAlign w:val="center"/>
          </w:tcPr>
          <w:p w14:paraId="5049DE8D" w14:textId="77777777" w:rsidR="001F0B43" w:rsidRDefault="001F0B43" w:rsidP="001F0B43">
            <w:pPr>
              <w:widowControl/>
              <w:jc w:val="center"/>
              <w:rPr>
                <w:rFonts w:ascii="宋体" w:hAnsi="宋体"/>
                <w:kern w:val="0"/>
                <w:sz w:val="24"/>
              </w:rPr>
            </w:pPr>
          </w:p>
        </w:tc>
        <w:tc>
          <w:tcPr>
            <w:tcW w:w="1055" w:type="dxa"/>
            <w:tcBorders>
              <w:top w:val="single" w:sz="4" w:space="0" w:color="auto"/>
              <w:left w:val="nil"/>
              <w:bottom w:val="single" w:sz="4" w:space="0" w:color="auto"/>
              <w:right w:val="single" w:sz="4" w:space="0" w:color="auto"/>
              <w:tl2br w:val="nil"/>
              <w:tr2bl w:val="nil"/>
            </w:tcBorders>
            <w:vAlign w:val="center"/>
          </w:tcPr>
          <w:p w14:paraId="5049DE8E" w14:textId="77777777" w:rsidR="001F0B43" w:rsidRDefault="001F0B43" w:rsidP="001F0B43">
            <w:pPr>
              <w:widowControl/>
              <w:jc w:val="center"/>
              <w:rPr>
                <w:rFonts w:ascii="宋体" w:hAnsi="宋体"/>
                <w:kern w:val="0"/>
                <w:sz w:val="24"/>
              </w:rPr>
            </w:pPr>
          </w:p>
        </w:tc>
        <w:tc>
          <w:tcPr>
            <w:tcW w:w="975" w:type="dxa"/>
            <w:gridSpan w:val="2"/>
            <w:tcBorders>
              <w:top w:val="nil"/>
              <w:left w:val="nil"/>
              <w:bottom w:val="single" w:sz="4" w:space="0" w:color="auto"/>
              <w:right w:val="single" w:sz="4" w:space="0" w:color="auto"/>
              <w:tl2br w:val="nil"/>
              <w:tr2bl w:val="nil"/>
            </w:tcBorders>
            <w:vAlign w:val="center"/>
          </w:tcPr>
          <w:p w14:paraId="5049DE8F" w14:textId="77777777" w:rsidR="001F0B43" w:rsidRDefault="001F0B43" w:rsidP="001F0B43">
            <w:pPr>
              <w:widowControl/>
              <w:jc w:val="center"/>
              <w:rPr>
                <w:rFonts w:ascii="宋体" w:hAnsi="宋体"/>
                <w:kern w:val="0"/>
                <w:sz w:val="24"/>
              </w:rPr>
            </w:pPr>
          </w:p>
        </w:tc>
      </w:tr>
      <w:tr w:rsidR="00B51CC4" w14:paraId="5049DE9B" w14:textId="77777777" w:rsidTr="00B51CC4">
        <w:trPr>
          <w:trHeight w:val="19"/>
          <w:jc w:val="center"/>
        </w:trPr>
        <w:tc>
          <w:tcPr>
            <w:tcW w:w="679" w:type="dxa"/>
            <w:tcBorders>
              <w:top w:val="nil"/>
              <w:left w:val="single" w:sz="4" w:space="0" w:color="auto"/>
              <w:bottom w:val="single" w:sz="4" w:space="0" w:color="auto"/>
              <w:right w:val="single" w:sz="4" w:space="0" w:color="auto"/>
              <w:tl2br w:val="nil"/>
              <w:tr2bl w:val="nil"/>
            </w:tcBorders>
            <w:vAlign w:val="center"/>
          </w:tcPr>
          <w:p w14:paraId="5049DE91" w14:textId="4DD2E360" w:rsidR="001F0B43" w:rsidRDefault="001F0B43" w:rsidP="001F0B43">
            <w:pPr>
              <w:widowControl/>
              <w:jc w:val="center"/>
              <w:rPr>
                <w:rFonts w:ascii="宋体" w:hAnsi="宋体"/>
                <w:kern w:val="0"/>
                <w:sz w:val="22"/>
              </w:rPr>
            </w:pPr>
          </w:p>
        </w:tc>
        <w:tc>
          <w:tcPr>
            <w:tcW w:w="1159" w:type="dxa"/>
            <w:tcBorders>
              <w:top w:val="single" w:sz="4" w:space="0" w:color="auto"/>
              <w:left w:val="single" w:sz="4" w:space="0" w:color="auto"/>
              <w:bottom w:val="single" w:sz="4" w:space="0" w:color="auto"/>
              <w:right w:val="single" w:sz="4" w:space="0" w:color="auto"/>
              <w:tl2br w:val="nil"/>
              <w:tr2bl w:val="nil"/>
            </w:tcBorders>
            <w:vAlign w:val="center"/>
          </w:tcPr>
          <w:p w14:paraId="5049DE92" w14:textId="341CBEDD" w:rsidR="001F0B43" w:rsidRDefault="001F0B43" w:rsidP="001F0B43">
            <w:pPr>
              <w:widowControl/>
              <w:jc w:val="center"/>
              <w:rPr>
                <w:sz w:val="20"/>
              </w:rPr>
            </w:pPr>
          </w:p>
        </w:tc>
        <w:tc>
          <w:tcPr>
            <w:tcW w:w="2532" w:type="dxa"/>
            <w:tcBorders>
              <w:top w:val="single" w:sz="4" w:space="0" w:color="auto"/>
              <w:left w:val="nil"/>
              <w:bottom w:val="single" w:sz="4" w:space="0" w:color="auto"/>
              <w:right w:val="single" w:sz="4" w:space="0" w:color="auto"/>
              <w:tl2br w:val="nil"/>
              <w:tr2bl w:val="nil"/>
            </w:tcBorders>
            <w:vAlign w:val="center"/>
          </w:tcPr>
          <w:p w14:paraId="5049DE93" w14:textId="6090F53B" w:rsidR="001F0B43" w:rsidRDefault="001F0B43" w:rsidP="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5049DE94" w14:textId="1517B183" w:rsidR="001F0B43" w:rsidRDefault="001F0B43" w:rsidP="001F0B43">
            <w:pPr>
              <w:widowControl/>
              <w:jc w:val="center"/>
              <w:rPr>
                <w:sz w:val="20"/>
              </w:rPr>
            </w:pPr>
          </w:p>
        </w:tc>
        <w:tc>
          <w:tcPr>
            <w:tcW w:w="595" w:type="dxa"/>
            <w:tcBorders>
              <w:top w:val="single" w:sz="4" w:space="0" w:color="auto"/>
              <w:left w:val="nil"/>
              <w:bottom w:val="single" w:sz="4" w:space="0" w:color="auto"/>
              <w:right w:val="single" w:sz="4" w:space="0" w:color="auto"/>
              <w:tl2br w:val="nil"/>
              <w:tr2bl w:val="nil"/>
            </w:tcBorders>
            <w:vAlign w:val="center"/>
          </w:tcPr>
          <w:p w14:paraId="5049DE95" w14:textId="119B7D04" w:rsidR="001F0B43" w:rsidRDefault="001F0B43" w:rsidP="001F0B43">
            <w:pPr>
              <w:widowControl/>
              <w:jc w:val="center"/>
              <w:rPr>
                <w:sz w:val="20"/>
              </w:rPr>
            </w:pPr>
          </w:p>
        </w:tc>
        <w:tc>
          <w:tcPr>
            <w:tcW w:w="894" w:type="dxa"/>
            <w:tcBorders>
              <w:top w:val="nil"/>
              <w:left w:val="nil"/>
              <w:bottom w:val="single" w:sz="4" w:space="0" w:color="auto"/>
              <w:right w:val="single" w:sz="4" w:space="0" w:color="auto"/>
              <w:tl2br w:val="nil"/>
              <w:tr2bl w:val="nil"/>
            </w:tcBorders>
            <w:vAlign w:val="center"/>
          </w:tcPr>
          <w:p w14:paraId="5049DE96" w14:textId="77777777" w:rsidR="001F0B43" w:rsidRDefault="001F0B43" w:rsidP="001F0B43">
            <w:pPr>
              <w:widowControl/>
              <w:jc w:val="center"/>
              <w:rPr>
                <w:rFonts w:ascii="宋体" w:hAnsi="宋体"/>
                <w:kern w:val="0"/>
                <w:sz w:val="24"/>
              </w:rPr>
            </w:pPr>
          </w:p>
        </w:tc>
        <w:tc>
          <w:tcPr>
            <w:tcW w:w="996" w:type="dxa"/>
            <w:tcBorders>
              <w:top w:val="nil"/>
              <w:left w:val="nil"/>
              <w:bottom w:val="single" w:sz="4" w:space="0" w:color="auto"/>
              <w:right w:val="single" w:sz="4" w:space="0" w:color="auto"/>
              <w:tl2br w:val="nil"/>
              <w:tr2bl w:val="nil"/>
            </w:tcBorders>
            <w:vAlign w:val="center"/>
          </w:tcPr>
          <w:p w14:paraId="5049DE97" w14:textId="77777777" w:rsidR="001F0B43" w:rsidRDefault="001F0B43" w:rsidP="001F0B43">
            <w:pPr>
              <w:widowControl/>
              <w:jc w:val="center"/>
              <w:rPr>
                <w:rFonts w:ascii="宋体" w:hAnsi="宋体"/>
                <w:kern w:val="0"/>
                <w:sz w:val="24"/>
              </w:rPr>
            </w:pPr>
          </w:p>
        </w:tc>
        <w:tc>
          <w:tcPr>
            <w:tcW w:w="711" w:type="dxa"/>
            <w:tcBorders>
              <w:top w:val="single" w:sz="4" w:space="0" w:color="auto"/>
              <w:left w:val="nil"/>
              <w:bottom w:val="single" w:sz="4" w:space="0" w:color="auto"/>
              <w:right w:val="single" w:sz="4" w:space="0" w:color="auto"/>
              <w:tl2br w:val="nil"/>
              <w:tr2bl w:val="nil"/>
            </w:tcBorders>
            <w:vAlign w:val="center"/>
          </w:tcPr>
          <w:p w14:paraId="5049DE98" w14:textId="77777777" w:rsidR="001F0B43" w:rsidRDefault="001F0B43" w:rsidP="001F0B43">
            <w:pPr>
              <w:widowControl/>
              <w:jc w:val="center"/>
              <w:rPr>
                <w:rFonts w:ascii="宋体" w:hAnsi="宋体"/>
                <w:kern w:val="0"/>
                <w:sz w:val="24"/>
              </w:rPr>
            </w:pPr>
          </w:p>
        </w:tc>
        <w:tc>
          <w:tcPr>
            <w:tcW w:w="1055" w:type="dxa"/>
            <w:tcBorders>
              <w:top w:val="single" w:sz="4" w:space="0" w:color="auto"/>
              <w:left w:val="nil"/>
              <w:bottom w:val="single" w:sz="4" w:space="0" w:color="auto"/>
              <w:right w:val="single" w:sz="4" w:space="0" w:color="auto"/>
              <w:tl2br w:val="nil"/>
              <w:tr2bl w:val="nil"/>
            </w:tcBorders>
            <w:vAlign w:val="center"/>
          </w:tcPr>
          <w:p w14:paraId="5049DE99" w14:textId="77777777" w:rsidR="001F0B43" w:rsidRDefault="001F0B43" w:rsidP="001F0B43">
            <w:pPr>
              <w:widowControl/>
              <w:jc w:val="center"/>
              <w:rPr>
                <w:rFonts w:ascii="宋体" w:hAnsi="宋体"/>
                <w:kern w:val="0"/>
                <w:sz w:val="24"/>
              </w:rPr>
            </w:pPr>
          </w:p>
        </w:tc>
        <w:tc>
          <w:tcPr>
            <w:tcW w:w="975" w:type="dxa"/>
            <w:gridSpan w:val="2"/>
            <w:tcBorders>
              <w:top w:val="nil"/>
              <w:left w:val="nil"/>
              <w:bottom w:val="single" w:sz="4" w:space="0" w:color="auto"/>
              <w:right w:val="single" w:sz="4" w:space="0" w:color="auto"/>
              <w:tl2br w:val="nil"/>
              <w:tr2bl w:val="nil"/>
            </w:tcBorders>
            <w:vAlign w:val="center"/>
          </w:tcPr>
          <w:p w14:paraId="5049DE9A" w14:textId="77777777" w:rsidR="001F0B43" w:rsidRDefault="001F0B43" w:rsidP="001F0B43">
            <w:pPr>
              <w:widowControl/>
              <w:jc w:val="center"/>
              <w:rPr>
                <w:rFonts w:ascii="宋体" w:hAnsi="宋体"/>
                <w:kern w:val="0"/>
                <w:sz w:val="24"/>
              </w:rPr>
            </w:pPr>
          </w:p>
        </w:tc>
      </w:tr>
      <w:tr w:rsidR="00B51CC4" w14:paraId="5049DEA6" w14:textId="77777777" w:rsidTr="00B51CC4">
        <w:trPr>
          <w:trHeight w:val="19"/>
          <w:jc w:val="center"/>
        </w:trPr>
        <w:tc>
          <w:tcPr>
            <w:tcW w:w="679" w:type="dxa"/>
            <w:tcBorders>
              <w:top w:val="nil"/>
              <w:left w:val="single" w:sz="4" w:space="0" w:color="auto"/>
              <w:bottom w:val="single" w:sz="4" w:space="0" w:color="auto"/>
              <w:right w:val="single" w:sz="4" w:space="0" w:color="auto"/>
              <w:tl2br w:val="nil"/>
              <w:tr2bl w:val="nil"/>
            </w:tcBorders>
            <w:vAlign w:val="center"/>
          </w:tcPr>
          <w:p w14:paraId="5049DE9C" w14:textId="16E34495" w:rsidR="001F0B43" w:rsidRDefault="001F0B43" w:rsidP="001F0B43">
            <w:pPr>
              <w:widowControl/>
              <w:jc w:val="center"/>
              <w:rPr>
                <w:rFonts w:ascii="宋体" w:hAnsi="宋体"/>
                <w:kern w:val="0"/>
                <w:sz w:val="22"/>
              </w:rPr>
            </w:pPr>
          </w:p>
        </w:tc>
        <w:tc>
          <w:tcPr>
            <w:tcW w:w="1159" w:type="dxa"/>
            <w:tcBorders>
              <w:top w:val="single" w:sz="4" w:space="0" w:color="auto"/>
              <w:left w:val="single" w:sz="4" w:space="0" w:color="auto"/>
              <w:bottom w:val="single" w:sz="4" w:space="0" w:color="auto"/>
              <w:right w:val="single" w:sz="4" w:space="0" w:color="auto"/>
              <w:tl2br w:val="nil"/>
              <w:tr2bl w:val="nil"/>
            </w:tcBorders>
            <w:vAlign w:val="center"/>
          </w:tcPr>
          <w:p w14:paraId="5049DE9D" w14:textId="25BB20BA" w:rsidR="001F0B43" w:rsidRDefault="001F0B43" w:rsidP="001F0B43">
            <w:pPr>
              <w:widowControl/>
              <w:jc w:val="center"/>
              <w:rPr>
                <w:sz w:val="20"/>
              </w:rPr>
            </w:pPr>
          </w:p>
        </w:tc>
        <w:tc>
          <w:tcPr>
            <w:tcW w:w="2532" w:type="dxa"/>
            <w:tcBorders>
              <w:top w:val="single" w:sz="4" w:space="0" w:color="auto"/>
              <w:left w:val="nil"/>
              <w:bottom w:val="single" w:sz="4" w:space="0" w:color="auto"/>
              <w:right w:val="single" w:sz="4" w:space="0" w:color="auto"/>
              <w:tl2br w:val="nil"/>
              <w:tr2bl w:val="nil"/>
            </w:tcBorders>
            <w:vAlign w:val="center"/>
          </w:tcPr>
          <w:p w14:paraId="5049DE9E" w14:textId="5BCEC07B" w:rsidR="001F0B43" w:rsidRDefault="001F0B43" w:rsidP="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5049DE9F" w14:textId="27CA0909" w:rsidR="001F0B43" w:rsidRDefault="001F0B43" w:rsidP="001F0B43">
            <w:pPr>
              <w:widowControl/>
              <w:jc w:val="center"/>
              <w:rPr>
                <w:sz w:val="20"/>
              </w:rPr>
            </w:pPr>
          </w:p>
        </w:tc>
        <w:tc>
          <w:tcPr>
            <w:tcW w:w="595" w:type="dxa"/>
            <w:tcBorders>
              <w:top w:val="single" w:sz="4" w:space="0" w:color="auto"/>
              <w:left w:val="nil"/>
              <w:bottom w:val="single" w:sz="4" w:space="0" w:color="auto"/>
              <w:right w:val="single" w:sz="4" w:space="0" w:color="auto"/>
              <w:tl2br w:val="nil"/>
              <w:tr2bl w:val="nil"/>
            </w:tcBorders>
            <w:vAlign w:val="center"/>
          </w:tcPr>
          <w:p w14:paraId="5049DEA0" w14:textId="2E69B178" w:rsidR="001F0B43" w:rsidRDefault="001F0B43" w:rsidP="001F0B43">
            <w:pPr>
              <w:widowControl/>
              <w:jc w:val="center"/>
              <w:rPr>
                <w:sz w:val="20"/>
              </w:rPr>
            </w:pPr>
          </w:p>
        </w:tc>
        <w:tc>
          <w:tcPr>
            <w:tcW w:w="894" w:type="dxa"/>
            <w:tcBorders>
              <w:top w:val="nil"/>
              <w:left w:val="nil"/>
              <w:bottom w:val="single" w:sz="4" w:space="0" w:color="auto"/>
              <w:right w:val="single" w:sz="4" w:space="0" w:color="auto"/>
              <w:tl2br w:val="nil"/>
              <w:tr2bl w:val="nil"/>
            </w:tcBorders>
            <w:vAlign w:val="center"/>
          </w:tcPr>
          <w:p w14:paraId="5049DEA1" w14:textId="77777777" w:rsidR="001F0B43" w:rsidRDefault="001F0B43" w:rsidP="001F0B43">
            <w:pPr>
              <w:widowControl/>
              <w:jc w:val="center"/>
              <w:rPr>
                <w:rFonts w:ascii="宋体" w:hAnsi="宋体"/>
                <w:kern w:val="0"/>
                <w:sz w:val="24"/>
              </w:rPr>
            </w:pPr>
          </w:p>
        </w:tc>
        <w:tc>
          <w:tcPr>
            <w:tcW w:w="996" w:type="dxa"/>
            <w:tcBorders>
              <w:top w:val="nil"/>
              <w:left w:val="nil"/>
              <w:bottom w:val="single" w:sz="4" w:space="0" w:color="auto"/>
              <w:right w:val="single" w:sz="4" w:space="0" w:color="auto"/>
              <w:tl2br w:val="nil"/>
              <w:tr2bl w:val="nil"/>
            </w:tcBorders>
            <w:vAlign w:val="center"/>
          </w:tcPr>
          <w:p w14:paraId="5049DEA2" w14:textId="77777777" w:rsidR="001F0B43" w:rsidRDefault="001F0B43" w:rsidP="001F0B43">
            <w:pPr>
              <w:widowControl/>
              <w:jc w:val="center"/>
              <w:rPr>
                <w:rFonts w:ascii="宋体" w:hAnsi="宋体"/>
                <w:kern w:val="0"/>
                <w:sz w:val="24"/>
              </w:rPr>
            </w:pPr>
          </w:p>
        </w:tc>
        <w:tc>
          <w:tcPr>
            <w:tcW w:w="711" w:type="dxa"/>
            <w:tcBorders>
              <w:top w:val="single" w:sz="4" w:space="0" w:color="auto"/>
              <w:left w:val="nil"/>
              <w:bottom w:val="single" w:sz="4" w:space="0" w:color="auto"/>
              <w:right w:val="single" w:sz="4" w:space="0" w:color="auto"/>
              <w:tl2br w:val="nil"/>
              <w:tr2bl w:val="nil"/>
            </w:tcBorders>
            <w:vAlign w:val="center"/>
          </w:tcPr>
          <w:p w14:paraId="5049DEA3" w14:textId="77777777" w:rsidR="001F0B43" w:rsidRDefault="001F0B43" w:rsidP="001F0B43">
            <w:pPr>
              <w:widowControl/>
              <w:jc w:val="center"/>
              <w:rPr>
                <w:rFonts w:ascii="宋体" w:hAnsi="宋体"/>
                <w:kern w:val="0"/>
                <w:sz w:val="24"/>
              </w:rPr>
            </w:pPr>
          </w:p>
        </w:tc>
        <w:tc>
          <w:tcPr>
            <w:tcW w:w="1055" w:type="dxa"/>
            <w:tcBorders>
              <w:top w:val="single" w:sz="4" w:space="0" w:color="auto"/>
              <w:left w:val="nil"/>
              <w:bottom w:val="single" w:sz="4" w:space="0" w:color="auto"/>
              <w:right w:val="single" w:sz="4" w:space="0" w:color="auto"/>
              <w:tl2br w:val="nil"/>
              <w:tr2bl w:val="nil"/>
            </w:tcBorders>
            <w:vAlign w:val="center"/>
          </w:tcPr>
          <w:p w14:paraId="5049DEA4" w14:textId="77777777" w:rsidR="001F0B43" w:rsidRDefault="001F0B43" w:rsidP="001F0B43">
            <w:pPr>
              <w:widowControl/>
              <w:jc w:val="center"/>
              <w:rPr>
                <w:rFonts w:ascii="宋体" w:hAnsi="宋体"/>
                <w:kern w:val="0"/>
                <w:sz w:val="24"/>
              </w:rPr>
            </w:pPr>
          </w:p>
        </w:tc>
        <w:tc>
          <w:tcPr>
            <w:tcW w:w="975" w:type="dxa"/>
            <w:gridSpan w:val="2"/>
            <w:tcBorders>
              <w:top w:val="nil"/>
              <w:left w:val="nil"/>
              <w:bottom w:val="single" w:sz="4" w:space="0" w:color="auto"/>
              <w:right w:val="single" w:sz="4" w:space="0" w:color="auto"/>
              <w:tl2br w:val="nil"/>
              <w:tr2bl w:val="nil"/>
            </w:tcBorders>
            <w:vAlign w:val="center"/>
          </w:tcPr>
          <w:p w14:paraId="5049DEA5" w14:textId="77777777" w:rsidR="001F0B43" w:rsidRDefault="001F0B43" w:rsidP="001F0B43">
            <w:pPr>
              <w:widowControl/>
              <w:jc w:val="center"/>
              <w:rPr>
                <w:rFonts w:ascii="宋体" w:hAnsi="宋体"/>
                <w:kern w:val="0"/>
                <w:sz w:val="24"/>
              </w:rPr>
            </w:pPr>
          </w:p>
        </w:tc>
      </w:tr>
      <w:tr w:rsidR="00B51CC4" w14:paraId="5049DEB1" w14:textId="77777777" w:rsidTr="00B51CC4">
        <w:trPr>
          <w:trHeight w:val="19"/>
          <w:jc w:val="center"/>
        </w:trPr>
        <w:tc>
          <w:tcPr>
            <w:tcW w:w="679" w:type="dxa"/>
            <w:tcBorders>
              <w:top w:val="nil"/>
              <w:left w:val="single" w:sz="4" w:space="0" w:color="auto"/>
              <w:bottom w:val="single" w:sz="4" w:space="0" w:color="auto"/>
              <w:right w:val="single" w:sz="4" w:space="0" w:color="auto"/>
              <w:tl2br w:val="nil"/>
              <w:tr2bl w:val="nil"/>
            </w:tcBorders>
            <w:vAlign w:val="center"/>
          </w:tcPr>
          <w:p w14:paraId="5049DEA7" w14:textId="69BD3D1A" w:rsidR="001F0B43" w:rsidRDefault="001F0B43" w:rsidP="001F0B43">
            <w:pPr>
              <w:widowControl/>
              <w:jc w:val="center"/>
              <w:rPr>
                <w:rFonts w:ascii="宋体" w:hAnsi="宋体"/>
                <w:kern w:val="0"/>
                <w:sz w:val="22"/>
              </w:rPr>
            </w:pPr>
          </w:p>
        </w:tc>
        <w:tc>
          <w:tcPr>
            <w:tcW w:w="1159" w:type="dxa"/>
            <w:tcBorders>
              <w:top w:val="single" w:sz="4" w:space="0" w:color="auto"/>
              <w:left w:val="single" w:sz="4" w:space="0" w:color="auto"/>
              <w:bottom w:val="single" w:sz="4" w:space="0" w:color="auto"/>
              <w:right w:val="single" w:sz="4" w:space="0" w:color="auto"/>
              <w:tl2br w:val="nil"/>
              <w:tr2bl w:val="nil"/>
            </w:tcBorders>
            <w:vAlign w:val="center"/>
          </w:tcPr>
          <w:p w14:paraId="5049DEA8" w14:textId="356B2027" w:rsidR="001F0B43" w:rsidRDefault="001F0B43" w:rsidP="001F0B43">
            <w:pPr>
              <w:widowControl/>
              <w:jc w:val="center"/>
              <w:rPr>
                <w:sz w:val="20"/>
              </w:rPr>
            </w:pPr>
          </w:p>
        </w:tc>
        <w:tc>
          <w:tcPr>
            <w:tcW w:w="2532" w:type="dxa"/>
            <w:tcBorders>
              <w:top w:val="single" w:sz="4" w:space="0" w:color="auto"/>
              <w:left w:val="nil"/>
              <w:bottom w:val="single" w:sz="4" w:space="0" w:color="auto"/>
              <w:right w:val="single" w:sz="4" w:space="0" w:color="auto"/>
              <w:tl2br w:val="nil"/>
              <w:tr2bl w:val="nil"/>
            </w:tcBorders>
            <w:vAlign w:val="center"/>
          </w:tcPr>
          <w:p w14:paraId="5049DEA9" w14:textId="01625BDF" w:rsidR="001F0B43" w:rsidRDefault="001F0B43" w:rsidP="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5049DEAA" w14:textId="293847B6" w:rsidR="001F0B43" w:rsidRDefault="001F0B43" w:rsidP="001F0B43">
            <w:pPr>
              <w:widowControl/>
              <w:jc w:val="center"/>
              <w:rPr>
                <w:sz w:val="20"/>
              </w:rPr>
            </w:pPr>
          </w:p>
        </w:tc>
        <w:tc>
          <w:tcPr>
            <w:tcW w:w="595" w:type="dxa"/>
            <w:tcBorders>
              <w:top w:val="single" w:sz="4" w:space="0" w:color="auto"/>
              <w:left w:val="nil"/>
              <w:bottom w:val="single" w:sz="4" w:space="0" w:color="auto"/>
              <w:right w:val="single" w:sz="4" w:space="0" w:color="auto"/>
              <w:tl2br w:val="nil"/>
              <w:tr2bl w:val="nil"/>
            </w:tcBorders>
            <w:vAlign w:val="center"/>
          </w:tcPr>
          <w:p w14:paraId="5049DEAB" w14:textId="27CAC6C5" w:rsidR="001F0B43" w:rsidRDefault="001F0B43" w:rsidP="001F0B43">
            <w:pPr>
              <w:widowControl/>
              <w:jc w:val="center"/>
              <w:rPr>
                <w:sz w:val="20"/>
              </w:rPr>
            </w:pPr>
          </w:p>
        </w:tc>
        <w:tc>
          <w:tcPr>
            <w:tcW w:w="894" w:type="dxa"/>
            <w:tcBorders>
              <w:top w:val="nil"/>
              <w:left w:val="nil"/>
              <w:bottom w:val="single" w:sz="4" w:space="0" w:color="auto"/>
              <w:right w:val="single" w:sz="4" w:space="0" w:color="auto"/>
              <w:tl2br w:val="nil"/>
              <w:tr2bl w:val="nil"/>
            </w:tcBorders>
            <w:vAlign w:val="center"/>
          </w:tcPr>
          <w:p w14:paraId="5049DEAC" w14:textId="77777777" w:rsidR="001F0B43" w:rsidRDefault="001F0B43" w:rsidP="001F0B43">
            <w:pPr>
              <w:widowControl/>
              <w:jc w:val="center"/>
              <w:rPr>
                <w:rFonts w:ascii="宋体" w:hAnsi="宋体"/>
                <w:kern w:val="0"/>
                <w:sz w:val="24"/>
              </w:rPr>
            </w:pPr>
          </w:p>
        </w:tc>
        <w:tc>
          <w:tcPr>
            <w:tcW w:w="996" w:type="dxa"/>
            <w:tcBorders>
              <w:top w:val="nil"/>
              <w:left w:val="nil"/>
              <w:bottom w:val="single" w:sz="4" w:space="0" w:color="auto"/>
              <w:right w:val="single" w:sz="4" w:space="0" w:color="auto"/>
              <w:tl2br w:val="nil"/>
              <w:tr2bl w:val="nil"/>
            </w:tcBorders>
            <w:vAlign w:val="center"/>
          </w:tcPr>
          <w:p w14:paraId="5049DEAD" w14:textId="77777777" w:rsidR="001F0B43" w:rsidRDefault="001F0B43" w:rsidP="001F0B43">
            <w:pPr>
              <w:widowControl/>
              <w:jc w:val="center"/>
              <w:rPr>
                <w:rFonts w:ascii="宋体" w:hAnsi="宋体"/>
                <w:kern w:val="0"/>
                <w:sz w:val="24"/>
              </w:rPr>
            </w:pPr>
          </w:p>
        </w:tc>
        <w:tc>
          <w:tcPr>
            <w:tcW w:w="711" w:type="dxa"/>
            <w:tcBorders>
              <w:top w:val="single" w:sz="4" w:space="0" w:color="auto"/>
              <w:left w:val="nil"/>
              <w:bottom w:val="single" w:sz="4" w:space="0" w:color="auto"/>
              <w:right w:val="single" w:sz="4" w:space="0" w:color="auto"/>
              <w:tl2br w:val="nil"/>
              <w:tr2bl w:val="nil"/>
            </w:tcBorders>
            <w:vAlign w:val="center"/>
          </w:tcPr>
          <w:p w14:paraId="5049DEAE" w14:textId="77777777" w:rsidR="001F0B43" w:rsidRDefault="001F0B43" w:rsidP="001F0B43">
            <w:pPr>
              <w:widowControl/>
              <w:jc w:val="center"/>
              <w:rPr>
                <w:rFonts w:ascii="宋体" w:hAnsi="宋体"/>
                <w:kern w:val="0"/>
                <w:sz w:val="24"/>
              </w:rPr>
            </w:pPr>
          </w:p>
        </w:tc>
        <w:tc>
          <w:tcPr>
            <w:tcW w:w="1055" w:type="dxa"/>
            <w:tcBorders>
              <w:top w:val="single" w:sz="4" w:space="0" w:color="auto"/>
              <w:left w:val="nil"/>
              <w:bottom w:val="single" w:sz="4" w:space="0" w:color="auto"/>
              <w:right w:val="single" w:sz="4" w:space="0" w:color="auto"/>
              <w:tl2br w:val="nil"/>
              <w:tr2bl w:val="nil"/>
            </w:tcBorders>
            <w:vAlign w:val="center"/>
          </w:tcPr>
          <w:p w14:paraId="5049DEAF" w14:textId="77777777" w:rsidR="001F0B43" w:rsidRDefault="001F0B43" w:rsidP="001F0B43">
            <w:pPr>
              <w:widowControl/>
              <w:jc w:val="center"/>
              <w:rPr>
                <w:rFonts w:ascii="宋体" w:hAnsi="宋体"/>
                <w:kern w:val="0"/>
                <w:sz w:val="24"/>
              </w:rPr>
            </w:pPr>
          </w:p>
        </w:tc>
        <w:tc>
          <w:tcPr>
            <w:tcW w:w="975" w:type="dxa"/>
            <w:gridSpan w:val="2"/>
            <w:tcBorders>
              <w:top w:val="nil"/>
              <w:left w:val="nil"/>
              <w:bottom w:val="single" w:sz="4" w:space="0" w:color="auto"/>
              <w:right w:val="single" w:sz="4" w:space="0" w:color="auto"/>
              <w:tl2br w:val="nil"/>
              <w:tr2bl w:val="nil"/>
            </w:tcBorders>
            <w:vAlign w:val="center"/>
          </w:tcPr>
          <w:p w14:paraId="5049DEB0" w14:textId="77777777" w:rsidR="001F0B43" w:rsidRDefault="001F0B43" w:rsidP="001F0B43">
            <w:pPr>
              <w:widowControl/>
              <w:jc w:val="center"/>
              <w:rPr>
                <w:rFonts w:ascii="宋体" w:hAnsi="宋体"/>
                <w:kern w:val="0"/>
                <w:sz w:val="24"/>
              </w:rPr>
            </w:pPr>
          </w:p>
        </w:tc>
      </w:tr>
      <w:tr w:rsidR="00B51CC4" w14:paraId="5049DEBC" w14:textId="77777777" w:rsidTr="00B51CC4">
        <w:trPr>
          <w:trHeight w:val="19"/>
          <w:jc w:val="center"/>
        </w:trPr>
        <w:tc>
          <w:tcPr>
            <w:tcW w:w="679" w:type="dxa"/>
            <w:tcBorders>
              <w:top w:val="nil"/>
              <w:left w:val="single" w:sz="4" w:space="0" w:color="auto"/>
              <w:bottom w:val="single" w:sz="4" w:space="0" w:color="auto"/>
              <w:right w:val="single" w:sz="4" w:space="0" w:color="auto"/>
              <w:tl2br w:val="nil"/>
              <w:tr2bl w:val="nil"/>
            </w:tcBorders>
            <w:vAlign w:val="center"/>
          </w:tcPr>
          <w:p w14:paraId="5049DEB2" w14:textId="09EBE437" w:rsidR="001F0B43" w:rsidRDefault="001F0B43" w:rsidP="001F0B43">
            <w:pPr>
              <w:widowControl/>
              <w:jc w:val="center"/>
              <w:rPr>
                <w:rFonts w:ascii="宋体" w:hAnsi="宋体"/>
                <w:kern w:val="0"/>
                <w:sz w:val="22"/>
              </w:rPr>
            </w:pPr>
          </w:p>
        </w:tc>
        <w:tc>
          <w:tcPr>
            <w:tcW w:w="1159" w:type="dxa"/>
            <w:tcBorders>
              <w:top w:val="single" w:sz="4" w:space="0" w:color="auto"/>
              <w:left w:val="single" w:sz="4" w:space="0" w:color="auto"/>
              <w:bottom w:val="single" w:sz="4" w:space="0" w:color="auto"/>
              <w:right w:val="single" w:sz="4" w:space="0" w:color="auto"/>
              <w:tl2br w:val="nil"/>
              <w:tr2bl w:val="nil"/>
            </w:tcBorders>
            <w:vAlign w:val="center"/>
          </w:tcPr>
          <w:p w14:paraId="5049DEB3" w14:textId="09688611" w:rsidR="001F0B43" w:rsidRDefault="001F0B43" w:rsidP="001F0B43">
            <w:pPr>
              <w:widowControl/>
              <w:jc w:val="center"/>
              <w:rPr>
                <w:sz w:val="20"/>
              </w:rPr>
            </w:pPr>
          </w:p>
        </w:tc>
        <w:tc>
          <w:tcPr>
            <w:tcW w:w="2532" w:type="dxa"/>
            <w:tcBorders>
              <w:top w:val="single" w:sz="4" w:space="0" w:color="auto"/>
              <w:left w:val="nil"/>
              <w:bottom w:val="single" w:sz="4" w:space="0" w:color="auto"/>
              <w:right w:val="single" w:sz="4" w:space="0" w:color="auto"/>
              <w:tl2br w:val="nil"/>
              <w:tr2bl w:val="nil"/>
            </w:tcBorders>
            <w:vAlign w:val="center"/>
          </w:tcPr>
          <w:p w14:paraId="5049DEB4" w14:textId="44B907AE" w:rsidR="001F0B43" w:rsidRDefault="001F0B43" w:rsidP="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5049DEB5" w14:textId="2D7DCF2A" w:rsidR="001F0B43" w:rsidRDefault="001F0B43" w:rsidP="001F0B43">
            <w:pPr>
              <w:widowControl/>
              <w:jc w:val="center"/>
              <w:rPr>
                <w:sz w:val="20"/>
              </w:rPr>
            </w:pPr>
          </w:p>
        </w:tc>
        <w:tc>
          <w:tcPr>
            <w:tcW w:w="595" w:type="dxa"/>
            <w:tcBorders>
              <w:top w:val="single" w:sz="4" w:space="0" w:color="auto"/>
              <w:left w:val="nil"/>
              <w:bottom w:val="single" w:sz="4" w:space="0" w:color="auto"/>
              <w:right w:val="single" w:sz="4" w:space="0" w:color="auto"/>
              <w:tl2br w:val="nil"/>
              <w:tr2bl w:val="nil"/>
            </w:tcBorders>
            <w:vAlign w:val="center"/>
          </w:tcPr>
          <w:p w14:paraId="5049DEB6" w14:textId="1BDDF7F2" w:rsidR="001F0B43" w:rsidRDefault="001F0B43" w:rsidP="001F0B43">
            <w:pPr>
              <w:widowControl/>
              <w:jc w:val="center"/>
              <w:rPr>
                <w:sz w:val="20"/>
              </w:rPr>
            </w:pPr>
          </w:p>
        </w:tc>
        <w:tc>
          <w:tcPr>
            <w:tcW w:w="894" w:type="dxa"/>
            <w:tcBorders>
              <w:top w:val="nil"/>
              <w:left w:val="nil"/>
              <w:bottom w:val="single" w:sz="4" w:space="0" w:color="auto"/>
              <w:right w:val="single" w:sz="4" w:space="0" w:color="auto"/>
              <w:tl2br w:val="nil"/>
              <w:tr2bl w:val="nil"/>
            </w:tcBorders>
            <w:vAlign w:val="center"/>
          </w:tcPr>
          <w:p w14:paraId="5049DEB7" w14:textId="77777777" w:rsidR="001F0B43" w:rsidRDefault="001F0B43" w:rsidP="001F0B43">
            <w:pPr>
              <w:widowControl/>
              <w:jc w:val="center"/>
              <w:rPr>
                <w:rFonts w:ascii="宋体" w:hAnsi="宋体"/>
                <w:kern w:val="0"/>
                <w:sz w:val="24"/>
              </w:rPr>
            </w:pPr>
          </w:p>
        </w:tc>
        <w:tc>
          <w:tcPr>
            <w:tcW w:w="996" w:type="dxa"/>
            <w:tcBorders>
              <w:top w:val="nil"/>
              <w:left w:val="nil"/>
              <w:bottom w:val="single" w:sz="4" w:space="0" w:color="auto"/>
              <w:right w:val="single" w:sz="4" w:space="0" w:color="auto"/>
              <w:tl2br w:val="nil"/>
              <w:tr2bl w:val="nil"/>
            </w:tcBorders>
            <w:vAlign w:val="center"/>
          </w:tcPr>
          <w:p w14:paraId="5049DEB8" w14:textId="77777777" w:rsidR="001F0B43" w:rsidRDefault="001F0B43" w:rsidP="001F0B43">
            <w:pPr>
              <w:widowControl/>
              <w:jc w:val="center"/>
              <w:rPr>
                <w:rFonts w:ascii="宋体" w:hAnsi="宋体"/>
                <w:kern w:val="0"/>
                <w:sz w:val="24"/>
              </w:rPr>
            </w:pPr>
          </w:p>
        </w:tc>
        <w:tc>
          <w:tcPr>
            <w:tcW w:w="711" w:type="dxa"/>
            <w:tcBorders>
              <w:top w:val="single" w:sz="4" w:space="0" w:color="auto"/>
              <w:left w:val="nil"/>
              <w:bottom w:val="single" w:sz="4" w:space="0" w:color="auto"/>
              <w:right w:val="single" w:sz="4" w:space="0" w:color="auto"/>
              <w:tl2br w:val="nil"/>
              <w:tr2bl w:val="nil"/>
            </w:tcBorders>
            <w:vAlign w:val="center"/>
          </w:tcPr>
          <w:p w14:paraId="5049DEB9" w14:textId="77777777" w:rsidR="001F0B43" w:rsidRDefault="001F0B43" w:rsidP="001F0B43">
            <w:pPr>
              <w:widowControl/>
              <w:jc w:val="center"/>
              <w:rPr>
                <w:rFonts w:ascii="宋体" w:hAnsi="宋体"/>
                <w:kern w:val="0"/>
                <w:sz w:val="24"/>
              </w:rPr>
            </w:pPr>
          </w:p>
        </w:tc>
        <w:tc>
          <w:tcPr>
            <w:tcW w:w="1055" w:type="dxa"/>
            <w:tcBorders>
              <w:top w:val="single" w:sz="4" w:space="0" w:color="auto"/>
              <w:left w:val="nil"/>
              <w:bottom w:val="single" w:sz="4" w:space="0" w:color="auto"/>
              <w:right w:val="single" w:sz="4" w:space="0" w:color="auto"/>
              <w:tl2br w:val="nil"/>
              <w:tr2bl w:val="nil"/>
            </w:tcBorders>
            <w:vAlign w:val="center"/>
          </w:tcPr>
          <w:p w14:paraId="5049DEBA" w14:textId="77777777" w:rsidR="001F0B43" w:rsidRDefault="001F0B43" w:rsidP="001F0B43">
            <w:pPr>
              <w:widowControl/>
              <w:jc w:val="center"/>
              <w:rPr>
                <w:rFonts w:ascii="宋体" w:hAnsi="宋体"/>
                <w:kern w:val="0"/>
                <w:sz w:val="24"/>
              </w:rPr>
            </w:pPr>
          </w:p>
        </w:tc>
        <w:tc>
          <w:tcPr>
            <w:tcW w:w="975" w:type="dxa"/>
            <w:gridSpan w:val="2"/>
            <w:tcBorders>
              <w:top w:val="nil"/>
              <w:left w:val="nil"/>
              <w:bottom w:val="single" w:sz="4" w:space="0" w:color="auto"/>
              <w:right w:val="single" w:sz="4" w:space="0" w:color="auto"/>
              <w:tl2br w:val="nil"/>
              <w:tr2bl w:val="nil"/>
            </w:tcBorders>
            <w:vAlign w:val="center"/>
          </w:tcPr>
          <w:p w14:paraId="5049DEBB" w14:textId="77777777" w:rsidR="001F0B43" w:rsidRDefault="001F0B43" w:rsidP="001F0B43">
            <w:pPr>
              <w:widowControl/>
              <w:jc w:val="center"/>
              <w:rPr>
                <w:rFonts w:ascii="宋体" w:hAnsi="宋体"/>
                <w:kern w:val="0"/>
                <w:sz w:val="24"/>
              </w:rPr>
            </w:pPr>
          </w:p>
        </w:tc>
      </w:tr>
      <w:tr w:rsidR="00B51CC4" w14:paraId="5049DEC7" w14:textId="77777777" w:rsidTr="00B51CC4">
        <w:trPr>
          <w:trHeight w:val="19"/>
          <w:jc w:val="center"/>
        </w:trPr>
        <w:tc>
          <w:tcPr>
            <w:tcW w:w="679" w:type="dxa"/>
            <w:tcBorders>
              <w:top w:val="nil"/>
              <w:left w:val="single" w:sz="4" w:space="0" w:color="auto"/>
              <w:bottom w:val="single" w:sz="4" w:space="0" w:color="auto"/>
              <w:right w:val="single" w:sz="4" w:space="0" w:color="auto"/>
              <w:tl2br w:val="nil"/>
              <w:tr2bl w:val="nil"/>
            </w:tcBorders>
            <w:vAlign w:val="center"/>
          </w:tcPr>
          <w:p w14:paraId="5049DEBD" w14:textId="64037600" w:rsidR="001F0B43" w:rsidRDefault="001F0B43" w:rsidP="001F0B43">
            <w:pPr>
              <w:widowControl/>
              <w:jc w:val="center"/>
              <w:rPr>
                <w:rFonts w:ascii="宋体" w:hAnsi="宋体"/>
                <w:kern w:val="0"/>
                <w:sz w:val="22"/>
              </w:rPr>
            </w:pPr>
          </w:p>
        </w:tc>
        <w:tc>
          <w:tcPr>
            <w:tcW w:w="1159" w:type="dxa"/>
            <w:tcBorders>
              <w:top w:val="single" w:sz="4" w:space="0" w:color="auto"/>
              <w:left w:val="single" w:sz="4" w:space="0" w:color="auto"/>
              <w:bottom w:val="single" w:sz="4" w:space="0" w:color="auto"/>
              <w:right w:val="single" w:sz="4" w:space="0" w:color="auto"/>
              <w:tl2br w:val="nil"/>
              <w:tr2bl w:val="nil"/>
            </w:tcBorders>
            <w:vAlign w:val="center"/>
          </w:tcPr>
          <w:p w14:paraId="5049DEBE" w14:textId="40825BAB" w:rsidR="001F0B43" w:rsidRDefault="001F0B43" w:rsidP="001F0B43">
            <w:pPr>
              <w:widowControl/>
              <w:jc w:val="center"/>
              <w:rPr>
                <w:sz w:val="20"/>
              </w:rPr>
            </w:pPr>
          </w:p>
        </w:tc>
        <w:tc>
          <w:tcPr>
            <w:tcW w:w="2532" w:type="dxa"/>
            <w:tcBorders>
              <w:top w:val="single" w:sz="4" w:space="0" w:color="auto"/>
              <w:left w:val="nil"/>
              <w:bottom w:val="single" w:sz="4" w:space="0" w:color="auto"/>
              <w:right w:val="single" w:sz="4" w:space="0" w:color="auto"/>
              <w:tl2br w:val="nil"/>
              <w:tr2bl w:val="nil"/>
            </w:tcBorders>
            <w:vAlign w:val="center"/>
          </w:tcPr>
          <w:p w14:paraId="5049DEBF" w14:textId="5A45BD77" w:rsidR="001F0B43" w:rsidRDefault="001F0B43" w:rsidP="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5049DEC0" w14:textId="1A7751C6" w:rsidR="001F0B43" w:rsidRDefault="001F0B43" w:rsidP="001F0B43">
            <w:pPr>
              <w:widowControl/>
              <w:jc w:val="center"/>
              <w:rPr>
                <w:sz w:val="20"/>
              </w:rPr>
            </w:pPr>
          </w:p>
        </w:tc>
        <w:tc>
          <w:tcPr>
            <w:tcW w:w="595" w:type="dxa"/>
            <w:tcBorders>
              <w:top w:val="single" w:sz="4" w:space="0" w:color="auto"/>
              <w:left w:val="nil"/>
              <w:bottom w:val="single" w:sz="4" w:space="0" w:color="auto"/>
              <w:right w:val="single" w:sz="4" w:space="0" w:color="auto"/>
              <w:tl2br w:val="nil"/>
              <w:tr2bl w:val="nil"/>
            </w:tcBorders>
            <w:vAlign w:val="center"/>
          </w:tcPr>
          <w:p w14:paraId="5049DEC1" w14:textId="399EC1A3" w:rsidR="001F0B43" w:rsidRDefault="001F0B43" w:rsidP="001F0B43">
            <w:pPr>
              <w:widowControl/>
              <w:jc w:val="center"/>
              <w:rPr>
                <w:sz w:val="20"/>
              </w:rPr>
            </w:pPr>
          </w:p>
        </w:tc>
        <w:tc>
          <w:tcPr>
            <w:tcW w:w="894" w:type="dxa"/>
            <w:tcBorders>
              <w:top w:val="nil"/>
              <w:left w:val="nil"/>
              <w:bottom w:val="single" w:sz="4" w:space="0" w:color="auto"/>
              <w:right w:val="single" w:sz="4" w:space="0" w:color="auto"/>
              <w:tl2br w:val="nil"/>
              <w:tr2bl w:val="nil"/>
            </w:tcBorders>
            <w:vAlign w:val="center"/>
          </w:tcPr>
          <w:p w14:paraId="5049DEC2" w14:textId="77777777" w:rsidR="001F0B43" w:rsidRDefault="001F0B43" w:rsidP="001F0B43">
            <w:pPr>
              <w:widowControl/>
              <w:jc w:val="center"/>
              <w:rPr>
                <w:rFonts w:ascii="宋体" w:hAnsi="宋体"/>
                <w:kern w:val="0"/>
                <w:sz w:val="24"/>
              </w:rPr>
            </w:pPr>
          </w:p>
        </w:tc>
        <w:tc>
          <w:tcPr>
            <w:tcW w:w="996" w:type="dxa"/>
            <w:tcBorders>
              <w:top w:val="nil"/>
              <w:left w:val="nil"/>
              <w:bottom w:val="single" w:sz="4" w:space="0" w:color="auto"/>
              <w:right w:val="single" w:sz="4" w:space="0" w:color="auto"/>
              <w:tl2br w:val="nil"/>
              <w:tr2bl w:val="nil"/>
            </w:tcBorders>
            <w:vAlign w:val="center"/>
          </w:tcPr>
          <w:p w14:paraId="5049DEC3" w14:textId="77777777" w:rsidR="001F0B43" w:rsidRDefault="001F0B43" w:rsidP="001F0B43">
            <w:pPr>
              <w:widowControl/>
              <w:jc w:val="center"/>
              <w:rPr>
                <w:rFonts w:ascii="宋体" w:hAnsi="宋体"/>
                <w:kern w:val="0"/>
                <w:sz w:val="24"/>
              </w:rPr>
            </w:pPr>
          </w:p>
        </w:tc>
        <w:tc>
          <w:tcPr>
            <w:tcW w:w="711" w:type="dxa"/>
            <w:tcBorders>
              <w:top w:val="single" w:sz="4" w:space="0" w:color="auto"/>
              <w:left w:val="nil"/>
              <w:bottom w:val="single" w:sz="4" w:space="0" w:color="auto"/>
              <w:right w:val="single" w:sz="4" w:space="0" w:color="auto"/>
              <w:tl2br w:val="nil"/>
              <w:tr2bl w:val="nil"/>
            </w:tcBorders>
            <w:vAlign w:val="center"/>
          </w:tcPr>
          <w:p w14:paraId="5049DEC4" w14:textId="77777777" w:rsidR="001F0B43" w:rsidRDefault="001F0B43" w:rsidP="001F0B43">
            <w:pPr>
              <w:widowControl/>
              <w:jc w:val="center"/>
              <w:rPr>
                <w:rFonts w:ascii="宋体" w:hAnsi="宋体"/>
                <w:kern w:val="0"/>
                <w:sz w:val="24"/>
              </w:rPr>
            </w:pPr>
          </w:p>
        </w:tc>
        <w:tc>
          <w:tcPr>
            <w:tcW w:w="1055" w:type="dxa"/>
            <w:tcBorders>
              <w:top w:val="single" w:sz="4" w:space="0" w:color="auto"/>
              <w:left w:val="nil"/>
              <w:bottom w:val="single" w:sz="4" w:space="0" w:color="auto"/>
              <w:right w:val="single" w:sz="4" w:space="0" w:color="auto"/>
              <w:tl2br w:val="nil"/>
              <w:tr2bl w:val="nil"/>
            </w:tcBorders>
            <w:vAlign w:val="center"/>
          </w:tcPr>
          <w:p w14:paraId="5049DEC5" w14:textId="77777777" w:rsidR="001F0B43" w:rsidRDefault="001F0B43" w:rsidP="001F0B43">
            <w:pPr>
              <w:widowControl/>
              <w:jc w:val="center"/>
              <w:rPr>
                <w:rFonts w:ascii="宋体" w:hAnsi="宋体"/>
                <w:kern w:val="0"/>
                <w:sz w:val="24"/>
              </w:rPr>
            </w:pPr>
          </w:p>
        </w:tc>
        <w:tc>
          <w:tcPr>
            <w:tcW w:w="975" w:type="dxa"/>
            <w:gridSpan w:val="2"/>
            <w:tcBorders>
              <w:top w:val="nil"/>
              <w:left w:val="nil"/>
              <w:bottom w:val="single" w:sz="4" w:space="0" w:color="auto"/>
              <w:right w:val="single" w:sz="4" w:space="0" w:color="auto"/>
              <w:tl2br w:val="nil"/>
              <w:tr2bl w:val="nil"/>
            </w:tcBorders>
            <w:vAlign w:val="center"/>
          </w:tcPr>
          <w:p w14:paraId="5049DEC6" w14:textId="77777777" w:rsidR="001F0B43" w:rsidRDefault="001F0B43" w:rsidP="001F0B43">
            <w:pPr>
              <w:widowControl/>
              <w:jc w:val="center"/>
              <w:rPr>
                <w:rFonts w:ascii="宋体" w:hAnsi="宋体"/>
                <w:kern w:val="0"/>
                <w:sz w:val="24"/>
              </w:rPr>
            </w:pPr>
          </w:p>
        </w:tc>
      </w:tr>
      <w:tr w:rsidR="00B51CC4" w14:paraId="5049DED2" w14:textId="77777777" w:rsidTr="00B51CC4">
        <w:trPr>
          <w:trHeight w:val="19"/>
          <w:jc w:val="center"/>
        </w:trPr>
        <w:tc>
          <w:tcPr>
            <w:tcW w:w="679" w:type="dxa"/>
            <w:tcBorders>
              <w:top w:val="nil"/>
              <w:left w:val="single" w:sz="4" w:space="0" w:color="auto"/>
              <w:bottom w:val="single" w:sz="4" w:space="0" w:color="auto"/>
              <w:right w:val="single" w:sz="4" w:space="0" w:color="auto"/>
              <w:tl2br w:val="nil"/>
              <w:tr2bl w:val="nil"/>
            </w:tcBorders>
            <w:vAlign w:val="center"/>
          </w:tcPr>
          <w:p w14:paraId="5049DEC8" w14:textId="267DC356" w:rsidR="001F0B43" w:rsidRDefault="001F0B43" w:rsidP="001F0B43">
            <w:pPr>
              <w:widowControl/>
              <w:jc w:val="center"/>
              <w:rPr>
                <w:rFonts w:ascii="宋体" w:hAnsi="宋体"/>
                <w:kern w:val="0"/>
                <w:sz w:val="22"/>
              </w:rPr>
            </w:pPr>
          </w:p>
        </w:tc>
        <w:tc>
          <w:tcPr>
            <w:tcW w:w="1159" w:type="dxa"/>
            <w:tcBorders>
              <w:top w:val="single" w:sz="4" w:space="0" w:color="auto"/>
              <w:left w:val="single" w:sz="4" w:space="0" w:color="auto"/>
              <w:bottom w:val="single" w:sz="4" w:space="0" w:color="auto"/>
              <w:right w:val="single" w:sz="4" w:space="0" w:color="auto"/>
              <w:tl2br w:val="nil"/>
              <w:tr2bl w:val="nil"/>
            </w:tcBorders>
            <w:vAlign w:val="center"/>
          </w:tcPr>
          <w:p w14:paraId="5049DEC9" w14:textId="5669736B" w:rsidR="001F0B43" w:rsidRDefault="001F0B43" w:rsidP="001F0B43">
            <w:pPr>
              <w:widowControl/>
              <w:jc w:val="center"/>
              <w:rPr>
                <w:sz w:val="20"/>
              </w:rPr>
            </w:pPr>
          </w:p>
        </w:tc>
        <w:tc>
          <w:tcPr>
            <w:tcW w:w="2532" w:type="dxa"/>
            <w:tcBorders>
              <w:top w:val="single" w:sz="4" w:space="0" w:color="auto"/>
              <w:left w:val="nil"/>
              <w:bottom w:val="single" w:sz="4" w:space="0" w:color="auto"/>
              <w:right w:val="single" w:sz="4" w:space="0" w:color="auto"/>
              <w:tl2br w:val="nil"/>
              <w:tr2bl w:val="nil"/>
            </w:tcBorders>
            <w:vAlign w:val="center"/>
          </w:tcPr>
          <w:p w14:paraId="5049DECA" w14:textId="2A2B33A8" w:rsidR="001F0B43" w:rsidRDefault="001F0B43" w:rsidP="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5049DECB" w14:textId="7AAC0DAE" w:rsidR="001F0B43" w:rsidRDefault="001F0B43" w:rsidP="001F0B43">
            <w:pPr>
              <w:widowControl/>
              <w:jc w:val="center"/>
              <w:rPr>
                <w:sz w:val="20"/>
              </w:rPr>
            </w:pPr>
          </w:p>
        </w:tc>
        <w:tc>
          <w:tcPr>
            <w:tcW w:w="595" w:type="dxa"/>
            <w:tcBorders>
              <w:top w:val="single" w:sz="4" w:space="0" w:color="auto"/>
              <w:left w:val="nil"/>
              <w:bottom w:val="single" w:sz="4" w:space="0" w:color="auto"/>
              <w:right w:val="single" w:sz="4" w:space="0" w:color="auto"/>
              <w:tl2br w:val="nil"/>
              <w:tr2bl w:val="nil"/>
            </w:tcBorders>
            <w:vAlign w:val="center"/>
          </w:tcPr>
          <w:p w14:paraId="5049DECC" w14:textId="73D2D7C1" w:rsidR="001F0B43" w:rsidRDefault="001F0B43" w:rsidP="001F0B43">
            <w:pPr>
              <w:widowControl/>
              <w:jc w:val="center"/>
              <w:rPr>
                <w:sz w:val="20"/>
              </w:rPr>
            </w:pPr>
          </w:p>
        </w:tc>
        <w:tc>
          <w:tcPr>
            <w:tcW w:w="894" w:type="dxa"/>
            <w:tcBorders>
              <w:top w:val="nil"/>
              <w:left w:val="nil"/>
              <w:bottom w:val="single" w:sz="4" w:space="0" w:color="auto"/>
              <w:right w:val="single" w:sz="4" w:space="0" w:color="auto"/>
              <w:tl2br w:val="nil"/>
              <w:tr2bl w:val="nil"/>
            </w:tcBorders>
            <w:vAlign w:val="center"/>
          </w:tcPr>
          <w:p w14:paraId="5049DECD" w14:textId="77777777" w:rsidR="001F0B43" w:rsidRDefault="001F0B43" w:rsidP="001F0B43">
            <w:pPr>
              <w:widowControl/>
              <w:jc w:val="center"/>
              <w:rPr>
                <w:rFonts w:ascii="宋体" w:hAnsi="宋体"/>
                <w:kern w:val="0"/>
                <w:sz w:val="24"/>
              </w:rPr>
            </w:pPr>
          </w:p>
        </w:tc>
        <w:tc>
          <w:tcPr>
            <w:tcW w:w="996" w:type="dxa"/>
            <w:tcBorders>
              <w:top w:val="nil"/>
              <w:left w:val="nil"/>
              <w:bottom w:val="single" w:sz="4" w:space="0" w:color="auto"/>
              <w:right w:val="single" w:sz="4" w:space="0" w:color="auto"/>
              <w:tl2br w:val="nil"/>
              <w:tr2bl w:val="nil"/>
            </w:tcBorders>
            <w:vAlign w:val="center"/>
          </w:tcPr>
          <w:p w14:paraId="5049DECE" w14:textId="77777777" w:rsidR="001F0B43" w:rsidRDefault="001F0B43" w:rsidP="001F0B43">
            <w:pPr>
              <w:widowControl/>
              <w:jc w:val="center"/>
              <w:rPr>
                <w:rFonts w:ascii="宋体" w:hAnsi="宋体"/>
                <w:kern w:val="0"/>
                <w:sz w:val="24"/>
              </w:rPr>
            </w:pPr>
          </w:p>
        </w:tc>
        <w:tc>
          <w:tcPr>
            <w:tcW w:w="711" w:type="dxa"/>
            <w:tcBorders>
              <w:top w:val="single" w:sz="4" w:space="0" w:color="auto"/>
              <w:left w:val="nil"/>
              <w:bottom w:val="single" w:sz="4" w:space="0" w:color="auto"/>
              <w:right w:val="single" w:sz="4" w:space="0" w:color="auto"/>
              <w:tl2br w:val="nil"/>
              <w:tr2bl w:val="nil"/>
            </w:tcBorders>
            <w:vAlign w:val="center"/>
          </w:tcPr>
          <w:p w14:paraId="5049DECF" w14:textId="77777777" w:rsidR="001F0B43" w:rsidRDefault="001F0B43" w:rsidP="001F0B43">
            <w:pPr>
              <w:widowControl/>
              <w:jc w:val="center"/>
              <w:rPr>
                <w:rFonts w:ascii="宋体" w:hAnsi="宋体"/>
                <w:kern w:val="0"/>
                <w:sz w:val="24"/>
              </w:rPr>
            </w:pPr>
          </w:p>
        </w:tc>
        <w:tc>
          <w:tcPr>
            <w:tcW w:w="1055" w:type="dxa"/>
            <w:tcBorders>
              <w:top w:val="single" w:sz="4" w:space="0" w:color="auto"/>
              <w:left w:val="nil"/>
              <w:bottom w:val="single" w:sz="4" w:space="0" w:color="auto"/>
              <w:right w:val="single" w:sz="4" w:space="0" w:color="auto"/>
              <w:tl2br w:val="nil"/>
              <w:tr2bl w:val="nil"/>
            </w:tcBorders>
            <w:vAlign w:val="center"/>
          </w:tcPr>
          <w:p w14:paraId="5049DED0" w14:textId="77777777" w:rsidR="001F0B43" w:rsidRDefault="001F0B43" w:rsidP="001F0B43">
            <w:pPr>
              <w:widowControl/>
              <w:jc w:val="center"/>
              <w:rPr>
                <w:rFonts w:ascii="宋体" w:hAnsi="宋体"/>
                <w:kern w:val="0"/>
                <w:sz w:val="24"/>
              </w:rPr>
            </w:pPr>
          </w:p>
        </w:tc>
        <w:tc>
          <w:tcPr>
            <w:tcW w:w="975" w:type="dxa"/>
            <w:gridSpan w:val="2"/>
            <w:tcBorders>
              <w:top w:val="nil"/>
              <w:left w:val="nil"/>
              <w:bottom w:val="single" w:sz="4" w:space="0" w:color="auto"/>
              <w:right w:val="single" w:sz="4" w:space="0" w:color="auto"/>
              <w:tl2br w:val="nil"/>
              <w:tr2bl w:val="nil"/>
            </w:tcBorders>
            <w:vAlign w:val="center"/>
          </w:tcPr>
          <w:p w14:paraId="5049DED1" w14:textId="77777777" w:rsidR="001F0B43" w:rsidRDefault="001F0B43" w:rsidP="001F0B43">
            <w:pPr>
              <w:widowControl/>
              <w:jc w:val="center"/>
              <w:rPr>
                <w:rFonts w:ascii="宋体" w:hAnsi="宋体"/>
                <w:kern w:val="0"/>
                <w:sz w:val="24"/>
              </w:rPr>
            </w:pPr>
          </w:p>
        </w:tc>
      </w:tr>
      <w:tr w:rsidR="00B51CC4" w14:paraId="1748B119" w14:textId="77777777" w:rsidTr="00B51CC4">
        <w:trPr>
          <w:trHeight w:val="19"/>
          <w:jc w:val="center"/>
        </w:trPr>
        <w:tc>
          <w:tcPr>
            <w:tcW w:w="679" w:type="dxa"/>
            <w:tcBorders>
              <w:top w:val="nil"/>
              <w:left w:val="single" w:sz="4" w:space="0" w:color="auto"/>
              <w:bottom w:val="single" w:sz="4" w:space="0" w:color="auto"/>
              <w:right w:val="single" w:sz="4" w:space="0" w:color="auto"/>
              <w:tl2br w:val="nil"/>
              <w:tr2bl w:val="nil"/>
            </w:tcBorders>
            <w:vAlign w:val="center"/>
          </w:tcPr>
          <w:p w14:paraId="5A25E5A6" w14:textId="2AEE9096" w:rsidR="001F0B43" w:rsidRDefault="001F0B43" w:rsidP="001F0B43">
            <w:pPr>
              <w:widowControl/>
              <w:jc w:val="center"/>
              <w:rPr>
                <w:rFonts w:ascii="宋体" w:hAnsi="宋体"/>
                <w:kern w:val="0"/>
                <w:sz w:val="22"/>
              </w:rPr>
            </w:pPr>
          </w:p>
        </w:tc>
        <w:tc>
          <w:tcPr>
            <w:tcW w:w="1159" w:type="dxa"/>
            <w:tcBorders>
              <w:top w:val="single" w:sz="4" w:space="0" w:color="auto"/>
              <w:left w:val="single" w:sz="4" w:space="0" w:color="auto"/>
              <w:bottom w:val="single" w:sz="4" w:space="0" w:color="auto"/>
              <w:right w:val="single" w:sz="4" w:space="0" w:color="auto"/>
              <w:tl2br w:val="nil"/>
              <w:tr2bl w:val="nil"/>
            </w:tcBorders>
            <w:vAlign w:val="center"/>
          </w:tcPr>
          <w:p w14:paraId="7AE7F794" w14:textId="17336D23" w:rsidR="001F0B43" w:rsidRDefault="001F0B43" w:rsidP="001F0B43">
            <w:pPr>
              <w:widowControl/>
              <w:jc w:val="center"/>
              <w:rPr>
                <w:sz w:val="20"/>
              </w:rPr>
            </w:pPr>
          </w:p>
        </w:tc>
        <w:tc>
          <w:tcPr>
            <w:tcW w:w="2532" w:type="dxa"/>
            <w:tcBorders>
              <w:top w:val="single" w:sz="4" w:space="0" w:color="auto"/>
              <w:left w:val="nil"/>
              <w:bottom w:val="single" w:sz="4" w:space="0" w:color="auto"/>
              <w:right w:val="single" w:sz="4" w:space="0" w:color="auto"/>
              <w:tl2br w:val="nil"/>
              <w:tr2bl w:val="nil"/>
            </w:tcBorders>
            <w:vAlign w:val="center"/>
          </w:tcPr>
          <w:p w14:paraId="3011E6A5" w14:textId="118F470A" w:rsidR="001F0B43" w:rsidRDefault="001F0B43" w:rsidP="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39CA27C7" w14:textId="53A5A161" w:rsidR="001F0B43" w:rsidRDefault="001F0B43" w:rsidP="001F0B43">
            <w:pPr>
              <w:widowControl/>
              <w:jc w:val="center"/>
              <w:rPr>
                <w:sz w:val="20"/>
              </w:rPr>
            </w:pPr>
          </w:p>
        </w:tc>
        <w:tc>
          <w:tcPr>
            <w:tcW w:w="595" w:type="dxa"/>
            <w:tcBorders>
              <w:top w:val="single" w:sz="4" w:space="0" w:color="auto"/>
              <w:left w:val="nil"/>
              <w:bottom w:val="single" w:sz="4" w:space="0" w:color="auto"/>
              <w:right w:val="single" w:sz="4" w:space="0" w:color="auto"/>
              <w:tl2br w:val="nil"/>
              <w:tr2bl w:val="nil"/>
            </w:tcBorders>
            <w:vAlign w:val="center"/>
          </w:tcPr>
          <w:p w14:paraId="1B64BCFC" w14:textId="41BB908F" w:rsidR="001F0B43" w:rsidRDefault="001F0B43" w:rsidP="001F0B43">
            <w:pPr>
              <w:widowControl/>
              <w:jc w:val="center"/>
              <w:rPr>
                <w:sz w:val="20"/>
              </w:rPr>
            </w:pPr>
          </w:p>
        </w:tc>
        <w:tc>
          <w:tcPr>
            <w:tcW w:w="894" w:type="dxa"/>
            <w:tcBorders>
              <w:top w:val="nil"/>
              <w:left w:val="nil"/>
              <w:bottom w:val="single" w:sz="4" w:space="0" w:color="auto"/>
              <w:right w:val="single" w:sz="4" w:space="0" w:color="auto"/>
              <w:tl2br w:val="nil"/>
              <w:tr2bl w:val="nil"/>
            </w:tcBorders>
            <w:vAlign w:val="center"/>
          </w:tcPr>
          <w:p w14:paraId="02B2D22A" w14:textId="77777777" w:rsidR="001F0B43" w:rsidRDefault="001F0B43" w:rsidP="001F0B43">
            <w:pPr>
              <w:widowControl/>
              <w:jc w:val="center"/>
              <w:rPr>
                <w:rFonts w:ascii="宋体" w:hAnsi="宋体"/>
                <w:kern w:val="0"/>
                <w:sz w:val="24"/>
              </w:rPr>
            </w:pPr>
          </w:p>
        </w:tc>
        <w:tc>
          <w:tcPr>
            <w:tcW w:w="996" w:type="dxa"/>
            <w:tcBorders>
              <w:top w:val="nil"/>
              <w:left w:val="nil"/>
              <w:bottom w:val="single" w:sz="4" w:space="0" w:color="auto"/>
              <w:right w:val="single" w:sz="4" w:space="0" w:color="auto"/>
              <w:tl2br w:val="nil"/>
              <w:tr2bl w:val="nil"/>
            </w:tcBorders>
            <w:vAlign w:val="center"/>
          </w:tcPr>
          <w:p w14:paraId="213534BB" w14:textId="77777777" w:rsidR="001F0B43" w:rsidRDefault="001F0B43" w:rsidP="001F0B43">
            <w:pPr>
              <w:widowControl/>
              <w:jc w:val="center"/>
              <w:rPr>
                <w:rFonts w:ascii="宋体" w:hAnsi="宋体"/>
                <w:kern w:val="0"/>
                <w:sz w:val="24"/>
              </w:rPr>
            </w:pPr>
          </w:p>
        </w:tc>
        <w:tc>
          <w:tcPr>
            <w:tcW w:w="711" w:type="dxa"/>
            <w:tcBorders>
              <w:top w:val="single" w:sz="4" w:space="0" w:color="auto"/>
              <w:left w:val="nil"/>
              <w:bottom w:val="single" w:sz="4" w:space="0" w:color="auto"/>
              <w:right w:val="single" w:sz="4" w:space="0" w:color="auto"/>
              <w:tl2br w:val="nil"/>
              <w:tr2bl w:val="nil"/>
            </w:tcBorders>
            <w:vAlign w:val="center"/>
          </w:tcPr>
          <w:p w14:paraId="1134A881" w14:textId="77777777" w:rsidR="001F0B43" w:rsidRDefault="001F0B43" w:rsidP="001F0B43">
            <w:pPr>
              <w:widowControl/>
              <w:jc w:val="center"/>
              <w:rPr>
                <w:rFonts w:ascii="宋体" w:hAnsi="宋体"/>
                <w:kern w:val="0"/>
                <w:sz w:val="24"/>
              </w:rPr>
            </w:pPr>
          </w:p>
        </w:tc>
        <w:tc>
          <w:tcPr>
            <w:tcW w:w="1055" w:type="dxa"/>
            <w:tcBorders>
              <w:top w:val="single" w:sz="4" w:space="0" w:color="auto"/>
              <w:left w:val="nil"/>
              <w:bottom w:val="single" w:sz="4" w:space="0" w:color="auto"/>
              <w:right w:val="single" w:sz="4" w:space="0" w:color="auto"/>
              <w:tl2br w:val="nil"/>
              <w:tr2bl w:val="nil"/>
            </w:tcBorders>
            <w:vAlign w:val="center"/>
          </w:tcPr>
          <w:p w14:paraId="2C311AAE" w14:textId="77777777" w:rsidR="001F0B43" w:rsidRDefault="001F0B43" w:rsidP="001F0B43">
            <w:pPr>
              <w:widowControl/>
              <w:jc w:val="center"/>
              <w:rPr>
                <w:rFonts w:ascii="宋体" w:hAnsi="宋体"/>
                <w:kern w:val="0"/>
                <w:sz w:val="24"/>
              </w:rPr>
            </w:pPr>
          </w:p>
        </w:tc>
        <w:tc>
          <w:tcPr>
            <w:tcW w:w="975" w:type="dxa"/>
            <w:gridSpan w:val="2"/>
            <w:tcBorders>
              <w:top w:val="nil"/>
              <w:left w:val="nil"/>
              <w:bottom w:val="single" w:sz="4" w:space="0" w:color="auto"/>
              <w:right w:val="single" w:sz="4" w:space="0" w:color="auto"/>
              <w:tl2br w:val="nil"/>
              <w:tr2bl w:val="nil"/>
            </w:tcBorders>
            <w:vAlign w:val="center"/>
          </w:tcPr>
          <w:p w14:paraId="72D9596D" w14:textId="77777777" w:rsidR="001F0B43" w:rsidRDefault="001F0B43" w:rsidP="001F0B43">
            <w:pPr>
              <w:widowControl/>
              <w:jc w:val="center"/>
              <w:rPr>
                <w:rFonts w:ascii="宋体" w:hAnsi="宋体"/>
                <w:kern w:val="0"/>
                <w:sz w:val="24"/>
              </w:rPr>
            </w:pPr>
          </w:p>
        </w:tc>
      </w:tr>
      <w:tr w:rsidR="00B51CC4" w14:paraId="476CF1A3" w14:textId="77777777" w:rsidTr="00B51CC4">
        <w:trPr>
          <w:trHeight w:val="19"/>
          <w:jc w:val="center"/>
        </w:trPr>
        <w:tc>
          <w:tcPr>
            <w:tcW w:w="679" w:type="dxa"/>
            <w:tcBorders>
              <w:top w:val="nil"/>
              <w:left w:val="single" w:sz="4" w:space="0" w:color="auto"/>
              <w:bottom w:val="single" w:sz="4" w:space="0" w:color="auto"/>
              <w:right w:val="single" w:sz="4" w:space="0" w:color="auto"/>
              <w:tl2br w:val="nil"/>
              <w:tr2bl w:val="nil"/>
            </w:tcBorders>
            <w:vAlign w:val="center"/>
          </w:tcPr>
          <w:p w14:paraId="5ABEC15B" w14:textId="63F797E3" w:rsidR="001F0B43" w:rsidRDefault="001F0B43" w:rsidP="001F0B43">
            <w:pPr>
              <w:widowControl/>
              <w:jc w:val="center"/>
              <w:rPr>
                <w:rFonts w:ascii="宋体" w:hAnsi="宋体"/>
                <w:kern w:val="0"/>
                <w:sz w:val="22"/>
              </w:rPr>
            </w:pPr>
          </w:p>
        </w:tc>
        <w:tc>
          <w:tcPr>
            <w:tcW w:w="1159" w:type="dxa"/>
            <w:tcBorders>
              <w:top w:val="single" w:sz="4" w:space="0" w:color="auto"/>
              <w:left w:val="single" w:sz="4" w:space="0" w:color="auto"/>
              <w:bottom w:val="single" w:sz="4" w:space="0" w:color="auto"/>
              <w:right w:val="single" w:sz="4" w:space="0" w:color="auto"/>
              <w:tl2br w:val="nil"/>
              <w:tr2bl w:val="nil"/>
            </w:tcBorders>
            <w:vAlign w:val="center"/>
          </w:tcPr>
          <w:p w14:paraId="630C9F84" w14:textId="78A4C3C7" w:rsidR="001F0B43" w:rsidRDefault="001F0B43" w:rsidP="001F0B43">
            <w:pPr>
              <w:widowControl/>
              <w:jc w:val="center"/>
              <w:rPr>
                <w:sz w:val="20"/>
              </w:rPr>
            </w:pPr>
          </w:p>
        </w:tc>
        <w:tc>
          <w:tcPr>
            <w:tcW w:w="2532" w:type="dxa"/>
            <w:tcBorders>
              <w:top w:val="single" w:sz="4" w:space="0" w:color="auto"/>
              <w:left w:val="nil"/>
              <w:bottom w:val="single" w:sz="4" w:space="0" w:color="auto"/>
              <w:right w:val="single" w:sz="4" w:space="0" w:color="auto"/>
              <w:tl2br w:val="nil"/>
              <w:tr2bl w:val="nil"/>
            </w:tcBorders>
            <w:vAlign w:val="center"/>
          </w:tcPr>
          <w:p w14:paraId="76507486" w14:textId="337B9EB5" w:rsidR="001F0B43" w:rsidRDefault="001F0B43" w:rsidP="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07933643" w14:textId="7A3FCB79" w:rsidR="001F0B43" w:rsidRDefault="001F0B43" w:rsidP="001F0B43">
            <w:pPr>
              <w:widowControl/>
              <w:jc w:val="center"/>
              <w:rPr>
                <w:sz w:val="20"/>
              </w:rPr>
            </w:pPr>
          </w:p>
        </w:tc>
        <w:tc>
          <w:tcPr>
            <w:tcW w:w="595" w:type="dxa"/>
            <w:tcBorders>
              <w:top w:val="single" w:sz="4" w:space="0" w:color="auto"/>
              <w:left w:val="nil"/>
              <w:bottom w:val="single" w:sz="4" w:space="0" w:color="auto"/>
              <w:right w:val="single" w:sz="4" w:space="0" w:color="auto"/>
              <w:tl2br w:val="nil"/>
              <w:tr2bl w:val="nil"/>
            </w:tcBorders>
            <w:vAlign w:val="center"/>
          </w:tcPr>
          <w:p w14:paraId="35956C4D" w14:textId="1D2D9F2A" w:rsidR="001F0B43" w:rsidRDefault="001F0B43" w:rsidP="001F0B43">
            <w:pPr>
              <w:widowControl/>
              <w:jc w:val="center"/>
              <w:rPr>
                <w:sz w:val="20"/>
              </w:rPr>
            </w:pPr>
          </w:p>
        </w:tc>
        <w:tc>
          <w:tcPr>
            <w:tcW w:w="894" w:type="dxa"/>
            <w:tcBorders>
              <w:top w:val="nil"/>
              <w:left w:val="nil"/>
              <w:bottom w:val="single" w:sz="4" w:space="0" w:color="auto"/>
              <w:right w:val="single" w:sz="4" w:space="0" w:color="auto"/>
              <w:tl2br w:val="nil"/>
              <w:tr2bl w:val="nil"/>
            </w:tcBorders>
            <w:vAlign w:val="center"/>
          </w:tcPr>
          <w:p w14:paraId="40689625" w14:textId="77777777" w:rsidR="001F0B43" w:rsidRDefault="001F0B43" w:rsidP="001F0B43">
            <w:pPr>
              <w:widowControl/>
              <w:jc w:val="center"/>
              <w:rPr>
                <w:rFonts w:ascii="宋体" w:hAnsi="宋体"/>
                <w:kern w:val="0"/>
                <w:sz w:val="24"/>
              </w:rPr>
            </w:pPr>
          </w:p>
        </w:tc>
        <w:tc>
          <w:tcPr>
            <w:tcW w:w="996" w:type="dxa"/>
            <w:tcBorders>
              <w:top w:val="nil"/>
              <w:left w:val="nil"/>
              <w:bottom w:val="single" w:sz="4" w:space="0" w:color="auto"/>
              <w:right w:val="single" w:sz="4" w:space="0" w:color="auto"/>
              <w:tl2br w:val="nil"/>
              <w:tr2bl w:val="nil"/>
            </w:tcBorders>
            <w:vAlign w:val="center"/>
          </w:tcPr>
          <w:p w14:paraId="0754F0EC" w14:textId="77777777" w:rsidR="001F0B43" w:rsidRDefault="001F0B43" w:rsidP="001F0B43">
            <w:pPr>
              <w:widowControl/>
              <w:jc w:val="center"/>
              <w:rPr>
                <w:rFonts w:ascii="宋体" w:hAnsi="宋体"/>
                <w:kern w:val="0"/>
                <w:sz w:val="24"/>
              </w:rPr>
            </w:pPr>
          </w:p>
        </w:tc>
        <w:tc>
          <w:tcPr>
            <w:tcW w:w="711" w:type="dxa"/>
            <w:tcBorders>
              <w:top w:val="single" w:sz="4" w:space="0" w:color="auto"/>
              <w:left w:val="nil"/>
              <w:bottom w:val="single" w:sz="4" w:space="0" w:color="auto"/>
              <w:right w:val="single" w:sz="4" w:space="0" w:color="auto"/>
              <w:tl2br w:val="nil"/>
              <w:tr2bl w:val="nil"/>
            </w:tcBorders>
            <w:vAlign w:val="center"/>
          </w:tcPr>
          <w:p w14:paraId="60AB3B4A" w14:textId="77777777" w:rsidR="001F0B43" w:rsidRDefault="001F0B43" w:rsidP="001F0B43">
            <w:pPr>
              <w:widowControl/>
              <w:jc w:val="center"/>
              <w:rPr>
                <w:rFonts w:ascii="宋体" w:hAnsi="宋体"/>
                <w:kern w:val="0"/>
                <w:sz w:val="24"/>
              </w:rPr>
            </w:pPr>
          </w:p>
        </w:tc>
        <w:tc>
          <w:tcPr>
            <w:tcW w:w="1055" w:type="dxa"/>
            <w:tcBorders>
              <w:top w:val="single" w:sz="4" w:space="0" w:color="auto"/>
              <w:left w:val="nil"/>
              <w:bottom w:val="single" w:sz="4" w:space="0" w:color="auto"/>
              <w:right w:val="single" w:sz="4" w:space="0" w:color="auto"/>
              <w:tl2br w:val="nil"/>
              <w:tr2bl w:val="nil"/>
            </w:tcBorders>
            <w:vAlign w:val="center"/>
          </w:tcPr>
          <w:p w14:paraId="240E7082" w14:textId="77777777" w:rsidR="001F0B43" w:rsidRDefault="001F0B43" w:rsidP="001F0B43">
            <w:pPr>
              <w:widowControl/>
              <w:jc w:val="center"/>
              <w:rPr>
                <w:rFonts w:ascii="宋体" w:hAnsi="宋体"/>
                <w:kern w:val="0"/>
                <w:sz w:val="24"/>
              </w:rPr>
            </w:pPr>
          </w:p>
        </w:tc>
        <w:tc>
          <w:tcPr>
            <w:tcW w:w="975" w:type="dxa"/>
            <w:gridSpan w:val="2"/>
            <w:tcBorders>
              <w:top w:val="nil"/>
              <w:left w:val="nil"/>
              <w:bottom w:val="single" w:sz="4" w:space="0" w:color="auto"/>
              <w:right w:val="single" w:sz="4" w:space="0" w:color="auto"/>
              <w:tl2br w:val="nil"/>
              <w:tr2bl w:val="nil"/>
            </w:tcBorders>
            <w:vAlign w:val="center"/>
          </w:tcPr>
          <w:p w14:paraId="58FEF0E9" w14:textId="77777777" w:rsidR="001F0B43" w:rsidRDefault="001F0B43" w:rsidP="001F0B43">
            <w:pPr>
              <w:widowControl/>
              <w:jc w:val="center"/>
              <w:rPr>
                <w:rFonts w:ascii="宋体" w:hAnsi="宋体"/>
                <w:kern w:val="0"/>
                <w:sz w:val="24"/>
              </w:rPr>
            </w:pPr>
          </w:p>
        </w:tc>
      </w:tr>
      <w:tr w:rsidR="00B51CC4" w14:paraId="366C0B38" w14:textId="77777777" w:rsidTr="00B51CC4">
        <w:trPr>
          <w:trHeight w:val="19"/>
          <w:jc w:val="center"/>
        </w:trPr>
        <w:tc>
          <w:tcPr>
            <w:tcW w:w="679" w:type="dxa"/>
            <w:tcBorders>
              <w:top w:val="nil"/>
              <w:left w:val="single" w:sz="4" w:space="0" w:color="auto"/>
              <w:bottom w:val="single" w:sz="4" w:space="0" w:color="auto"/>
              <w:right w:val="single" w:sz="4" w:space="0" w:color="auto"/>
              <w:tl2br w:val="nil"/>
              <w:tr2bl w:val="nil"/>
            </w:tcBorders>
            <w:vAlign w:val="center"/>
          </w:tcPr>
          <w:p w14:paraId="397ECFA2" w14:textId="456D63B8" w:rsidR="001F0B43" w:rsidRDefault="001F0B43" w:rsidP="001F0B43">
            <w:pPr>
              <w:widowControl/>
              <w:jc w:val="center"/>
              <w:rPr>
                <w:rFonts w:ascii="宋体" w:hAnsi="宋体"/>
                <w:kern w:val="0"/>
                <w:sz w:val="22"/>
              </w:rPr>
            </w:pPr>
          </w:p>
        </w:tc>
        <w:tc>
          <w:tcPr>
            <w:tcW w:w="1159" w:type="dxa"/>
            <w:tcBorders>
              <w:top w:val="single" w:sz="4" w:space="0" w:color="auto"/>
              <w:left w:val="single" w:sz="4" w:space="0" w:color="auto"/>
              <w:bottom w:val="single" w:sz="4" w:space="0" w:color="auto"/>
              <w:right w:val="single" w:sz="4" w:space="0" w:color="auto"/>
              <w:tl2br w:val="nil"/>
              <w:tr2bl w:val="nil"/>
            </w:tcBorders>
            <w:vAlign w:val="center"/>
          </w:tcPr>
          <w:p w14:paraId="50F05663" w14:textId="7A846D98" w:rsidR="001F0B43" w:rsidRDefault="001F0B43" w:rsidP="001F0B43">
            <w:pPr>
              <w:widowControl/>
              <w:jc w:val="center"/>
              <w:rPr>
                <w:sz w:val="20"/>
              </w:rPr>
            </w:pPr>
          </w:p>
        </w:tc>
        <w:tc>
          <w:tcPr>
            <w:tcW w:w="2532" w:type="dxa"/>
            <w:tcBorders>
              <w:top w:val="single" w:sz="4" w:space="0" w:color="auto"/>
              <w:left w:val="nil"/>
              <w:bottom w:val="single" w:sz="4" w:space="0" w:color="auto"/>
              <w:right w:val="single" w:sz="4" w:space="0" w:color="auto"/>
              <w:tl2br w:val="nil"/>
              <w:tr2bl w:val="nil"/>
            </w:tcBorders>
            <w:vAlign w:val="center"/>
          </w:tcPr>
          <w:p w14:paraId="2F2EFA51" w14:textId="5F91E17D" w:rsidR="001F0B43" w:rsidRDefault="001F0B43" w:rsidP="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3845D3E9" w14:textId="61893048" w:rsidR="001F0B43" w:rsidRDefault="001F0B43" w:rsidP="001F0B43">
            <w:pPr>
              <w:widowControl/>
              <w:jc w:val="center"/>
              <w:rPr>
                <w:sz w:val="20"/>
              </w:rPr>
            </w:pPr>
          </w:p>
        </w:tc>
        <w:tc>
          <w:tcPr>
            <w:tcW w:w="595" w:type="dxa"/>
            <w:tcBorders>
              <w:top w:val="single" w:sz="4" w:space="0" w:color="auto"/>
              <w:left w:val="nil"/>
              <w:bottom w:val="single" w:sz="4" w:space="0" w:color="auto"/>
              <w:right w:val="single" w:sz="4" w:space="0" w:color="auto"/>
              <w:tl2br w:val="nil"/>
              <w:tr2bl w:val="nil"/>
            </w:tcBorders>
            <w:vAlign w:val="center"/>
          </w:tcPr>
          <w:p w14:paraId="69DF6D5B" w14:textId="2C8ABD34" w:rsidR="001F0B43" w:rsidRDefault="001F0B43" w:rsidP="001F0B43">
            <w:pPr>
              <w:widowControl/>
              <w:jc w:val="center"/>
              <w:rPr>
                <w:sz w:val="20"/>
              </w:rPr>
            </w:pPr>
          </w:p>
        </w:tc>
        <w:tc>
          <w:tcPr>
            <w:tcW w:w="894" w:type="dxa"/>
            <w:tcBorders>
              <w:top w:val="nil"/>
              <w:left w:val="nil"/>
              <w:bottom w:val="single" w:sz="4" w:space="0" w:color="auto"/>
              <w:right w:val="single" w:sz="4" w:space="0" w:color="auto"/>
              <w:tl2br w:val="nil"/>
              <w:tr2bl w:val="nil"/>
            </w:tcBorders>
            <w:vAlign w:val="center"/>
          </w:tcPr>
          <w:p w14:paraId="3B73227C" w14:textId="77777777" w:rsidR="001F0B43" w:rsidRDefault="001F0B43" w:rsidP="001F0B43">
            <w:pPr>
              <w:widowControl/>
              <w:jc w:val="center"/>
              <w:rPr>
                <w:rFonts w:ascii="宋体" w:hAnsi="宋体"/>
                <w:kern w:val="0"/>
                <w:sz w:val="24"/>
              </w:rPr>
            </w:pPr>
          </w:p>
        </w:tc>
        <w:tc>
          <w:tcPr>
            <w:tcW w:w="996" w:type="dxa"/>
            <w:tcBorders>
              <w:top w:val="nil"/>
              <w:left w:val="nil"/>
              <w:bottom w:val="single" w:sz="4" w:space="0" w:color="auto"/>
              <w:right w:val="single" w:sz="4" w:space="0" w:color="auto"/>
              <w:tl2br w:val="nil"/>
              <w:tr2bl w:val="nil"/>
            </w:tcBorders>
            <w:vAlign w:val="center"/>
          </w:tcPr>
          <w:p w14:paraId="4AFED480" w14:textId="77777777" w:rsidR="001F0B43" w:rsidRDefault="001F0B43" w:rsidP="001F0B43">
            <w:pPr>
              <w:widowControl/>
              <w:jc w:val="center"/>
              <w:rPr>
                <w:rFonts w:ascii="宋体" w:hAnsi="宋体"/>
                <w:kern w:val="0"/>
                <w:sz w:val="24"/>
              </w:rPr>
            </w:pPr>
          </w:p>
        </w:tc>
        <w:tc>
          <w:tcPr>
            <w:tcW w:w="711" w:type="dxa"/>
            <w:tcBorders>
              <w:top w:val="single" w:sz="4" w:space="0" w:color="auto"/>
              <w:left w:val="nil"/>
              <w:bottom w:val="single" w:sz="4" w:space="0" w:color="auto"/>
              <w:right w:val="single" w:sz="4" w:space="0" w:color="auto"/>
              <w:tl2br w:val="nil"/>
              <w:tr2bl w:val="nil"/>
            </w:tcBorders>
            <w:vAlign w:val="center"/>
          </w:tcPr>
          <w:p w14:paraId="2D2B0A18" w14:textId="77777777" w:rsidR="001F0B43" w:rsidRDefault="001F0B43" w:rsidP="001F0B43">
            <w:pPr>
              <w:widowControl/>
              <w:jc w:val="center"/>
              <w:rPr>
                <w:rFonts w:ascii="宋体" w:hAnsi="宋体"/>
                <w:kern w:val="0"/>
                <w:sz w:val="24"/>
              </w:rPr>
            </w:pPr>
          </w:p>
        </w:tc>
        <w:tc>
          <w:tcPr>
            <w:tcW w:w="1055" w:type="dxa"/>
            <w:tcBorders>
              <w:top w:val="single" w:sz="4" w:space="0" w:color="auto"/>
              <w:left w:val="nil"/>
              <w:bottom w:val="single" w:sz="4" w:space="0" w:color="auto"/>
              <w:right w:val="single" w:sz="4" w:space="0" w:color="auto"/>
              <w:tl2br w:val="nil"/>
              <w:tr2bl w:val="nil"/>
            </w:tcBorders>
            <w:vAlign w:val="center"/>
          </w:tcPr>
          <w:p w14:paraId="672EFB28" w14:textId="77777777" w:rsidR="001F0B43" w:rsidRDefault="001F0B43" w:rsidP="001F0B43">
            <w:pPr>
              <w:widowControl/>
              <w:jc w:val="center"/>
              <w:rPr>
                <w:rFonts w:ascii="宋体" w:hAnsi="宋体"/>
                <w:kern w:val="0"/>
                <w:sz w:val="24"/>
              </w:rPr>
            </w:pPr>
          </w:p>
        </w:tc>
        <w:tc>
          <w:tcPr>
            <w:tcW w:w="975" w:type="dxa"/>
            <w:gridSpan w:val="2"/>
            <w:tcBorders>
              <w:top w:val="nil"/>
              <w:left w:val="nil"/>
              <w:bottom w:val="single" w:sz="4" w:space="0" w:color="auto"/>
              <w:right w:val="single" w:sz="4" w:space="0" w:color="auto"/>
              <w:tl2br w:val="nil"/>
              <w:tr2bl w:val="nil"/>
            </w:tcBorders>
            <w:vAlign w:val="center"/>
          </w:tcPr>
          <w:p w14:paraId="10660F77" w14:textId="77777777" w:rsidR="001F0B43" w:rsidRDefault="001F0B43" w:rsidP="001F0B43">
            <w:pPr>
              <w:widowControl/>
              <w:jc w:val="center"/>
              <w:rPr>
                <w:rFonts w:ascii="宋体" w:hAnsi="宋体"/>
                <w:kern w:val="0"/>
                <w:sz w:val="24"/>
              </w:rPr>
            </w:pPr>
          </w:p>
        </w:tc>
      </w:tr>
      <w:tr w:rsidR="00B51CC4" w14:paraId="1CCAEEEF" w14:textId="77777777" w:rsidTr="00B51CC4">
        <w:trPr>
          <w:trHeight w:val="19"/>
          <w:jc w:val="center"/>
        </w:trPr>
        <w:tc>
          <w:tcPr>
            <w:tcW w:w="679" w:type="dxa"/>
            <w:tcBorders>
              <w:top w:val="nil"/>
              <w:left w:val="single" w:sz="4" w:space="0" w:color="auto"/>
              <w:bottom w:val="single" w:sz="4" w:space="0" w:color="auto"/>
              <w:right w:val="single" w:sz="4" w:space="0" w:color="auto"/>
              <w:tl2br w:val="nil"/>
              <w:tr2bl w:val="nil"/>
            </w:tcBorders>
            <w:vAlign w:val="center"/>
          </w:tcPr>
          <w:p w14:paraId="5A0BD42F" w14:textId="028C1F27" w:rsidR="001F0B43" w:rsidRDefault="001F0B43" w:rsidP="001F0B43">
            <w:pPr>
              <w:widowControl/>
              <w:jc w:val="center"/>
              <w:rPr>
                <w:rFonts w:ascii="宋体" w:hAnsi="宋体"/>
                <w:kern w:val="0"/>
                <w:sz w:val="22"/>
              </w:rPr>
            </w:pPr>
          </w:p>
        </w:tc>
        <w:tc>
          <w:tcPr>
            <w:tcW w:w="1159" w:type="dxa"/>
            <w:tcBorders>
              <w:top w:val="single" w:sz="4" w:space="0" w:color="auto"/>
              <w:left w:val="single" w:sz="4" w:space="0" w:color="auto"/>
              <w:bottom w:val="single" w:sz="4" w:space="0" w:color="auto"/>
              <w:right w:val="single" w:sz="4" w:space="0" w:color="auto"/>
              <w:tl2br w:val="nil"/>
              <w:tr2bl w:val="nil"/>
            </w:tcBorders>
            <w:vAlign w:val="center"/>
          </w:tcPr>
          <w:p w14:paraId="12D7FA86" w14:textId="00CE39CD" w:rsidR="001F0B43" w:rsidRDefault="001F0B43" w:rsidP="001F0B43">
            <w:pPr>
              <w:widowControl/>
              <w:jc w:val="center"/>
              <w:rPr>
                <w:sz w:val="20"/>
              </w:rPr>
            </w:pPr>
          </w:p>
        </w:tc>
        <w:tc>
          <w:tcPr>
            <w:tcW w:w="2532" w:type="dxa"/>
            <w:tcBorders>
              <w:top w:val="single" w:sz="4" w:space="0" w:color="auto"/>
              <w:left w:val="nil"/>
              <w:bottom w:val="single" w:sz="4" w:space="0" w:color="auto"/>
              <w:right w:val="single" w:sz="4" w:space="0" w:color="auto"/>
              <w:tl2br w:val="nil"/>
              <w:tr2bl w:val="nil"/>
            </w:tcBorders>
            <w:vAlign w:val="center"/>
          </w:tcPr>
          <w:p w14:paraId="02B2AC4B" w14:textId="7DD573F3" w:rsidR="001F0B43" w:rsidRDefault="001F0B43" w:rsidP="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1B8862E9" w14:textId="199610BC" w:rsidR="001F0B43" w:rsidRDefault="001F0B43" w:rsidP="001F0B43">
            <w:pPr>
              <w:widowControl/>
              <w:jc w:val="center"/>
              <w:rPr>
                <w:sz w:val="20"/>
              </w:rPr>
            </w:pPr>
          </w:p>
        </w:tc>
        <w:tc>
          <w:tcPr>
            <w:tcW w:w="595" w:type="dxa"/>
            <w:tcBorders>
              <w:top w:val="single" w:sz="4" w:space="0" w:color="auto"/>
              <w:left w:val="nil"/>
              <w:bottom w:val="single" w:sz="4" w:space="0" w:color="auto"/>
              <w:right w:val="single" w:sz="4" w:space="0" w:color="auto"/>
              <w:tl2br w:val="nil"/>
              <w:tr2bl w:val="nil"/>
            </w:tcBorders>
            <w:vAlign w:val="center"/>
          </w:tcPr>
          <w:p w14:paraId="5A4737D2" w14:textId="10975B4B" w:rsidR="001F0B43" w:rsidRDefault="001F0B43" w:rsidP="001F0B43">
            <w:pPr>
              <w:widowControl/>
              <w:jc w:val="center"/>
              <w:rPr>
                <w:sz w:val="20"/>
              </w:rPr>
            </w:pPr>
          </w:p>
        </w:tc>
        <w:tc>
          <w:tcPr>
            <w:tcW w:w="894" w:type="dxa"/>
            <w:tcBorders>
              <w:top w:val="nil"/>
              <w:left w:val="nil"/>
              <w:bottom w:val="single" w:sz="4" w:space="0" w:color="auto"/>
              <w:right w:val="single" w:sz="4" w:space="0" w:color="auto"/>
              <w:tl2br w:val="nil"/>
              <w:tr2bl w:val="nil"/>
            </w:tcBorders>
            <w:vAlign w:val="center"/>
          </w:tcPr>
          <w:p w14:paraId="79356673" w14:textId="77777777" w:rsidR="001F0B43" w:rsidRDefault="001F0B43" w:rsidP="001F0B43">
            <w:pPr>
              <w:widowControl/>
              <w:jc w:val="center"/>
              <w:rPr>
                <w:rFonts w:ascii="宋体" w:hAnsi="宋体"/>
                <w:kern w:val="0"/>
                <w:sz w:val="24"/>
              </w:rPr>
            </w:pPr>
          </w:p>
        </w:tc>
        <w:tc>
          <w:tcPr>
            <w:tcW w:w="996" w:type="dxa"/>
            <w:tcBorders>
              <w:top w:val="nil"/>
              <w:left w:val="nil"/>
              <w:bottom w:val="single" w:sz="4" w:space="0" w:color="auto"/>
              <w:right w:val="single" w:sz="4" w:space="0" w:color="auto"/>
              <w:tl2br w:val="nil"/>
              <w:tr2bl w:val="nil"/>
            </w:tcBorders>
            <w:vAlign w:val="center"/>
          </w:tcPr>
          <w:p w14:paraId="10A850F4" w14:textId="77777777" w:rsidR="001F0B43" w:rsidRDefault="001F0B43" w:rsidP="001F0B43">
            <w:pPr>
              <w:widowControl/>
              <w:jc w:val="center"/>
              <w:rPr>
                <w:rFonts w:ascii="宋体" w:hAnsi="宋体"/>
                <w:kern w:val="0"/>
                <w:sz w:val="24"/>
              </w:rPr>
            </w:pPr>
          </w:p>
        </w:tc>
        <w:tc>
          <w:tcPr>
            <w:tcW w:w="711" w:type="dxa"/>
            <w:tcBorders>
              <w:top w:val="single" w:sz="4" w:space="0" w:color="auto"/>
              <w:left w:val="nil"/>
              <w:bottom w:val="single" w:sz="4" w:space="0" w:color="auto"/>
              <w:right w:val="single" w:sz="4" w:space="0" w:color="auto"/>
              <w:tl2br w:val="nil"/>
              <w:tr2bl w:val="nil"/>
            </w:tcBorders>
            <w:vAlign w:val="center"/>
          </w:tcPr>
          <w:p w14:paraId="243647D5" w14:textId="77777777" w:rsidR="001F0B43" w:rsidRDefault="001F0B43" w:rsidP="001F0B43">
            <w:pPr>
              <w:widowControl/>
              <w:jc w:val="center"/>
              <w:rPr>
                <w:rFonts w:ascii="宋体" w:hAnsi="宋体"/>
                <w:kern w:val="0"/>
                <w:sz w:val="24"/>
              </w:rPr>
            </w:pPr>
          </w:p>
        </w:tc>
        <w:tc>
          <w:tcPr>
            <w:tcW w:w="1055" w:type="dxa"/>
            <w:tcBorders>
              <w:top w:val="single" w:sz="4" w:space="0" w:color="auto"/>
              <w:left w:val="nil"/>
              <w:bottom w:val="single" w:sz="4" w:space="0" w:color="auto"/>
              <w:right w:val="single" w:sz="4" w:space="0" w:color="auto"/>
              <w:tl2br w:val="nil"/>
              <w:tr2bl w:val="nil"/>
            </w:tcBorders>
            <w:vAlign w:val="center"/>
          </w:tcPr>
          <w:p w14:paraId="516E69C7" w14:textId="77777777" w:rsidR="001F0B43" w:rsidRDefault="001F0B43" w:rsidP="001F0B43">
            <w:pPr>
              <w:widowControl/>
              <w:jc w:val="center"/>
              <w:rPr>
                <w:rFonts w:ascii="宋体" w:hAnsi="宋体"/>
                <w:kern w:val="0"/>
                <w:sz w:val="24"/>
              </w:rPr>
            </w:pPr>
          </w:p>
        </w:tc>
        <w:tc>
          <w:tcPr>
            <w:tcW w:w="975" w:type="dxa"/>
            <w:gridSpan w:val="2"/>
            <w:tcBorders>
              <w:top w:val="nil"/>
              <w:left w:val="nil"/>
              <w:bottom w:val="single" w:sz="4" w:space="0" w:color="auto"/>
              <w:right w:val="single" w:sz="4" w:space="0" w:color="auto"/>
              <w:tl2br w:val="nil"/>
              <w:tr2bl w:val="nil"/>
            </w:tcBorders>
            <w:vAlign w:val="center"/>
          </w:tcPr>
          <w:p w14:paraId="13DCE85D" w14:textId="77777777" w:rsidR="001F0B43" w:rsidRDefault="001F0B43" w:rsidP="001F0B43">
            <w:pPr>
              <w:widowControl/>
              <w:jc w:val="center"/>
              <w:rPr>
                <w:rFonts w:ascii="宋体" w:hAnsi="宋体"/>
                <w:kern w:val="0"/>
                <w:sz w:val="24"/>
              </w:rPr>
            </w:pPr>
          </w:p>
        </w:tc>
      </w:tr>
      <w:tr w:rsidR="001F0B43" w14:paraId="5049DEE8" w14:textId="77777777" w:rsidTr="00B51CC4">
        <w:trPr>
          <w:trHeight w:val="536"/>
          <w:jc w:val="center"/>
        </w:trPr>
        <w:tc>
          <w:tcPr>
            <w:tcW w:w="4370" w:type="dxa"/>
            <w:gridSpan w:val="3"/>
            <w:vMerge w:val="restart"/>
            <w:tcBorders>
              <w:top w:val="nil"/>
              <w:left w:val="single" w:sz="4" w:space="0" w:color="auto"/>
              <w:right w:val="single" w:sz="4" w:space="0" w:color="auto"/>
              <w:tl2br w:val="nil"/>
              <w:tr2bl w:val="nil"/>
            </w:tcBorders>
            <w:vAlign w:val="center"/>
          </w:tcPr>
          <w:p w14:paraId="5049DEE0" w14:textId="789F7234" w:rsidR="001F0B43" w:rsidRDefault="001F0B43">
            <w:pPr>
              <w:widowControl/>
              <w:jc w:val="center"/>
              <w:rPr>
                <w:sz w:val="20"/>
              </w:rPr>
            </w:pPr>
            <w:r>
              <w:rPr>
                <w:rFonts w:hint="eastAsia"/>
                <w:sz w:val="20"/>
              </w:rPr>
              <w:t>合计</w:t>
            </w:r>
          </w:p>
        </w:tc>
        <w:tc>
          <w:tcPr>
            <w:tcW w:w="893" w:type="dxa"/>
            <w:tcBorders>
              <w:top w:val="single" w:sz="4" w:space="0" w:color="auto"/>
              <w:left w:val="nil"/>
              <w:bottom w:val="single" w:sz="4" w:space="0" w:color="auto"/>
              <w:right w:val="single" w:sz="4" w:space="0" w:color="auto"/>
              <w:tl2br w:val="nil"/>
              <w:tr2bl w:val="nil"/>
            </w:tcBorders>
            <w:vAlign w:val="center"/>
          </w:tcPr>
          <w:p w14:paraId="5049DEE1" w14:textId="63E7AD26" w:rsidR="001F0B43" w:rsidRDefault="001F0B43">
            <w:pPr>
              <w:widowControl/>
              <w:jc w:val="center"/>
              <w:rPr>
                <w:sz w:val="20"/>
              </w:rPr>
            </w:pPr>
            <w:r>
              <w:rPr>
                <w:rFonts w:hint="eastAsia"/>
                <w:sz w:val="20"/>
              </w:rPr>
              <w:t>未含税</w:t>
            </w:r>
          </w:p>
        </w:tc>
        <w:tc>
          <w:tcPr>
            <w:tcW w:w="5226" w:type="dxa"/>
            <w:gridSpan w:val="7"/>
            <w:tcBorders>
              <w:top w:val="single" w:sz="4" w:space="0" w:color="auto"/>
              <w:left w:val="nil"/>
              <w:bottom w:val="single" w:sz="4" w:space="0" w:color="auto"/>
              <w:right w:val="single" w:sz="4" w:space="0" w:color="auto"/>
              <w:tl2br w:val="nil"/>
              <w:tr2bl w:val="nil"/>
            </w:tcBorders>
            <w:vAlign w:val="center"/>
          </w:tcPr>
          <w:p w14:paraId="5049DEE7" w14:textId="77777777" w:rsidR="001F0B43" w:rsidRDefault="001F0B43">
            <w:pPr>
              <w:widowControl/>
              <w:jc w:val="center"/>
              <w:rPr>
                <w:rFonts w:ascii="宋体" w:hAnsi="宋体"/>
                <w:kern w:val="0"/>
                <w:sz w:val="24"/>
              </w:rPr>
            </w:pPr>
          </w:p>
        </w:tc>
      </w:tr>
      <w:tr w:rsidR="001F0B43" w14:paraId="6BD58014" w14:textId="77777777" w:rsidTr="00B51CC4">
        <w:trPr>
          <w:trHeight w:val="652"/>
          <w:jc w:val="center"/>
        </w:trPr>
        <w:tc>
          <w:tcPr>
            <w:tcW w:w="4370" w:type="dxa"/>
            <w:gridSpan w:val="3"/>
            <w:vMerge/>
            <w:tcBorders>
              <w:left w:val="single" w:sz="4" w:space="0" w:color="auto"/>
              <w:bottom w:val="single" w:sz="4" w:space="0" w:color="auto"/>
              <w:right w:val="single" w:sz="4" w:space="0" w:color="auto"/>
              <w:tl2br w:val="nil"/>
              <w:tr2bl w:val="nil"/>
            </w:tcBorders>
            <w:vAlign w:val="center"/>
          </w:tcPr>
          <w:p w14:paraId="11A090B4" w14:textId="77777777" w:rsidR="001F0B43" w:rsidRDefault="001F0B43">
            <w:pPr>
              <w:widowControl/>
              <w:jc w:val="center"/>
              <w:rPr>
                <w:sz w:val="20"/>
              </w:rPr>
            </w:pPr>
          </w:p>
        </w:tc>
        <w:tc>
          <w:tcPr>
            <w:tcW w:w="893" w:type="dxa"/>
            <w:tcBorders>
              <w:top w:val="single" w:sz="4" w:space="0" w:color="auto"/>
              <w:left w:val="nil"/>
              <w:bottom w:val="single" w:sz="4" w:space="0" w:color="auto"/>
              <w:right w:val="single" w:sz="4" w:space="0" w:color="auto"/>
              <w:tl2br w:val="nil"/>
              <w:tr2bl w:val="nil"/>
            </w:tcBorders>
            <w:vAlign w:val="center"/>
          </w:tcPr>
          <w:p w14:paraId="57DC0050" w14:textId="49EA6BE0" w:rsidR="001F0B43" w:rsidRDefault="001F0B43">
            <w:pPr>
              <w:widowControl/>
              <w:jc w:val="center"/>
              <w:rPr>
                <w:sz w:val="20"/>
              </w:rPr>
            </w:pPr>
            <w:r>
              <w:rPr>
                <w:rFonts w:hint="eastAsia"/>
                <w:sz w:val="20"/>
              </w:rPr>
              <w:t>含税</w:t>
            </w:r>
          </w:p>
        </w:tc>
        <w:tc>
          <w:tcPr>
            <w:tcW w:w="5226" w:type="dxa"/>
            <w:gridSpan w:val="7"/>
            <w:tcBorders>
              <w:top w:val="single" w:sz="4" w:space="0" w:color="auto"/>
              <w:left w:val="nil"/>
              <w:bottom w:val="single" w:sz="4" w:space="0" w:color="auto"/>
              <w:right w:val="single" w:sz="4" w:space="0" w:color="auto"/>
              <w:tl2br w:val="nil"/>
              <w:tr2bl w:val="nil"/>
            </w:tcBorders>
            <w:vAlign w:val="center"/>
          </w:tcPr>
          <w:p w14:paraId="62D3A107" w14:textId="77777777" w:rsidR="001F0B43" w:rsidRDefault="001F0B43">
            <w:pPr>
              <w:widowControl/>
              <w:jc w:val="center"/>
              <w:rPr>
                <w:rFonts w:ascii="宋体" w:hAnsi="宋体"/>
                <w:kern w:val="0"/>
                <w:sz w:val="24"/>
              </w:rPr>
            </w:pPr>
          </w:p>
        </w:tc>
      </w:tr>
    </w:tbl>
    <w:p w14:paraId="5049DEED" w14:textId="77777777" w:rsidR="003E7E90" w:rsidRDefault="00C21B6F">
      <w:pPr>
        <w:spacing w:line="360" w:lineRule="auto"/>
        <w:rPr>
          <w:sz w:val="24"/>
        </w:rPr>
      </w:pPr>
      <w:r>
        <w:rPr>
          <w:rFonts w:hint="eastAsia"/>
          <w:sz w:val="24"/>
        </w:rPr>
        <w:t>说明：</w:t>
      </w:r>
    </w:p>
    <w:p w14:paraId="5049DEEE" w14:textId="77777777" w:rsidR="003E7E90" w:rsidRDefault="00C21B6F">
      <w:pPr>
        <w:widowControl/>
        <w:numPr>
          <w:ilvl w:val="0"/>
          <w:numId w:val="23"/>
        </w:numPr>
        <w:spacing w:line="360" w:lineRule="auto"/>
        <w:jc w:val="left"/>
        <w:rPr>
          <w:rFonts w:ascii="宋体" w:hAnsi="宋体"/>
          <w:b/>
          <w:kern w:val="0"/>
          <w:sz w:val="24"/>
        </w:rPr>
      </w:pPr>
      <w:r>
        <w:rPr>
          <w:rFonts w:ascii="宋体" w:hAnsi="宋体" w:hint="eastAsia"/>
          <w:kern w:val="0"/>
          <w:sz w:val="24"/>
        </w:rPr>
        <w:t>投标报价为人民币报价。</w:t>
      </w:r>
    </w:p>
    <w:p w14:paraId="5049DEEF" w14:textId="77777777" w:rsidR="003E7E90" w:rsidRDefault="00C21B6F" w:rsidP="00B51CC4">
      <w:pPr>
        <w:widowControl/>
        <w:numPr>
          <w:ilvl w:val="0"/>
          <w:numId w:val="23"/>
        </w:numPr>
        <w:spacing w:line="360" w:lineRule="auto"/>
        <w:jc w:val="left"/>
        <w:rPr>
          <w:rFonts w:ascii="宋体" w:hAnsi="宋体"/>
          <w:sz w:val="24"/>
        </w:rPr>
      </w:pPr>
      <w:r>
        <w:rPr>
          <w:rFonts w:ascii="宋体" w:hAnsi="宋体" w:hint="eastAsia"/>
          <w:sz w:val="24"/>
        </w:rPr>
        <w:t>本</w:t>
      </w:r>
      <w:r>
        <w:rPr>
          <w:rFonts w:ascii="宋体" w:hAnsi="宋体" w:hint="eastAsia"/>
          <w:kern w:val="0"/>
          <w:sz w:val="24"/>
        </w:rPr>
        <w:t>项目</w:t>
      </w:r>
      <w:r>
        <w:rPr>
          <w:rFonts w:ascii="宋体" w:hAnsi="宋体" w:hint="eastAsia"/>
          <w:sz w:val="24"/>
        </w:rPr>
        <w:t>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、相关辅件、组件、运输（含装卸）、利润、税费</w:t>
      </w:r>
      <w:r>
        <w:rPr>
          <w:rFonts w:ascii="宋体" w:hAnsi="宋体" w:hint="eastAsia"/>
          <w:color w:val="000000"/>
          <w:kern w:val="0"/>
          <w:sz w:val="24"/>
        </w:rPr>
        <w:t>（包括关税、增值税专用发票等）</w:t>
      </w:r>
      <w:r>
        <w:rPr>
          <w:rFonts w:ascii="宋体" w:hAnsi="宋体" w:hint="eastAsia"/>
          <w:sz w:val="24"/>
        </w:rPr>
        <w:t>、质保期服务、采购实施过程中不可预见费用</w:t>
      </w:r>
      <w:r>
        <w:rPr>
          <w:rFonts w:ascii="宋体" w:hAnsi="宋体" w:hint="eastAsia"/>
          <w:color w:val="000000"/>
          <w:kern w:val="0"/>
          <w:sz w:val="24"/>
        </w:rPr>
        <w:t>以及与设备有关的特殊要求等完成本合同工作所需的所有费用</w:t>
      </w:r>
      <w:r>
        <w:rPr>
          <w:rFonts w:ascii="宋体" w:hAnsi="宋体" w:hint="eastAsia"/>
          <w:sz w:val="24"/>
        </w:rPr>
        <w:t>，采购人有权根据实际情况调整采购数量。</w:t>
      </w:r>
    </w:p>
    <w:p w14:paraId="5049DEF0" w14:textId="77777777" w:rsidR="003E7E90" w:rsidRDefault="00C21B6F">
      <w:pPr>
        <w:widowControl/>
        <w:numPr>
          <w:ilvl w:val="0"/>
          <w:numId w:val="23"/>
        </w:numPr>
        <w:spacing w:line="360" w:lineRule="auto"/>
        <w:jc w:val="left"/>
        <w:rPr>
          <w:rFonts w:ascii="宋体" w:hAnsi="宋体"/>
          <w:sz w:val="24"/>
        </w:rPr>
      </w:pPr>
      <w:r>
        <w:rPr>
          <w:rFonts w:ascii="宋体" w:hAnsi="宋体" w:hint="eastAsia"/>
          <w:sz w:val="24"/>
        </w:rPr>
        <w:t>本表中所有项目的价格必须填写（不能空白）。</w:t>
      </w:r>
    </w:p>
    <w:p w14:paraId="5049DEF1" w14:textId="77777777" w:rsidR="003E7E90" w:rsidRDefault="00C21B6F">
      <w:pPr>
        <w:widowControl/>
        <w:numPr>
          <w:ilvl w:val="0"/>
          <w:numId w:val="23"/>
        </w:numPr>
        <w:spacing w:line="360" w:lineRule="auto"/>
        <w:jc w:val="left"/>
        <w:rPr>
          <w:rFonts w:ascii="宋体" w:hAnsi="宋体"/>
          <w:sz w:val="24"/>
        </w:rPr>
      </w:pPr>
      <w:r>
        <w:rPr>
          <w:rFonts w:ascii="宋体" w:hAnsi="宋体" w:hint="eastAsia"/>
          <w:sz w:val="24"/>
        </w:rPr>
        <w:t>总价金额与分项报价汇总金额或者单价汇总金额不一致的，按就低不就高原则修正金额。</w:t>
      </w:r>
    </w:p>
    <w:p w14:paraId="5049DEF2" w14:textId="77777777" w:rsidR="003E7E90" w:rsidRDefault="00C21B6F" w:rsidP="00B51CC4">
      <w:pPr>
        <w:spacing w:line="360" w:lineRule="auto"/>
        <w:jc w:val="left"/>
        <w:rPr>
          <w:sz w:val="24"/>
        </w:rPr>
      </w:pPr>
      <w:r>
        <w:rPr>
          <w:rFonts w:hint="eastAsia"/>
          <w:sz w:val="24"/>
        </w:rPr>
        <w:t>供应商名称：（盖章）</w:t>
      </w:r>
    </w:p>
    <w:p w14:paraId="5049DEF3" w14:textId="77777777" w:rsidR="003E7E90" w:rsidRDefault="00C21B6F" w:rsidP="00B51CC4">
      <w:pPr>
        <w:spacing w:line="360" w:lineRule="auto"/>
        <w:jc w:val="left"/>
        <w:rPr>
          <w:sz w:val="24"/>
        </w:rPr>
      </w:pPr>
      <w:r>
        <w:rPr>
          <w:rFonts w:hint="eastAsia"/>
          <w:sz w:val="24"/>
        </w:rPr>
        <w:t>报价日期：</w:t>
      </w:r>
    </w:p>
    <w:p w14:paraId="5049DEF4" w14:textId="77777777" w:rsidR="003E7E90" w:rsidRDefault="00C21B6F">
      <w:pPr>
        <w:spacing w:line="360" w:lineRule="auto"/>
        <w:rPr>
          <w:rFonts w:ascii="宋体" w:hAnsi="宋体"/>
          <w:sz w:val="24"/>
        </w:rPr>
      </w:pPr>
      <w:r>
        <w:rPr>
          <w:rFonts w:hint="eastAsia"/>
          <w:sz w:val="24"/>
        </w:rPr>
        <w:t>报价有效期：</w:t>
      </w:r>
    </w:p>
    <w:p w14:paraId="5049DEF7" w14:textId="77777777" w:rsidR="003E7E90" w:rsidRDefault="003E7E90">
      <w:pPr>
        <w:spacing w:line="360" w:lineRule="auto"/>
        <w:ind w:firstLineChars="2250" w:firstLine="5400"/>
        <w:rPr>
          <w:sz w:val="24"/>
        </w:rPr>
      </w:pPr>
    </w:p>
    <w:p w14:paraId="5049DEF8" w14:textId="6E9E4875" w:rsidR="008A286D" w:rsidRDefault="008A286D">
      <w:pPr>
        <w:widowControl/>
        <w:jc w:val="left"/>
        <w:rPr>
          <w:sz w:val="24"/>
        </w:rPr>
      </w:pPr>
      <w:r>
        <w:rPr>
          <w:sz w:val="24"/>
        </w:rPr>
        <w:br w:type="page"/>
      </w:r>
    </w:p>
    <w:p w14:paraId="494E9EA6" w14:textId="77777777" w:rsidR="003E7E90" w:rsidRDefault="003E7E90">
      <w:pPr>
        <w:spacing w:line="360" w:lineRule="auto"/>
        <w:ind w:firstLineChars="2250" w:firstLine="5400"/>
        <w:rPr>
          <w:sz w:val="24"/>
        </w:rPr>
      </w:pPr>
    </w:p>
    <w:p w14:paraId="5049DEF9" w14:textId="77777777" w:rsidR="003E7E90" w:rsidRDefault="003E7E90" w:rsidP="00B51CC4">
      <w:pPr>
        <w:widowControl/>
        <w:jc w:val="left"/>
        <w:rPr>
          <w:rFonts w:ascii="宋体" w:hAnsi="宋体"/>
          <w:sz w:val="32"/>
        </w:rPr>
      </w:pPr>
      <w:r w:rsidRPr="00B51CC4">
        <w:rPr>
          <w:rFonts w:ascii="宋体" w:hAnsi="宋体" w:hint="eastAsia"/>
          <w:sz w:val="32"/>
        </w:rPr>
        <w:t>附件</w:t>
      </w:r>
      <w:r w:rsidRPr="00B51CC4">
        <w:rPr>
          <w:rFonts w:ascii="宋体" w:hAnsi="宋体"/>
          <w:sz w:val="32"/>
        </w:rPr>
        <w:t>3</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3E7E90" w14:paraId="5049DEFC" w14:textId="77777777">
        <w:trPr>
          <w:trHeight w:val="555"/>
        </w:trPr>
        <w:tc>
          <w:tcPr>
            <w:tcW w:w="10080" w:type="dxa"/>
            <w:gridSpan w:val="10"/>
            <w:tcBorders>
              <w:top w:val="nil"/>
              <w:left w:val="nil"/>
              <w:bottom w:val="nil"/>
              <w:right w:val="nil"/>
            </w:tcBorders>
            <w:shd w:val="clear" w:color="auto" w:fill="auto"/>
            <w:vAlign w:val="center"/>
          </w:tcPr>
          <w:p w14:paraId="5049DEFA" w14:textId="77777777" w:rsidR="003E7E90" w:rsidRDefault="00C21B6F">
            <w:pPr>
              <w:widowControl/>
              <w:jc w:val="right"/>
              <w:rPr>
                <w:rFonts w:ascii="黑体" w:eastAsia="黑体" w:hAnsi="宋体" w:cs="宋体"/>
                <w:kern w:val="0"/>
                <w:sz w:val="36"/>
                <w:szCs w:val="36"/>
              </w:rPr>
            </w:pPr>
            <w:r>
              <w:rPr>
                <w:rFonts w:ascii="宋体" w:eastAsia="宋体" w:hAnsi="宋体" w:cs="宋体" w:hint="eastAsia"/>
                <w:bCs/>
                <w:kern w:val="0"/>
                <w:szCs w:val="21"/>
              </w:rPr>
              <w:t>编号：TZ4-23</w:t>
            </w:r>
          </w:p>
          <w:p w14:paraId="5049DEFB" w14:textId="77777777" w:rsidR="003E7E90" w:rsidRDefault="00C21B6F">
            <w:pPr>
              <w:widowControl/>
              <w:jc w:val="center"/>
              <w:rPr>
                <w:rFonts w:ascii="黑体" w:eastAsia="黑体" w:hAnsi="宋体" w:cs="宋体"/>
                <w:kern w:val="0"/>
                <w:sz w:val="36"/>
                <w:szCs w:val="36"/>
              </w:rPr>
            </w:pPr>
            <w:r>
              <w:rPr>
                <w:rFonts w:ascii="黑体" w:eastAsia="黑体" w:hAnsi="宋体" w:cs="宋体" w:hint="eastAsia"/>
                <w:kern w:val="0"/>
                <w:sz w:val="36"/>
                <w:szCs w:val="36"/>
              </w:rPr>
              <w:t>供应商调查表</w:t>
            </w:r>
          </w:p>
        </w:tc>
      </w:tr>
      <w:tr w:rsidR="003E7E90" w14:paraId="5049DEFE" w14:textId="77777777">
        <w:trPr>
          <w:trHeight w:val="345"/>
        </w:trPr>
        <w:tc>
          <w:tcPr>
            <w:tcW w:w="10080" w:type="dxa"/>
            <w:gridSpan w:val="10"/>
            <w:tcBorders>
              <w:top w:val="nil"/>
              <w:left w:val="nil"/>
              <w:bottom w:val="nil"/>
              <w:right w:val="nil"/>
            </w:tcBorders>
            <w:shd w:val="clear" w:color="auto" w:fill="auto"/>
            <w:vAlign w:val="center"/>
          </w:tcPr>
          <w:p w14:paraId="5049DEFD" w14:textId="77777777" w:rsidR="003E7E90" w:rsidRDefault="00C21B6F">
            <w:pPr>
              <w:widowControl/>
              <w:jc w:val="center"/>
              <w:rPr>
                <w:rFonts w:ascii="宋体" w:eastAsia="宋体" w:hAnsi="宋体" w:cs="宋体"/>
                <w:b/>
                <w:bCs/>
                <w:kern w:val="0"/>
                <w:sz w:val="24"/>
              </w:rPr>
            </w:pPr>
            <w:r>
              <w:rPr>
                <w:rFonts w:ascii="宋体" w:eastAsia="宋体" w:hAnsi="宋体" w:cs="宋体" w:hint="eastAsia"/>
                <w:b/>
                <w:bCs/>
                <w:kern w:val="0"/>
                <w:sz w:val="24"/>
              </w:rPr>
              <w:t>(设备材料类)</w:t>
            </w:r>
          </w:p>
        </w:tc>
      </w:tr>
      <w:tr w:rsidR="003E7E90" w14:paraId="5049DF00" w14:textId="77777777">
        <w:trPr>
          <w:trHeight w:val="345"/>
        </w:trPr>
        <w:tc>
          <w:tcPr>
            <w:tcW w:w="10080" w:type="dxa"/>
            <w:gridSpan w:val="10"/>
            <w:tcBorders>
              <w:top w:val="nil"/>
              <w:left w:val="nil"/>
              <w:bottom w:val="nil"/>
              <w:right w:val="nil"/>
            </w:tcBorders>
            <w:shd w:val="clear" w:color="auto" w:fill="auto"/>
            <w:vAlign w:val="center"/>
          </w:tcPr>
          <w:p w14:paraId="5049DEFF" w14:textId="35044E55" w:rsidR="003E7E90" w:rsidRDefault="00C21B6F">
            <w:pPr>
              <w:widowControl/>
              <w:rPr>
                <w:rFonts w:ascii="宋体" w:eastAsia="宋体" w:hAnsi="宋体" w:cs="宋体"/>
                <w:kern w:val="0"/>
                <w:sz w:val="24"/>
              </w:rPr>
            </w:pPr>
            <w:r>
              <w:rPr>
                <w:rFonts w:ascii="宋体" w:eastAsia="宋体" w:hAnsi="宋体" w:cs="宋体" w:hint="eastAsia"/>
                <w:kern w:val="0"/>
                <w:sz w:val="24"/>
              </w:rPr>
              <w:t>项目名称：</w:t>
            </w:r>
            <w:r w:rsidR="005715C1" w:rsidRPr="00731AE0">
              <w:rPr>
                <w:rFonts w:ascii="宋体" w:eastAsia="宋体" w:hAnsi="宋体" w:cs="宋体" w:hint="eastAsia"/>
                <w:sz w:val="24"/>
              </w:rPr>
              <w:t>2018-</w:t>
            </w:r>
            <w:proofErr w:type="gramStart"/>
            <w:r w:rsidR="005715C1" w:rsidRPr="00731AE0">
              <w:rPr>
                <w:rFonts w:ascii="宋体" w:eastAsia="宋体" w:hAnsi="宋体" w:cs="宋体" w:hint="eastAsia"/>
                <w:sz w:val="24"/>
              </w:rPr>
              <w:t>2019年度冷站冬季</w:t>
            </w:r>
            <w:proofErr w:type="gramEnd"/>
            <w:r w:rsidR="005715C1" w:rsidRPr="00731AE0">
              <w:rPr>
                <w:rFonts w:ascii="宋体" w:eastAsia="宋体" w:hAnsi="宋体" w:cs="宋体" w:hint="eastAsia"/>
                <w:sz w:val="24"/>
              </w:rPr>
              <w:t>检修材料（阀门）</w:t>
            </w:r>
          </w:p>
        </w:tc>
      </w:tr>
      <w:tr w:rsidR="003E7E90" w14:paraId="5049DF04" w14:textId="77777777">
        <w:trPr>
          <w:trHeight w:val="345"/>
        </w:trPr>
        <w:tc>
          <w:tcPr>
            <w:tcW w:w="1360" w:type="dxa"/>
            <w:tcBorders>
              <w:top w:val="nil"/>
              <w:left w:val="nil"/>
              <w:bottom w:val="single" w:sz="4" w:space="0" w:color="auto"/>
              <w:right w:val="nil"/>
            </w:tcBorders>
            <w:shd w:val="clear" w:color="auto" w:fill="auto"/>
            <w:vAlign w:val="center"/>
          </w:tcPr>
          <w:p w14:paraId="5049DF01" w14:textId="77777777" w:rsidR="003E7E90" w:rsidRDefault="00C21B6F">
            <w:pPr>
              <w:widowControl/>
              <w:rPr>
                <w:rFonts w:ascii="宋体" w:eastAsia="宋体" w:hAnsi="宋体" w:cs="宋体"/>
                <w:kern w:val="0"/>
                <w:sz w:val="24"/>
              </w:rPr>
            </w:pPr>
            <w:r>
              <w:rPr>
                <w:rFonts w:ascii="宋体" w:eastAsia="宋体" w:hAnsi="宋体" w:cs="宋体" w:hint="eastAsia"/>
                <w:kern w:val="0"/>
                <w:sz w:val="24"/>
              </w:rPr>
              <w:t>日期</w:t>
            </w:r>
          </w:p>
        </w:tc>
        <w:tc>
          <w:tcPr>
            <w:tcW w:w="5960" w:type="dxa"/>
            <w:gridSpan w:val="7"/>
            <w:tcBorders>
              <w:top w:val="nil"/>
              <w:left w:val="nil"/>
              <w:bottom w:val="single" w:sz="4" w:space="0" w:color="auto"/>
              <w:right w:val="nil"/>
            </w:tcBorders>
            <w:shd w:val="clear" w:color="auto" w:fill="auto"/>
            <w:vAlign w:val="center"/>
          </w:tcPr>
          <w:p w14:paraId="5049DF02" w14:textId="77777777" w:rsidR="003E7E90" w:rsidRDefault="00C21B6F">
            <w:pPr>
              <w:widowControl/>
              <w:ind w:firstLineChars="400" w:firstLine="960"/>
              <w:rPr>
                <w:rFonts w:ascii="宋体" w:eastAsia="宋体" w:hAnsi="宋体" w:cs="宋体"/>
                <w:kern w:val="0"/>
                <w:sz w:val="24"/>
              </w:rPr>
            </w:pPr>
            <w:r>
              <w:rPr>
                <w:rFonts w:ascii="宋体" w:eastAsia="宋体" w:hAnsi="宋体" w:cs="宋体" w:hint="eastAsia"/>
                <w:kern w:val="0"/>
                <w:sz w:val="24"/>
              </w:rPr>
              <w:t xml:space="preserve">年   月   日　</w:t>
            </w:r>
          </w:p>
        </w:tc>
        <w:tc>
          <w:tcPr>
            <w:tcW w:w="2760" w:type="dxa"/>
            <w:gridSpan w:val="2"/>
            <w:tcBorders>
              <w:top w:val="nil"/>
              <w:left w:val="nil"/>
              <w:bottom w:val="single" w:sz="4" w:space="0" w:color="auto"/>
              <w:right w:val="nil"/>
            </w:tcBorders>
            <w:shd w:val="clear" w:color="auto" w:fill="auto"/>
            <w:vAlign w:val="center"/>
          </w:tcPr>
          <w:p w14:paraId="5049DF03" w14:textId="77777777" w:rsidR="003E7E90" w:rsidRDefault="00C21B6F">
            <w:pPr>
              <w:widowControl/>
              <w:rPr>
                <w:rFonts w:ascii="宋体" w:eastAsia="宋体" w:hAnsi="宋体" w:cs="宋体"/>
                <w:kern w:val="0"/>
                <w:sz w:val="24"/>
              </w:rPr>
            </w:pPr>
            <w:r>
              <w:rPr>
                <w:rFonts w:ascii="宋体" w:eastAsia="宋体" w:hAnsi="宋体" w:cs="宋体" w:hint="eastAsia"/>
                <w:kern w:val="0"/>
                <w:sz w:val="24"/>
              </w:rPr>
              <w:t xml:space="preserve">编号　</w:t>
            </w:r>
          </w:p>
        </w:tc>
      </w:tr>
      <w:tr w:rsidR="003E7E90" w14:paraId="5049DF09"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049DF05"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960" w:type="dxa"/>
            <w:gridSpan w:val="7"/>
            <w:tcBorders>
              <w:top w:val="single" w:sz="4" w:space="0" w:color="auto"/>
              <w:left w:val="nil"/>
              <w:bottom w:val="single" w:sz="4" w:space="0" w:color="auto"/>
              <w:right w:val="single" w:sz="4" w:space="0" w:color="000000"/>
            </w:tcBorders>
            <w:shd w:val="clear" w:color="auto" w:fill="auto"/>
            <w:vAlign w:val="center"/>
          </w:tcPr>
          <w:p w14:paraId="5049DF06" w14:textId="77777777" w:rsidR="003E7E90" w:rsidRDefault="003E7E90">
            <w:pPr>
              <w:widowControl/>
              <w:jc w:val="center"/>
              <w:rPr>
                <w:rFonts w:ascii="宋体" w:eastAsia="宋体" w:hAnsi="宋体" w:cs="宋体"/>
                <w:kern w:val="0"/>
                <w:szCs w:val="21"/>
              </w:rPr>
            </w:pPr>
          </w:p>
        </w:tc>
        <w:tc>
          <w:tcPr>
            <w:tcW w:w="1300" w:type="dxa"/>
            <w:tcBorders>
              <w:top w:val="nil"/>
              <w:left w:val="nil"/>
              <w:bottom w:val="single" w:sz="4" w:space="0" w:color="auto"/>
              <w:right w:val="single" w:sz="4" w:space="0" w:color="auto"/>
            </w:tcBorders>
            <w:shd w:val="clear" w:color="auto" w:fill="auto"/>
            <w:vAlign w:val="center"/>
          </w:tcPr>
          <w:p w14:paraId="5049DF07"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nil"/>
              <w:left w:val="nil"/>
              <w:bottom w:val="single" w:sz="4" w:space="0" w:color="auto"/>
              <w:right w:val="single" w:sz="4" w:space="0" w:color="auto"/>
            </w:tcBorders>
            <w:shd w:val="clear" w:color="auto" w:fill="auto"/>
            <w:vAlign w:val="center"/>
          </w:tcPr>
          <w:p w14:paraId="5049DF08"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0E"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049DF0A"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960" w:type="dxa"/>
            <w:gridSpan w:val="7"/>
            <w:tcBorders>
              <w:top w:val="single" w:sz="4" w:space="0" w:color="auto"/>
              <w:left w:val="nil"/>
              <w:bottom w:val="single" w:sz="4" w:space="0" w:color="auto"/>
              <w:right w:val="single" w:sz="4" w:space="0" w:color="auto"/>
            </w:tcBorders>
            <w:shd w:val="clear" w:color="auto" w:fill="auto"/>
            <w:vAlign w:val="center"/>
          </w:tcPr>
          <w:p w14:paraId="5049DF0B"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5049DF0C" w14:textId="77777777" w:rsidR="003E7E90" w:rsidRDefault="00C21B6F">
            <w:pPr>
              <w:widowControl/>
              <w:jc w:val="center"/>
              <w:rPr>
                <w:rFonts w:ascii="宋体" w:eastAsia="宋体" w:hAnsi="宋体" w:cs="宋体"/>
                <w:kern w:val="0"/>
                <w:szCs w:val="21"/>
              </w:rPr>
            </w:pPr>
            <w:proofErr w:type="gramStart"/>
            <w:r>
              <w:rPr>
                <w:rFonts w:ascii="宋体" w:eastAsia="宋体" w:hAnsi="宋体" w:cs="宋体" w:hint="eastAsia"/>
                <w:kern w:val="0"/>
                <w:szCs w:val="21"/>
              </w:rPr>
              <w:t>邮</w:t>
            </w:r>
            <w:proofErr w:type="gramEnd"/>
            <w:r>
              <w:rPr>
                <w:rFonts w:ascii="宋体" w:eastAsia="宋体" w:hAnsi="宋体" w:cs="宋体" w:hint="eastAsia"/>
                <w:kern w:val="0"/>
                <w:szCs w:val="21"/>
              </w:rPr>
              <w:t xml:space="preserve">    编</w:t>
            </w:r>
          </w:p>
        </w:tc>
        <w:tc>
          <w:tcPr>
            <w:tcW w:w="1460" w:type="dxa"/>
            <w:tcBorders>
              <w:top w:val="nil"/>
              <w:left w:val="nil"/>
              <w:bottom w:val="single" w:sz="4" w:space="0" w:color="auto"/>
              <w:right w:val="single" w:sz="4" w:space="0" w:color="auto"/>
            </w:tcBorders>
            <w:shd w:val="clear" w:color="auto" w:fill="auto"/>
            <w:vAlign w:val="center"/>
          </w:tcPr>
          <w:p w14:paraId="5049DF0D"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15"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049DF0F"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14:paraId="5049DF10"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5049DF11"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5049DF12"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5049DF13"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nil"/>
              <w:left w:val="nil"/>
              <w:bottom w:val="single" w:sz="4" w:space="0" w:color="auto"/>
              <w:right w:val="single" w:sz="4" w:space="0" w:color="auto"/>
            </w:tcBorders>
            <w:shd w:val="clear" w:color="auto" w:fill="auto"/>
            <w:vAlign w:val="center"/>
          </w:tcPr>
          <w:p w14:paraId="5049DF14"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1C"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049DF16"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5049DF17"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5049DF18"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5049DF19"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5049DF1A"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14:paraId="5049DF1B"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23"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049DF1D"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5049DF1E"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5049DF1F"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5049DF20"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5049DF21"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14:paraId="5049DF22"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28" w14:textId="77777777">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9DF24"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14:paraId="5049DF25" w14:textId="77777777" w:rsidR="003E7E90" w:rsidRDefault="003E7E90">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14:paraId="5049DF26" w14:textId="77777777" w:rsidR="003E7E90" w:rsidRDefault="00C21B6F">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14:paraId="5049DF27" w14:textId="77777777" w:rsidR="003E7E90" w:rsidRDefault="003E7E90">
            <w:pPr>
              <w:widowControl/>
              <w:jc w:val="left"/>
              <w:rPr>
                <w:rFonts w:ascii="宋体" w:eastAsia="宋体" w:hAnsi="宋体" w:cs="宋体"/>
                <w:kern w:val="0"/>
                <w:szCs w:val="21"/>
              </w:rPr>
            </w:pPr>
          </w:p>
        </w:tc>
      </w:tr>
      <w:tr w:rsidR="003E7E90" w14:paraId="5049DF2B" w14:textId="77777777">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9DF29"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供应</w:t>
            </w:r>
            <w:proofErr w:type="gramStart"/>
            <w:r>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5049DF2A" w14:textId="77777777" w:rsidR="003E7E90" w:rsidRDefault="00C21B6F">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3E7E90" w14:paraId="5049DF2E" w14:textId="77777777">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9DF2C"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5049DF2D"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31" w14:textId="77777777">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9DF2F"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5049DF30"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36" w14:textId="77777777">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9DF32"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5049DF33"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5049DF34"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5049DF35"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3E" w14:textId="77777777">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049DF37"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14:paraId="5049DF38" w14:textId="77777777" w:rsidR="003E7E90" w:rsidRDefault="00C21B6F">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14:paraId="5049DF39" w14:textId="77777777" w:rsidR="003E7E90" w:rsidRDefault="00C21B6F">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14:paraId="5049DF3A" w14:textId="77777777" w:rsidR="003E7E90" w:rsidRDefault="00C21B6F">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14:paraId="5049DF3B" w14:textId="77777777" w:rsidR="003E7E90" w:rsidRDefault="00C21B6F">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14:paraId="5049DF3C" w14:textId="77777777" w:rsidR="003E7E90" w:rsidRDefault="00C21B6F">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14:paraId="5049DF3D" w14:textId="77777777" w:rsidR="003E7E90" w:rsidRDefault="00C21B6F">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3E7E90" w14:paraId="5049DF43"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9DF3F"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5049DF40"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5049DF41"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5049DF42"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4C"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049DF44" w14:textId="77777777" w:rsidR="003E7E90" w:rsidRDefault="00C21B6F">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14:paraId="5049DF45"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14:paraId="5049DF46"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14:paraId="5049DF47"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14:paraId="5049DF48"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14:paraId="5049DF49"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14:paraId="5049DF4A"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14:paraId="5049DF4B"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3E7E90" w14:paraId="5049DF55"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049DF4D"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5049DF4E"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5049DF4F"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5049DF50"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5049DF51"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5049DF52"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5049DF53"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5049DF54"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5E"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049DF56"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5049DF57"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5049DF58"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5049DF59"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5049DF5A"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5049DF5B"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5049DF5C"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5049DF5D"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67"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049DF5F"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5049DF60"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5049DF61"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5049DF62"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5049DF63"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5049DF64"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5049DF65"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5049DF66"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69" w14:textId="77777777">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049DF68" w14:textId="77777777" w:rsidR="003E7E90" w:rsidRDefault="00C21B6F">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w:t>
            </w:r>
            <w:proofErr w:type="gramStart"/>
            <w:r>
              <w:rPr>
                <w:rFonts w:ascii="宋体" w:eastAsia="宋体" w:hAnsi="宋体" w:cs="宋体" w:hint="eastAsia"/>
                <w:kern w:val="0"/>
                <w:szCs w:val="21"/>
              </w:rPr>
              <w:t>体系认征</w:t>
            </w:r>
            <w:proofErr w:type="gramEnd"/>
            <w:r>
              <w:rPr>
                <w:rFonts w:ascii="宋体" w:eastAsia="宋体" w:hAnsi="宋体" w:cs="宋体" w:hint="eastAsia"/>
                <w:kern w:val="0"/>
                <w:szCs w:val="21"/>
              </w:rPr>
              <w:t>.请提供证书复印件</w:t>
            </w:r>
          </w:p>
        </w:tc>
      </w:tr>
      <w:tr w:rsidR="003E7E90" w14:paraId="5049DF70"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9DF6A"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14:paraId="5049DF6B"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14:paraId="5049DF6C"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5049DF6D"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14:paraId="5049DF6E"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14:paraId="5049DF6F"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3E7E90" w14:paraId="5049DF73"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9DF71"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5049DF72"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77"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049DF74"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5049DF75"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5049DF76"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3E7E90" w14:paraId="5049DF7B"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049DF78"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5049DF79"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5049DF7A"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7F"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5049DF7C"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5049DF7D"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5049DF7E"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14:paraId="5049DF83" w14:textId="77777777">
        <w:trPr>
          <w:trHeight w:val="465"/>
        </w:trPr>
        <w:tc>
          <w:tcPr>
            <w:tcW w:w="10080" w:type="dxa"/>
            <w:gridSpan w:val="10"/>
            <w:tcBorders>
              <w:top w:val="nil"/>
              <w:left w:val="nil"/>
              <w:bottom w:val="nil"/>
              <w:right w:val="nil"/>
            </w:tcBorders>
            <w:shd w:val="clear" w:color="auto" w:fill="auto"/>
            <w:vAlign w:val="center"/>
          </w:tcPr>
          <w:p w14:paraId="5049DF80" w14:textId="77777777" w:rsidR="003E7E90" w:rsidRDefault="00C21B6F">
            <w:pPr>
              <w:widowControl/>
              <w:rPr>
                <w:rFonts w:ascii="宋体" w:eastAsia="宋体" w:hAnsi="宋体" w:cs="宋体"/>
                <w:kern w:val="0"/>
                <w:szCs w:val="21"/>
              </w:rPr>
            </w:pPr>
            <w:r>
              <w:br w:type="page"/>
            </w:r>
          </w:p>
          <w:p w14:paraId="5049DF81" w14:textId="77777777"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填表单位：（公章）</w:t>
            </w:r>
          </w:p>
          <w:p w14:paraId="5049DF82" w14:textId="77777777" w:rsidR="003E7E90" w:rsidRDefault="003E7E90">
            <w:pPr>
              <w:widowControl/>
              <w:jc w:val="center"/>
              <w:rPr>
                <w:rFonts w:ascii="宋体" w:eastAsia="宋体" w:hAnsi="宋体" w:cs="宋体"/>
                <w:kern w:val="0"/>
                <w:szCs w:val="21"/>
              </w:rPr>
            </w:pPr>
          </w:p>
        </w:tc>
      </w:tr>
    </w:tbl>
    <w:p w14:paraId="5049DF84" w14:textId="77777777" w:rsidR="003E7E90" w:rsidRDefault="00C21B6F">
      <w:pPr>
        <w:widowControl/>
        <w:jc w:val="left"/>
        <w:rPr>
          <w:rFonts w:eastAsia="黑体"/>
          <w:b/>
          <w:bCs/>
          <w:sz w:val="28"/>
          <w:szCs w:val="28"/>
        </w:rPr>
        <w:sectPr w:rsidR="003E7E90">
          <w:pgSz w:w="11906" w:h="16838"/>
          <w:pgMar w:top="1440" w:right="1800" w:bottom="1440" w:left="1800" w:header="851" w:footer="992" w:gutter="0"/>
          <w:cols w:space="425"/>
          <w:docGrid w:type="lines" w:linePitch="312"/>
        </w:sectPr>
      </w:pPr>
      <w:r>
        <w:rPr>
          <w:rFonts w:ascii="Times New Roman" w:eastAsia="宋体" w:hAnsi="Times New Roman" w:cs="Times New Roman"/>
          <w:sz w:val="32"/>
          <w:szCs w:val="32"/>
        </w:rPr>
        <w:lastRenderedPageBreak/>
        <w:br w:type="page"/>
      </w:r>
    </w:p>
    <w:p w14:paraId="5049DFF0" w14:textId="22EC9A21" w:rsidR="003E7E90" w:rsidRDefault="00C21B6F">
      <w:pPr>
        <w:widowControl/>
        <w:jc w:val="left"/>
        <w:rPr>
          <w:rFonts w:ascii="宋体" w:hAnsi="宋体"/>
          <w:sz w:val="32"/>
        </w:rPr>
      </w:pPr>
      <w:r>
        <w:rPr>
          <w:rFonts w:ascii="宋体" w:hAnsi="宋体" w:hint="eastAsia"/>
          <w:sz w:val="32"/>
        </w:rPr>
        <w:lastRenderedPageBreak/>
        <w:t>附件4</w:t>
      </w:r>
    </w:p>
    <w:p w14:paraId="5049DFF1" w14:textId="77777777" w:rsidR="003E7E90" w:rsidRDefault="00C21B6F">
      <w:pPr>
        <w:pStyle w:val="a3"/>
        <w:spacing w:line="360" w:lineRule="auto"/>
        <w:jc w:val="center"/>
        <w:rPr>
          <w:rFonts w:ascii="宋体" w:hAnsi="宋体"/>
          <w:b/>
          <w:sz w:val="30"/>
        </w:rPr>
      </w:pPr>
      <w:r>
        <w:rPr>
          <w:rFonts w:ascii="宋体" w:hAnsi="宋体" w:hint="eastAsia"/>
          <w:b/>
          <w:sz w:val="30"/>
        </w:rPr>
        <w:t>★实质性要求响应表</w:t>
      </w:r>
    </w:p>
    <w:p w14:paraId="5049DFF2" w14:textId="65377696" w:rsidR="003E7E90" w:rsidRDefault="00C21B6F">
      <w:pPr>
        <w:spacing w:line="360" w:lineRule="auto"/>
        <w:rPr>
          <w:rFonts w:ascii="宋体" w:hAnsi="宋体"/>
        </w:rPr>
      </w:pPr>
      <w:r>
        <w:rPr>
          <w:rFonts w:ascii="宋体" w:hAnsi="宋体" w:hint="eastAsia"/>
        </w:rPr>
        <w:t>项目名称：</w:t>
      </w:r>
      <w:r w:rsidR="005715C1" w:rsidRPr="00731AE0">
        <w:rPr>
          <w:rFonts w:ascii="宋体" w:eastAsia="宋体" w:hAnsi="宋体" w:cs="宋体" w:hint="eastAsia"/>
          <w:sz w:val="24"/>
        </w:rPr>
        <w:t>2018-</w:t>
      </w:r>
      <w:proofErr w:type="gramStart"/>
      <w:r w:rsidR="005715C1" w:rsidRPr="00731AE0">
        <w:rPr>
          <w:rFonts w:ascii="宋体" w:eastAsia="宋体" w:hAnsi="宋体" w:cs="宋体" w:hint="eastAsia"/>
          <w:sz w:val="24"/>
        </w:rPr>
        <w:t>2019年度冷站冬季</w:t>
      </w:r>
      <w:proofErr w:type="gramEnd"/>
      <w:r w:rsidR="005715C1" w:rsidRPr="00731AE0">
        <w:rPr>
          <w:rFonts w:ascii="宋体" w:eastAsia="宋体" w:hAnsi="宋体" w:cs="宋体" w:hint="eastAsia"/>
          <w:sz w:val="24"/>
        </w:rPr>
        <w:t>检修材料（阀门）</w:t>
      </w:r>
    </w:p>
    <w:tbl>
      <w:tblPr>
        <w:tblW w:w="1064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27"/>
        <w:gridCol w:w="4749"/>
        <w:gridCol w:w="2831"/>
        <w:gridCol w:w="1295"/>
        <w:gridCol w:w="1242"/>
      </w:tblGrid>
      <w:tr w:rsidR="003E7E90" w14:paraId="5049DFF8" w14:textId="77777777" w:rsidTr="00B51CC4">
        <w:trPr>
          <w:trHeight w:val="981"/>
          <w:jc w:val="center"/>
        </w:trPr>
        <w:tc>
          <w:tcPr>
            <w:tcW w:w="527" w:type="dxa"/>
            <w:vAlign w:val="center"/>
          </w:tcPr>
          <w:p w14:paraId="5049DFF3" w14:textId="77777777" w:rsidR="003E7E90" w:rsidRDefault="00C21B6F">
            <w:pPr>
              <w:spacing w:line="360" w:lineRule="auto"/>
              <w:jc w:val="center"/>
              <w:rPr>
                <w:rFonts w:ascii="宋体" w:hAnsi="宋体"/>
              </w:rPr>
            </w:pPr>
            <w:r>
              <w:rPr>
                <w:rFonts w:ascii="宋体" w:hAnsi="宋体" w:hint="eastAsia"/>
              </w:rPr>
              <w:t>序号</w:t>
            </w:r>
          </w:p>
        </w:tc>
        <w:tc>
          <w:tcPr>
            <w:tcW w:w="4749" w:type="dxa"/>
            <w:vAlign w:val="center"/>
          </w:tcPr>
          <w:p w14:paraId="5049DFF4" w14:textId="77777777" w:rsidR="003E7E90" w:rsidRDefault="00C21B6F">
            <w:pPr>
              <w:spacing w:line="360" w:lineRule="auto"/>
              <w:jc w:val="center"/>
              <w:rPr>
                <w:rFonts w:ascii="宋体" w:hAnsi="宋体"/>
                <w:b/>
              </w:rPr>
            </w:pPr>
            <w:r>
              <w:rPr>
                <w:rFonts w:ascii="宋体" w:hAnsi="宋体" w:hint="eastAsia"/>
              </w:rPr>
              <w:t>★实质性招标要求内容</w:t>
            </w:r>
          </w:p>
        </w:tc>
        <w:tc>
          <w:tcPr>
            <w:tcW w:w="2831" w:type="dxa"/>
            <w:vAlign w:val="center"/>
          </w:tcPr>
          <w:p w14:paraId="5049DFF5" w14:textId="77777777" w:rsidR="003E7E90" w:rsidRDefault="00C21B6F">
            <w:pPr>
              <w:spacing w:line="360" w:lineRule="auto"/>
              <w:jc w:val="center"/>
              <w:rPr>
                <w:rFonts w:ascii="宋体" w:hAnsi="宋体"/>
              </w:rPr>
            </w:pPr>
            <w:r>
              <w:rPr>
                <w:rFonts w:ascii="宋体" w:hAnsi="宋体" w:hint="eastAsia"/>
              </w:rPr>
              <w:t>投标响应详细内容</w:t>
            </w:r>
          </w:p>
        </w:tc>
        <w:tc>
          <w:tcPr>
            <w:tcW w:w="1295" w:type="dxa"/>
            <w:vAlign w:val="center"/>
          </w:tcPr>
          <w:p w14:paraId="5049DFF6" w14:textId="77777777" w:rsidR="003E7E90" w:rsidRDefault="00C21B6F">
            <w:pPr>
              <w:spacing w:line="360" w:lineRule="auto"/>
              <w:jc w:val="center"/>
              <w:rPr>
                <w:rFonts w:ascii="宋体" w:hAnsi="宋体"/>
              </w:rPr>
            </w:pPr>
            <w:r>
              <w:rPr>
                <w:rFonts w:ascii="宋体" w:hAnsi="宋体" w:hint="eastAsia"/>
                <w:spacing w:val="4"/>
              </w:rPr>
              <w:t>正/负/</w:t>
            </w:r>
            <w:r>
              <w:rPr>
                <w:rFonts w:ascii="宋体" w:hAnsi="宋体" w:hint="eastAsia"/>
              </w:rPr>
              <w:t>无偏离</w:t>
            </w:r>
          </w:p>
        </w:tc>
        <w:tc>
          <w:tcPr>
            <w:tcW w:w="1242" w:type="dxa"/>
            <w:vAlign w:val="center"/>
          </w:tcPr>
          <w:p w14:paraId="5049DFF7" w14:textId="77777777" w:rsidR="003E7E90" w:rsidRDefault="00C21B6F">
            <w:pPr>
              <w:spacing w:line="360" w:lineRule="auto"/>
              <w:jc w:val="center"/>
              <w:rPr>
                <w:rFonts w:ascii="宋体" w:hAnsi="宋体"/>
              </w:rPr>
            </w:pPr>
            <w:r>
              <w:rPr>
                <w:rFonts w:ascii="宋体" w:hAnsi="宋体" w:hint="eastAsia"/>
              </w:rPr>
              <w:t>偏离说明</w:t>
            </w:r>
          </w:p>
        </w:tc>
      </w:tr>
      <w:tr w:rsidR="003E7E90" w14:paraId="5049DFFF" w14:textId="77777777" w:rsidTr="00B51CC4">
        <w:trPr>
          <w:trHeight w:val="524"/>
          <w:jc w:val="center"/>
        </w:trPr>
        <w:tc>
          <w:tcPr>
            <w:tcW w:w="527" w:type="dxa"/>
            <w:vAlign w:val="center"/>
          </w:tcPr>
          <w:p w14:paraId="5049DFF9" w14:textId="77777777" w:rsidR="003E7E90" w:rsidRDefault="00C21B6F">
            <w:pPr>
              <w:spacing w:line="360" w:lineRule="auto"/>
              <w:jc w:val="center"/>
              <w:rPr>
                <w:rFonts w:ascii="宋体" w:hAnsi="宋体"/>
              </w:rPr>
            </w:pPr>
            <w:r>
              <w:rPr>
                <w:rFonts w:ascii="宋体" w:hAnsi="宋体" w:hint="eastAsia"/>
              </w:rPr>
              <w:t>1</w:t>
            </w:r>
          </w:p>
        </w:tc>
        <w:tc>
          <w:tcPr>
            <w:tcW w:w="4749" w:type="dxa"/>
            <w:vAlign w:val="center"/>
          </w:tcPr>
          <w:p w14:paraId="2F65860D" w14:textId="17B4543E" w:rsidR="008A286D" w:rsidRDefault="008A286D" w:rsidP="00B51CC4">
            <w:pPr>
              <w:tabs>
                <w:tab w:val="left" w:pos="420"/>
              </w:tabs>
              <w:spacing w:line="360" w:lineRule="auto"/>
              <w:rPr>
                <w:rFonts w:ascii="宋体" w:hAnsi="宋体"/>
              </w:rPr>
            </w:pPr>
            <w:r>
              <w:rPr>
                <w:rFonts w:ascii="宋体" w:hAnsi="宋体" w:hint="eastAsia"/>
              </w:rPr>
              <w:t>采购需求三、需求内容</w:t>
            </w:r>
          </w:p>
          <w:p w14:paraId="55452A2A" w14:textId="304703B2" w:rsidR="008A286D" w:rsidRPr="00B51CC4" w:rsidRDefault="008A286D" w:rsidP="008A286D">
            <w:pPr>
              <w:numPr>
                <w:ilvl w:val="0"/>
                <w:numId w:val="29"/>
              </w:numPr>
              <w:tabs>
                <w:tab w:val="left" w:pos="420"/>
              </w:tabs>
              <w:spacing w:line="360" w:lineRule="auto"/>
              <w:rPr>
                <w:rFonts w:ascii="宋体" w:hAnsi="宋体"/>
              </w:rPr>
            </w:pPr>
            <w:r w:rsidRPr="00B51CC4">
              <w:rPr>
                <w:rFonts w:ascii="宋体" w:hAnsi="宋体" w:hint="eastAsia"/>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sidRPr="00B51CC4">
              <w:rPr>
                <w:rFonts w:ascii="宋体" w:hAnsi="宋体" w:hint="eastAsia"/>
              </w:rPr>
              <w:t>标配工具</w:t>
            </w:r>
            <w:proofErr w:type="gramEnd"/>
            <w:r w:rsidRPr="00B51CC4">
              <w:rPr>
                <w:rFonts w:ascii="宋体" w:hAnsi="宋体" w:hint="eastAsia"/>
              </w:rPr>
              <w:t>、相关辅件、组件、运输（含装卸）、利润、税费</w:t>
            </w:r>
            <w:r w:rsidRPr="00B51CC4">
              <w:rPr>
                <w:rFonts w:ascii="宋体" w:hAnsi="宋体" w:hint="eastAsia"/>
                <w:color w:val="000000"/>
                <w:kern w:val="0"/>
              </w:rPr>
              <w:t>（包括关税、增值税专用发票等）</w:t>
            </w:r>
            <w:r w:rsidRPr="00B51CC4">
              <w:rPr>
                <w:rFonts w:ascii="宋体" w:hAnsi="宋体" w:hint="eastAsia"/>
              </w:rPr>
              <w:t>、质保期服务、采购实施过程中不可预见费用</w:t>
            </w:r>
            <w:r w:rsidRPr="00B51CC4">
              <w:rPr>
                <w:rFonts w:ascii="宋体" w:hAnsi="宋体" w:hint="eastAsia"/>
                <w:color w:val="000000"/>
                <w:kern w:val="0"/>
              </w:rPr>
              <w:t>以及与设备有关的特殊要求等完成本合同工作所需的所有费用</w:t>
            </w:r>
            <w:r w:rsidRPr="00B51CC4">
              <w:rPr>
                <w:rFonts w:ascii="宋体" w:hAnsi="宋体" w:hint="eastAsia"/>
              </w:rPr>
              <w:t>，</w:t>
            </w:r>
          </w:p>
          <w:p w14:paraId="5049DFFA" w14:textId="596F734F" w:rsidR="003E7E90" w:rsidRPr="008A286D" w:rsidRDefault="008A286D" w:rsidP="008A286D">
            <w:pPr>
              <w:pStyle w:val="Style3"/>
              <w:spacing w:line="360" w:lineRule="auto"/>
              <w:ind w:firstLineChars="0" w:firstLine="0"/>
              <w:rPr>
                <w:rFonts w:ascii="宋体" w:hAnsi="宋体"/>
              </w:rPr>
            </w:pPr>
            <w:r w:rsidRPr="00B51CC4">
              <w:rPr>
                <w:rFonts w:ascii="宋体" w:hAnsi="宋体" w:hint="eastAsia"/>
              </w:rPr>
              <w:t>除另有约定，投标人已对现场状况</w:t>
            </w:r>
            <w:proofErr w:type="gramStart"/>
            <w:r w:rsidRPr="00B51CC4">
              <w:rPr>
                <w:rFonts w:ascii="宋体" w:hAnsi="宋体" w:hint="eastAsia"/>
              </w:rPr>
              <w:t>作出</w:t>
            </w:r>
            <w:proofErr w:type="gramEnd"/>
            <w:r w:rsidRPr="00B51CC4">
              <w:rPr>
                <w:rFonts w:ascii="宋体" w:hAnsi="宋体" w:hint="eastAsia"/>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B51CC4">
              <w:rPr>
                <w:rFonts w:ascii="宋体" w:hAnsi="宋体" w:hint="eastAsia"/>
              </w:rPr>
              <w:t>作出</w:t>
            </w:r>
            <w:proofErr w:type="gramEnd"/>
            <w:r w:rsidRPr="00B51CC4">
              <w:rPr>
                <w:rFonts w:ascii="宋体" w:hAnsi="宋体" w:hint="eastAsia"/>
              </w:rPr>
              <w:t>的让利，费用不另行增加</w:t>
            </w:r>
          </w:p>
        </w:tc>
        <w:tc>
          <w:tcPr>
            <w:tcW w:w="2831" w:type="dxa"/>
            <w:vAlign w:val="center"/>
          </w:tcPr>
          <w:p w14:paraId="5049DFFB" w14:textId="77777777" w:rsidR="003E7E90" w:rsidRDefault="003E7E90">
            <w:pPr>
              <w:rPr>
                <w:rFonts w:ascii="宋体" w:hAnsi="宋体"/>
              </w:rPr>
            </w:pPr>
          </w:p>
          <w:p w14:paraId="5049DFFC" w14:textId="77777777" w:rsidR="003E7E90" w:rsidRDefault="003E7E90">
            <w:pPr>
              <w:spacing w:line="360" w:lineRule="auto"/>
              <w:jc w:val="center"/>
              <w:rPr>
                <w:rFonts w:ascii="宋体" w:hAnsi="宋体"/>
              </w:rPr>
            </w:pPr>
          </w:p>
        </w:tc>
        <w:tc>
          <w:tcPr>
            <w:tcW w:w="1295" w:type="dxa"/>
          </w:tcPr>
          <w:p w14:paraId="5049DFFD" w14:textId="77777777" w:rsidR="003E7E90" w:rsidRDefault="003E7E90">
            <w:pPr>
              <w:spacing w:line="360" w:lineRule="auto"/>
              <w:jc w:val="center"/>
              <w:rPr>
                <w:rFonts w:ascii="宋体" w:hAnsi="宋体"/>
              </w:rPr>
            </w:pPr>
          </w:p>
        </w:tc>
        <w:tc>
          <w:tcPr>
            <w:tcW w:w="1242" w:type="dxa"/>
          </w:tcPr>
          <w:p w14:paraId="5049DFFE" w14:textId="77777777" w:rsidR="003E7E90" w:rsidRDefault="003E7E90">
            <w:pPr>
              <w:spacing w:line="360" w:lineRule="auto"/>
              <w:jc w:val="center"/>
              <w:rPr>
                <w:rFonts w:ascii="宋体" w:hAnsi="宋体"/>
              </w:rPr>
            </w:pPr>
          </w:p>
        </w:tc>
      </w:tr>
      <w:tr w:rsidR="003E7E90" w14:paraId="5049E005" w14:textId="77777777" w:rsidTr="00B51CC4">
        <w:trPr>
          <w:trHeight w:val="542"/>
          <w:jc w:val="center"/>
        </w:trPr>
        <w:tc>
          <w:tcPr>
            <w:tcW w:w="527" w:type="dxa"/>
            <w:vAlign w:val="center"/>
          </w:tcPr>
          <w:p w14:paraId="5049E000" w14:textId="77777777" w:rsidR="003E7E90" w:rsidRDefault="00C21B6F">
            <w:pPr>
              <w:spacing w:line="360" w:lineRule="auto"/>
              <w:jc w:val="center"/>
              <w:rPr>
                <w:rFonts w:ascii="宋体" w:hAnsi="宋体"/>
              </w:rPr>
            </w:pPr>
            <w:r>
              <w:rPr>
                <w:rFonts w:ascii="宋体" w:hAnsi="宋体" w:hint="eastAsia"/>
              </w:rPr>
              <w:t>2</w:t>
            </w:r>
          </w:p>
        </w:tc>
        <w:tc>
          <w:tcPr>
            <w:tcW w:w="4749" w:type="dxa"/>
            <w:vAlign w:val="center"/>
          </w:tcPr>
          <w:p w14:paraId="7835BE8D" w14:textId="77777777" w:rsidR="008A286D" w:rsidRDefault="008A286D" w:rsidP="008A286D">
            <w:pPr>
              <w:tabs>
                <w:tab w:val="left" w:pos="420"/>
              </w:tabs>
              <w:spacing w:line="360" w:lineRule="auto"/>
              <w:rPr>
                <w:rFonts w:ascii="宋体" w:hAnsi="宋体"/>
              </w:rPr>
            </w:pPr>
            <w:r>
              <w:rPr>
                <w:rFonts w:ascii="宋体" w:hAnsi="宋体" w:hint="eastAsia"/>
              </w:rPr>
              <w:t>采购需求三、需求内容</w:t>
            </w:r>
          </w:p>
          <w:p w14:paraId="3E155D22" w14:textId="77777777" w:rsidR="008A286D" w:rsidRPr="008A286D" w:rsidRDefault="008A286D" w:rsidP="008A286D">
            <w:pPr>
              <w:spacing w:line="360" w:lineRule="auto"/>
              <w:rPr>
                <w:rFonts w:ascii="宋体" w:hAnsi="宋体"/>
              </w:rPr>
            </w:pPr>
            <w:r w:rsidRPr="008A286D">
              <w:rPr>
                <w:rFonts w:ascii="宋体" w:hAnsi="宋体" w:hint="eastAsia"/>
              </w:rPr>
              <w:t>（二）★货物要求</w:t>
            </w:r>
          </w:p>
          <w:p w14:paraId="54A2BD23" w14:textId="77777777" w:rsidR="008A286D" w:rsidRPr="008A286D" w:rsidRDefault="008A286D" w:rsidP="008A286D">
            <w:pPr>
              <w:spacing w:line="360" w:lineRule="auto"/>
              <w:rPr>
                <w:rFonts w:ascii="宋体" w:hAnsi="宋体"/>
              </w:rPr>
            </w:pPr>
            <w:r w:rsidRPr="008A286D">
              <w:rPr>
                <w:rFonts w:ascii="宋体" w:hAnsi="宋体" w:hint="eastAsia"/>
              </w:rPr>
              <w:t>投标人应提供所代表品牌厂商原装的、全新的、未使用过的、技术先进、性能优良、结构紧凑、便于安装和维护、符合国家、行业及采购需求书提出的有关质量标准的货物。</w:t>
            </w:r>
          </w:p>
          <w:p w14:paraId="023ED51D" w14:textId="77777777" w:rsidR="008A286D" w:rsidRPr="008A286D" w:rsidRDefault="008A286D" w:rsidP="008A286D">
            <w:pPr>
              <w:spacing w:line="360" w:lineRule="auto"/>
              <w:rPr>
                <w:rFonts w:ascii="宋体" w:hAnsi="宋体"/>
              </w:rPr>
            </w:pPr>
            <w:r w:rsidRPr="008A286D">
              <w:rPr>
                <w:rFonts w:ascii="宋体" w:hAnsi="宋体" w:hint="eastAsia"/>
              </w:rPr>
              <w:lastRenderedPageBreak/>
              <w:t>特别说明</w:t>
            </w:r>
          </w:p>
          <w:p w14:paraId="3F827481" w14:textId="77777777" w:rsidR="008A286D" w:rsidRPr="008A286D" w:rsidRDefault="008A286D" w:rsidP="008A286D">
            <w:pPr>
              <w:spacing w:line="360" w:lineRule="auto"/>
              <w:rPr>
                <w:rFonts w:ascii="宋体" w:hAnsi="宋体"/>
              </w:rPr>
            </w:pPr>
            <w:r w:rsidRPr="008A286D">
              <w:rPr>
                <w:rFonts w:ascii="宋体" w:hAnsi="宋体" w:hint="eastAsia"/>
              </w:rPr>
              <w:t>1．投标人报价时须按分项报单价、总价，注明所报产品的品牌、货期、产品质保期等详细信息。</w:t>
            </w:r>
          </w:p>
          <w:p w14:paraId="0ABC50D6" w14:textId="77777777" w:rsidR="008A286D" w:rsidRPr="008A286D" w:rsidRDefault="008A286D" w:rsidP="008A286D">
            <w:pPr>
              <w:spacing w:line="360" w:lineRule="auto"/>
              <w:rPr>
                <w:rFonts w:ascii="宋体" w:hAnsi="宋体"/>
              </w:rPr>
            </w:pPr>
            <w:r w:rsidRPr="008A286D">
              <w:rPr>
                <w:rFonts w:ascii="宋体" w:hAnsi="宋体" w:hint="eastAsia"/>
              </w:rPr>
              <w:t>2．★本“  2018-2019年度冷站冬季检修材料（阀门）采购清单”及相关要求是投标人投标报价的基础，投标人不得对“2018-2019年度冷站冬季检修材料（阀门）采购清单”序号进行任何修改。</w:t>
            </w:r>
          </w:p>
          <w:p w14:paraId="5049E001" w14:textId="0BF6D90F" w:rsidR="003E7E90" w:rsidRPr="008A286D" w:rsidRDefault="008A286D" w:rsidP="008A286D">
            <w:pPr>
              <w:spacing w:line="360" w:lineRule="auto"/>
              <w:rPr>
                <w:rFonts w:ascii="宋体" w:hAnsi="宋体"/>
              </w:rPr>
            </w:pPr>
            <w:r w:rsidRPr="008A286D">
              <w:rPr>
                <w:rFonts w:ascii="宋体" w:hAnsi="宋体" w:hint="eastAsia"/>
              </w:rPr>
              <w:t>3．★投标人对“2018-2019年度冷站冬季检修材料（阀门）采购清单”中的所有货物都应报齐，不允许缺漏项。如有缺漏项的，</w:t>
            </w:r>
            <w:proofErr w:type="gramStart"/>
            <w:r w:rsidRPr="008A286D">
              <w:rPr>
                <w:rFonts w:ascii="宋体" w:hAnsi="宋体" w:hint="eastAsia"/>
              </w:rPr>
              <w:t>按废标处理</w:t>
            </w:r>
            <w:proofErr w:type="gramEnd"/>
            <w:r w:rsidRPr="008A286D">
              <w:rPr>
                <w:rFonts w:ascii="宋体" w:hAnsi="宋体" w:hint="eastAsia"/>
              </w:rPr>
              <w:t>。</w:t>
            </w:r>
          </w:p>
        </w:tc>
        <w:tc>
          <w:tcPr>
            <w:tcW w:w="2831" w:type="dxa"/>
            <w:vAlign w:val="center"/>
          </w:tcPr>
          <w:p w14:paraId="5049E002" w14:textId="77777777" w:rsidR="003E7E90" w:rsidRDefault="003E7E90">
            <w:pPr>
              <w:spacing w:line="360" w:lineRule="auto"/>
              <w:jc w:val="center"/>
              <w:rPr>
                <w:rFonts w:ascii="宋体" w:hAnsi="宋体"/>
              </w:rPr>
            </w:pPr>
          </w:p>
        </w:tc>
        <w:tc>
          <w:tcPr>
            <w:tcW w:w="1295" w:type="dxa"/>
          </w:tcPr>
          <w:p w14:paraId="5049E003" w14:textId="77777777" w:rsidR="003E7E90" w:rsidRDefault="003E7E90">
            <w:pPr>
              <w:spacing w:line="360" w:lineRule="auto"/>
              <w:jc w:val="center"/>
              <w:rPr>
                <w:rFonts w:ascii="宋体" w:hAnsi="宋体"/>
              </w:rPr>
            </w:pPr>
          </w:p>
        </w:tc>
        <w:tc>
          <w:tcPr>
            <w:tcW w:w="1242" w:type="dxa"/>
          </w:tcPr>
          <w:p w14:paraId="5049E004" w14:textId="77777777" w:rsidR="003E7E90" w:rsidRDefault="003E7E90">
            <w:pPr>
              <w:spacing w:line="360" w:lineRule="auto"/>
              <w:jc w:val="center"/>
              <w:rPr>
                <w:rFonts w:ascii="宋体" w:hAnsi="宋体"/>
              </w:rPr>
            </w:pPr>
          </w:p>
        </w:tc>
      </w:tr>
      <w:tr w:rsidR="003E7E90" w14:paraId="5049E00B" w14:textId="77777777" w:rsidTr="00B51CC4">
        <w:trPr>
          <w:trHeight w:val="542"/>
          <w:jc w:val="center"/>
        </w:trPr>
        <w:tc>
          <w:tcPr>
            <w:tcW w:w="527" w:type="dxa"/>
            <w:vAlign w:val="center"/>
          </w:tcPr>
          <w:p w14:paraId="5049E006" w14:textId="77777777" w:rsidR="003E7E90" w:rsidRDefault="00C21B6F">
            <w:pPr>
              <w:spacing w:line="360" w:lineRule="auto"/>
              <w:jc w:val="center"/>
              <w:rPr>
                <w:rFonts w:ascii="宋体" w:hAnsi="宋体"/>
                <w:kern w:val="15"/>
              </w:rPr>
            </w:pPr>
            <w:r>
              <w:rPr>
                <w:rFonts w:ascii="宋体" w:hAnsi="宋体" w:hint="eastAsia"/>
                <w:kern w:val="15"/>
              </w:rPr>
              <w:t>3</w:t>
            </w:r>
          </w:p>
        </w:tc>
        <w:tc>
          <w:tcPr>
            <w:tcW w:w="4749" w:type="dxa"/>
            <w:vAlign w:val="center"/>
          </w:tcPr>
          <w:p w14:paraId="076CA553" w14:textId="77777777" w:rsidR="008A286D" w:rsidRDefault="008A286D" w:rsidP="008A286D">
            <w:pPr>
              <w:tabs>
                <w:tab w:val="left" w:pos="420"/>
              </w:tabs>
              <w:spacing w:line="360" w:lineRule="auto"/>
              <w:rPr>
                <w:rFonts w:ascii="宋体" w:hAnsi="宋体"/>
              </w:rPr>
            </w:pPr>
            <w:r>
              <w:rPr>
                <w:rFonts w:ascii="宋体" w:hAnsi="宋体" w:hint="eastAsia"/>
              </w:rPr>
              <w:t>采购需求三、需求内容</w:t>
            </w:r>
          </w:p>
          <w:p w14:paraId="5049E007" w14:textId="1CE79781" w:rsidR="003E7E90" w:rsidRPr="008A286D" w:rsidRDefault="008A286D">
            <w:pPr>
              <w:rPr>
                <w:rFonts w:ascii="宋体" w:hAnsi="宋体"/>
                <w:kern w:val="15"/>
              </w:rPr>
            </w:pPr>
            <w:r w:rsidRPr="008A286D">
              <w:rPr>
                <w:rFonts w:ascii="宋体" w:hAnsi="宋体" w:hint="eastAsia"/>
                <w:kern w:val="15"/>
              </w:rPr>
              <w:t>（三）交货要求</w:t>
            </w:r>
            <w:r>
              <w:rPr>
                <w:rFonts w:ascii="宋体" w:hAnsi="宋体" w:hint="eastAsia"/>
                <w:kern w:val="15"/>
              </w:rPr>
              <w:t xml:space="preserve"> </w:t>
            </w:r>
            <w:r w:rsidRPr="008A286D">
              <w:rPr>
                <w:rFonts w:ascii="宋体" w:hAnsi="宋体" w:hint="eastAsia"/>
                <w:kern w:val="15"/>
              </w:rPr>
              <w:t>3．★成交</w:t>
            </w:r>
            <w:proofErr w:type="gramStart"/>
            <w:r w:rsidRPr="008A286D">
              <w:rPr>
                <w:rFonts w:ascii="宋体" w:hAnsi="宋体" w:hint="eastAsia"/>
                <w:kern w:val="15"/>
              </w:rPr>
              <w:t>供应商非生产</w:t>
            </w:r>
            <w:proofErr w:type="gramEnd"/>
            <w:r w:rsidRPr="008A286D">
              <w:rPr>
                <w:rFonts w:ascii="宋体" w:hAnsi="宋体" w:hint="eastAsia"/>
                <w:kern w:val="15"/>
              </w:rPr>
              <w:t>厂家时在供货时需提供生产厂家的或其授权经销商的关于本项目采购清单材料的合法授权函原件或者供货证明原件（以采购订单或采购合同为准）。</w:t>
            </w:r>
          </w:p>
        </w:tc>
        <w:tc>
          <w:tcPr>
            <w:tcW w:w="2831" w:type="dxa"/>
            <w:vAlign w:val="center"/>
          </w:tcPr>
          <w:p w14:paraId="5049E008" w14:textId="77777777" w:rsidR="003E7E90" w:rsidRDefault="003E7E90">
            <w:pPr>
              <w:spacing w:line="360" w:lineRule="auto"/>
              <w:jc w:val="center"/>
              <w:rPr>
                <w:rFonts w:ascii="宋体" w:hAnsi="宋体"/>
              </w:rPr>
            </w:pPr>
          </w:p>
        </w:tc>
        <w:tc>
          <w:tcPr>
            <w:tcW w:w="1295" w:type="dxa"/>
          </w:tcPr>
          <w:p w14:paraId="5049E009" w14:textId="77777777" w:rsidR="003E7E90" w:rsidRDefault="003E7E90">
            <w:pPr>
              <w:spacing w:line="360" w:lineRule="auto"/>
              <w:jc w:val="center"/>
              <w:rPr>
                <w:rFonts w:ascii="宋体" w:hAnsi="宋体"/>
              </w:rPr>
            </w:pPr>
          </w:p>
        </w:tc>
        <w:tc>
          <w:tcPr>
            <w:tcW w:w="1242" w:type="dxa"/>
          </w:tcPr>
          <w:p w14:paraId="5049E00A" w14:textId="77777777" w:rsidR="003E7E90" w:rsidRDefault="003E7E90">
            <w:pPr>
              <w:spacing w:line="360" w:lineRule="auto"/>
              <w:jc w:val="center"/>
              <w:rPr>
                <w:rFonts w:ascii="宋体" w:hAnsi="宋体"/>
              </w:rPr>
            </w:pPr>
          </w:p>
        </w:tc>
      </w:tr>
      <w:tr w:rsidR="003E7E90" w14:paraId="5049E011" w14:textId="77777777" w:rsidTr="00B51CC4">
        <w:trPr>
          <w:trHeight w:val="542"/>
          <w:jc w:val="center"/>
        </w:trPr>
        <w:tc>
          <w:tcPr>
            <w:tcW w:w="527" w:type="dxa"/>
            <w:vAlign w:val="center"/>
          </w:tcPr>
          <w:p w14:paraId="5049E00C" w14:textId="77777777" w:rsidR="003E7E90" w:rsidRDefault="00C21B6F">
            <w:pPr>
              <w:spacing w:line="360" w:lineRule="auto"/>
              <w:jc w:val="center"/>
              <w:rPr>
                <w:rFonts w:ascii="宋体" w:hAnsi="宋体"/>
                <w:kern w:val="15"/>
              </w:rPr>
            </w:pPr>
            <w:r>
              <w:rPr>
                <w:rFonts w:ascii="宋体" w:hAnsi="宋体" w:hint="eastAsia"/>
                <w:kern w:val="15"/>
              </w:rPr>
              <w:t>4</w:t>
            </w:r>
          </w:p>
        </w:tc>
        <w:tc>
          <w:tcPr>
            <w:tcW w:w="4749" w:type="dxa"/>
            <w:vAlign w:val="center"/>
          </w:tcPr>
          <w:p w14:paraId="0F53CEB7" w14:textId="77777777" w:rsidR="008A286D" w:rsidRDefault="008A286D" w:rsidP="008A286D">
            <w:pPr>
              <w:tabs>
                <w:tab w:val="left" w:pos="420"/>
              </w:tabs>
              <w:spacing w:line="360" w:lineRule="auto"/>
              <w:rPr>
                <w:rFonts w:ascii="宋体" w:hAnsi="宋体"/>
              </w:rPr>
            </w:pPr>
            <w:r>
              <w:rPr>
                <w:rFonts w:ascii="宋体" w:hAnsi="宋体" w:hint="eastAsia"/>
              </w:rPr>
              <w:t>采购需求三、需求内容</w:t>
            </w:r>
          </w:p>
          <w:p w14:paraId="5049E00D" w14:textId="0A86A589" w:rsidR="003E7E90" w:rsidRPr="003D18AD" w:rsidRDefault="008A286D">
            <w:pPr>
              <w:spacing w:line="360" w:lineRule="auto"/>
              <w:rPr>
                <w:rFonts w:ascii="宋体" w:hAnsi="宋体"/>
                <w:kern w:val="15"/>
              </w:rPr>
            </w:pPr>
            <w:r w:rsidRPr="008A286D">
              <w:rPr>
                <w:rFonts w:ascii="宋体" w:hAnsi="宋体" w:hint="eastAsia"/>
                <w:kern w:val="15"/>
              </w:rPr>
              <w:t>（六）质量保证及售后服务</w:t>
            </w:r>
            <w:r w:rsidR="003D18AD">
              <w:rPr>
                <w:rFonts w:ascii="宋体" w:hAnsi="宋体" w:hint="eastAsia"/>
                <w:kern w:val="15"/>
              </w:rPr>
              <w:t xml:space="preserve"> </w:t>
            </w:r>
            <w:r w:rsidR="003D18AD" w:rsidRPr="003D18AD">
              <w:rPr>
                <w:rFonts w:ascii="宋体" w:hAnsi="宋体" w:hint="eastAsia"/>
                <w:kern w:val="15"/>
              </w:rPr>
              <w:t>2．★货物的质保期最少为到货验收合格之日起两年（不少于两年）。</w:t>
            </w:r>
          </w:p>
        </w:tc>
        <w:tc>
          <w:tcPr>
            <w:tcW w:w="2831" w:type="dxa"/>
            <w:vAlign w:val="center"/>
          </w:tcPr>
          <w:p w14:paraId="5049E00E" w14:textId="77777777" w:rsidR="003E7E90" w:rsidRDefault="003E7E90">
            <w:pPr>
              <w:spacing w:line="360" w:lineRule="auto"/>
              <w:jc w:val="center"/>
              <w:rPr>
                <w:rFonts w:ascii="宋体" w:hAnsi="宋体"/>
              </w:rPr>
            </w:pPr>
          </w:p>
        </w:tc>
        <w:tc>
          <w:tcPr>
            <w:tcW w:w="1295" w:type="dxa"/>
          </w:tcPr>
          <w:p w14:paraId="5049E00F" w14:textId="77777777" w:rsidR="003E7E90" w:rsidRDefault="003E7E90">
            <w:pPr>
              <w:spacing w:line="360" w:lineRule="auto"/>
              <w:jc w:val="center"/>
              <w:rPr>
                <w:rFonts w:ascii="宋体" w:hAnsi="宋体"/>
              </w:rPr>
            </w:pPr>
          </w:p>
        </w:tc>
        <w:tc>
          <w:tcPr>
            <w:tcW w:w="1242" w:type="dxa"/>
          </w:tcPr>
          <w:p w14:paraId="5049E010" w14:textId="77777777" w:rsidR="003E7E90" w:rsidRDefault="003E7E90">
            <w:pPr>
              <w:spacing w:line="360" w:lineRule="auto"/>
              <w:jc w:val="center"/>
              <w:rPr>
                <w:rFonts w:ascii="宋体" w:hAnsi="宋体"/>
              </w:rPr>
            </w:pPr>
          </w:p>
        </w:tc>
      </w:tr>
      <w:tr w:rsidR="003E7E90" w14:paraId="5049E017" w14:textId="77777777" w:rsidTr="00B51CC4">
        <w:trPr>
          <w:trHeight w:val="542"/>
          <w:jc w:val="center"/>
        </w:trPr>
        <w:tc>
          <w:tcPr>
            <w:tcW w:w="527" w:type="dxa"/>
            <w:vAlign w:val="center"/>
          </w:tcPr>
          <w:p w14:paraId="5049E012" w14:textId="77777777" w:rsidR="003E7E90" w:rsidRDefault="00C21B6F">
            <w:pPr>
              <w:spacing w:line="360" w:lineRule="auto"/>
              <w:jc w:val="center"/>
              <w:rPr>
                <w:rFonts w:ascii="宋体" w:hAnsi="宋体"/>
                <w:kern w:val="15"/>
              </w:rPr>
            </w:pPr>
            <w:r>
              <w:rPr>
                <w:rFonts w:ascii="宋体" w:hAnsi="宋体" w:hint="eastAsia"/>
                <w:kern w:val="15"/>
              </w:rPr>
              <w:t>5</w:t>
            </w:r>
          </w:p>
        </w:tc>
        <w:tc>
          <w:tcPr>
            <w:tcW w:w="4749" w:type="dxa"/>
            <w:vAlign w:val="center"/>
          </w:tcPr>
          <w:p w14:paraId="2F5A7B02" w14:textId="77777777" w:rsidR="003D18AD" w:rsidRDefault="003D18AD" w:rsidP="003D18AD">
            <w:pPr>
              <w:tabs>
                <w:tab w:val="left" w:pos="420"/>
              </w:tabs>
              <w:spacing w:line="360" w:lineRule="auto"/>
              <w:rPr>
                <w:rFonts w:ascii="宋体" w:hAnsi="宋体"/>
              </w:rPr>
            </w:pPr>
            <w:r>
              <w:rPr>
                <w:rFonts w:ascii="宋体" w:hAnsi="宋体" w:hint="eastAsia"/>
              </w:rPr>
              <w:t>采购需求三、需求内容</w:t>
            </w:r>
          </w:p>
          <w:p w14:paraId="5049E013" w14:textId="002A760C" w:rsidR="003E7E90" w:rsidRPr="003D18AD" w:rsidRDefault="003D18AD" w:rsidP="003D18AD">
            <w:pPr>
              <w:spacing w:line="360" w:lineRule="auto"/>
              <w:rPr>
                <w:rFonts w:ascii="宋体" w:hAnsi="宋体"/>
                <w:kern w:val="15"/>
              </w:rPr>
            </w:pPr>
            <w:r w:rsidRPr="008A286D">
              <w:rPr>
                <w:rFonts w:ascii="宋体" w:hAnsi="宋体" w:hint="eastAsia"/>
                <w:kern w:val="15"/>
              </w:rPr>
              <w:t>（六）质量保证及售后服务</w:t>
            </w:r>
            <w:r>
              <w:rPr>
                <w:rFonts w:ascii="宋体" w:hAnsi="宋体" w:hint="eastAsia"/>
                <w:kern w:val="15"/>
              </w:rPr>
              <w:t xml:space="preserve"> </w:t>
            </w:r>
            <w:r w:rsidRPr="003D18AD">
              <w:rPr>
                <w:rFonts w:ascii="宋体" w:hAnsi="宋体" w:hint="eastAsia"/>
                <w:kern w:val="15"/>
              </w:rPr>
              <w:t>5．★供应商在投标文件中承诺提供的服务须能提供制造商的服务热线（如400电话等）查证。</w:t>
            </w:r>
          </w:p>
        </w:tc>
        <w:tc>
          <w:tcPr>
            <w:tcW w:w="2831" w:type="dxa"/>
            <w:vAlign w:val="center"/>
          </w:tcPr>
          <w:p w14:paraId="5049E014" w14:textId="77777777" w:rsidR="003E7E90" w:rsidRDefault="003E7E90">
            <w:pPr>
              <w:spacing w:line="360" w:lineRule="auto"/>
              <w:jc w:val="center"/>
              <w:rPr>
                <w:rFonts w:ascii="宋体" w:hAnsi="宋体"/>
              </w:rPr>
            </w:pPr>
          </w:p>
        </w:tc>
        <w:tc>
          <w:tcPr>
            <w:tcW w:w="1295" w:type="dxa"/>
          </w:tcPr>
          <w:p w14:paraId="5049E015" w14:textId="77777777" w:rsidR="003E7E90" w:rsidRDefault="003E7E90">
            <w:pPr>
              <w:spacing w:line="360" w:lineRule="auto"/>
              <w:jc w:val="center"/>
              <w:rPr>
                <w:rFonts w:ascii="宋体" w:hAnsi="宋体"/>
              </w:rPr>
            </w:pPr>
          </w:p>
        </w:tc>
        <w:tc>
          <w:tcPr>
            <w:tcW w:w="1242" w:type="dxa"/>
          </w:tcPr>
          <w:p w14:paraId="5049E016" w14:textId="77777777" w:rsidR="003E7E90" w:rsidRDefault="003E7E90">
            <w:pPr>
              <w:spacing w:line="360" w:lineRule="auto"/>
              <w:jc w:val="center"/>
              <w:rPr>
                <w:rFonts w:ascii="宋体" w:hAnsi="宋体"/>
              </w:rPr>
            </w:pPr>
          </w:p>
        </w:tc>
      </w:tr>
      <w:tr w:rsidR="003E7E90" w14:paraId="5049E01D" w14:textId="77777777" w:rsidTr="00B51CC4">
        <w:trPr>
          <w:trHeight w:val="542"/>
          <w:jc w:val="center"/>
        </w:trPr>
        <w:tc>
          <w:tcPr>
            <w:tcW w:w="527" w:type="dxa"/>
            <w:vAlign w:val="center"/>
          </w:tcPr>
          <w:p w14:paraId="5049E018" w14:textId="77777777" w:rsidR="003E7E90" w:rsidRDefault="00C21B6F">
            <w:pPr>
              <w:spacing w:line="360" w:lineRule="auto"/>
              <w:jc w:val="center"/>
              <w:rPr>
                <w:rFonts w:ascii="宋体" w:hAnsi="宋体"/>
                <w:kern w:val="15"/>
              </w:rPr>
            </w:pPr>
            <w:r>
              <w:rPr>
                <w:rFonts w:ascii="宋体" w:hAnsi="宋体" w:hint="eastAsia"/>
                <w:kern w:val="15"/>
              </w:rPr>
              <w:t>6</w:t>
            </w:r>
          </w:p>
        </w:tc>
        <w:tc>
          <w:tcPr>
            <w:tcW w:w="4749" w:type="dxa"/>
            <w:vAlign w:val="center"/>
          </w:tcPr>
          <w:p w14:paraId="6D357BE5" w14:textId="1E7AEBE0" w:rsidR="003D18AD" w:rsidRDefault="003D18AD" w:rsidP="003D18AD">
            <w:pPr>
              <w:tabs>
                <w:tab w:val="left" w:pos="420"/>
              </w:tabs>
              <w:spacing w:line="360" w:lineRule="auto"/>
              <w:rPr>
                <w:rFonts w:ascii="宋体" w:hAnsi="宋体"/>
              </w:rPr>
            </w:pPr>
            <w:r>
              <w:rPr>
                <w:rFonts w:ascii="宋体" w:hAnsi="宋体" w:hint="eastAsia"/>
              </w:rPr>
              <w:t>采购需求四、</w:t>
            </w:r>
            <w:r w:rsidRPr="003D18AD">
              <w:rPr>
                <w:rFonts w:ascii="宋体" w:hAnsi="宋体" w:hint="eastAsia"/>
              </w:rPr>
              <w:t>商务要求</w:t>
            </w:r>
          </w:p>
          <w:p w14:paraId="5049E019" w14:textId="0EC9633A" w:rsidR="003E7E90" w:rsidRDefault="003D18AD" w:rsidP="003D18AD">
            <w:pPr>
              <w:widowControl/>
              <w:spacing w:line="360" w:lineRule="auto"/>
              <w:jc w:val="left"/>
              <w:rPr>
                <w:rFonts w:ascii="宋体" w:hAnsi="宋体"/>
                <w:kern w:val="0"/>
              </w:rPr>
            </w:pPr>
            <w:r>
              <w:rPr>
                <w:rFonts w:ascii="宋体" w:hAnsi="宋体" w:hint="eastAsia"/>
                <w:sz w:val="24"/>
              </w:rPr>
              <w:t>★付款方式：全部货物到货并验收合格后，以实际供货内容和数量进行结算，供应商需提供相应金额的增值税专用发票，在收到发票后的15个工作日内支付货款</w:t>
            </w:r>
            <w:r w:rsidRPr="003D18AD">
              <w:rPr>
                <w:rFonts w:ascii="宋体" w:hAnsi="宋体" w:hint="eastAsia"/>
                <w:kern w:val="15"/>
              </w:rPr>
              <w:t>。</w:t>
            </w:r>
          </w:p>
        </w:tc>
        <w:tc>
          <w:tcPr>
            <w:tcW w:w="2831" w:type="dxa"/>
            <w:vAlign w:val="center"/>
          </w:tcPr>
          <w:p w14:paraId="5049E01A" w14:textId="77777777" w:rsidR="003E7E90" w:rsidRDefault="003E7E90">
            <w:pPr>
              <w:spacing w:line="360" w:lineRule="auto"/>
              <w:jc w:val="center"/>
              <w:rPr>
                <w:rFonts w:ascii="宋体" w:hAnsi="宋体"/>
              </w:rPr>
            </w:pPr>
          </w:p>
        </w:tc>
        <w:tc>
          <w:tcPr>
            <w:tcW w:w="1295" w:type="dxa"/>
          </w:tcPr>
          <w:p w14:paraId="5049E01B" w14:textId="77777777" w:rsidR="003E7E90" w:rsidRDefault="003E7E90">
            <w:pPr>
              <w:spacing w:line="360" w:lineRule="auto"/>
              <w:jc w:val="center"/>
              <w:rPr>
                <w:rFonts w:ascii="宋体" w:hAnsi="宋体"/>
              </w:rPr>
            </w:pPr>
          </w:p>
        </w:tc>
        <w:tc>
          <w:tcPr>
            <w:tcW w:w="1242" w:type="dxa"/>
          </w:tcPr>
          <w:p w14:paraId="5049E01C" w14:textId="77777777" w:rsidR="003E7E90" w:rsidRDefault="003E7E90">
            <w:pPr>
              <w:spacing w:line="360" w:lineRule="auto"/>
              <w:jc w:val="center"/>
              <w:rPr>
                <w:rFonts w:ascii="宋体" w:hAnsi="宋体"/>
              </w:rPr>
            </w:pPr>
          </w:p>
        </w:tc>
      </w:tr>
    </w:tbl>
    <w:p w14:paraId="5049E02A" w14:textId="77777777" w:rsidR="003E7E90" w:rsidRDefault="00C21B6F">
      <w:pPr>
        <w:spacing w:line="360" w:lineRule="auto"/>
        <w:rPr>
          <w:rFonts w:ascii="宋体" w:hAnsi="宋体"/>
          <w:b/>
        </w:rPr>
      </w:pPr>
      <w:r>
        <w:rPr>
          <w:rFonts w:ascii="宋体" w:hAnsi="宋体" w:hint="eastAsia"/>
          <w:b/>
        </w:rPr>
        <w:t>投标人必须将对竞选文件中有关“★”号的实质性要求进行响应，响应详细内容填写此表。</w:t>
      </w:r>
    </w:p>
    <w:p w14:paraId="5049E02B" w14:textId="77777777" w:rsidR="003E7E90" w:rsidRDefault="00C21B6F">
      <w:pPr>
        <w:spacing w:line="360" w:lineRule="auto"/>
        <w:rPr>
          <w:rFonts w:ascii="宋体" w:hAnsi="宋体"/>
        </w:rPr>
      </w:pPr>
      <w:r>
        <w:rPr>
          <w:rFonts w:ascii="宋体" w:hAnsi="宋体" w:hint="eastAsia"/>
        </w:rPr>
        <w:t>备注：1、竞选文件中标有“★”的指标均被视为实质性响应指标，投标人如有一项带“★”的指标未响应或不满足，将按无效投标处理。</w:t>
      </w:r>
    </w:p>
    <w:p w14:paraId="5049E02C" w14:textId="77777777" w:rsidR="003E7E90" w:rsidRDefault="00C21B6F">
      <w:pPr>
        <w:spacing w:line="360" w:lineRule="auto"/>
        <w:ind w:firstLineChars="300" w:firstLine="630"/>
        <w:rPr>
          <w:rFonts w:ascii="宋体" w:hAnsi="宋体"/>
        </w:rPr>
      </w:pPr>
      <w:r>
        <w:rPr>
          <w:rFonts w:ascii="宋体" w:hAnsi="宋体" w:hint="eastAsia"/>
        </w:rPr>
        <w:t>2、如竞选文件上无标有“★”实质性响应指标的，请在表格上填写“无”。</w:t>
      </w:r>
    </w:p>
    <w:p w14:paraId="5049E02D" w14:textId="77777777" w:rsidR="003E7E90" w:rsidRDefault="003E7E90">
      <w:pPr>
        <w:spacing w:line="360" w:lineRule="auto"/>
        <w:ind w:firstLineChars="300" w:firstLine="630"/>
        <w:rPr>
          <w:rFonts w:ascii="宋体" w:hAnsi="宋体"/>
        </w:rPr>
      </w:pPr>
    </w:p>
    <w:p w14:paraId="5049E02E" w14:textId="77777777" w:rsidR="003E7E90" w:rsidRDefault="00C21B6F">
      <w:pPr>
        <w:spacing w:line="360" w:lineRule="auto"/>
        <w:ind w:firstLineChars="50" w:firstLine="105"/>
        <w:rPr>
          <w:rFonts w:ascii="宋体" w:hAnsi="宋体"/>
          <w:u w:val="single"/>
        </w:rPr>
      </w:pPr>
      <w:r>
        <w:rPr>
          <w:rFonts w:ascii="宋体" w:hAnsi="宋体" w:hint="eastAsia"/>
        </w:rPr>
        <w:t xml:space="preserve">                                              供应商名称（盖公章）：</w:t>
      </w:r>
    </w:p>
    <w:p w14:paraId="5049E02F" w14:textId="77777777" w:rsidR="003E7E90" w:rsidRDefault="003E7E90">
      <w:pPr>
        <w:spacing w:line="360" w:lineRule="auto"/>
        <w:ind w:firstLineChars="2350" w:firstLine="4935"/>
        <w:rPr>
          <w:rFonts w:ascii="宋体" w:hAnsi="宋体"/>
          <w:u w:val="single"/>
        </w:rPr>
      </w:pPr>
    </w:p>
    <w:p w14:paraId="5049E030" w14:textId="40F005DC" w:rsidR="003E7E90" w:rsidRDefault="00C21B6F">
      <w:pPr>
        <w:spacing w:line="360" w:lineRule="auto"/>
        <w:ind w:firstLineChars="2350" w:firstLine="4935"/>
        <w:rPr>
          <w:rFonts w:ascii="宋体" w:hAnsi="宋体"/>
          <w:sz w:val="32"/>
        </w:rPr>
      </w:pPr>
      <w:r>
        <w:rPr>
          <w:rFonts w:ascii="宋体" w:hAnsi="宋体" w:hint="eastAsia"/>
        </w:rPr>
        <w:t>日    期：201年  月 日</w:t>
      </w:r>
    </w:p>
    <w:p w14:paraId="5049E031" w14:textId="77777777" w:rsidR="003E7E90" w:rsidRDefault="00C21B6F">
      <w:pPr>
        <w:widowControl/>
        <w:jc w:val="left"/>
        <w:rPr>
          <w:rFonts w:ascii="宋体" w:hAnsi="宋体"/>
          <w:sz w:val="32"/>
        </w:rPr>
      </w:pPr>
      <w:r>
        <w:rPr>
          <w:rFonts w:ascii="宋体" w:hAnsi="宋体" w:hint="eastAsia"/>
          <w:sz w:val="32"/>
        </w:rPr>
        <w:br w:type="page"/>
      </w:r>
    </w:p>
    <w:p w14:paraId="5049E032" w14:textId="531DAB4D" w:rsidR="003E7E90" w:rsidRDefault="00C21B6F">
      <w:pPr>
        <w:adjustRightInd w:val="0"/>
        <w:spacing w:line="460" w:lineRule="exact"/>
        <w:jc w:val="left"/>
        <w:rPr>
          <w:rFonts w:ascii="宋体" w:hAnsi="宋体"/>
          <w:b/>
          <w:sz w:val="32"/>
        </w:rPr>
      </w:pPr>
      <w:r>
        <w:rPr>
          <w:rFonts w:ascii="宋体" w:hAnsi="宋体" w:hint="eastAsia"/>
          <w:b/>
          <w:sz w:val="32"/>
        </w:rPr>
        <w:lastRenderedPageBreak/>
        <w:t>附件5：</w:t>
      </w:r>
    </w:p>
    <w:p w14:paraId="5049E033" w14:textId="77777777" w:rsidR="003E7E90" w:rsidRDefault="00C21B6F">
      <w:pPr>
        <w:widowControl/>
        <w:jc w:val="center"/>
        <w:rPr>
          <w:rFonts w:ascii="宋体" w:hAnsi="宋体"/>
          <w:b/>
          <w:kern w:val="0"/>
          <w:sz w:val="24"/>
        </w:rPr>
      </w:pPr>
      <w:r>
        <w:rPr>
          <w:rFonts w:ascii="宋体" w:hAnsi="宋体" w:hint="eastAsia"/>
          <w:b/>
          <w:kern w:val="0"/>
          <w:sz w:val="36"/>
        </w:rPr>
        <w:t>资格性和有效性审查表</w:t>
      </w:r>
    </w:p>
    <w:p w14:paraId="5049E034" w14:textId="77777777" w:rsidR="003E7E90" w:rsidRDefault="003E7E90">
      <w:pPr>
        <w:ind w:firstLineChars="200" w:firstLine="420"/>
        <w:rPr>
          <w:rFonts w:ascii="宋体" w:hAnsi="宋体"/>
        </w:rPr>
      </w:pPr>
    </w:p>
    <w:p w14:paraId="5049E035" w14:textId="5BE33FE8" w:rsidR="003E7E90" w:rsidRDefault="00C21B6F">
      <w:pPr>
        <w:spacing w:line="360" w:lineRule="auto"/>
        <w:ind w:leftChars="200" w:left="420" w:firstLineChars="200" w:firstLine="420"/>
        <w:rPr>
          <w:rFonts w:ascii="宋体" w:hAnsi="宋体"/>
        </w:rPr>
      </w:pPr>
      <w:r>
        <w:rPr>
          <w:rFonts w:ascii="宋体" w:hAnsi="宋体" w:hint="eastAsia"/>
        </w:rPr>
        <w:t>项目名称：</w:t>
      </w:r>
      <w:r w:rsidR="005715C1" w:rsidRPr="00731AE0">
        <w:rPr>
          <w:rFonts w:ascii="宋体" w:eastAsia="宋体" w:hAnsi="宋体" w:cs="宋体" w:hint="eastAsia"/>
          <w:sz w:val="24"/>
        </w:rPr>
        <w:t>2018-</w:t>
      </w:r>
      <w:proofErr w:type="gramStart"/>
      <w:r w:rsidR="005715C1" w:rsidRPr="00731AE0">
        <w:rPr>
          <w:rFonts w:ascii="宋体" w:eastAsia="宋体" w:hAnsi="宋体" w:cs="宋体" w:hint="eastAsia"/>
          <w:sz w:val="24"/>
        </w:rPr>
        <w:t>2019年度冷站冬季</w:t>
      </w:r>
      <w:proofErr w:type="gramEnd"/>
      <w:r w:rsidR="005715C1" w:rsidRPr="00731AE0">
        <w:rPr>
          <w:rFonts w:ascii="宋体" w:eastAsia="宋体" w:hAnsi="宋体" w:cs="宋体" w:hint="eastAsia"/>
          <w:sz w:val="24"/>
        </w:rPr>
        <w:t>检修材料（阀门）</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3E7E90" w14:paraId="5049E039" w14:textId="77777777">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5049E036" w14:textId="77777777" w:rsidR="003E7E90" w:rsidRDefault="00C21B6F">
            <w:pPr>
              <w:adjustRightInd w:val="0"/>
              <w:snapToGrid w:val="0"/>
              <w:jc w:val="center"/>
              <w:rPr>
                <w:rFonts w:ascii="宋体" w:hAnsi="宋体"/>
                <w:b/>
              </w:rPr>
            </w:pPr>
            <w:r>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5049E037" w14:textId="77777777" w:rsidR="003E7E90" w:rsidRDefault="00C21B6F">
            <w:pPr>
              <w:adjustRightInd w:val="0"/>
              <w:snapToGrid w:val="0"/>
              <w:jc w:val="center"/>
              <w:rPr>
                <w:rFonts w:ascii="宋体" w:hAnsi="宋体"/>
                <w:b/>
              </w:rPr>
            </w:pPr>
            <w:r>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5049E038" w14:textId="77777777" w:rsidR="003E7E90" w:rsidRDefault="00C21B6F">
            <w:pPr>
              <w:adjustRightInd w:val="0"/>
              <w:snapToGrid w:val="0"/>
              <w:jc w:val="center"/>
              <w:rPr>
                <w:rFonts w:ascii="宋体" w:hAnsi="宋体"/>
                <w:b/>
              </w:rPr>
            </w:pPr>
            <w:r>
              <w:rPr>
                <w:rFonts w:ascii="宋体" w:hAnsi="宋体" w:hint="eastAsia"/>
                <w:b/>
              </w:rPr>
              <w:t>投标人</w:t>
            </w:r>
          </w:p>
        </w:tc>
      </w:tr>
      <w:tr w:rsidR="003E7E90" w14:paraId="5049E03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049E03A" w14:textId="77777777" w:rsidR="003E7E90" w:rsidRDefault="00C21B6F">
            <w:pPr>
              <w:widowControl/>
              <w:jc w:val="center"/>
              <w:rPr>
                <w:rFonts w:ascii="宋体" w:hAnsi="宋体"/>
              </w:rPr>
            </w:pPr>
            <w:r>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049E03B" w14:textId="77777777" w:rsidR="003E7E90" w:rsidRDefault="00C21B6F">
            <w:pPr>
              <w:widowControl/>
              <w:jc w:val="left"/>
              <w:rPr>
                <w:rFonts w:ascii="宋体" w:hAnsi="宋体"/>
              </w:rPr>
            </w:pPr>
            <w:r>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049E03C" w14:textId="77777777" w:rsidR="003E7E90" w:rsidRDefault="003E7E90">
            <w:pPr>
              <w:adjustRightInd w:val="0"/>
              <w:snapToGrid w:val="0"/>
              <w:spacing w:line="360" w:lineRule="auto"/>
              <w:jc w:val="center"/>
              <w:rPr>
                <w:rFonts w:ascii="宋体" w:hAnsi="宋体"/>
                <w:b/>
              </w:rPr>
            </w:pPr>
          </w:p>
        </w:tc>
      </w:tr>
      <w:tr w:rsidR="003E7E90" w14:paraId="5049E041"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049E03E" w14:textId="77777777" w:rsidR="003E7E90" w:rsidRDefault="00C21B6F">
            <w:pPr>
              <w:widowControl/>
              <w:jc w:val="center"/>
              <w:rPr>
                <w:rFonts w:ascii="宋体" w:hAnsi="宋体"/>
              </w:rPr>
            </w:pPr>
            <w:r>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049E03F" w14:textId="77777777" w:rsidR="003E7E90" w:rsidRDefault="00C21B6F">
            <w:pPr>
              <w:widowControl/>
              <w:jc w:val="left"/>
              <w:rPr>
                <w:rFonts w:ascii="宋体" w:hAnsi="宋体"/>
              </w:rPr>
            </w:pPr>
            <w:r>
              <w:rPr>
                <w:rFonts w:ascii="宋体" w:hAnsi="宋体" w:hint="eastAsia"/>
              </w:rPr>
              <w:t>投标文件未按竞选文件规定的格式填写，内容不全或关键字迹模糊、无法</w:t>
            </w:r>
            <w:proofErr w:type="gramStart"/>
            <w:r>
              <w:rPr>
                <w:rFonts w:ascii="宋体" w:hAnsi="宋体" w:hint="eastAsia"/>
              </w:rPr>
              <w:t>辩认</w:t>
            </w:r>
            <w:proofErr w:type="gramEnd"/>
            <w:r>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049E040" w14:textId="77777777" w:rsidR="003E7E90" w:rsidRDefault="003E7E90">
            <w:pPr>
              <w:adjustRightInd w:val="0"/>
              <w:snapToGrid w:val="0"/>
              <w:spacing w:line="360" w:lineRule="auto"/>
              <w:jc w:val="center"/>
              <w:rPr>
                <w:rFonts w:ascii="宋体" w:hAnsi="宋体"/>
                <w:b/>
              </w:rPr>
            </w:pPr>
          </w:p>
        </w:tc>
      </w:tr>
      <w:tr w:rsidR="003E7E90" w14:paraId="5049E045"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049E042" w14:textId="77777777" w:rsidR="003E7E90" w:rsidRDefault="00C21B6F">
            <w:pPr>
              <w:widowControl/>
              <w:jc w:val="center"/>
              <w:rPr>
                <w:rFonts w:ascii="宋体" w:hAnsi="宋体"/>
              </w:rPr>
            </w:pPr>
            <w:r>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049E043" w14:textId="77777777" w:rsidR="003E7E90" w:rsidRDefault="00C21B6F">
            <w:pPr>
              <w:widowControl/>
              <w:jc w:val="left"/>
              <w:rPr>
                <w:rFonts w:ascii="宋体" w:hAnsi="宋体"/>
              </w:rPr>
            </w:pPr>
            <w:r>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049E044" w14:textId="77777777" w:rsidR="003E7E90" w:rsidRDefault="003E7E90">
            <w:pPr>
              <w:adjustRightInd w:val="0"/>
              <w:snapToGrid w:val="0"/>
              <w:spacing w:line="360" w:lineRule="auto"/>
              <w:jc w:val="center"/>
              <w:rPr>
                <w:rFonts w:ascii="宋体" w:hAnsi="宋体"/>
                <w:b/>
              </w:rPr>
            </w:pPr>
          </w:p>
        </w:tc>
      </w:tr>
      <w:tr w:rsidR="003E7E90" w14:paraId="5049E049"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049E046" w14:textId="77777777" w:rsidR="003E7E90" w:rsidRDefault="00C21B6F">
            <w:pPr>
              <w:widowControl/>
              <w:jc w:val="center"/>
              <w:rPr>
                <w:rFonts w:ascii="宋体" w:hAnsi="宋体"/>
              </w:rPr>
            </w:pPr>
            <w:r>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049E047" w14:textId="77777777" w:rsidR="003E7E90" w:rsidRDefault="00C21B6F">
            <w:pPr>
              <w:widowControl/>
              <w:jc w:val="left"/>
              <w:rPr>
                <w:rFonts w:ascii="宋体" w:hAnsi="宋体"/>
              </w:rPr>
            </w:pPr>
            <w:r>
              <w:rPr>
                <w:rFonts w:ascii="宋体" w:hAnsi="宋体" w:hint="eastAsia"/>
                <w:kern w:val="0"/>
              </w:rPr>
              <w:t>投标总报价超过最高限价或报价</w:t>
            </w:r>
            <w:proofErr w:type="gramStart"/>
            <w:r>
              <w:rPr>
                <w:rFonts w:ascii="宋体" w:hAnsi="宋体" w:hint="eastAsia"/>
                <w:kern w:val="0"/>
              </w:rPr>
              <w:t>畸</w:t>
            </w:r>
            <w:proofErr w:type="gramEnd"/>
            <w:r>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049E048" w14:textId="77777777" w:rsidR="003E7E90" w:rsidRDefault="003E7E90">
            <w:pPr>
              <w:adjustRightInd w:val="0"/>
              <w:snapToGrid w:val="0"/>
              <w:spacing w:line="360" w:lineRule="auto"/>
              <w:jc w:val="center"/>
              <w:rPr>
                <w:rFonts w:ascii="宋体" w:hAnsi="宋体"/>
                <w:b/>
              </w:rPr>
            </w:pPr>
          </w:p>
        </w:tc>
      </w:tr>
      <w:tr w:rsidR="003E7E90" w14:paraId="5049E04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049E04A" w14:textId="77777777" w:rsidR="003E7E90" w:rsidRDefault="00C21B6F">
            <w:pPr>
              <w:widowControl/>
              <w:jc w:val="center"/>
              <w:rPr>
                <w:rFonts w:ascii="宋体" w:hAnsi="宋体"/>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049E04B" w14:textId="77777777" w:rsidR="003E7E90" w:rsidRDefault="00C21B6F">
            <w:pPr>
              <w:widowControl/>
              <w:jc w:val="left"/>
            </w:pPr>
            <w:r>
              <w:rPr>
                <w:rFonts w:ascii="宋体" w:hAnsi="宋体" w:hint="eastAsia"/>
                <w:kern w:val="0"/>
              </w:rPr>
              <w:t>投标文件附有招标人不能接受的条件（</w:t>
            </w:r>
            <w:r>
              <w:rPr>
                <w:rFonts w:ascii="宋体" w:hAnsi="宋体" w:hint="eastAsia"/>
              </w:rPr>
              <w:t xml:space="preserve"> 不满足“★”的条款）</w:t>
            </w:r>
            <w:r>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049E04C" w14:textId="77777777" w:rsidR="003E7E90" w:rsidRDefault="003E7E90">
            <w:pPr>
              <w:adjustRightInd w:val="0"/>
              <w:snapToGrid w:val="0"/>
              <w:spacing w:line="360" w:lineRule="auto"/>
              <w:jc w:val="center"/>
              <w:rPr>
                <w:rFonts w:ascii="宋体" w:hAnsi="宋体"/>
                <w:b/>
              </w:rPr>
            </w:pPr>
          </w:p>
        </w:tc>
      </w:tr>
      <w:tr w:rsidR="003E7E90" w14:paraId="5049E051"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049E04E" w14:textId="77777777" w:rsidR="003E7E90" w:rsidRDefault="00C21B6F">
            <w:pPr>
              <w:widowControl/>
              <w:jc w:val="center"/>
              <w:rPr>
                <w:rFonts w:ascii="宋体" w:hAnsi="宋体"/>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049E04F" w14:textId="77777777" w:rsidR="003E7E90" w:rsidRDefault="00C21B6F">
            <w:pPr>
              <w:widowControl/>
              <w:jc w:val="left"/>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049E050" w14:textId="77777777" w:rsidR="003E7E90" w:rsidRDefault="003E7E90">
            <w:pPr>
              <w:adjustRightInd w:val="0"/>
              <w:snapToGrid w:val="0"/>
              <w:spacing w:line="360" w:lineRule="auto"/>
              <w:jc w:val="center"/>
              <w:rPr>
                <w:rFonts w:ascii="宋体" w:hAnsi="宋体"/>
                <w:b/>
              </w:rPr>
            </w:pPr>
          </w:p>
        </w:tc>
      </w:tr>
      <w:tr w:rsidR="003E7E90" w14:paraId="5049E055"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049E052" w14:textId="77777777" w:rsidR="003E7E90" w:rsidRDefault="00C21B6F">
            <w:pPr>
              <w:widowControl/>
              <w:jc w:val="center"/>
              <w:rPr>
                <w:rFonts w:ascii="宋体" w:hAnsi="宋体"/>
                <w:kern w:val="0"/>
              </w:rPr>
            </w:pPr>
            <w:r>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049E053" w14:textId="77777777" w:rsidR="003E7E90" w:rsidRDefault="00C21B6F">
            <w:pPr>
              <w:widowControl/>
              <w:jc w:val="left"/>
              <w:rPr>
                <w:rFonts w:ascii="宋体" w:hAnsi="宋体"/>
                <w:kern w:val="0"/>
              </w:rPr>
            </w:pPr>
            <w:r>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049E054" w14:textId="77777777" w:rsidR="003E7E90" w:rsidRDefault="003E7E90">
            <w:pPr>
              <w:adjustRightInd w:val="0"/>
              <w:snapToGrid w:val="0"/>
              <w:spacing w:line="360" w:lineRule="auto"/>
              <w:jc w:val="center"/>
              <w:rPr>
                <w:rFonts w:ascii="宋体" w:hAnsi="宋体"/>
                <w:b/>
              </w:rPr>
            </w:pPr>
          </w:p>
        </w:tc>
      </w:tr>
      <w:tr w:rsidR="003E7E90" w14:paraId="5049E059"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049E056" w14:textId="77777777" w:rsidR="003E7E90" w:rsidRDefault="00C21B6F">
            <w:pPr>
              <w:widowControl/>
              <w:jc w:val="center"/>
              <w:rPr>
                <w:rFonts w:ascii="宋体" w:hAnsi="宋体"/>
                <w:kern w:val="0"/>
              </w:rPr>
            </w:pPr>
            <w:r>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049E057" w14:textId="77777777" w:rsidR="003E7E90" w:rsidRDefault="00C21B6F">
            <w:pPr>
              <w:widowControl/>
              <w:jc w:val="left"/>
              <w:rPr>
                <w:rFonts w:ascii="宋体" w:hAnsi="宋体"/>
                <w:kern w:val="0"/>
              </w:rPr>
            </w:pPr>
            <w:r>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049E058" w14:textId="77777777" w:rsidR="003E7E90" w:rsidRDefault="003E7E90">
            <w:pPr>
              <w:adjustRightInd w:val="0"/>
              <w:snapToGrid w:val="0"/>
              <w:spacing w:line="360" w:lineRule="auto"/>
              <w:jc w:val="center"/>
              <w:rPr>
                <w:rFonts w:ascii="宋体" w:hAnsi="宋体"/>
                <w:b/>
              </w:rPr>
            </w:pPr>
          </w:p>
        </w:tc>
      </w:tr>
      <w:tr w:rsidR="003E7E90" w14:paraId="5049E05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049E05A" w14:textId="77777777" w:rsidR="003E7E90" w:rsidRDefault="00C21B6F">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049E05B" w14:textId="77777777" w:rsidR="003E7E90" w:rsidRDefault="00C21B6F">
            <w:pPr>
              <w:widowControl/>
              <w:jc w:val="left"/>
              <w:rPr>
                <w:rFonts w:ascii="宋体" w:hAnsi="宋体"/>
                <w:kern w:val="0"/>
              </w:rPr>
            </w:pPr>
            <w:r>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049E05C" w14:textId="77777777" w:rsidR="003E7E90" w:rsidRDefault="003E7E90">
            <w:pPr>
              <w:adjustRightInd w:val="0"/>
              <w:snapToGrid w:val="0"/>
              <w:spacing w:line="360" w:lineRule="auto"/>
              <w:jc w:val="center"/>
              <w:rPr>
                <w:rFonts w:ascii="宋体" w:hAnsi="宋体"/>
                <w:b/>
              </w:rPr>
            </w:pPr>
          </w:p>
        </w:tc>
      </w:tr>
      <w:tr w:rsidR="003E7E90" w14:paraId="5049E061" w14:textId="77777777">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5049E05E" w14:textId="77777777" w:rsidR="003E7E90" w:rsidRDefault="003E7E90">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5049E05F" w14:textId="77777777" w:rsidR="003E7E90" w:rsidRDefault="00C21B6F">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5049E060" w14:textId="77777777" w:rsidR="003E7E90" w:rsidRDefault="003E7E90">
            <w:pPr>
              <w:adjustRightInd w:val="0"/>
              <w:snapToGrid w:val="0"/>
              <w:spacing w:line="360" w:lineRule="auto"/>
              <w:jc w:val="center"/>
              <w:rPr>
                <w:rFonts w:ascii="宋体" w:hAnsi="宋体"/>
                <w:b/>
              </w:rPr>
            </w:pPr>
          </w:p>
        </w:tc>
      </w:tr>
    </w:tbl>
    <w:p w14:paraId="5049E062" w14:textId="77777777" w:rsidR="003E7E90" w:rsidRDefault="00C21B6F">
      <w:pPr>
        <w:spacing w:line="400" w:lineRule="exact"/>
        <w:ind w:firstLine="440"/>
        <w:rPr>
          <w:rFonts w:ascii="宋体" w:hAnsi="宋体"/>
        </w:rPr>
      </w:pPr>
      <w:r>
        <w:rPr>
          <w:rFonts w:ascii="宋体" w:hAnsi="宋体" w:hint="eastAsia"/>
        </w:rPr>
        <w:t>注：</w:t>
      </w:r>
    </w:p>
    <w:p w14:paraId="5049E063" w14:textId="77777777" w:rsidR="003E7E90" w:rsidRDefault="00C21B6F">
      <w:pPr>
        <w:numPr>
          <w:ilvl w:val="0"/>
          <w:numId w:val="24"/>
        </w:numPr>
        <w:adjustRightInd w:val="0"/>
        <w:snapToGrid w:val="0"/>
        <w:spacing w:line="400" w:lineRule="exact"/>
        <w:rPr>
          <w:rFonts w:ascii="宋体" w:hAnsi="宋体"/>
        </w:rPr>
      </w:pPr>
      <w:r>
        <w:rPr>
          <w:rFonts w:ascii="宋体" w:hAnsi="宋体" w:hint="eastAsia"/>
        </w:rPr>
        <w:t>投标人分栏中填写“√”表示该项符合竞选文件要求，“×”表示该项不符合竞选文件要求，“○”表示无该项内容；</w:t>
      </w:r>
    </w:p>
    <w:p w14:paraId="5049E064" w14:textId="77777777" w:rsidR="003E7E90" w:rsidRDefault="00C21B6F">
      <w:pPr>
        <w:numPr>
          <w:ilvl w:val="0"/>
          <w:numId w:val="24"/>
        </w:numPr>
        <w:adjustRightInd w:val="0"/>
        <w:snapToGrid w:val="0"/>
        <w:spacing w:line="400" w:lineRule="exact"/>
        <w:rPr>
          <w:rFonts w:ascii="宋体" w:hAnsi="宋体"/>
        </w:rPr>
      </w:pPr>
      <w:r>
        <w:rPr>
          <w:rFonts w:ascii="宋体" w:hAnsi="宋体" w:hint="eastAsia"/>
        </w:rPr>
        <w:t>经评标委员会审核后，出现一个“×”的结论为“不通过”，即</w:t>
      </w:r>
      <w:proofErr w:type="gramStart"/>
      <w:r>
        <w:rPr>
          <w:rFonts w:ascii="宋体" w:hAnsi="宋体" w:hint="eastAsia"/>
        </w:rPr>
        <w:t>按废标处理</w:t>
      </w:r>
      <w:proofErr w:type="gramEnd"/>
      <w:r>
        <w:rPr>
          <w:rFonts w:ascii="宋体" w:hAnsi="宋体" w:hint="eastAsia"/>
        </w:rPr>
        <w:t>。</w:t>
      </w:r>
    </w:p>
    <w:p w14:paraId="5049E065" w14:textId="77777777" w:rsidR="003E7E90" w:rsidRDefault="00C21B6F">
      <w:pPr>
        <w:numPr>
          <w:ilvl w:val="0"/>
          <w:numId w:val="24"/>
        </w:numPr>
        <w:adjustRightInd w:val="0"/>
        <w:snapToGrid w:val="0"/>
        <w:spacing w:line="400" w:lineRule="exact"/>
        <w:rPr>
          <w:rFonts w:ascii="宋体" w:hAnsi="宋体"/>
        </w:rPr>
      </w:pPr>
      <w:r>
        <w:rPr>
          <w:rFonts w:ascii="宋体" w:hAnsi="宋体" w:hint="eastAsia"/>
        </w:rPr>
        <w:t>表中全部条件满足为“通过”，同意进入下一阶段评审。</w:t>
      </w:r>
    </w:p>
    <w:p w14:paraId="5049E066" w14:textId="77777777" w:rsidR="003E7E90" w:rsidRDefault="00C21B6F">
      <w:pPr>
        <w:numPr>
          <w:ilvl w:val="0"/>
          <w:numId w:val="24"/>
        </w:numPr>
        <w:adjustRightInd w:val="0"/>
        <w:snapToGrid w:val="0"/>
        <w:spacing w:line="400" w:lineRule="exact"/>
        <w:rPr>
          <w:rFonts w:ascii="宋体" w:hAnsi="宋体"/>
        </w:rPr>
      </w:pPr>
      <w:r>
        <w:rPr>
          <w:rFonts w:hint="eastAsia"/>
        </w:rPr>
        <w:t>如对本表中某种情形的</w:t>
      </w:r>
      <w:r>
        <w:rPr>
          <w:rFonts w:ascii="宋体" w:hAnsi="宋体" w:hint="eastAsia"/>
        </w:rPr>
        <w:t>评委意见不一致时，</w:t>
      </w:r>
      <w:r>
        <w:rPr>
          <w:rFonts w:hint="eastAsia"/>
        </w:rPr>
        <w:t>以评标委员会过半数成员的意见作为评标委员会对该情形的认定结论。</w:t>
      </w:r>
    </w:p>
    <w:p w14:paraId="5049E067" w14:textId="77777777" w:rsidR="003E7E90" w:rsidRDefault="00C21B6F" w:rsidP="004F2909">
      <w:pPr>
        <w:spacing w:beforeLines="30" w:before="93" w:line="400" w:lineRule="exact"/>
        <w:ind w:left="420" w:hangingChars="200" w:hanging="420"/>
        <w:rPr>
          <w:rFonts w:ascii="宋体" w:hAnsi="宋体"/>
        </w:rPr>
      </w:pPr>
      <w:r>
        <w:rPr>
          <w:rFonts w:ascii="宋体" w:hAnsi="宋体" w:hint="eastAsia"/>
        </w:rPr>
        <w:t xml:space="preserve">评委签名：                                                                                </w:t>
      </w:r>
    </w:p>
    <w:p w14:paraId="5049E068" w14:textId="77777777" w:rsidR="003E7E90" w:rsidRDefault="00C21B6F">
      <w:pPr>
        <w:spacing w:line="360" w:lineRule="auto"/>
      </w:pPr>
      <w:r>
        <w:rPr>
          <w:rFonts w:ascii="宋体" w:hAnsi="宋体" w:hint="eastAsia"/>
        </w:rPr>
        <w:t>日 期：    年   月   日</w:t>
      </w:r>
    </w:p>
    <w:p w14:paraId="5049E069" w14:textId="77777777" w:rsidR="003E7E90" w:rsidRDefault="003E7E90">
      <w:pPr>
        <w:spacing w:line="360" w:lineRule="auto"/>
      </w:pPr>
    </w:p>
    <w:p w14:paraId="5049E06A" w14:textId="77777777" w:rsidR="003E7E90" w:rsidRDefault="003E7E90">
      <w:pPr>
        <w:spacing w:line="360" w:lineRule="auto"/>
        <w:sectPr w:rsidR="003E7E90">
          <w:pgSz w:w="11906" w:h="16838"/>
          <w:pgMar w:top="1440" w:right="1800" w:bottom="1440" w:left="1800" w:header="851" w:footer="992" w:gutter="0"/>
          <w:cols w:space="720"/>
          <w:docGrid w:type="lines" w:linePitch="312"/>
        </w:sectPr>
      </w:pPr>
    </w:p>
    <w:p w14:paraId="5049E06B" w14:textId="344195C5" w:rsidR="003E7E90" w:rsidRDefault="00C21B6F">
      <w:pPr>
        <w:spacing w:line="360" w:lineRule="auto"/>
        <w:rPr>
          <w:rFonts w:ascii="宋体" w:hAnsi="宋体"/>
          <w:sz w:val="24"/>
        </w:rPr>
      </w:pPr>
      <w:r>
        <w:rPr>
          <w:rFonts w:ascii="宋体" w:hAnsi="宋体" w:hint="eastAsia"/>
          <w:sz w:val="32"/>
        </w:rPr>
        <w:lastRenderedPageBreak/>
        <w:t>附件6、</w:t>
      </w:r>
      <w:r>
        <w:rPr>
          <w:rFonts w:ascii="宋体" w:hAnsi="宋体" w:hint="eastAsia"/>
          <w:sz w:val="32"/>
        </w:rPr>
        <w:tab/>
      </w:r>
    </w:p>
    <w:p w14:paraId="5049E06C" w14:textId="77777777" w:rsidR="003E7E90" w:rsidRDefault="00C21B6F">
      <w:pPr>
        <w:spacing w:line="360" w:lineRule="auto"/>
        <w:jc w:val="center"/>
        <w:rPr>
          <w:rFonts w:ascii="宋体" w:hAnsi="宋体"/>
          <w:b/>
          <w:sz w:val="30"/>
        </w:rPr>
      </w:pPr>
      <w:r>
        <w:rPr>
          <w:rFonts w:ascii="宋体" w:hAnsi="宋体" w:hint="eastAsia"/>
          <w:b/>
          <w:sz w:val="30"/>
        </w:rPr>
        <w:t>公开竞选供应商信用评价</w:t>
      </w:r>
    </w:p>
    <w:p w14:paraId="5049E06D" w14:textId="77777777" w:rsidR="003E7E90" w:rsidRDefault="003E7E90">
      <w:pPr>
        <w:spacing w:line="360" w:lineRule="auto"/>
        <w:rPr>
          <w:rFonts w:ascii="宋体" w:hAnsi="宋体"/>
          <w:sz w:val="24"/>
        </w:rPr>
      </w:pPr>
    </w:p>
    <w:p w14:paraId="5049E06E" w14:textId="77777777" w:rsidR="003E7E90" w:rsidRDefault="00C21B6F">
      <w:pPr>
        <w:spacing w:line="360" w:lineRule="auto"/>
        <w:ind w:firstLineChars="200" w:firstLine="480"/>
        <w:rPr>
          <w:rFonts w:ascii="宋体" w:hAnsi="宋体"/>
          <w:sz w:val="24"/>
        </w:rPr>
      </w:pPr>
      <w:r>
        <w:rPr>
          <w:rFonts w:ascii="宋体" w:hAnsi="宋体" w:hint="eastAsia"/>
          <w:sz w:val="24"/>
        </w:rPr>
        <w:t>一、</w:t>
      </w:r>
      <w:r>
        <w:rPr>
          <w:rFonts w:ascii="宋体" w:hAnsi="宋体" w:hint="eastAsia"/>
          <w:b/>
          <w:sz w:val="24"/>
        </w:rPr>
        <w:t>信用评价</w:t>
      </w:r>
      <w:r>
        <w:rPr>
          <w:rFonts w:ascii="宋体" w:hAnsi="宋体" w:hint="eastAsia"/>
          <w:sz w:val="24"/>
        </w:rPr>
        <w:t>，是指采购人对参加公开竞选采购的供应商的诚信度和履约进行鉴别和打分。</w:t>
      </w:r>
    </w:p>
    <w:p w14:paraId="5049E06F" w14:textId="77777777" w:rsidR="003E7E90" w:rsidRDefault="00C21B6F">
      <w:pPr>
        <w:spacing w:line="360" w:lineRule="auto"/>
        <w:ind w:firstLineChars="200" w:firstLine="480"/>
        <w:rPr>
          <w:rFonts w:ascii="宋体" w:hAnsi="宋体"/>
          <w:sz w:val="24"/>
        </w:rPr>
      </w:pPr>
      <w:r>
        <w:rPr>
          <w:rFonts w:ascii="宋体" w:hAnsi="宋体" w:hint="eastAsia"/>
          <w:sz w:val="24"/>
        </w:rPr>
        <w:t>二、</w:t>
      </w:r>
      <w:r>
        <w:rPr>
          <w:rFonts w:ascii="宋体" w:hAnsi="宋体" w:hint="eastAsia"/>
          <w:b/>
          <w:sz w:val="24"/>
        </w:rPr>
        <w:t>供应商信用评价内容</w:t>
      </w:r>
    </w:p>
    <w:p w14:paraId="5049E070" w14:textId="77777777" w:rsidR="003E7E90" w:rsidRDefault="00C21B6F">
      <w:pPr>
        <w:spacing w:line="360" w:lineRule="auto"/>
        <w:ind w:firstLineChars="200" w:firstLine="480"/>
        <w:rPr>
          <w:rFonts w:ascii="宋体" w:hAnsi="宋体"/>
          <w:sz w:val="24"/>
        </w:rPr>
      </w:pPr>
      <w:r>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5049E071" w14:textId="77777777" w:rsidR="003E7E90" w:rsidRDefault="00C21B6F">
      <w:pPr>
        <w:spacing w:line="360" w:lineRule="auto"/>
        <w:ind w:firstLineChars="200" w:firstLine="482"/>
        <w:rPr>
          <w:rFonts w:ascii="宋体" w:hAnsi="宋体"/>
          <w:b/>
          <w:sz w:val="24"/>
        </w:rPr>
      </w:pPr>
      <w:r>
        <w:rPr>
          <w:rFonts w:ascii="宋体" w:hAnsi="宋体" w:hint="eastAsia"/>
          <w:b/>
          <w:sz w:val="24"/>
        </w:rPr>
        <w:t>三、评价结果应用</w:t>
      </w:r>
    </w:p>
    <w:p w14:paraId="5049E072" w14:textId="77777777" w:rsidR="003E7E90" w:rsidRDefault="00C21B6F">
      <w:pPr>
        <w:spacing w:line="360" w:lineRule="auto"/>
        <w:ind w:firstLineChars="200" w:firstLine="480"/>
        <w:rPr>
          <w:rFonts w:ascii="宋体" w:hAnsi="宋体"/>
          <w:sz w:val="24"/>
        </w:rPr>
      </w:pPr>
      <w:r>
        <w:rPr>
          <w:rFonts w:ascii="宋体" w:hAnsi="宋体" w:hint="eastAsia"/>
          <w:sz w:val="24"/>
        </w:rPr>
        <w:t>（一）公开竞选采购项目可在各评标办法中应用供应商信用评价评标。</w:t>
      </w:r>
    </w:p>
    <w:p w14:paraId="5049E073" w14:textId="5F9E7886" w:rsidR="003E7E90" w:rsidRDefault="00C21B6F">
      <w:pPr>
        <w:spacing w:line="360" w:lineRule="auto"/>
        <w:ind w:firstLineChars="200" w:firstLine="480"/>
        <w:rPr>
          <w:rFonts w:ascii="宋体" w:hAnsi="宋体"/>
          <w:sz w:val="24"/>
        </w:rPr>
      </w:pPr>
      <w:r>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5049E074" w14:textId="77777777" w:rsidR="003E7E90" w:rsidRDefault="00C21B6F">
      <w:pPr>
        <w:spacing w:line="360" w:lineRule="auto"/>
        <w:ind w:firstLineChars="200" w:firstLine="480"/>
        <w:rPr>
          <w:rFonts w:ascii="宋体" w:hAnsi="宋体"/>
          <w:sz w:val="24"/>
        </w:rPr>
      </w:pPr>
      <w:r>
        <w:rPr>
          <w:rFonts w:ascii="宋体" w:hAnsi="宋体" w:hint="eastAsia"/>
          <w:sz w:val="24"/>
        </w:rPr>
        <w:t>（三）综合评分法</w:t>
      </w:r>
    </w:p>
    <w:p w14:paraId="5049E075" w14:textId="77777777" w:rsidR="003E7E90" w:rsidRDefault="00C21B6F">
      <w:pPr>
        <w:spacing w:line="360" w:lineRule="auto"/>
        <w:ind w:firstLineChars="200" w:firstLine="480"/>
        <w:rPr>
          <w:rFonts w:ascii="宋体" w:hAnsi="宋体"/>
          <w:sz w:val="24"/>
        </w:rPr>
      </w:pPr>
      <w:r>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5049E076" w14:textId="77777777" w:rsidR="003E7E90" w:rsidRDefault="00C21B6F">
      <w:pPr>
        <w:spacing w:line="360" w:lineRule="auto"/>
        <w:ind w:firstLineChars="200" w:firstLine="480"/>
        <w:rPr>
          <w:rFonts w:ascii="宋体" w:hAnsi="宋体"/>
          <w:sz w:val="24"/>
        </w:rPr>
      </w:pPr>
      <w:r>
        <w:rPr>
          <w:rFonts w:ascii="宋体" w:hAnsi="宋体" w:hint="eastAsia"/>
          <w:sz w:val="24"/>
        </w:rPr>
        <w:t>2、当出现二个或二个以上投标人的总得分相同时，由评委会随机抽取确定。</w:t>
      </w:r>
    </w:p>
    <w:p w14:paraId="5049E077" w14:textId="77777777" w:rsidR="003E7E90" w:rsidRDefault="00C21B6F">
      <w:pPr>
        <w:spacing w:line="360" w:lineRule="auto"/>
        <w:ind w:firstLineChars="200" w:firstLine="482"/>
        <w:rPr>
          <w:rFonts w:ascii="宋体" w:hAnsi="宋体"/>
          <w:b/>
          <w:sz w:val="24"/>
        </w:rPr>
      </w:pPr>
      <w:r>
        <w:rPr>
          <w:rFonts w:ascii="宋体" w:hAnsi="宋体" w:hint="eastAsia"/>
          <w:b/>
          <w:sz w:val="24"/>
        </w:rPr>
        <w:t>四、违约处理</w:t>
      </w:r>
    </w:p>
    <w:p w14:paraId="5049E07A" w14:textId="5C318AA8" w:rsidR="003E7E90" w:rsidRDefault="00C21B6F">
      <w:pPr>
        <w:spacing w:line="360" w:lineRule="auto"/>
        <w:ind w:firstLineChars="200" w:firstLine="480"/>
        <w:rPr>
          <w:rFonts w:ascii="宋体" w:hAnsi="宋体"/>
          <w:sz w:val="24"/>
        </w:rPr>
      </w:pPr>
      <w:r>
        <w:rPr>
          <w:rFonts w:ascii="宋体" w:hAnsi="宋体" w:hint="eastAsia"/>
          <w:sz w:val="24"/>
        </w:rPr>
        <w:t>（一）</w:t>
      </w:r>
      <w:r>
        <w:rPr>
          <w:rFonts w:ascii="宋体" w:hAnsi="宋体" w:hint="eastAsia"/>
          <w:sz w:val="24"/>
        </w:rPr>
        <w:tab/>
        <w:t>排序第1位的供应</w:t>
      </w:r>
      <w:proofErr w:type="gramStart"/>
      <w:r>
        <w:rPr>
          <w:rFonts w:ascii="宋体" w:hAnsi="宋体" w:hint="eastAsia"/>
          <w:sz w:val="24"/>
        </w:rPr>
        <w:t>商出现</w:t>
      </w:r>
      <w:proofErr w:type="gramEnd"/>
      <w:r>
        <w:rPr>
          <w:rFonts w:ascii="宋体" w:hAnsi="宋体" w:hint="eastAsia"/>
          <w:sz w:val="24"/>
        </w:rPr>
        <w:t>以下情形的，将暂停其公开竞选资格6个月：中标、确定为合同供方/承包人后，无正当理由拒绝履行合同和有关承诺的，或擅自变更、中止（终止）合同的。</w:t>
      </w:r>
    </w:p>
    <w:p w14:paraId="5049E07B" w14:textId="77777777" w:rsidR="003E7E90" w:rsidRDefault="00C21B6F">
      <w:pPr>
        <w:spacing w:line="360" w:lineRule="auto"/>
        <w:ind w:firstLineChars="200" w:firstLine="480"/>
        <w:rPr>
          <w:rFonts w:ascii="宋体" w:hAnsi="宋体"/>
          <w:sz w:val="24"/>
        </w:rPr>
      </w:pPr>
      <w:r>
        <w:rPr>
          <w:rFonts w:ascii="宋体" w:hAnsi="宋体" w:hint="eastAsia"/>
          <w:sz w:val="24"/>
        </w:rPr>
        <w:t>（二）供应</w:t>
      </w:r>
      <w:proofErr w:type="gramStart"/>
      <w:r>
        <w:rPr>
          <w:rFonts w:ascii="宋体" w:hAnsi="宋体" w:hint="eastAsia"/>
          <w:sz w:val="24"/>
        </w:rPr>
        <w:t>商出现</w:t>
      </w:r>
      <w:proofErr w:type="gramEnd"/>
      <w:r>
        <w:rPr>
          <w:rFonts w:ascii="宋体" w:hAnsi="宋体" w:hint="eastAsia"/>
          <w:sz w:val="24"/>
        </w:rPr>
        <w:t>下列情形之一的，采购人有权暂停其公开竞选资格1年：</w:t>
      </w:r>
    </w:p>
    <w:p w14:paraId="5049E07C" w14:textId="77777777" w:rsidR="003E7E90" w:rsidRDefault="00C21B6F">
      <w:pPr>
        <w:spacing w:line="360" w:lineRule="auto"/>
        <w:ind w:firstLineChars="200" w:firstLine="480"/>
        <w:rPr>
          <w:rFonts w:ascii="宋体" w:hAnsi="宋体"/>
          <w:sz w:val="24"/>
        </w:rPr>
      </w:pPr>
      <w:r>
        <w:rPr>
          <w:rFonts w:ascii="宋体" w:hAnsi="宋体" w:hint="eastAsia"/>
          <w:sz w:val="24"/>
        </w:rPr>
        <w:t>1、实际提供的有关产品性能指标或技术服务能力或施工质量明显低于报价响应时承诺的；</w:t>
      </w:r>
    </w:p>
    <w:p w14:paraId="5049E07D" w14:textId="77777777" w:rsidR="003E7E90" w:rsidRDefault="00C21B6F">
      <w:pPr>
        <w:spacing w:line="360" w:lineRule="auto"/>
        <w:ind w:firstLineChars="200" w:firstLine="480"/>
        <w:rPr>
          <w:rFonts w:ascii="宋体" w:hAnsi="宋体"/>
          <w:sz w:val="24"/>
        </w:rPr>
      </w:pPr>
      <w:r>
        <w:rPr>
          <w:rFonts w:ascii="宋体" w:hAnsi="宋体" w:hint="eastAsia"/>
          <w:sz w:val="24"/>
        </w:rPr>
        <w:lastRenderedPageBreak/>
        <w:t>2、一年内供应商在采购项目中累计履约评价为不合格2次的；</w:t>
      </w:r>
    </w:p>
    <w:p w14:paraId="5049E07E" w14:textId="73A128CB" w:rsidR="003E7E90" w:rsidRDefault="00C21B6F">
      <w:pPr>
        <w:spacing w:line="360" w:lineRule="auto"/>
        <w:ind w:firstLineChars="200" w:firstLine="480"/>
        <w:rPr>
          <w:rFonts w:ascii="宋体" w:hAnsi="宋体"/>
          <w:sz w:val="24"/>
        </w:rPr>
      </w:pPr>
      <w:r>
        <w:rPr>
          <w:rFonts w:ascii="宋体" w:hAnsi="宋体" w:hint="eastAsia"/>
          <w:sz w:val="24"/>
        </w:rPr>
        <w:t>3、供应商提供虚假材料或与其它供应商恶意串通谋取成交的；</w:t>
      </w:r>
    </w:p>
    <w:p w14:paraId="5049E07F" w14:textId="08A6E4D1" w:rsidR="003E7E90" w:rsidRDefault="00C21B6F">
      <w:pPr>
        <w:spacing w:line="360" w:lineRule="auto"/>
        <w:ind w:firstLineChars="200" w:firstLine="480"/>
        <w:rPr>
          <w:rFonts w:ascii="宋体" w:hAnsi="宋体"/>
          <w:sz w:val="24"/>
        </w:rPr>
      </w:pPr>
      <w:r>
        <w:rPr>
          <w:rFonts w:ascii="宋体" w:hAnsi="宋体" w:hint="eastAsia"/>
          <w:sz w:val="24"/>
        </w:rPr>
        <w:t>4、发生其他违规或违约情况，造成严重损害的；</w:t>
      </w:r>
    </w:p>
    <w:p w14:paraId="5049E080" w14:textId="05A4DD27" w:rsidR="003E7E90" w:rsidRDefault="00C21B6F">
      <w:pPr>
        <w:spacing w:line="360" w:lineRule="auto"/>
        <w:ind w:firstLineChars="200" w:firstLine="480"/>
        <w:rPr>
          <w:rFonts w:ascii="宋体" w:hAnsi="宋体"/>
          <w:sz w:val="24"/>
        </w:rPr>
      </w:pPr>
      <w:r>
        <w:rPr>
          <w:rFonts w:ascii="宋体" w:hAnsi="宋体" w:hint="eastAsia"/>
          <w:sz w:val="24"/>
        </w:rPr>
        <w:t>5、其它经采购人认定的。</w:t>
      </w:r>
    </w:p>
    <w:p w14:paraId="5049E081" w14:textId="77777777" w:rsidR="003E7E90" w:rsidRDefault="00C21B6F">
      <w:pPr>
        <w:spacing w:line="360" w:lineRule="auto"/>
        <w:rPr>
          <w:rFonts w:ascii="宋体" w:hAnsi="宋体"/>
          <w:sz w:val="24"/>
        </w:rPr>
      </w:pPr>
      <w:r>
        <w:rPr>
          <w:rFonts w:ascii="宋体" w:hAnsi="宋体" w:hint="eastAsia"/>
          <w:sz w:val="24"/>
        </w:rPr>
        <w:br w:type="page"/>
      </w:r>
    </w:p>
    <w:p w14:paraId="5049E082" w14:textId="20C4CFA0" w:rsidR="003E7E90" w:rsidRDefault="00C21B6F">
      <w:pPr>
        <w:spacing w:line="360" w:lineRule="auto"/>
        <w:rPr>
          <w:rFonts w:ascii="宋体" w:hAnsi="宋体"/>
          <w:sz w:val="32"/>
        </w:rPr>
      </w:pPr>
      <w:r>
        <w:rPr>
          <w:rFonts w:ascii="宋体" w:hAnsi="宋体" w:hint="eastAsia"/>
          <w:sz w:val="32"/>
        </w:rPr>
        <w:lastRenderedPageBreak/>
        <w:t>附件7</w:t>
      </w:r>
    </w:p>
    <w:p w14:paraId="5049E083" w14:textId="77777777" w:rsidR="003E7E90" w:rsidRDefault="00C21B6F">
      <w:pPr>
        <w:jc w:val="center"/>
        <w:rPr>
          <w:rFonts w:ascii="宋体" w:hAnsi="宋体"/>
          <w:b/>
          <w:sz w:val="30"/>
        </w:rPr>
      </w:pPr>
      <w:r>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3E7E90" w14:paraId="5049E087" w14:textId="77777777">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14:paraId="5049E084" w14:textId="77777777" w:rsidR="003E7E90" w:rsidRDefault="00C21B6F">
            <w:pPr>
              <w:pStyle w:val="10"/>
              <w:widowControl w:val="0"/>
              <w:jc w:val="center"/>
              <w:rPr>
                <w:rFonts w:ascii="宋体" w:eastAsia="宋体" w:hAnsi="宋体"/>
                <w:color w:val="000000"/>
                <w:sz w:val="21"/>
              </w:rPr>
            </w:pPr>
            <w:r>
              <w:rPr>
                <w:rFonts w:ascii="宋体" w:eastAsia="宋体" w:hAnsi="宋体" w:hint="eastAsia"/>
                <w:color w:val="000000"/>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049E085" w14:textId="77777777" w:rsidR="003E7E90" w:rsidRDefault="00C21B6F">
            <w:pPr>
              <w:pStyle w:val="10"/>
              <w:widowControl w:val="0"/>
              <w:jc w:val="center"/>
              <w:rPr>
                <w:rFonts w:ascii="宋体" w:eastAsia="宋体" w:hAnsi="宋体"/>
                <w:color w:val="000000"/>
                <w:sz w:val="21"/>
              </w:rPr>
            </w:pPr>
            <w:r>
              <w:rPr>
                <w:rFonts w:ascii="宋体" w:eastAsia="宋体" w:hAnsi="宋体" w:hint="eastAsia"/>
                <w:color w:val="000000"/>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5049E086" w14:textId="77777777" w:rsidR="003E7E90" w:rsidRDefault="00C21B6F">
            <w:pPr>
              <w:pStyle w:val="10"/>
              <w:widowControl w:val="0"/>
              <w:jc w:val="center"/>
              <w:rPr>
                <w:rFonts w:ascii="宋体" w:eastAsia="宋体" w:hAnsi="宋体"/>
                <w:color w:val="000000"/>
                <w:sz w:val="21"/>
              </w:rPr>
            </w:pPr>
            <w:r>
              <w:rPr>
                <w:rFonts w:ascii="宋体" w:eastAsia="宋体" w:hAnsi="宋体" w:hint="eastAsia"/>
                <w:color w:val="000000"/>
                <w:sz w:val="21"/>
              </w:rPr>
              <w:t>评价标准</w:t>
            </w:r>
          </w:p>
        </w:tc>
      </w:tr>
      <w:tr w:rsidR="003E7E90" w14:paraId="5049E08B" w14:textId="77777777">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14:paraId="5049E088" w14:textId="77777777"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049E089" w14:textId="77777777" w:rsidR="003E7E90" w:rsidRDefault="00C21B6F">
            <w:pPr>
              <w:widowControl/>
              <w:spacing w:line="260" w:lineRule="exact"/>
            </w:pPr>
            <w:r>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5049E08A" w14:textId="77777777" w:rsidR="003E7E90" w:rsidRDefault="00C21B6F">
            <w:pPr>
              <w:widowControl/>
              <w:spacing w:line="260" w:lineRule="exact"/>
              <w:rPr>
                <w:rFonts w:ascii="宋体" w:hAnsi="宋体"/>
                <w:color w:val="000000"/>
              </w:rPr>
            </w:pPr>
            <w:r>
              <w:rPr>
                <w:rFonts w:ascii="宋体" w:hAnsi="宋体" w:hint="eastAsia"/>
                <w:color w:val="000000"/>
              </w:rPr>
              <w:t>每发生1次，</w:t>
            </w:r>
            <w:proofErr w:type="gramStart"/>
            <w:r>
              <w:rPr>
                <w:rFonts w:ascii="宋体" w:hAnsi="宋体" w:hint="eastAsia"/>
                <w:color w:val="000000"/>
              </w:rPr>
              <w:t>自认定</w:t>
            </w:r>
            <w:proofErr w:type="gramEnd"/>
            <w:r>
              <w:rPr>
                <w:rFonts w:ascii="宋体" w:hAnsi="宋体" w:hint="eastAsia"/>
                <w:color w:val="000000"/>
              </w:rPr>
              <w:t>之日起一年内信用系数加2%，</w:t>
            </w:r>
          </w:p>
        </w:tc>
      </w:tr>
      <w:tr w:rsidR="003E7E90" w14:paraId="5049E08F" w14:textId="77777777">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049E08C" w14:textId="77777777"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049E08D" w14:textId="77777777"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049E08E" w14:textId="77777777"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严重不良行为，每发生1次，</w:t>
            </w:r>
            <w:proofErr w:type="gramStart"/>
            <w:r>
              <w:rPr>
                <w:rFonts w:ascii="宋体" w:eastAsia="宋体" w:hAnsi="宋体" w:hint="eastAsia"/>
                <w:color w:val="000000"/>
                <w:sz w:val="21"/>
              </w:rPr>
              <w:t>自认定</w:t>
            </w:r>
            <w:proofErr w:type="gramEnd"/>
            <w:r>
              <w:rPr>
                <w:rFonts w:ascii="宋体" w:eastAsia="宋体" w:hAnsi="宋体" w:hint="eastAsia"/>
                <w:color w:val="000000"/>
                <w:sz w:val="21"/>
              </w:rPr>
              <w:t>之日起一年内信用系数扣5%</w:t>
            </w:r>
          </w:p>
        </w:tc>
      </w:tr>
      <w:tr w:rsidR="003E7E90" w14:paraId="5049E093"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049E090" w14:textId="77777777" w:rsidR="003E7E90" w:rsidRDefault="003E7E90">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049E091" w14:textId="77777777"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5049E092" w14:textId="77777777" w:rsidR="003E7E90" w:rsidRDefault="003E7E90">
            <w:pPr>
              <w:pStyle w:val="10"/>
              <w:widowControl w:val="0"/>
              <w:jc w:val="both"/>
              <w:rPr>
                <w:rFonts w:ascii="宋体" w:eastAsia="宋体" w:hAnsi="宋体"/>
                <w:color w:val="000000"/>
                <w:sz w:val="21"/>
              </w:rPr>
            </w:pPr>
          </w:p>
        </w:tc>
      </w:tr>
      <w:tr w:rsidR="003E7E90" w14:paraId="5049E097"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049E094" w14:textId="77777777" w:rsidR="003E7E90" w:rsidRDefault="003E7E90">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049E095" w14:textId="77777777"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5049E096" w14:textId="77777777" w:rsidR="003E7E90" w:rsidRDefault="003E7E90">
            <w:pPr>
              <w:pStyle w:val="10"/>
              <w:widowControl w:val="0"/>
              <w:jc w:val="both"/>
              <w:rPr>
                <w:rFonts w:ascii="宋体" w:eastAsia="宋体" w:hAnsi="宋体"/>
                <w:color w:val="000000"/>
                <w:sz w:val="21"/>
              </w:rPr>
            </w:pPr>
          </w:p>
        </w:tc>
      </w:tr>
      <w:tr w:rsidR="003E7E90" w14:paraId="5049E09B"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049E098" w14:textId="77777777" w:rsidR="003E7E90" w:rsidRDefault="003E7E90">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049E099" w14:textId="77777777"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5049E09A" w14:textId="77777777" w:rsidR="003E7E90" w:rsidRDefault="003E7E90">
            <w:pPr>
              <w:pStyle w:val="10"/>
              <w:widowControl w:val="0"/>
              <w:jc w:val="both"/>
              <w:rPr>
                <w:rFonts w:ascii="宋体" w:eastAsia="宋体" w:hAnsi="宋体"/>
                <w:color w:val="000000"/>
                <w:sz w:val="21"/>
              </w:rPr>
            </w:pPr>
          </w:p>
        </w:tc>
      </w:tr>
      <w:tr w:rsidR="003E7E90" w14:paraId="5049E09F" w14:textId="77777777">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049E09C" w14:textId="77777777" w:rsidR="003E7E90" w:rsidRDefault="003E7E90">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049E09D" w14:textId="77777777"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5049E09E" w14:textId="77777777"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一般不良行为，每发生1次，</w:t>
            </w:r>
            <w:proofErr w:type="gramStart"/>
            <w:r>
              <w:rPr>
                <w:rFonts w:ascii="宋体" w:eastAsia="宋体" w:hAnsi="宋体" w:hint="eastAsia"/>
                <w:color w:val="000000"/>
                <w:sz w:val="21"/>
              </w:rPr>
              <w:t>自认定</w:t>
            </w:r>
            <w:proofErr w:type="gramEnd"/>
            <w:r>
              <w:rPr>
                <w:rFonts w:ascii="宋体" w:eastAsia="宋体" w:hAnsi="宋体" w:hint="eastAsia"/>
                <w:color w:val="000000"/>
                <w:sz w:val="21"/>
              </w:rPr>
              <w:t>之日起一年内信用系数扣2%</w:t>
            </w:r>
          </w:p>
        </w:tc>
      </w:tr>
      <w:tr w:rsidR="003E7E90" w14:paraId="5049E0A3" w14:textId="77777777">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049E0A0" w14:textId="77777777" w:rsidR="003E7E90" w:rsidRDefault="003E7E90">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049E0A1" w14:textId="77777777"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049E0A2" w14:textId="77777777"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轻微不良行为，每发生1次，</w:t>
            </w:r>
            <w:proofErr w:type="gramStart"/>
            <w:r>
              <w:rPr>
                <w:rFonts w:ascii="宋体" w:eastAsia="宋体" w:hAnsi="宋体" w:hint="eastAsia"/>
                <w:color w:val="000000"/>
                <w:sz w:val="21"/>
              </w:rPr>
              <w:t>自认定</w:t>
            </w:r>
            <w:proofErr w:type="gramEnd"/>
            <w:r>
              <w:rPr>
                <w:rFonts w:ascii="宋体" w:eastAsia="宋体" w:hAnsi="宋体" w:hint="eastAsia"/>
                <w:color w:val="000000"/>
                <w:sz w:val="21"/>
              </w:rPr>
              <w:t>之日起一年内信用系数扣1.25%</w:t>
            </w:r>
          </w:p>
        </w:tc>
      </w:tr>
      <w:tr w:rsidR="003E7E90" w14:paraId="5049E0A7" w14:textId="77777777">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049E0A4" w14:textId="77777777" w:rsidR="003E7E90" w:rsidRDefault="003E7E90">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5049E0A5" w14:textId="77777777"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5049E0A6" w14:textId="77777777" w:rsidR="003E7E90" w:rsidRDefault="003E7E90">
            <w:pPr>
              <w:pStyle w:val="10"/>
              <w:widowControl w:val="0"/>
              <w:jc w:val="both"/>
              <w:rPr>
                <w:rFonts w:ascii="宋体" w:eastAsia="宋体" w:hAnsi="宋体"/>
                <w:color w:val="000000"/>
                <w:sz w:val="21"/>
              </w:rPr>
            </w:pPr>
          </w:p>
        </w:tc>
      </w:tr>
    </w:tbl>
    <w:p w14:paraId="5049E0A8" w14:textId="77777777" w:rsidR="003E7E90" w:rsidRDefault="003E7E90">
      <w:pPr>
        <w:widowControl/>
        <w:rPr>
          <w:rFonts w:ascii="宋体" w:hAnsi="宋体"/>
        </w:rPr>
      </w:pPr>
    </w:p>
    <w:p w14:paraId="5049E0A9" w14:textId="77777777" w:rsidR="003E7E90" w:rsidRDefault="00C21B6F">
      <w:pPr>
        <w:spacing w:line="360" w:lineRule="auto"/>
        <w:rPr>
          <w:rFonts w:ascii="宋体" w:hAnsi="宋体"/>
        </w:rPr>
      </w:pPr>
      <w:r>
        <w:rPr>
          <w:rFonts w:ascii="宋体" w:hAnsi="宋体" w:hint="eastAsia"/>
        </w:rPr>
        <w:t>备注：</w:t>
      </w:r>
    </w:p>
    <w:p w14:paraId="5049E0AA" w14:textId="77777777" w:rsidR="003E7E90" w:rsidRDefault="00C21B6F">
      <w:pPr>
        <w:numPr>
          <w:ilvl w:val="0"/>
          <w:numId w:val="25"/>
        </w:numPr>
        <w:spacing w:line="360" w:lineRule="auto"/>
        <w:rPr>
          <w:rFonts w:ascii="宋体" w:hAnsi="宋体"/>
        </w:rPr>
      </w:pPr>
      <w:r>
        <w:rPr>
          <w:rFonts w:ascii="宋体" w:hAnsi="宋体" w:hint="eastAsia"/>
        </w:rPr>
        <w:t>供应商信用系数每个评价年度周期的初评按0计算。</w:t>
      </w:r>
    </w:p>
    <w:p w14:paraId="5049E0AB" w14:textId="77777777" w:rsidR="003E7E90" w:rsidRDefault="00C21B6F">
      <w:pPr>
        <w:numPr>
          <w:ilvl w:val="0"/>
          <w:numId w:val="25"/>
        </w:numPr>
        <w:spacing w:line="360" w:lineRule="auto"/>
        <w:rPr>
          <w:rFonts w:ascii="宋体" w:hAnsi="宋体"/>
          <w:color w:val="000000"/>
        </w:rPr>
      </w:pPr>
      <w:r>
        <w:rPr>
          <w:rFonts w:ascii="宋体" w:hAnsi="宋体" w:hint="eastAsia"/>
          <w:color w:val="000000"/>
        </w:rPr>
        <w:t>经采购人批准认定的同</w:t>
      </w:r>
      <w:proofErr w:type="gramStart"/>
      <w:r>
        <w:rPr>
          <w:rFonts w:ascii="宋体" w:hAnsi="宋体" w:hint="eastAsia"/>
          <w:color w:val="000000"/>
        </w:rPr>
        <w:t>一供应</w:t>
      </w:r>
      <w:proofErr w:type="gramEnd"/>
      <w:r>
        <w:rPr>
          <w:rFonts w:ascii="宋体" w:hAnsi="宋体" w:hint="eastAsia"/>
          <w:color w:val="000000"/>
        </w:rPr>
        <w:t>商良好行为或不良行为，在评价年度周期内信用系数可累加计算。</w:t>
      </w:r>
    </w:p>
    <w:p w14:paraId="5049E0AC" w14:textId="77777777" w:rsidR="003E7E90" w:rsidRDefault="00C21B6F">
      <w:pPr>
        <w:numPr>
          <w:ilvl w:val="0"/>
          <w:numId w:val="25"/>
        </w:numPr>
        <w:spacing w:line="360" w:lineRule="auto"/>
        <w:rPr>
          <w:rFonts w:ascii="宋体" w:hAnsi="宋体"/>
          <w:sz w:val="24"/>
        </w:rPr>
      </w:pPr>
      <w:r>
        <w:rPr>
          <w:rFonts w:ascii="宋体" w:hAnsi="宋体" w:hint="eastAsia"/>
          <w:color w:val="000000"/>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5049E0AD" w14:textId="77777777" w:rsidR="003E7E90" w:rsidRDefault="003E7E90">
      <w:pPr>
        <w:spacing w:line="360" w:lineRule="auto"/>
        <w:rPr>
          <w:rFonts w:ascii="宋体" w:hAnsi="宋体"/>
          <w:sz w:val="24"/>
        </w:rPr>
      </w:pPr>
    </w:p>
    <w:p w14:paraId="5049E0AE" w14:textId="77777777" w:rsidR="003E7E90" w:rsidRDefault="003E7E90">
      <w:pPr>
        <w:spacing w:line="360" w:lineRule="auto"/>
      </w:pPr>
    </w:p>
    <w:p w14:paraId="5049E0AF" w14:textId="77777777" w:rsidR="003E7E90" w:rsidRDefault="003E7E90"/>
    <w:sectPr w:rsidR="003E7E90" w:rsidSect="003E7E9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9E0B2" w14:textId="77777777" w:rsidR="008A286D" w:rsidRDefault="008A286D" w:rsidP="003E7E90">
      <w:r>
        <w:separator/>
      </w:r>
    </w:p>
  </w:endnote>
  <w:endnote w:type="continuationSeparator" w:id="0">
    <w:p w14:paraId="5049E0B3" w14:textId="77777777" w:rsidR="008A286D" w:rsidRDefault="008A286D" w:rsidP="003E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E0B4" w14:textId="77777777" w:rsidR="008A286D" w:rsidRDefault="008A286D">
    <w:pPr>
      <w:pStyle w:val="a5"/>
      <w:jc w:val="right"/>
    </w:pPr>
    <w:r>
      <w:fldChar w:fldCharType="begin"/>
    </w:r>
    <w:r>
      <w:instrText xml:space="preserve"> PAGE   \* MERGEFORMAT </w:instrText>
    </w:r>
    <w:r>
      <w:fldChar w:fldCharType="separate"/>
    </w:r>
    <w:r w:rsidRPr="004F2909">
      <w:rPr>
        <w:noProof/>
        <w:lang w:val="zh-CN"/>
      </w:rPr>
      <w:t>5</w:t>
    </w:r>
    <w:r>
      <w:rPr>
        <w:lang w:val="zh-CN"/>
      </w:rPr>
      <w:fldChar w:fldCharType="end"/>
    </w:r>
  </w:p>
  <w:p w14:paraId="5049E0B5" w14:textId="77777777" w:rsidR="008A286D" w:rsidRDefault="008A28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9E0B0" w14:textId="77777777" w:rsidR="008A286D" w:rsidRDefault="008A286D" w:rsidP="003E7E90">
      <w:r>
        <w:separator/>
      </w:r>
    </w:p>
  </w:footnote>
  <w:footnote w:type="continuationSeparator" w:id="0">
    <w:p w14:paraId="5049E0B1" w14:textId="77777777" w:rsidR="008A286D" w:rsidRDefault="008A286D" w:rsidP="003E7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4"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5" w15:restartNumberingAfterBreak="0">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6"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7"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9"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0" w15:restartNumberingAfterBreak="0">
    <w:nsid w:val="15621195"/>
    <w:multiLevelType w:val="multilevel"/>
    <w:tmpl w:val="2E3C659D"/>
    <w:lvl w:ilvl="0">
      <w:start w:val="1"/>
      <w:numFmt w:val="chineseCountingThousand"/>
      <w:lvlText w:val="（%1）"/>
      <w:lvlJc w:val="left"/>
      <w:pPr>
        <w:tabs>
          <w:tab w:val="left" w:pos="1129"/>
        </w:tabs>
        <w:ind w:left="709" w:firstLine="0"/>
      </w:pPr>
      <w:rPr>
        <w:rFonts w:hint="default"/>
        <w:u w:val="none"/>
      </w:rPr>
    </w:lvl>
    <w:lvl w:ilvl="1">
      <w:start w:val="1"/>
      <w:numFmt w:val="lowerLetter"/>
      <w:lvlText w:val="%2)"/>
      <w:lvlJc w:val="left"/>
      <w:pPr>
        <w:ind w:left="2394" w:hanging="420"/>
      </w:pPr>
      <w:rPr>
        <w:rFonts w:hint="default"/>
        <w:u w:val="none"/>
      </w:rPr>
    </w:lvl>
    <w:lvl w:ilvl="2">
      <w:start w:val="1"/>
      <w:numFmt w:val="lowerRoman"/>
      <w:lvlText w:val="%3."/>
      <w:lvlJc w:val="right"/>
      <w:pPr>
        <w:ind w:left="2814" w:hanging="420"/>
      </w:pPr>
      <w:rPr>
        <w:rFonts w:hint="default"/>
        <w:u w:val="none"/>
      </w:rPr>
    </w:lvl>
    <w:lvl w:ilvl="3">
      <w:start w:val="1"/>
      <w:numFmt w:val="decimal"/>
      <w:lvlText w:val="%4."/>
      <w:lvlJc w:val="left"/>
      <w:pPr>
        <w:ind w:left="3234" w:hanging="420"/>
      </w:pPr>
      <w:rPr>
        <w:rFonts w:hint="default"/>
        <w:u w:val="none"/>
      </w:rPr>
    </w:lvl>
    <w:lvl w:ilvl="4">
      <w:start w:val="1"/>
      <w:numFmt w:val="lowerLetter"/>
      <w:lvlText w:val="%5)"/>
      <w:lvlJc w:val="left"/>
      <w:pPr>
        <w:ind w:left="3654" w:hanging="420"/>
      </w:pPr>
      <w:rPr>
        <w:rFonts w:hint="default"/>
        <w:u w:val="none"/>
      </w:rPr>
    </w:lvl>
    <w:lvl w:ilvl="5">
      <w:start w:val="1"/>
      <w:numFmt w:val="lowerRoman"/>
      <w:lvlText w:val="%6."/>
      <w:lvlJc w:val="right"/>
      <w:pPr>
        <w:ind w:left="4074" w:hanging="420"/>
      </w:pPr>
      <w:rPr>
        <w:rFonts w:hint="default"/>
        <w:u w:val="none"/>
      </w:rPr>
    </w:lvl>
    <w:lvl w:ilvl="6">
      <w:start w:val="1"/>
      <w:numFmt w:val="decimal"/>
      <w:lvlText w:val="%7."/>
      <w:lvlJc w:val="left"/>
      <w:pPr>
        <w:ind w:left="4494" w:hanging="420"/>
      </w:pPr>
      <w:rPr>
        <w:rFonts w:hint="default"/>
        <w:u w:val="none"/>
      </w:rPr>
    </w:lvl>
    <w:lvl w:ilvl="7">
      <w:start w:val="1"/>
      <w:numFmt w:val="lowerLetter"/>
      <w:lvlText w:val="%8)"/>
      <w:lvlJc w:val="left"/>
      <w:pPr>
        <w:ind w:left="4914" w:hanging="420"/>
      </w:pPr>
      <w:rPr>
        <w:rFonts w:hint="default"/>
        <w:u w:val="none"/>
      </w:rPr>
    </w:lvl>
    <w:lvl w:ilvl="8">
      <w:start w:val="1"/>
      <w:numFmt w:val="lowerRoman"/>
      <w:lvlText w:val="%9."/>
      <w:lvlJc w:val="right"/>
      <w:pPr>
        <w:ind w:left="5334" w:hanging="420"/>
      </w:pPr>
      <w:rPr>
        <w:rFonts w:hint="default"/>
        <w:u w:val="none"/>
      </w:rPr>
    </w:lvl>
  </w:abstractNum>
  <w:abstractNum w:abstractNumId="11"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3"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4"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5" w15:restartNumberingAfterBreak="0">
    <w:nsid w:val="4BD00938"/>
    <w:multiLevelType w:val="singleLevel"/>
    <w:tmpl w:val="4BD00938"/>
    <w:lvl w:ilvl="0">
      <w:start w:val="1"/>
      <w:numFmt w:val="chineseCounting"/>
      <w:suff w:val="nothing"/>
      <w:lvlText w:val="%1、"/>
      <w:lvlJc w:val="left"/>
      <w:pPr>
        <w:ind w:left="0" w:firstLine="420"/>
      </w:pPr>
      <w:rPr>
        <w:rFonts w:hint="eastAsia"/>
      </w:rPr>
    </w:lvl>
  </w:abstractNum>
  <w:abstractNum w:abstractNumId="16"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17"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58F8CDB5"/>
    <w:multiLevelType w:val="multilevel"/>
    <w:tmpl w:val="58F8CDB5"/>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9"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0"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1"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5D1776CA"/>
    <w:multiLevelType w:val="singleLevel"/>
    <w:tmpl w:val="A93C72FA"/>
    <w:lvl w:ilvl="0">
      <w:start w:val="1"/>
      <w:numFmt w:val="decimal"/>
      <w:suff w:val="nothing"/>
      <w:lvlText w:val="%1．"/>
      <w:lvlJc w:val="left"/>
      <w:pPr>
        <w:ind w:left="0" w:firstLine="400"/>
      </w:pPr>
      <w:rPr>
        <w:rFonts w:hint="default"/>
      </w:rPr>
    </w:lvl>
  </w:abstractNum>
  <w:abstractNum w:abstractNumId="23"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4" w15:restartNumberingAfterBreak="0">
    <w:nsid w:val="6A63261E"/>
    <w:multiLevelType w:val="multilevel"/>
    <w:tmpl w:val="2E3C659D"/>
    <w:lvl w:ilvl="0">
      <w:start w:val="1"/>
      <w:numFmt w:val="chineseCountingThousand"/>
      <w:lvlText w:val="（%1）"/>
      <w:lvlJc w:val="left"/>
      <w:pPr>
        <w:tabs>
          <w:tab w:val="left" w:pos="1129"/>
        </w:tabs>
        <w:ind w:left="709" w:firstLine="0"/>
      </w:pPr>
      <w:rPr>
        <w:rFonts w:hint="default"/>
        <w:u w:val="none"/>
      </w:rPr>
    </w:lvl>
    <w:lvl w:ilvl="1">
      <w:start w:val="1"/>
      <w:numFmt w:val="lowerLetter"/>
      <w:lvlText w:val="%2)"/>
      <w:lvlJc w:val="left"/>
      <w:pPr>
        <w:ind w:left="2394" w:hanging="420"/>
      </w:pPr>
      <w:rPr>
        <w:rFonts w:hint="default"/>
        <w:u w:val="none"/>
      </w:rPr>
    </w:lvl>
    <w:lvl w:ilvl="2">
      <w:start w:val="1"/>
      <w:numFmt w:val="lowerRoman"/>
      <w:lvlText w:val="%3."/>
      <w:lvlJc w:val="right"/>
      <w:pPr>
        <w:ind w:left="2814" w:hanging="420"/>
      </w:pPr>
      <w:rPr>
        <w:rFonts w:hint="default"/>
        <w:u w:val="none"/>
      </w:rPr>
    </w:lvl>
    <w:lvl w:ilvl="3">
      <w:start w:val="1"/>
      <w:numFmt w:val="decimal"/>
      <w:lvlText w:val="%4."/>
      <w:lvlJc w:val="left"/>
      <w:pPr>
        <w:ind w:left="3234" w:hanging="420"/>
      </w:pPr>
      <w:rPr>
        <w:rFonts w:hint="default"/>
        <w:u w:val="none"/>
      </w:rPr>
    </w:lvl>
    <w:lvl w:ilvl="4">
      <w:start w:val="1"/>
      <w:numFmt w:val="lowerLetter"/>
      <w:lvlText w:val="%5)"/>
      <w:lvlJc w:val="left"/>
      <w:pPr>
        <w:ind w:left="3654" w:hanging="420"/>
      </w:pPr>
      <w:rPr>
        <w:rFonts w:hint="default"/>
        <w:u w:val="none"/>
      </w:rPr>
    </w:lvl>
    <w:lvl w:ilvl="5">
      <w:start w:val="1"/>
      <w:numFmt w:val="lowerRoman"/>
      <w:lvlText w:val="%6."/>
      <w:lvlJc w:val="right"/>
      <w:pPr>
        <w:ind w:left="4074" w:hanging="420"/>
      </w:pPr>
      <w:rPr>
        <w:rFonts w:hint="default"/>
        <w:u w:val="none"/>
      </w:rPr>
    </w:lvl>
    <w:lvl w:ilvl="6">
      <w:start w:val="1"/>
      <w:numFmt w:val="decimal"/>
      <w:lvlText w:val="%7."/>
      <w:lvlJc w:val="left"/>
      <w:pPr>
        <w:ind w:left="4494" w:hanging="420"/>
      </w:pPr>
      <w:rPr>
        <w:rFonts w:hint="default"/>
        <w:u w:val="none"/>
      </w:rPr>
    </w:lvl>
    <w:lvl w:ilvl="7">
      <w:start w:val="1"/>
      <w:numFmt w:val="lowerLetter"/>
      <w:lvlText w:val="%8)"/>
      <w:lvlJc w:val="left"/>
      <w:pPr>
        <w:ind w:left="4914" w:hanging="420"/>
      </w:pPr>
      <w:rPr>
        <w:rFonts w:hint="default"/>
        <w:u w:val="none"/>
      </w:rPr>
    </w:lvl>
    <w:lvl w:ilvl="8">
      <w:start w:val="1"/>
      <w:numFmt w:val="lowerRoman"/>
      <w:lvlText w:val="%9."/>
      <w:lvlJc w:val="right"/>
      <w:pPr>
        <w:ind w:left="5334" w:hanging="420"/>
      </w:pPr>
      <w:rPr>
        <w:rFonts w:hint="default"/>
        <w:u w:val="none"/>
      </w:rPr>
    </w:lvl>
  </w:abstractNum>
  <w:abstractNum w:abstractNumId="25" w15:restartNumberingAfterBreak="0">
    <w:nsid w:val="712730DB"/>
    <w:multiLevelType w:val="multilevel"/>
    <w:tmpl w:val="2E3C659D"/>
    <w:lvl w:ilvl="0">
      <w:start w:val="1"/>
      <w:numFmt w:val="chineseCountingThousand"/>
      <w:lvlText w:val="（%1）"/>
      <w:lvlJc w:val="left"/>
      <w:pPr>
        <w:tabs>
          <w:tab w:val="left" w:pos="1129"/>
        </w:tabs>
        <w:ind w:left="709" w:firstLine="0"/>
      </w:pPr>
      <w:rPr>
        <w:rFonts w:hint="default"/>
        <w:u w:val="none"/>
      </w:rPr>
    </w:lvl>
    <w:lvl w:ilvl="1">
      <w:start w:val="1"/>
      <w:numFmt w:val="lowerLetter"/>
      <w:lvlText w:val="%2)"/>
      <w:lvlJc w:val="left"/>
      <w:pPr>
        <w:ind w:left="2394" w:hanging="420"/>
      </w:pPr>
      <w:rPr>
        <w:rFonts w:hint="default"/>
        <w:u w:val="none"/>
      </w:rPr>
    </w:lvl>
    <w:lvl w:ilvl="2">
      <w:start w:val="1"/>
      <w:numFmt w:val="lowerRoman"/>
      <w:lvlText w:val="%3."/>
      <w:lvlJc w:val="right"/>
      <w:pPr>
        <w:ind w:left="2814" w:hanging="420"/>
      </w:pPr>
      <w:rPr>
        <w:rFonts w:hint="default"/>
        <w:u w:val="none"/>
      </w:rPr>
    </w:lvl>
    <w:lvl w:ilvl="3">
      <w:start w:val="1"/>
      <w:numFmt w:val="decimal"/>
      <w:lvlText w:val="%4."/>
      <w:lvlJc w:val="left"/>
      <w:pPr>
        <w:ind w:left="3234" w:hanging="420"/>
      </w:pPr>
      <w:rPr>
        <w:rFonts w:hint="default"/>
        <w:u w:val="none"/>
      </w:rPr>
    </w:lvl>
    <w:lvl w:ilvl="4">
      <w:start w:val="1"/>
      <w:numFmt w:val="lowerLetter"/>
      <w:lvlText w:val="%5)"/>
      <w:lvlJc w:val="left"/>
      <w:pPr>
        <w:ind w:left="3654" w:hanging="420"/>
      </w:pPr>
      <w:rPr>
        <w:rFonts w:hint="default"/>
        <w:u w:val="none"/>
      </w:rPr>
    </w:lvl>
    <w:lvl w:ilvl="5">
      <w:start w:val="1"/>
      <w:numFmt w:val="lowerRoman"/>
      <w:lvlText w:val="%6."/>
      <w:lvlJc w:val="right"/>
      <w:pPr>
        <w:ind w:left="4074" w:hanging="420"/>
      </w:pPr>
      <w:rPr>
        <w:rFonts w:hint="default"/>
        <w:u w:val="none"/>
      </w:rPr>
    </w:lvl>
    <w:lvl w:ilvl="6">
      <w:start w:val="1"/>
      <w:numFmt w:val="decimal"/>
      <w:lvlText w:val="%7."/>
      <w:lvlJc w:val="left"/>
      <w:pPr>
        <w:ind w:left="4494" w:hanging="420"/>
      </w:pPr>
      <w:rPr>
        <w:rFonts w:hint="default"/>
        <w:u w:val="none"/>
      </w:rPr>
    </w:lvl>
    <w:lvl w:ilvl="7">
      <w:start w:val="1"/>
      <w:numFmt w:val="lowerLetter"/>
      <w:lvlText w:val="%8)"/>
      <w:lvlJc w:val="left"/>
      <w:pPr>
        <w:ind w:left="4914" w:hanging="420"/>
      </w:pPr>
      <w:rPr>
        <w:rFonts w:hint="default"/>
        <w:u w:val="none"/>
      </w:rPr>
    </w:lvl>
    <w:lvl w:ilvl="8">
      <w:start w:val="1"/>
      <w:numFmt w:val="lowerRoman"/>
      <w:lvlText w:val="%9."/>
      <w:lvlJc w:val="right"/>
      <w:pPr>
        <w:ind w:left="5334" w:hanging="420"/>
      </w:pPr>
      <w:rPr>
        <w:rFonts w:hint="default"/>
        <w:u w:val="none"/>
      </w:rPr>
    </w:lvl>
  </w:abstractNum>
  <w:abstractNum w:abstractNumId="26" w15:restartNumberingAfterBreak="0">
    <w:nsid w:val="720D1E31"/>
    <w:multiLevelType w:val="multilevel"/>
    <w:tmpl w:val="E5F8F60A"/>
    <w:lvl w:ilvl="0">
      <w:start w:val="1"/>
      <w:numFmt w:val="chineseCountingThousand"/>
      <w:lvlText w:val="（%1）"/>
      <w:lvlJc w:val="left"/>
      <w:pPr>
        <w:tabs>
          <w:tab w:val="left" w:pos="420"/>
        </w:tabs>
        <w:ind w:left="0" w:firstLine="0"/>
      </w:pPr>
      <w:rPr>
        <w:rFonts w:hint="default"/>
        <w:color w:val="auto"/>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7"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28"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23"/>
  </w:num>
  <w:num w:numId="2">
    <w:abstractNumId w:val="20"/>
  </w:num>
  <w:num w:numId="3">
    <w:abstractNumId w:val="18"/>
  </w:num>
  <w:num w:numId="4">
    <w:abstractNumId w:val="19"/>
  </w:num>
  <w:num w:numId="5">
    <w:abstractNumId w:val="8"/>
  </w:num>
  <w:num w:numId="6">
    <w:abstractNumId w:val="14"/>
  </w:num>
  <w:num w:numId="7">
    <w:abstractNumId w:val="26"/>
  </w:num>
  <w:num w:numId="8">
    <w:abstractNumId w:val="13"/>
  </w:num>
  <w:num w:numId="9">
    <w:abstractNumId w:val="7"/>
  </w:num>
  <w:num w:numId="10">
    <w:abstractNumId w:val="12"/>
  </w:num>
  <w:num w:numId="11">
    <w:abstractNumId w:val="9"/>
  </w:num>
  <w:num w:numId="12">
    <w:abstractNumId w:val="27"/>
  </w:num>
  <w:num w:numId="13">
    <w:abstractNumId w:val="15"/>
  </w:num>
  <w:num w:numId="14">
    <w:abstractNumId w:val="5"/>
  </w:num>
  <w:num w:numId="15">
    <w:abstractNumId w:val="2"/>
  </w:num>
  <w:num w:numId="16">
    <w:abstractNumId w:val="3"/>
  </w:num>
  <w:num w:numId="17">
    <w:abstractNumId w:val="28"/>
  </w:num>
  <w:num w:numId="18">
    <w:abstractNumId w:val="0"/>
  </w:num>
  <w:num w:numId="19">
    <w:abstractNumId w:val="4"/>
  </w:num>
  <w:num w:numId="20">
    <w:abstractNumId w:val="6"/>
  </w:num>
  <w:num w:numId="21">
    <w:abstractNumId w:val="16"/>
  </w:num>
  <w:num w:numId="22">
    <w:abstractNumId w:val="1"/>
  </w:num>
  <w:num w:numId="23">
    <w:abstractNumId w:val="21"/>
  </w:num>
  <w:num w:numId="24">
    <w:abstractNumId w:val="17"/>
  </w:num>
  <w:num w:numId="25">
    <w:abstractNumId w:val="11"/>
  </w:num>
  <w:num w:numId="26">
    <w:abstractNumId w:val="25"/>
  </w:num>
  <w:num w:numId="27">
    <w:abstractNumId w:val="10"/>
  </w:num>
  <w:num w:numId="28">
    <w:abstractNumId w:val="2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172A27"/>
    <w:rsid w:val="001C60D7"/>
    <w:rsid w:val="001F0B43"/>
    <w:rsid w:val="002B359B"/>
    <w:rsid w:val="002C72E4"/>
    <w:rsid w:val="003D18AD"/>
    <w:rsid w:val="003E7E90"/>
    <w:rsid w:val="004A24D1"/>
    <w:rsid w:val="004F2909"/>
    <w:rsid w:val="005715C1"/>
    <w:rsid w:val="005A534E"/>
    <w:rsid w:val="00630213"/>
    <w:rsid w:val="008A286D"/>
    <w:rsid w:val="00B340FE"/>
    <w:rsid w:val="00B51CC4"/>
    <w:rsid w:val="00C21B6F"/>
    <w:rsid w:val="00C420F5"/>
    <w:rsid w:val="00D65A6C"/>
    <w:rsid w:val="00E056A6"/>
    <w:rsid w:val="00F07F95"/>
    <w:rsid w:val="24C37BD9"/>
    <w:rsid w:val="24E1746D"/>
    <w:rsid w:val="53E02240"/>
    <w:rsid w:val="55BC644E"/>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9DDA4"/>
  <w15:docId w15:val="{99E3C814-0389-4FEC-898E-FF6ACE07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E7E9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3E7E90"/>
    <w:rPr>
      <w:sz w:val="24"/>
    </w:rPr>
  </w:style>
  <w:style w:type="paragraph" w:styleId="a4">
    <w:name w:val="Plain Text"/>
    <w:basedOn w:val="a"/>
    <w:unhideWhenUsed/>
    <w:qFormat/>
    <w:rsid w:val="003E7E90"/>
    <w:pPr>
      <w:widowControl/>
      <w:adjustRightInd w:val="0"/>
      <w:snapToGrid w:val="0"/>
      <w:ind w:firstLineChars="200" w:firstLine="200"/>
      <w:jc w:val="left"/>
    </w:pPr>
    <w:rPr>
      <w:rFonts w:ascii="宋体" w:hAnsi="Courier New" w:hint="eastAsia"/>
      <w:kern w:val="0"/>
      <w:sz w:val="22"/>
    </w:rPr>
  </w:style>
  <w:style w:type="paragraph" w:styleId="a5">
    <w:name w:val="footer"/>
    <w:basedOn w:val="a"/>
    <w:uiPriority w:val="99"/>
    <w:unhideWhenUsed/>
    <w:qFormat/>
    <w:rsid w:val="003E7E90"/>
    <w:pPr>
      <w:tabs>
        <w:tab w:val="center" w:pos="4153"/>
        <w:tab w:val="right" w:pos="8306"/>
      </w:tabs>
      <w:snapToGrid w:val="0"/>
      <w:jc w:val="left"/>
    </w:pPr>
    <w:rPr>
      <w:sz w:val="18"/>
    </w:rPr>
  </w:style>
  <w:style w:type="table" w:styleId="a6">
    <w:name w:val="Table Grid"/>
    <w:basedOn w:val="a1"/>
    <w:qFormat/>
    <w:rsid w:val="003E7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3E7E90"/>
    <w:pPr>
      <w:ind w:firstLineChars="200" w:firstLine="420"/>
    </w:pPr>
  </w:style>
  <w:style w:type="paragraph" w:customStyle="1" w:styleId="Style3">
    <w:name w:val="_Style 3"/>
    <w:basedOn w:val="a"/>
    <w:uiPriority w:val="99"/>
    <w:unhideWhenUsed/>
    <w:qFormat/>
    <w:rsid w:val="003E7E90"/>
    <w:pPr>
      <w:ind w:firstLineChars="200" w:firstLine="420"/>
    </w:pPr>
    <w:rPr>
      <w:rFonts w:ascii="Times New Roman" w:hAnsi="Times New Roman"/>
    </w:rPr>
  </w:style>
  <w:style w:type="paragraph" w:customStyle="1" w:styleId="10">
    <w:name w:val="无间隔1"/>
    <w:uiPriority w:val="99"/>
    <w:unhideWhenUsed/>
    <w:qFormat/>
    <w:rsid w:val="003E7E90"/>
    <w:pPr>
      <w:adjustRightInd w:val="0"/>
      <w:snapToGrid w:val="0"/>
    </w:pPr>
    <w:rPr>
      <w:rFonts w:ascii="Tahoma" w:eastAsia="微软雅黑" w:hAnsi="Tahoma"/>
      <w:sz w:val="22"/>
    </w:rPr>
  </w:style>
  <w:style w:type="paragraph" w:styleId="a7">
    <w:name w:val="List Paragraph"/>
    <w:basedOn w:val="a"/>
    <w:uiPriority w:val="99"/>
    <w:unhideWhenUsed/>
    <w:qFormat/>
    <w:rsid w:val="003E7E90"/>
    <w:pPr>
      <w:ind w:firstLineChars="200" w:firstLine="420"/>
    </w:pPr>
  </w:style>
  <w:style w:type="paragraph" w:styleId="a8">
    <w:name w:val="Balloon Text"/>
    <w:basedOn w:val="a"/>
    <w:link w:val="a9"/>
    <w:rsid w:val="004F2909"/>
    <w:rPr>
      <w:sz w:val="18"/>
      <w:szCs w:val="18"/>
    </w:rPr>
  </w:style>
  <w:style w:type="character" w:customStyle="1" w:styleId="a9">
    <w:name w:val="批注框文本 字符"/>
    <w:basedOn w:val="a0"/>
    <w:link w:val="a8"/>
    <w:rsid w:val="004F2909"/>
    <w:rPr>
      <w:rFonts w:asciiTheme="minorHAnsi" w:eastAsiaTheme="minorEastAsia" w:hAnsiTheme="minorHAnsi" w:cstheme="minorBidi"/>
      <w:kern w:val="2"/>
      <w:sz w:val="18"/>
      <w:szCs w:val="18"/>
    </w:rPr>
  </w:style>
  <w:style w:type="paragraph" w:styleId="aa">
    <w:name w:val="header"/>
    <w:basedOn w:val="a"/>
    <w:link w:val="ab"/>
    <w:rsid w:val="004F290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F290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86563">
      <w:bodyDiv w:val="1"/>
      <w:marLeft w:val="0"/>
      <w:marRight w:val="0"/>
      <w:marTop w:val="0"/>
      <w:marBottom w:val="0"/>
      <w:divBdr>
        <w:top w:val="none" w:sz="0" w:space="0" w:color="auto"/>
        <w:left w:val="none" w:sz="0" w:space="0" w:color="auto"/>
        <w:bottom w:val="none" w:sz="0" w:space="0" w:color="auto"/>
        <w:right w:val="none" w:sz="0" w:space="0" w:color="auto"/>
      </w:divBdr>
    </w:div>
    <w:div w:id="1998150552">
      <w:bodyDiv w:val="1"/>
      <w:marLeft w:val="0"/>
      <w:marRight w:val="0"/>
      <w:marTop w:val="0"/>
      <w:marBottom w:val="0"/>
      <w:divBdr>
        <w:top w:val="none" w:sz="0" w:space="0" w:color="auto"/>
        <w:left w:val="none" w:sz="0" w:space="0" w:color="auto"/>
        <w:bottom w:val="none" w:sz="0" w:space="0" w:color="auto"/>
        <w:right w:val="none" w:sz="0" w:space="0" w:color="auto"/>
      </w:divBdr>
      <w:divsChild>
        <w:div w:id="9072269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20</Pages>
  <Words>1476</Words>
  <Characters>8414</Characters>
  <Application>Microsoft Office Word</Application>
  <DocSecurity>0</DocSecurity>
  <Lines>70</Lines>
  <Paragraphs>19</Paragraphs>
  <ScaleCrop>false</ScaleCrop>
  <Company>dxcgs</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Kenny YL</cp:lastModifiedBy>
  <cp:revision>12</cp:revision>
  <dcterms:created xsi:type="dcterms:W3CDTF">2018-11-11T07:00:00Z</dcterms:created>
  <dcterms:modified xsi:type="dcterms:W3CDTF">2018-11-23T06:58:00Z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