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BC48B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BC48B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广美校方空调风管修复工程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BC48B0" w:rsidRPr="00BC48B0">
        <w:rPr>
          <w:rFonts w:asciiTheme="minorEastAsia" w:hAnsiTheme="minorEastAsia" w:hint="eastAsia"/>
          <w:sz w:val="28"/>
          <w:szCs w:val="28"/>
        </w:rPr>
        <w:t>广美校方空调风管修复工程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BC48B0" w:rsidRPr="00BC48B0">
        <w:rPr>
          <w:rFonts w:asciiTheme="minorEastAsia" w:hAnsiTheme="minorEastAsia" w:hint="eastAsia"/>
          <w:sz w:val="28"/>
          <w:szCs w:val="28"/>
        </w:rPr>
        <w:t>广美校方空调风管修复工程</w:t>
      </w:r>
    </w:p>
    <w:p w:rsidR="00850336" w:rsidRPr="00BC48B0" w:rsidRDefault="00850336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采购限价</w:t>
      </w:r>
      <w:r>
        <w:rPr>
          <w:rFonts w:asciiTheme="minorEastAsia" w:hAnsiTheme="minorEastAsia" w:hint="eastAsia"/>
          <w:sz w:val="28"/>
          <w:szCs w:val="28"/>
        </w:rPr>
        <w:t>：6万元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BC48B0" w:rsidRPr="00BC48B0">
        <w:rPr>
          <w:rFonts w:asciiTheme="minorEastAsia" w:hAnsiTheme="minorEastAsia" w:hint="eastAsia"/>
          <w:sz w:val="28"/>
          <w:szCs w:val="28"/>
        </w:rPr>
        <w:t>广美校方空调风管修复工程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250A9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（四）</w:t>
      </w:r>
      <w:r w:rsidR="00BC48B0" w:rsidRPr="00BC48B0">
        <w:rPr>
          <w:rFonts w:asciiTheme="minorEastAsia" w:hAnsiTheme="minorEastAsia" w:hint="eastAsia"/>
          <w:sz w:val="28"/>
          <w:szCs w:val="28"/>
        </w:rPr>
        <w:t>具有</w:t>
      </w:r>
      <w:r w:rsidR="00884D2D" w:rsidRPr="00BC48B0">
        <w:rPr>
          <w:rFonts w:asciiTheme="minorEastAsia" w:hAnsiTheme="minorEastAsia" w:hint="eastAsia"/>
          <w:sz w:val="28"/>
          <w:szCs w:val="28"/>
        </w:rPr>
        <w:t>建筑</w:t>
      </w:r>
      <w:r w:rsidR="00BC48B0" w:rsidRPr="00BC48B0">
        <w:rPr>
          <w:rFonts w:asciiTheme="minorEastAsia" w:hAnsiTheme="minorEastAsia" w:hint="eastAsia"/>
          <w:sz w:val="28"/>
          <w:szCs w:val="28"/>
        </w:rPr>
        <w:t>装修装饰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工程专业承包</w:t>
      </w:r>
      <w:r w:rsidR="00BC48B0" w:rsidRPr="00BC48B0">
        <w:rPr>
          <w:rFonts w:asciiTheme="minorEastAsia" w:hAnsiTheme="minorEastAsia" w:hint="eastAsia"/>
          <w:sz w:val="28"/>
          <w:szCs w:val="28"/>
        </w:rPr>
        <w:t>贰</w:t>
      </w:r>
      <w:r w:rsidR="0024503A" w:rsidRPr="00BC48B0">
        <w:rPr>
          <w:rFonts w:asciiTheme="minorEastAsia" w:hAnsiTheme="minorEastAsia" w:hint="eastAsia"/>
          <w:sz w:val="28"/>
          <w:szCs w:val="28"/>
        </w:rPr>
        <w:t>级</w:t>
      </w:r>
      <w:r w:rsidR="002250A9" w:rsidRPr="00BC48B0">
        <w:rPr>
          <w:rFonts w:asciiTheme="minorEastAsia" w:hAnsiTheme="minorEastAsia" w:hint="eastAsia"/>
          <w:sz w:val="28"/>
          <w:szCs w:val="28"/>
        </w:rPr>
        <w:t>资质或以上；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15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BC48B0">
      <w:pPr>
        <w:spacing w:line="540" w:lineRule="exact"/>
        <w:ind w:firstLineChars="175" w:firstLine="49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24B3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824B3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24B3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bookmarkStart w:id="0" w:name="_GoBack"/>
      <w:bookmarkEnd w:id="0"/>
      <w:r w:rsidR="000A6515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lastRenderedPageBreak/>
        <w:t>http://www.gdzbtb.gov.cn/login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）、广东建设信息网（网址：http://www.gdcic.net/）、</w:t>
      </w:r>
      <w:r w:rsidR="00BC48B0" w:rsidRPr="00BC48B0">
        <w:rPr>
          <w:rFonts w:asciiTheme="minorEastAsia" w:hAnsiTheme="minorEastAsia" w:cs="宋体" w:hint="eastAsia"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BC48B0" w:rsidRPr="00BC48B0">
        <w:rPr>
          <w:rFonts w:asciiTheme="minorEastAsia" w:hAnsiTheme="minorEastAsia" w:cs="宋体" w:hint="eastAsia"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BC48B0" w:rsidRPr="00BC48B0">
        <w:rPr>
          <w:rFonts w:asciiTheme="minorEastAsia" w:hAnsiTheme="minorEastAsia" w:hint="eastAsia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24B3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A6515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北京时间时分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BC48B0" w:rsidRPr="00BC48B0">
        <w:rPr>
          <w:rFonts w:asciiTheme="minorEastAsia" w:hAnsiTheme="minorEastAsia" w:hint="eastAsia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rFonts w:hint="eastAsia"/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C48B0">
        <w:rPr>
          <w:rFonts w:hint="eastAsia"/>
          <w:sz w:val="28"/>
          <w:szCs w:val="28"/>
        </w:rPr>
        <w:t>广州大学城能源发展有限公司</w:t>
      </w:r>
    </w:p>
    <w:p w:rsidR="00445711" w:rsidRPr="003824B3" w:rsidRDefault="000B399F" w:rsidP="003824B3">
      <w:pPr>
        <w:ind w:firstLineChars="1921" w:firstLine="537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3824B3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3824B3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B0" w:rsidRDefault="00441BB0" w:rsidP="00D84151">
      <w:r>
        <w:separator/>
      </w:r>
    </w:p>
  </w:endnote>
  <w:endnote w:type="continuationSeparator" w:id="0">
    <w:p w:rsidR="00441BB0" w:rsidRDefault="00441BB0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B0" w:rsidRDefault="00441BB0" w:rsidP="00D84151">
      <w:r>
        <w:separator/>
      </w:r>
    </w:p>
  </w:footnote>
  <w:footnote w:type="continuationSeparator" w:id="0">
    <w:p w:rsidR="00441BB0" w:rsidRDefault="00441BB0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A5B5E-5B6C-475B-8880-AA0E6AD3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157</Words>
  <Characters>895</Characters>
  <Application>Microsoft Office Word</Application>
  <DocSecurity>0</DocSecurity>
  <Lines>7</Lines>
  <Paragraphs>2</Paragraphs>
  <ScaleCrop>false</ScaleCrop>
  <Company>dxc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22</cp:revision>
  <dcterms:created xsi:type="dcterms:W3CDTF">2018-09-05T02:59:00Z</dcterms:created>
  <dcterms:modified xsi:type="dcterms:W3CDTF">2019-01-07T01:24:00Z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