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202786" w:rsidP="00AF442C">
      <w:pPr>
        <w:tabs>
          <w:tab w:val="left" w:pos="720"/>
        </w:tabs>
        <w:spacing w:line="360" w:lineRule="auto"/>
        <w:ind w:firstLineChars="300" w:firstLine="1325"/>
        <w:rPr>
          <w:b/>
          <w:sz w:val="44"/>
          <w:szCs w:val="44"/>
        </w:rPr>
      </w:pPr>
      <w:r>
        <w:rPr>
          <w:b/>
          <w:sz w:val="44"/>
          <w:szCs w:val="44"/>
        </w:rPr>
        <w:t>广州大学城能源发展有限公司</w:t>
      </w:r>
    </w:p>
    <w:p w:rsidR="00E47B59" w:rsidRPr="00AF442C" w:rsidRDefault="00202786" w:rsidP="00C57767">
      <w:pPr>
        <w:tabs>
          <w:tab w:val="left" w:pos="720"/>
        </w:tabs>
        <w:spacing w:line="360" w:lineRule="auto"/>
        <w:jc w:val="center"/>
        <w:rPr>
          <w:b/>
          <w:sz w:val="44"/>
          <w:szCs w:val="44"/>
        </w:rPr>
      </w:pPr>
      <w:r>
        <w:rPr>
          <w:rFonts w:hint="eastAsia"/>
          <w:b/>
          <w:sz w:val="44"/>
          <w:szCs w:val="44"/>
        </w:rPr>
        <w:t>门更换及控制室恢复等维修工程</w:t>
      </w:r>
      <w:r w:rsidR="006B2E51">
        <w:rPr>
          <w:rFonts w:hint="eastAsia"/>
          <w:b/>
          <w:sz w:val="44"/>
          <w:szCs w:val="44"/>
        </w:rPr>
        <w:t>竞选文件</w:t>
      </w:r>
    </w:p>
    <w:p w:rsidR="00AF442C"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202786">
        <w:rPr>
          <w:rFonts w:hint="eastAsia"/>
          <w:sz w:val="28"/>
          <w:szCs w:val="28"/>
        </w:rPr>
        <w:t>门更换及控制室恢复等维修工程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202786">
        <w:rPr>
          <w:sz w:val="28"/>
          <w:szCs w:val="28"/>
        </w:rPr>
        <w:t>7</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2D4296" w:rsidRDefault="00202786" w:rsidP="00D9769D">
      <w:pPr>
        <w:tabs>
          <w:tab w:val="left" w:pos="0"/>
          <w:tab w:val="left" w:pos="720"/>
        </w:tabs>
        <w:spacing w:line="520" w:lineRule="exact"/>
        <w:ind w:firstLineChars="200" w:firstLine="560"/>
        <w:rPr>
          <w:sz w:val="28"/>
          <w:szCs w:val="28"/>
        </w:rPr>
      </w:pPr>
      <w:r w:rsidRPr="00202786">
        <w:rPr>
          <w:rFonts w:hint="eastAsia"/>
          <w:sz w:val="28"/>
          <w:szCs w:val="28"/>
        </w:rPr>
        <w:t>过江隧道南、北岸出入口旧门更换（装指纹识别智能锁）；广工一二期、华师一期热力站</w:t>
      </w:r>
      <w:r w:rsidRPr="00202786">
        <w:rPr>
          <w:rFonts w:hint="eastAsia"/>
          <w:sz w:val="28"/>
          <w:szCs w:val="28"/>
        </w:rPr>
        <w:t>3</w:t>
      </w:r>
      <w:r w:rsidRPr="00202786">
        <w:rPr>
          <w:rFonts w:hint="eastAsia"/>
          <w:sz w:val="28"/>
          <w:szCs w:val="28"/>
        </w:rPr>
        <w:t>个热站的</w:t>
      </w:r>
      <w:r w:rsidRPr="00202786">
        <w:rPr>
          <w:rFonts w:hint="eastAsia"/>
          <w:sz w:val="28"/>
          <w:szCs w:val="28"/>
        </w:rPr>
        <w:t>4</w:t>
      </w:r>
      <w:r w:rsidRPr="00202786">
        <w:rPr>
          <w:rFonts w:hint="eastAsia"/>
          <w:sz w:val="28"/>
          <w:szCs w:val="28"/>
        </w:rPr>
        <w:t>扇旧门更换；过江隧道南、北岸出入口楼梯裸露的钢筋除锈</w:t>
      </w:r>
      <w:r w:rsidRPr="00202786">
        <w:rPr>
          <w:rFonts w:hint="eastAsia"/>
          <w:sz w:val="28"/>
          <w:szCs w:val="28"/>
        </w:rPr>
        <w:t>+</w:t>
      </w:r>
      <w:r w:rsidRPr="00202786">
        <w:rPr>
          <w:rFonts w:hint="eastAsia"/>
          <w:sz w:val="28"/>
          <w:szCs w:val="28"/>
        </w:rPr>
        <w:t>保护层修复；华工一二期热力站控制室恢复（铝合金</w:t>
      </w:r>
      <w:r w:rsidRPr="00202786">
        <w:rPr>
          <w:rFonts w:hint="eastAsia"/>
          <w:sz w:val="28"/>
          <w:szCs w:val="28"/>
        </w:rPr>
        <w:t>+</w:t>
      </w:r>
      <w:r w:rsidRPr="00202786">
        <w:rPr>
          <w:rFonts w:hint="eastAsia"/>
          <w:sz w:val="28"/>
          <w:szCs w:val="28"/>
        </w:rPr>
        <w:t>玻璃等材料）。</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8A3D6E" w:rsidP="00643B2F">
      <w:pPr>
        <w:tabs>
          <w:tab w:val="left" w:pos="0"/>
          <w:tab w:val="left" w:pos="720"/>
        </w:tabs>
        <w:spacing w:line="520" w:lineRule="exact"/>
        <w:ind w:firstLineChars="200" w:firstLine="560"/>
        <w:rPr>
          <w:sz w:val="28"/>
          <w:szCs w:val="28"/>
        </w:rPr>
      </w:pPr>
      <w:r>
        <w:rPr>
          <w:rFonts w:hint="eastAsia"/>
          <w:sz w:val="28"/>
          <w:szCs w:val="28"/>
        </w:rPr>
        <w:t>（四）具备</w:t>
      </w:r>
      <w:r w:rsidR="004D5436">
        <w:rPr>
          <w:rFonts w:hint="eastAsia"/>
          <w:sz w:val="28"/>
          <w:szCs w:val="28"/>
        </w:rPr>
        <w:t>建筑装修装饰工程专业承包贰级</w:t>
      </w:r>
      <w:r w:rsidR="00643B2F">
        <w:rPr>
          <w:rFonts w:hint="eastAsia"/>
          <w:sz w:val="28"/>
          <w:szCs w:val="28"/>
        </w:rPr>
        <w:t>或以上资质；</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w:t>
      </w:r>
      <w:r w:rsidR="00BB1E59">
        <w:rPr>
          <w:rFonts w:hint="eastAsia"/>
          <w:sz w:val="28"/>
          <w:szCs w:val="28"/>
        </w:rPr>
        <w:t>2017</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完成过质量合格的类似工程项目业绩（需提供合同和验收报告等相关证明材料复印件）；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47B59" w:rsidRDefault="00821F86" w:rsidP="00AF442C">
      <w:pPr>
        <w:tabs>
          <w:tab w:val="left" w:pos="0"/>
          <w:tab w:val="left" w:pos="720"/>
        </w:tabs>
        <w:spacing w:line="520" w:lineRule="exact"/>
        <w:ind w:firstLineChars="200" w:firstLine="562"/>
        <w:rPr>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202786" w:rsidRPr="00202786" w:rsidRDefault="00202786" w:rsidP="00202786">
      <w:pPr>
        <w:ind w:firstLineChars="200" w:firstLine="560"/>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（一）过江隧道南、北岸出入口旧门更换</w:t>
      </w:r>
    </w:p>
    <w:p w:rsidR="00202786" w:rsidRDefault="00202786" w:rsidP="00202786">
      <w:pPr>
        <w:numPr>
          <w:ilvl w:val="0"/>
          <w:numId w:val="46"/>
        </w:numPr>
        <w:ind w:firstLineChars="200" w:firstLine="560"/>
        <w:rPr>
          <w:rFonts w:ascii="仿宋" w:eastAsia="仿宋" w:hAnsi="仿宋"/>
          <w:sz w:val="30"/>
          <w:szCs w:val="30"/>
        </w:rPr>
      </w:pPr>
      <w:r w:rsidRPr="00202786">
        <w:rPr>
          <w:rFonts w:asciiTheme="minorEastAsia" w:eastAsiaTheme="minorEastAsia" w:hAnsiTheme="minorEastAsia" w:hint="eastAsia"/>
          <w:sz w:val="28"/>
          <w:szCs w:val="28"/>
        </w:rPr>
        <w:t>过江隧道南、北岸出入口旧门更换（装指纹识别系统）。拆除旧门，安装指纹识别智能锁铝合金门（参考综合管沟进入管廊的指纹识别锁），采</w:t>
      </w:r>
      <w:r w:rsidRPr="00202786">
        <w:rPr>
          <w:rFonts w:asciiTheme="minorEastAsia" w:eastAsiaTheme="minorEastAsia" w:hAnsiTheme="minorEastAsia" w:hint="eastAsia"/>
          <w:sz w:val="28"/>
          <w:szCs w:val="28"/>
        </w:rPr>
        <w:lastRenderedPageBreak/>
        <w:t>用指纹信息、联网。</w:t>
      </w:r>
    </w:p>
    <w:p w:rsidR="00202786" w:rsidRDefault="00202786" w:rsidP="00202786">
      <w:pPr>
        <w:jc w:val="center"/>
        <w:rPr>
          <w:rFonts w:ascii="仿宋" w:eastAsia="仿宋" w:hAnsi="仿宋"/>
          <w:sz w:val="30"/>
          <w:szCs w:val="30"/>
        </w:rPr>
      </w:pPr>
      <w:r>
        <w:rPr>
          <w:rFonts w:ascii="仿宋" w:eastAsia="仿宋" w:hAnsi="仿宋" w:hint="eastAsia"/>
          <w:noProof/>
          <w:sz w:val="30"/>
          <w:szCs w:val="30"/>
        </w:rPr>
        <w:drawing>
          <wp:inline distT="0" distB="0" distL="0" distR="0">
            <wp:extent cx="1647825" cy="2200275"/>
            <wp:effectExtent l="0" t="0" r="0" b="0"/>
            <wp:docPr id="58" name="图片 58" descr="c47239f13ca6c3adc59ccf22b953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c47239f13ca6c3adc59ccf22b9535f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a:ln>
                      <a:noFill/>
                    </a:ln>
                    <a:effectLst/>
                  </pic:spPr>
                </pic:pic>
              </a:graphicData>
            </a:graphic>
          </wp:inline>
        </w:drawing>
      </w:r>
      <w:r>
        <w:rPr>
          <w:rFonts w:ascii="仿宋" w:eastAsia="仿宋" w:hAnsi="仿宋" w:hint="eastAsia"/>
          <w:sz w:val="30"/>
          <w:szCs w:val="30"/>
        </w:rPr>
        <w:t xml:space="preserve">  </w:t>
      </w:r>
      <w:r>
        <w:rPr>
          <w:noProof/>
        </w:rPr>
        <w:drawing>
          <wp:inline distT="0" distB="0" distL="0" distR="0">
            <wp:extent cx="2152650" cy="22288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228850"/>
                    </a:xfrm>
                    <a:prstGeom prst="rect">
                      <a:avLst/>
                    </a:prstGeom>
                    <a:noFill/>
                    <a:ln>
                      <a:noFill/>
                    </a:ln>
                  </pic:spPr>
                </pic:pic>
              </a:graphicData>
            </a:graphic>
          </wp:inline>
        </w:drawing>
      </w:r>
    </w:p>
    <w:p w:rsidR="00202786" w:rsidRPr="00202786" w:rsidRDefault="00202786" w:rsidP="00202786">
      <w:pPr>
        <w:jc w:val="center"/>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北岸旧门             南岸旧门</w:t>
      </w:r>
    </w:p>
    <w:p w:rsidR="00202786" w:rsidRDefault="00202786" w:rsidP="00202786">
      <w:pPr>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2038350" cy="1933575"/>
            <wp:effectExtent l="0" t="0" r="0" b="0"/>
            <wp:docPr id="56" name="图片 56" descr="f3e845f88ef5033b5674a807552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3e845f88ef5033b5674a80755226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933575"/>
                    </a:xfrm>
                    <a:prstGeom prst="rect">
                      <a:avLst/>
                    </a:prstGeom>
                    <a:noFill/>
                    <a:ln>
                      <a:noFill/>
                    </a:ln>
                    <a:effectLst/>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1571625" cy="1943100"/>
            <wp:effectExtent l="0" t="0" r="0" b="0"/>
            <wp:docPr id="55" name="图片 55" descr="834a575a181b066c9060d2a1fc6d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834a575a181b066c9060d2a1fc6d1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943100"/>
                    </a:xfrm>
                    <a:prstGeom prst="rect">
                      <a:avLst/>
                    </a:prstGeom>
                    <a:noFill/>
                    <a:ln>
                      <a:noFill/>
                    </a:ln>
                    <a:effectLst/>
                  </pic:spPr>
                </pic:pic>
              </a:graphicData>
            </a:graphic>
          </wp:inline>
        </w:drawing>
      </w:r>
    </w:p>
    <w:p w:rsidR="00202786" w:rsidRPr="00202786" w:rsidRDefault="00202786" w:rsidP="00202786">
      <w:pPr>
        <w:jc w:val="center"/>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综合管沟进入管廊的指纹锁安全门</w:t>
      </w:r>
    </w:p>
    <w:p w:rsidR="00202786" w:rsidRPr="00202786" w:rsidRDefault="00202786" w:rsidP="00202786">
      <w:pPr>
        <w:numPr>
          <w:ilvl w:val="0"/>
          <w:numId w:val="46"/>
        </w:numPr>
        <w:ind w:firstLineChars="200" w:firstLine="560"/>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广工一二期热力站（两扇）、华师一期热力站（两扇）4扇旧门更换。拆旧换新，尺寸与原来一致。</w:t>
      </w:r>
    </w:p>
    <w:p w:rsidR="00202786" w:rsidRDefault="00202786" w:rsidP="00202786">
      <w:pPr>
        <w:jc w:val="center"/>
        <w:rPr>
          <w:rFonts w:ascii="仿宋" w:eastAsia="仿宋" w:hAnsi="仿宋"/>
          <w:sz w:val="30"/>
          <w:szCs w:val="30"/>
        </w:rPr>
      </w:pPr>
      <w:r>
        <w:rPr>
          <w:rFonts w:ascii="仿宋" w:eastAsia="仿宋" w:hAnsi="仿宋" w:hint="eastAsia"/>
          <w:noProof/>
          <w:sz w:val="30"/>
          <w:szCs w:val="30"/>
        </w:rPr>
        <w:drawing>
          <wp:inline distT="0" distB="0" distL="0" distR="0">
            <wp:extent cx="1952625" cy="2600325"/>
            <wp:effectExtent l="0" t="0" r="0" b="0"/>
            <wp:docPr id="54" name="图片 54" descr="d107fa7ab0eb846aa99cbc2b0030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d107fa7ab0eb846aa99cbc2b0030f7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a:ln>
                      <a:noFill/>
                    </a:ln>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1952625" cy="2609850"/>
            <wp:effectExtent l="0" t="0" r="0" b="0"/>
            <wp:docPr id="53" name="图片 53" descr="71e2f43c12be72a284987e89ff10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71e2f43c12be72a284987e89ff10a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2609850"/>
                    </a:xfrm>
                    <a:prstGeom prst="rect">
                      <a:avLst/>
                    </a:prstGeom>
                    <a:noFill/>
                    <a:ln>
                      <a:noFill/>
                    </a:ln>
                    <a:effectLst/>
                  </pic:spPr>
                </pic:pic>
              </a:graphicData>
            </a:graphic>
          </wp:inline>
        </w:drawing>
      </w:r>
    </w:p>
    <w:p w:rsidR="00202786" w:rsidRPr="00202786" w:rsidRDefault="00202786" w:rsidP="00202786">
      <w:pPr>
        <w:jc w:val="center"/>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lastRenderedPageBreak/>
        <w:t>旧门现状</w:t>
      </w:r>
    </w:p>
    <w:p w:rsidR="00202786" w:rsidRPr="00202786" w:rsidRDefault="00202786" w:rsidP="00202786">
      <w:pPr>
        <w:numPr>
          <w:ilvl w:val="0"/>
          <w:numId w:val="46"/>
        </w:numPr>
        <w:ind w:firstLineChars="200" w:firstLine="560"/>
        <w:jc w:val="center"/>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过江隧道南、北岸出入口楼梯裸露的钢筋除锈+保护层修复。将松散碎石剔除，钢筋除锈，细石混凝土修复。</w:t>
      </w:r>
    </w:p>
    <w:p w:rsidR="00202786" w:rsidRDefault="00202786" w:rsidP="00202786">
      <w:pPr>
        <w:jc w:val="center"/>
        <w:rPr>
          <w:rFonts w:ascii="宋体" w:hAnsi="宋体" w:cs="宋体"/>
          <w:sz w:val="24"/>
        </w:rPr>
      </w:pPr>
      <w:r>
        <w:rPr>
          <w:rFonts w:ascii="宋体" w:hAnsi="宋体" w:cs="宋体" w:hint="eastAsia"/>
          <w:noProof/>
          <w:sz w:val="24"/>
        </w:rPr>
        <w:drawing>
          <wp:inline distT="0" distB="0" distL="0" distR="0">
            <wp:extent cx="2743200" cy="2057400"/>
            <wp:effectExtent l="0" t="0" r="0" b="0"/>
            <wp:docPr id="52" name="图片 52" descr="421f934e6238e71903d6eef2e960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421f934e6238e71903d6eef2e960d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202786" w:rsidRPr="00202786" w:rsidRDefault="00202786" w:rsidP="00202786">
      <w:pPr>
        <w:jc w:val="center"/>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钢筋生锈现状</w:t>
      </w:r>
    </w:p>
    <w:p w:rsidR="00202786" w:rsidRPr="00202786" w:rsidRDefault="00202786" w:rsidP="00202786">
      <w:pPr>
        <w:numPr>
          <w:ilvl w:val="0"/>
          <w:numId w:val="46"/>
        </w:numPr>
        <w:ind w:firstLineChars="200" w:firstLine="560"/>
        <w:jc w:val="left"/>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华工一二期热力站控制室恢复。需要重新用铝合金、玻璃等材料重新装建控制室2个。</w:t>
      </w:r>
    </w:p>
    <w:p w:rsidR="00202786" w:rsidRDefault="00202786" w:rsidP="00202786">
      <w:pPr>
        <w:jc w:val="center"/>
      </w:pPr>
      <w:r>
        <w:rPr>
          <w:noProof/>
        </w:rPr>
        <w:drawing>
          <wp:inline distT="0" distB="0" distL="0" distR="0">
            <wp:extent cx="2171700" cy="16954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95450"/>
                    </a:xfrm>
                    <a:prstGeom prst="rect">
                      <a:avLst/>
                    </a:prstGeom>
                    <a:noFill/>
                    <a:ln>
                      <a:noFill/>
                    </a:ln>
                    <a:effectLst/>
                  </pic:spPr>
                </pic:pic>
              </a:graphicData>
            </a:graphic>
          </wp:inline>
        </w:drawing>
      </w:r>
      <w:r>
        <w:rPr>
          <w:rFonts w:ascii="仿宋" w:eastAsia="仿宋" w:hAnsi="仿宋" w:hint="eastAsia"/>
          <w:sz w:val="30"/>
          <w:szCs w:val="30"/>
        </w:rPr>
        <w:t xml:space="preserve"> </w:t>
      </w:r>
      <w:r>
        <w:rPr>
          <w:noProof/>
        </w:rPr>
        <w:drawing>
          <wp:inline distT="0" distB="0" distL="0" distR="0">
            <wp:extent cx="2257425" cy="16859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a:effectLst/>
                  </pic:spPr>
                </pic:pic>
              </a:graphicData>
            </a:graphic>
          </wp:inline>
        </w:drawing>
      </w:r>
    </w:p>
    <w:p w:rsidR="00202786" w:rsidRPr="00202786" w:rsidRDefault="00202786" w:rsidP="00202786">
      <w:pPr>
        <w:jc w:val="center"/>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t>华工二期热力站控制室隔离边界</w:t>
      </w:r>
    </w:p>
    <w:p w:rsidR="00202786" w:rsidRDefault="00202786" w:rsidP="00202786">
      <w:pPr>
        <w:jc w:val="center"/>
      </w:pPr>
      <w:r>
        <w:rPr>
          <w:noProof/>
        </w:rPr>
        <w:drawing>
          <wp:inline distT="0" distB="0" distL="0" distR="0">
            <wp:extent cx="3752850" cy="2076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2076450"/>
                    </a:xfrm>
                    <a:prstGeom prst="rect">
                      <a:avLst/>
                    </a:prstGeom>
                    <a:noFill/>
                    <a:ln>
                      <a:noFill/>
                    </a:ln>
                    <a:effectLst/>
                  </pic:spPr>
                </pic:pic>
              </a:graphicData>
            </a:graphic>
          </wp:inline>
        </w:drawing>
      </w:r>
    </w:p>
    <w:p w:rsidR="00202786" w:rsidRPr="00202786" w:rsidRDefault="00202786" w:rsidP="00202786">
      <w:pPr>
        <w:jc w:val="center"/>
        <w:rPr>
          <w:rFonts w:asciiTheme="minorEastAsia" w:eastAsiaTheme="minorEastAsia" w:hAnsiTheme="minorEastAsia"/>
          <w:sz w:val="28"/>
          <w:szCs w:val="28"/>
        </w:rPr>
      </w:pPr>
      <w:r w:rsidRPr="00202786">
        <w:rPr>
          <w:rFonts w:asciiTheme="minorEastAsia" w:eastAsiaTheme="minorEastAsia" w:hAnsiTheme="minorEastAsia" w:hint="eastAsia"/>
          <w:sz w:val="28"/>
          <w:szCs w:val="28"/>
        </w:rPr>
        <w:lastRenderedPageBreak/>
        <w:t>华工一期热力站控制室隔离边界</w:t>
      </w:r>
    </w:p>
    <w:p w:rsidR="00202786" w:rsidRDefault="00202786" w:rsidP="00202786">
      <w:pPr>
        <w:jc w:val="center"/>
        <w:rPr>
          <w:rFonts w:ascii="仿宋" w:eastAsia="仿宋" w:hAnsi="仿宋"/>
          <w:sz w:val="30"/>
          <w:szCs w:val="30"/>
        </w:rPr>
      </w:pPr>
      <w:r>
        <w:rPr>
          <w:noProof/>
        </w:rPr>
        <w:drawing>
          <wp:inline distT="0" distB="0" distL="0" distR="0">
            <wp:extent cx="2657475" cy="31242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3124200"/>
                    </a:xfrm>
                    <a:prstGeom prst="rect">
                      <a:avLst/>
                    </a:prstGeom>
                    <a:noFill/>
                    <a:ln>
                      <a:noFill/>
                    </a:ln>
                    <a:effectLst/>
                  </pic:spPr>
                </pic:pic>
              </a:graphicData>
            </a:graphic>
          </wp:inline>
        </w:drawing>
      </w:r>
    </w:p>
    <w:p w:rsidR="004D5436" w:rsidRPr="00202786" w:rsidRDefault="00202786" w:rsidP="00202786">
      <w:pPr>
        <w:spacing w:line="560" w:lineRule="exact"/>
        <w:ind w:firstLineChars="1000" w:firstLine="2800"/>
        <w:rPr>
          <w:rFonts w:asciiTheme="minorEastAsia" w:eastAsiaTheme="minorEastAsia" w:hAnsiTheme="minorEastAsia"/>
          <w:sz w:val="24"/>
          <w:szCs w:val="28"/>
        </w:rPr>
      </w:pPr>
      <w:r w:rsidRPr="00202786">
        <w:rPr>
          <w:rFonts w:asciiTheme="minorEastAsia" w:eastAsiaTheme="minorEastAsia" w:hAnsiTheme="minorEastAsia" w:hint="eastAsia"/>
          <w:sz w:val="28"/>
          <w:szCs w:val="30"/>
        </w:rPr>
        <w:t>铝合金、玻璃材料样板</w:t>
      </w:r>
    </w:p>
    <w:p w:rsidR="00B9496A" w:rsidRDefault="006F1914" w:rsidP="00694033">
      <w:pPr>
        <w:spacing w:line="560" w:lineRule="exact"/>
        <w:ind w:firstLineChars="200" w:firstLine="562"/>
        <w:rPr>
          <w:b/>
          <w:sz w:val="28"/>
          <w:szCs w:val="28"/>
        </w:rPr>
      </w:pPr>
      <w:r>
        <w:rPr>
          <w:rFonts w:hint="eastAsia"/>
          <w:b/>
          <w:sz w:val="28"/>
          <w:szCs w:val="28"/>
        </w:rPr>
        <w:t>四</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pPr w:leftFromText="180" w:rightFromText="180" w:vertAnchor="text" w:horzAnchor="page" w:tblpXSpec="center" w:tblpY="212"/>
        <w:tblOverlap w:val="neve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959"/>
        <w:gridCol w:w="4820"/>
        <w:gridCol w:w="850"/>
        <w:gridCol w:w="709"/>
        <w:gridCol w:w="1417"/>
      </w:tblGrid>
      <w:tr w:rsidR="00202786" w:rsidTr="00202786">
        <w:trPr>
          <w:jc w:val="center"/>
        </w:trPr>
        <w:tc>
          <w:tcPr>
            <w:tcW w:w="425" w:type="dxa"/>
            <w:tcBorders>
              <w:bottom w:val="single" w:sz="4" w:space="0" w:color="auto"/>
            </w:tcBorders>
            <w:vAlign w:val="center"/>
          </w:tcPr>
          <w:p w:rsidR="00202786" w:rsidRDefault="00202786" w:rsidP="00CF4F27">
            <w:pPr>
              <w:widowControl/>
              <w:spacing w:line="0" w:lineRule="atLeast"/>
              <w:jc w:val="left"/>
              <w:textAlignment w:val="center"/>
              <w:rPr>
                <w:rFonts w:ascii="宋体" w:hAnsi="宋体" w:cs="宋体"/>
                <w:b/>
                <w:color w:val="000000"/>
                <w:sz w:val="24"/>
              </w:rPr>
            </w:pPr>
            <w:r>
              <w:rPr>
                <w:rFonts w:ascii="宋体" w:hAnsi="宋体" w:cs="宋体" w:hint="eastAsia"/>
                <w:color w:val="000000"/>
                <w:kern w:val="0"/>
                <w:sz w:val="24"/>
                <w:lang w:bidi="ar"/>
              </w:rPr>
              <w:t>序号</w:t>
            </w:r>
          </w:p>
        </w:tc>
        <w:tc>
          <w:tcPr>
            <w:tcW w:w="959" w:type="dxa"/>
            <w:tcBorders>
              <w:bottom w:val="single" w:sz="4" w:space="0" w:color="auto"/>
            </w:tcBorders>
            <w:vAlign w:val="center"/>
          </w:tcPr>
          <w:p w:rsidR="00202786" w:rsidRDefault="00202786" w:rsidP="00CF4F27">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lang w:bidi="ar"/>
              </w:rPr>
              <w:t>项目名称</w:t>
            </w:r>
          </w:p>
        </w:tc>
        <w:tc>
          <w:tcPr>
            <w:tcW w:w="4820" w:type="dxa"/>
            <w:tcBorders>
              <w:bottom w:val="single" w:sz="4" w:space="0" w:color="auto"/>
            </w:tcBorders>
            <w:vAlign w:val="center"/>
          </w:tcPr>
          <w:p w:rsidR="00202786" w:rsidRDefault="00202786" w:rsidP="00CF4F27">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lang w:bidi="ar"/>
              </w:rPr>
              <w:t>项目特征</w:t>
            </w:r>
          </w:p>
        </w:tc>
        <w:tc>
          <w:tcPr>
            <w:tcW w:w="850" w:type="dxa"/>
            <w:tcBorders>
              <w:bottom w:val="single" w:sz="4" w:space="0" w:color="auto"/>
            </w:tcBorders>
            <w:vAlign w:val="center"/>
          </w:tcPr>
          <w:p w:rsidR="00202786" w:rsidRDefault="00202786" w:rsidP="00CF4F27">
            <w:pPr>
              <w:widowControl/>
              <w:spacing w:line="0" w:lineRule="atLeast"/>
              <w:jc w:val="center"/>
              <w:textAlignment w:val="center"/>
              <w:rPr>
                <w:rFonts w:ascii="宋体" w:hAnsi="宋体" w:cs="宋体"/>
                <w:sz w:val="24"/>
              </w:rPr>
            </w:pPr>
            <w:r>
              <w:rPr>
                <w:rFonts w:ascii="宋体" w:hAnsi="宋体" w:cs="宋体" w:hint="eastAsia"/>
                <w:color w:val="000000"/>
                <w:kern w:val="0"/>
                <w:sz w:val="24"/>
                <w:lang w:bidi="ar"/>
              </w:rPr>
              <w:t>计量单位</w:t>
            </w:r>
          </w:p>
        </w:tc>
        <w:tc>
          <w:tcPr>
            <w:tcW w:w="709" w:type="dxa"/>
            <w:tcBorders>
              <w:bottom w:val="single" w:sz="4" w:space="0" w:color="auto"/>
            </w:tcBorders>
            <w:vAlign w:val="center"/>
          </w:tcPr>
          <w:p w:rsidR="00202786" w:rsidRDefault="00202786" w:rsidP="00CF4F27">
            <w:pPr>
              <w:widowControl/>
              <w:spacing w:line="0" w:lineRule="atLeast"/>
              <w:jc w:val="left"/>
              <w:textAlignment w:val="center"/>
              <w:rPr>
                <w:rFonts w:ascii="宋体" w:hAnsi="宋体" w:cs="宋体"/>
                <w:sz w:val="24"/>
              </w:rPr>
            </w:pPr>
            <w:r>
              <w:rPr>
                <w:rFonts w:ascii="宋体" w:hAnsi="宋体" w:cs="宋体" w:hint="eastAsia"/>
                <w:color w:val="000000"/>
                <w:kern w:val="0"/>
                <w:sz w:val="24"/>
                <w:lang w:bidi="ar"/>
              </w:rPr>
              <w:t>工程量</w:t>
            </w:r>
          </w:p>
        </w:tc>
        <w:tc>
          <w:tcPr>
            <w:tcW w:w="1417" w:type="dxa"/>
            <w:tcBorders>
              <w:bottom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202786" w:rsidTr="00202786">
        <w:trPr>
          <w:jc w:val="center"/>
        </w:trPr>
        <w:tc>
          <w:tcPr>
            <w:tcW w:w="425"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959"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旧门更换1</w:t>
            </w:r>
          </w:p>
        </w:tc>
        <w:tc>
          <w:tcPr>
            <w:tcW w:w="4820" w:type="dxa"/>
            <w:tcBorders>
              <w:top w:val="single" w:sz="4" w:space="0" w:color="auto"/>
            </w:tcBorders>
            <w:vAlign w:val="center"/>
          </w:tcPr>
          <w:p w:rsidR="00202786" w:rsidRDefault="00202786" w:rsidP="00202786">
            <w:pPr>
              <w:widowControl/>
              <w:numPr>
                <w:ilvl w:val="0"/>
                <w:numId w:val="21"/>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将旧门框、门扇拆下，安装新不锈钢铝合金门框、门扇，尺寸、样式与旧门一致，门框周边修复</w:t>
            </w:r>
          </w:p>
          <w:p w:rsidR="00202786" w:rsidRDefault="00202786" w:rsidP="00202786">
            <w:pPr>
              <w:widowControl/>
              <w:numPr>
                <w:ilvl w:val="0"/>
                <w:numId w:val="21"/>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参考管廊已有的安全门，安装指纹识别智能锁，采用芯片存储指纹信息、不联网。</w:t>
            </w:r>
          </w:p>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3、满足正常使用要求</w:t>
            </w:r>
          </w:p>
        </w:tc>
        <w:tc>
          <w:tcPr>
            <w:tcW w:w="850"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09"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17"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位置过江隧道南、北岸出入口</w:t>
            </w:r>
          </w:p>
        </w:tc>
      </w:tr>
      <w:tr w:rsidR="00202786" w:rsidTr="00202786">
        <w:trPr>
          <w:jc w:val="center"/>
        </w:trPr>
        <w:tc>
          <w:tcPr>
            <w:tcW w:w="425"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959"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旧门更换2</w:t>
            </w:r>
          </w:p>
        </w:tc>
        <w:tc>
          <w:tcPr>
            <w:tcW w:w="4820" w:type="dxa"/>
            <w:tcBorders>
              <w:top w:val="single" w:sz="4" w:space="0" w:color="auto"/>
            </w:tcBorders>
            <w:vAlign w:val="center"/>
          </w:tcPr>
          <w:p w:rsidR="00202786" w:rsidRDefault="00202786" w:rsidP="00202786">
            <w:pPr>
              <w:widowControl/>
              <w:numPr>
                <w:ilvl w:val="0"/>
                <w:numId w:val="47"/>
              </w:numPr>
              <w:spacing w:line="0" w:lineRule="atLeast"/>
              <w:jc w:val="left"/>
              <w:textAlignment w:val="center"/>
              <w:rPr>
                <w:rFonts w:ascii="宋体" w:hAnsi="宋体" w:cs="宋体"/>
                <w:sz w:val="24"/>
              </w:rPr>
            </w:pPr>
            <w:r>
              <w:rPr>
                <w:rFonts w:ascii="宋体" w:hAnsi="宋体" w:cs="宋体" w:hint="eastAsia"/>
                <w:color w:val="000000"/>
                <w:kern w:val="0"/>
                <w:sz w:val="24"/>
                <w:lang w:bidi="ar"/>
              </w:rPr>
              <w:t>拆除原2扇旧门。</w:t>
            </w:r>
            <w:r>
              <w:rPr>
                <w:rFonts w:ascii="宋体" w:hAnsi="宋体" w:cs="宋体" w:hint="eastAsia"/>
                <w:color w:val="000000"/>
                <w:kern w:val="0"/>
                <w:sz w:val="24"/>
                <w:lang w:bidi="ar"/>
              </w:rPr>
              <w:br/>
              <w:t>2、安装新门，防火烤漆门，样式与原有的一致。尺寸：高2500mmX宽1800mm；对开门。门和门框钢面层厚度为1.2mm。颜色为深灰色，门配备拉手、门锁、自闭器。</w:t>
            </w:r>
            <w:r>
              <w:rPr>
                <w:rFonts w:ascii="宋体" w:hAnsi="宋体" w:cs="宋体" w:hint="eastAsia"/>
                <w:color w:val="000000"/>
                <w:kern w:val="0"/>
                <w:sz w:val="24"/>
                <w:lang w:bidi="ar"/>
              </w:rPr>
              <w:br/>
              <w:t>3、防火烤漆门安装要求工整、紧固，满足正常使用要求</w:t>
            </w:r>
          </w:p>
        </w:tc>
        <w:tc>
          <w:tcPr>
            <w:tcW w:w="850"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09"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17"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位置广工一二期热力站</w:t>
            </w:r>
          </w:p>
        </w:tc>
      </w:tr>
      <w:tr w:rsidR="00202786" w:rsidTr="00202786">
        <w:trPr>
          <w:jc w:val="center"/>
        </w:trPr>
        <w:tc>
          <w:tcPr>
            <w:tcW w:w="425"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959"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旧门更换3</w:t>
            </w:r>
          </w:p>
        </w:tc>
        <w:tc>
          <w:tcPr>
            <w:tcW w:w="4820" w:type="dxa"/>
            <w:tcBorders>
              <w:top w:val="single" w:sz="4" w:space="0" w:color="auto"/>
            </w:tcBorders>
            <w:vAlign w:val="center"/>
          </w:tcPr>
          <w:p w:rsidR="00202786" w:rsidRDefault="00202786" w:rsidP="00202786">
            <w:pPr>
              <w:numPr>
                <w:ilvl w:val="0"/>
                <w:numId w:val="48"/>
              </w:numPr>
              <w:rPr>
                <w:rFonts w:ascii="宋体" w:hAnsi="宋体" w:cs="宋体"/>
                <w:color w:val="000000"/>
                <w:kern w:val="0"/>
                <w:sz w:val="24"/>
                <w:lang w:bidi="ar"/>
              </w:rPr>
            </w:pPr>
            <w:r>
              <w:rPr>
                <w:rFonts w:ascii="宋体" w:hAnsi="宋体" w:cs="宋体" w:hint="eastAsia"/>
                <w:color w:val="000000"/>
                <w:kern w:val="0"/>
                <w:sz w:val="24"/>
                <w:lang w:bidi="ar"/>
              </w:rPr>
              <w:t>拆除原2扇旧门。</w:t>
            </w:r>
            <w:r>
              <w:rPr>
                <w:rFonts w:ascii="宋体" w:hAnsi="宋体" w:cs="宋体" w:hint="eastAsia"/>
                <w:color w:val="000000"/>
                <w:kern w:val="0"/>
                <w:sz w:val="24"/>
                <w:lang w:bidi="ar"/>
              </w:rPr>
              <w:br/>
              <w:t>2、安装新门，防火烤漆门，样式与原有的一致。尺寸：高2100mm X 宽1500mm；对开门。</w:t>
            </w:r>
            <w:r>
              <w:rPr>
                <w:rFonts w:ascii="宋体" w:hAnsi="宋体" w:cs="宋体" w:hint="eastAsia"/>
                <w:color w:val="000000"/>
                <w:kern w:val="0"/>
                <w:sz w:val="24"/>
                <w:lang w:bidi="ar"/>
              </w:rPr>
              <w:lastRenderedPageBreak/>
              <w:t>门和门框钢面层厚度为1.2mm。颜色为深灰色，门配备拉手、门锁、自闭器。</w:t>
            </w:r>
            <w:r>
              <w:rPr>
                <w:rFonts w:ascii="宋体" w:hAnsi="宋体" w:cs="宋体" w:hint="eastAsia"/>
                <w:color w:val="000000"/>
                <w:kern w:val="0"/>
                <w:sz w:val="24"/>
                <w:lang w:bidi="ar"/>
              </w:rPr>
              <w:br/>
              <w:t>3、防火烤漆门安装要求工整、紧固，满足正常使用要求，</w:t>
            </w:r>
          </w:p>
          <w:p w:rsidR="00202786" w:rsidRDefault="00202786" w:rsidP="00CF4F27">
            <w:pPr>
              <w:rPr>
                <w:rFonts w:ascii="宋体" w:hAnsi="宋体" w:cs="宋体"/>
                <w:color w:val="000000"/>
                <w:kern w:val="0"/>
                <w:sz w:val="24"/>
                <w:lang w:bidi="ar"/>
              </w:rPr>
            </w:pPr>
            <w:r>
              <w:rPr>
                <w:rFonts w:ascii="宋体" w:hAnsi="宋体" w:cs="宋体" w:hint="eastAsia"/>
                <w:color w:val="000000"/>
                <w:kern w:val="0"/>
                <w:sz w:val="24"/>
                <w:lang w:bidi="ar"/>
              </w:rPr>
              <w:t>4、附带两块PC阳光透明板，厚度5mm，含固定措施</w:t>
            </w:r>
          </w:p>
        </w:tc>
        <w:tc>
          <w:tcPr>
            <w:tcW w:w="850"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扇</w:t>
            </w:r>
          </w:p>
        </w:tc>
        <w:tc>
          <w:tcPr>
            <w:tcW w:w="709"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17"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位置华师一期热力站</w:t>
            </w:r>
          </w:p>
        </w:tc>
      </w:tr>
      <w:tr w:rsidR="00202786" w:rsidTr="00202786">
        <w:trPr>
          <w:jc w:val="center"/>
        </w:trPr>
        <w:tc>
          <w:tcPr>
            <w:tcW w:w="425"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959"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楼梯钢筋除锈+保护层修复</w:t>
            </w:r>
          </w:p>
        </w:tc>
        <w:tc>
          <w:tcPr>
            <w:tcW w:w="4820" w:type="dxa"/>
            <w:tcBorders>
              <w:top w:val="single" w:sz="4" w:space="0" w:color="auto"/>
            </w:tcBorders>
            <w:vAlign w:val="center"/>
          </w:tcPr>
          <w:p w:rsidR="00202786" w:rsidRDefault="00202786" w:rsidP="00202786">
            <w:pPr>
              <w:widowControl/>
              <w:numPr>
                <w:ilvl w:val="0"/>
                <w:numId w:val="49"/>
              </w:numPr>
              <w:spacing w:line="0" w:lineRule="atLeast"/>
              <w:jc w:val="left"/>
              <w:textAlignment w:val="center"/>
              <w:rPr>
                <w:rFonts w:ascii="宋体" w:hAnsi="宋体" w:cs="宋体"/>
                <w:sz w:val="24"/>
              </w:rPr>
            </w:pPr>
            <w:r>
              <w:rPr>
                <w:rFonts w:ascii="宋体" w:hAnsi="宋体" w:cs="宋体" w:hint="eastAsia"/>
                <w:sz w:val="24"/>
              </w:rPr>
              <w:t>将松散碎石剔除，</w:t>
            </w:r>
          </w:p>
          <w:p w:rsidR="00202786" w:rsidRDefault="00202786" w:rsidP="00202786">
            <w:pPr>
              <w:widowControl/>
              <w:numPr>
                <w:ilvl w:val="0"/>
                <w:numId w:val="49"/>
              </w:numPr>
              <w:spacing w:line="0" w:lineRule="atLeast"/>
              <w:jc w:val="left"/>
              <w:textAlignment w:val="center"/>
              <w:rPr>
                <w:rFonts w:ascii="宋体" w:hAnsi="宋体" w:cs="宋体"/>
                <w:color w:val="000000"/>
                <w:kern w:val="0"/>
                <w:sz w:val="24"/>
                <w:lang w:bidi="ar"/>
              </w:rPr>
            </w:pPr>
            <w:r>
              <w:rPr>
                <w:rFonts w:ascii="宋体" w:hAnsi="宋体" w:cs="宋体" w:hint="eastAsia"/>
                <w:sz w:val="24"/>
              </w:rPr>
              <w:t>钢筋除锈，</w:t>
            </w:r>
          </w:p>
          <w:p w:rsidR="00202786" w:rsidRDefault="00202786" w:rsidP="00202786">
            <w:pPr>
              <w:widowControl/>
              <w:numPr>
                <w:ilvl w:val="0"/>
                <w:numId w:val="49"/>
              </w:numPr>
              <w:spacing w:line="0" w:lineRule="atLeast"/>
              <w:jc w:val="left"/>
              <w:textAlignment w:val="center"/>
              <w:rPr>
                <w:rFonts w:ascii="宋体" w:hAnsi="宋体" w:cs="宋体"/>
                <w:color w:val="000000"/>
                <w:kern w:val="0"/>
                <w:sz w:val="24"/>
                <w:lang w:bidi="ar"/>
              </w:rPr>
            </w:pPr>
            <w:r>
              <w:rPr>
                <w:rFonts w:ascii="宋体" w:hAnsi="宋体" w:cs="宋体" w:hint="eastAsia"/>
                <w:sz w:val="24"/>
              </w:rPr>
              <w:t>2cm厚防水细石混凝土抹面修复。</w:t>
            </w:r>
          </w:p>
        </w:tc>
        <w:tc>
          <w:tcPr>
            <w:tcW w:w="850"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sz w:val="24"/>
              </w:rPr>
            </w:pPr>
            <w:r>
              <w:rPr>
                <w:rFonts w:ascii="宋体" w:hAnsi="宋体" w:cs="宋体" w:hint="eastAsia"/>
                <w:color w:val="000000"/>
                <w:kern w:val="0"/>
                <w:sz w:val="24"/>
                <w:lang w:bidi="ar"/>
              </w:rPr>
              <w:t>处</w:t>
            </w:r>
          </w:p>
        </w:tc>
        <w:tc>
          <w:tcPr>
            <w:tcW w:w="709" w:type="dxa"/>
            <w:tcBorders>
              <w:top w:val="single" w:sz="4" w:space="0" w:color="auto"/>
            </w:tcBorders>
            <w:vAlign w:val="center"/>
          </w:tcPr>
          <w:p w:rsidR="00202786" w:rsidRDefault="00202786" w:rsidP="00CF4F27">
            <w:pPr>
              <w:widowControl/>
              <w:spacing w:line="0" w:lineRule="atLeast"/>
              <w:jc w:val="center"/>
              <w:textAlignment w:val="center"/>
              <w:rPr>
                <w:rFonts w:ascii="宋体" w:hAnsi="宋体" w:cs="宋体"/>
                <w:sz w:val="24"/>
              </w:rPr>
            </w:pPr>
            <w:r>
              <w:rPr>
                <w:rFonts w:ascii="宋体" w:hAnsi="宋体" w:cs="宋体" w:hint="eastAsia"/>
                <w:color w:val="000000"/>
                <w:kern w:val="0"/>
                <w:sz w:val="24"/>
                <w:lang w:bidi="ar"/>
              </w:rPr>
              <w:t>22</w:t>
            </w:r>
          </w:p>
        </w:tc>
        <w:tc>
          <w:tcPr>
            <w:tcW w:w="1417" w:type="dxa"/>
            <w:tcBorders>
              <w:top w:val="single" w:sz="4" w:space="0" w:color="auto"/>
            </w:tcBorders>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位置过江隧道南、北岸出入口楼梯，注意安全文明施工措施产生的费用</w:t>
            </w:r>
          </w:p>
        </w:tc>
      </w:tr>
      <w:tr w:rsidR="00202786" w:rsidTr="00202786">
        <w:trPr>
          <w:jc w:val="center"/>
        </w:trPr>
        <w:tc>
          <w:tcPr>
            <w:tcW w:w="425" w:type="dxa"/>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w:t>
            </w:r>
          </w:p>
        </w:tc>
        <w:tc>
          <w:tcPr>
            <w:tcW w:w="959" w:type="dxa"/>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华工一期热力站控制室</w:t>
            </w:r>
          </w:p>
        </w:tc>
        <w:tc>
          <w:tcPr>
            <w:tcW w:w="4820" w:type="dxa"/>
            <w:vAlign w:val="center"/>
          </w:tcPr>
          <w:p w:rsidR="00202786" w:rsidRDefault="00202786" w:rsidP="00202786">
            <w:pPr>
              <w:widowControl/>
              <w:numPr>
                <w:ilvl w:val="0"/>
                <w:numId w:val="50"/>
              </w:numPr>
              <w:spacing w:line="0" w:lineRule="atLeast"/>
              <w:jc w:val="left"/>
              <w:textAlignment w:val="center"/>
              <w:rPr>
                <w:rFonts w:ascii="宋体" w:hAnsi="宋体" w:cs="宋体"/>
                <w:sz w:val="24"/>
              </w:rPr>
            </w:pPr>
            <w:r>
              <w:rPr>
                <w:rFonts w:ascii="宋体" w:hAnsi="宋体" w:cs="宋体" w:hint="eastAsia"/>
                <w:sz w:val="24"/>
              </w:rPr>
              <w:t>根据现场情况，采用1.5mm厚铝合金、6mm厚普通钢化玻璃等材料将控制柜隔离（含两个垂直面+顶棚），顶棚高度3m，注意室内与外面的空间要密闭，满足正常检修+通行+值班桌+安装壁柜空调等空间功能使用要求。</w:t>
            </w:r>
          </w:p>
          <w:p w:rsidR="00202786" w:rsidRDefault="00202786" w:rsidP="00202786">
            <w:pPr>
              <w:widowControl/>
              <w:numPr>
                <w:ilvl w:val="0"/>
                <w:numId w:val="50"/>
              </w:numPr>
              <w:spacing w:line="0" w:lineRule="atLeast"/>
              <w:jc w:val="left"/>
              <w:textAlignment w:val="center"/>
              <w:rPr>
                <w:rFonts w:ascii="宋体" w:hAnsi="宋体" w:cs="宋体"/>
                <w:sz w:val="24"/>
              </w:rPr>
            </w:pPr>
            <w:r>
              <w:rPr>
                <w:rFonts w:ascii="宋体" w:hAnsi="宋体" w:cs="宋体" w:hint="eastAsia"/>
                <w:sz w:val="24"/>
              </w:rPr>
              <w:t>具体铝合金+玻璃隔断、铝合金窗户、门+空调专线，现场确定，隔离边界线见维修内容中图片所示</w:t>
            </w:r>
          </w:p>
        </w:tc>
        <w:tc>
          <w:tcPr>
            <w:tcW w:w="850" w:type="dxa"/>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09" w:type="dxa"/>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20</w:t>
            </w:r>
          </w:p>
        </w:tc>
        <w:tc>
          <w:tcPr>
            <w:tcW w:w="1417" w:type="dxa"/>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按隔断材料使用的面积计量，现场管线多、隔断转角多</w:t>
            </w:r>
          </w:p>
        </w:tc>
      </w:tr>
      <w:tr w:rsidR="00202786" w:rsidTr="00202786">
        <w:trPr>
          <w:jc w:val="center"/>
        </w:trPr>
        <w:tc>
          <w:tcPr>
            <w:tcW w:w="425" w:type="dxa"/>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6</w:t>
            </w:r>
          </w:p>
        </w:tc>
        <w:tc>
          <w:tcPr>
            <w:tcW w:w="959" w:type="dxa"/>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华工二期热力站控制室恢复</w:t>
            </w:r>
          </w:p>
        </w:tc>
        <w:tc>
          <w:tcPr>
            <w:tcW w:w="4820" w:type="dxa"/>
            <w:vAlign w:val="center"/>
          </w:tcPr>
          <w:p w:rsidR="00202786" w:rsidRDefault="00202786" w:rsidP="00CF4F27">
            <w:pPr>
              <w:widowControl/>
              <w:spacing w:line="0" w:lineRule="atLeast"/>
              <w:jc w:val="left"/>
              <w:textAlignment w:val="center"/>
              <w:rPr>
                <w:rFonts w:ascii="宋体" w:hAnsi="宋体" w:cs="宋体"/>
                <w:sz w:val="24"/>
              </w:rPr>
            </w:pPr>
            <w:r>
              <w:rPr>
                <w:rFonts w:ascii="宋体" w:hAnsi="宋体" w:cs="宋体" w:hint="eastAsia"/>
                <w:sz w:val="24"/>
              </w:rPr>
              <w:t>1、根据现场情况，采用1.5mm厚铝合金、6mm厚普通钢化玻璃等材料将控制柜隔离（含两个垂直面+顶棚），顶棚高度3m，注意室内与外面的空间要密闭，满足正常检修+通行+值班桌+安装壁柜空调等空间功能使用要求。</w:t>
            </w:r>
          </w:p>
          <w:p w:rsidR="00202786" w:rsidRDefault="00202786" w:rsidP="00CF4F27">
            <w:pPr>
              <w:widowControl/>
              <w:spacing w:line="0" w:lineRule="atLeast"/>
              <w:jc w:val="left"/>
              <w:textAlignment w:val="center"/>
              <w:rPr>
                <w:rFonts w:ascii="宋体" w:hAnsi="宋体" w:cs="宋体"/>
                <w:sz w:val="24"/>
              </w:rPr>
            </w:pPr>
            <w:r>
              <w:rPr>
                <w:rFonts w:ascii="宋体" w:hAnsi="宋体" w:cs="宋体" w:hint="eastAsia"/>
                <w:sz w:val="24"/>
              </w:rPr>
              <w:t>2、具体铝合金+玻璃隔断+铝合金窗户、门+空调专线，现场确定，隔离边界线见维修内容中图片所示</w:t>
            </w:r>
          </w:p>
        </w:tc>
        <w:tc>
          <w:tcPr>
            <w:tcW w:w="850" w:type="dxa"/>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09" w:type="dxa"/>
            <w:vAlign w:val="center"/>
          </w:tcPr>
          <w:p w:rsidR="00202786" w:rsidRDefault="00202786" w:rsidP="00CF4F27">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24</w:t>
            </w:r>
          </w:p>
        </w:tc>
        <w:tc>
          <w:tcPr>
            <w:tcW w:w="1417" w:type="dxa"/>
            <w:vAlign w:val="center"/>
          </w:tcPr>
          <w:p w:rsidR="00202786" w:rsidRDefault="00202786" w:rsidP="00CF4F27">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按隔断材料使用的面积计量，现场管线多、隔断转角多</w:t>
            </w:r>
          </w:p>
        </w:tc>
      </w:tr>
    </w:tbl>
    <w:p w:rsidR="00A963B9" w:rsidRDefault="006F1914" w:rsidP="00202786">
      <w:pPr>
        <w:spacing w:line="560" w:lineRule="exact"/>
        <w:ind w:firstLineChars="200" w:firstLine="560"/>
        <w:rPr>
          <w:rFonts w:asciiTheme="minorEastAsia" w:eastAsiaTheme="minorEastAsia" w:hAnsiTheme="minorEastAsia"/>
          <w:sz w:val="28"/>
          <w:szCs w:val="28"/>
        </w:rPr>
      </w:pPr>
      <w:r w:rsidRPr="006F1914">
        <w:rPr>
          <w:rFonts w:ascii="宋体" w:hAnsi="宋体" w:cs="宋体" w:hint="eastAsia"/>
          <w:color w:val="000000"/>
          <w:kern w:val="0"/>
          <w:sz w:val="28"/>
          <w:szCs w:val="28"/>
          <w:lang w:bidi="ar"/>
        </w:rPr>
        <w:t>注：1、</w:t>
      </w:r>
      <w:r w:rsidR="00A963B9" w:rsidRPr="00171297">
        <w:rPr>
          <w:rFonts w:asciiTheme="minorEastAsia" w:eastAsiaTheme="minorEastAsia" w:hAnsiTheme="minorEastAsia" w:hint="eastAsia"/>
          <w:sz w:val="28"/>
          <w:szCs w:val="28"/>
        </w:rPr>
        <w:t>工程量清单报价时建议按上述表格人工、材料分开单列报价</w:t>
      </w:r>
      <w:r w:rsidR="00202786">
        <w:rPr>
          <w:rFonts w:asciiTheme="minorEastAsia" w:eastAsiaTheme="minorEastAsia" w:hAnsiTheme="minorEastAsia" w:hint="eastAsia"/>
          <w:sz w:val="28"/>
          <w:szCs w:val="28"/>
        </w:rPr>
        <w:t>；</w:t>
      </w:r>
    </w:p>
    <w:p w:rsidR="00191017" w:rsidRDefault="00202786" w:rsidP="00202786">
      <w:pPr>
        <w:spacing w:line="56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2</w:t>
      </w:r>
      <w:r>
        <w:rPr>
          <w:rFonts w:asciiTheme="minorEastAsia" w:eastAsiaTheme="minorEastAsia" w:hAnsiTheme="minorEastAsia" w:hint="eastAsia"/>
          <w:sz w:val="28"/>
          <w:szCs w:val="28"/>
        </w:rPr>
        <w:t>、</w:t>
      </w:r>
      <w:r w:rsidRPr="00202786">
        <w:rPr>
          <w:rFonts w:asciiTheme="minorEastAsia" w:eastAsiaTheme="minorEastAsia" w:hAnsiTheme="minorEastAsia" w:hint="eastAsia"/>
          <w:sz w:val="28"/>
          <w:szCs w:val="28"/>
        </w:rPr>
        <w:t>门框尺寸应现场进行测量，包门框、门扇安装。</w:t>
      </w:r>
    </w:p>
    <w:p w:rsidR="00715897" w:rsidRDefault="00205D19" w:rsidP="007F4585">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五</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202786"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Pr="006F1914" w:rsidRDefault="00202786"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6F1914" w:rsidRPr="006F1914" w:rsidRDefault="00202786"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Pr="009B745A" w:rsidRDefault="00202786"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lastRenderedPageBreak/>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8160FF" w:rsidRDefault="00205D19" w:rsidP="00DE00B8">
      <w:pPr>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项目工期及验收标准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715897"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202786">
        <w:rPr>
          <w:rFonts w:asciiTheme="minorEastAsia" w:eastAsiaTheme="minorEastAsia" w:hAnsiTheme="minorEastAsia"/>
          <w:sz w:val="28"/>
          <w:szCs w:val="28"/>
        </w:rPr>
        <w:t>2</w:t>
      </w:r>
      <w:r w:rsidR="00694033">
        <w:rPr>
          <w:rFonts w:asciiTheme="minorEastAsia" w:eastAsiaTheme="minorEastAsia" w:hAnsiTheme="minorEastAsia"/>
          <w:sz w:val="28"/>
          <w:szCs w:val="28"/>
        </w:rPr>
        <w:t>5</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8A3D6E">
        <w:rPr>
          <w:rFonts w:asciiTheme="minorEastAsia" w:eastAsiaTheme="minorEastAsia" w:hAnsiTheme="minorEastAsia" w:hint="eastAsia"/>
          <w:sz w:val="28"/>
          <w:szCs w:val="28"/>
        </w:rPr>
        <w:t>，</w:t>
      </w:r>
      <w:r w:rsidR="00646FC2" w:rsidRPr="00646FC2">
        <w:rPr>
          <w:rFonts w:asciiTheme="minorEastAsia" w:eastAsiaTheme="minorEastAsia" w:hAnsiTheme="minorEastAsia" w:hint="eastAsia"/>
          <w:sz w:val="28"/>
          <w:szCs w:val="28"/>
        </w:rPr>
        <w:t>自</w:t>
      </w:r>
      <w:r>
        <w:rPr>
          <w:rFonts w:asciiTheme="minorEastAsia" w:eastAsiaTheme="minorEastAsia" w:hAnsiTheme="minorEastAsia" w:hint="eastAsia"/>
          <w:sz w:val="28"/>
          <w:szCs w:val="28"/>
        </w:rPr>
        <w:t>甲方</w:t>
      </w:r>
      <w:r w:rsidR="00646FC2" w:rsidRPr="00646FC2">
        <w:rPr>
          <w:rFonts w:asciiTheme="minorEastAsia" w:eastAsiaTheme="minorEastAsia" w:hAnsiTheme="minorEastAsia" w:hint="eastAsia"/>
          <w:sz w:val="28"/>
          <w:szCs w:val="28"/>
        </w:rPr>
        <w:t>发出开工指令的次日起算。</w:t>
      </w:r>
    </w:p>
    <w:p w:rsidR="00694033" w:rsidRDefault="00694033"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（二）选材要求</w:t>
      </w:r>
    </w:p>
    <w:p w:rsidR="00694033" w:rsidRPr="00694033" w:rsidRDefault="008451F2" w:rsidP="00497671">
      <w:pPr>
        <w:ind w:firstLineChars="200" w:firstLine="560"/>
        <w:rPr>
          <w:rFonts w:asciiTheme="minorEastAsia" w:eastAsiaTheme="minorEastAsia" w:hAnsiTheme="minorEastAsia"/>
          <w:sz w:val="28"/>
          <w:szCs w:val="28"/>
        </w:rPr>
      </w:pPr>
      <w:r w:rsidRPr="008451F2">
        <w:rPr>
          <w:rFonts w:asciiTheme="minorEastAsia" w:eastAsiaTheme="minorEastAsia" w:hAnsiTheme="minorEastAsia" w:hint="eastAsia"/>
          <w:sz w:val="28"/>
          <w:szCs w:val="28"/>
        </w:rPr>
        <w:t>施工单位提供主要材料样板，并由</w:t>
      </w:r>
      <w:r>
        <w:rPr>
          <w:rFonts w:asciiTheme="minorEastAsia" w:eastAsiaTheme="minorEastAsia" w:hAnsiTheme="minorEastAsia" w:hint="eastAsia"/>
          <w:sz w:val="28"/>
          <w:szCs w:val="28"/>
        </w:rPr>
        <w:t>采购方</w:t>
      </w:r>
      <w:r w:rsidRPr="008451F2">
        <w:rPr>
          <w:rFonts w:asciiTheme="minorEastAsia" w:eastAsiaTheme="minorEastAsia" w:hAnsiTheme="minorEastAsia" w:hint="eastAsia"/>
          <w:sz w:val="28"/>
          <w:szCs w:val="28"/>
        </w:rPr>
        <w:t>确定。</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694033">
        <w:rPr>
          <w:rFonts w:asciiTheme="minorEastAsia" w:eastAsiaTheme="minorEastAsia" w:hAnsiTheme="minorEastAsia" w:hint="eastAsia"/>
          <w:sz w:val="28"/>
          <w:szCs w:val="28"/>
        </w:rPr>
        <w:t>三</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694033" w:rsidRPr="00694033">
        <w:rPr>
          <w:rFonts w:asciiTheme="minorEastAsia" w:eastAsiaTheme="minorEastAsia" w:hAnsiTheme="minorEastAsia" w:hint="eastAsia"/>
          <w:bCs/>
          <w:sz w:val="28"/>
          <w:szCs w:val="28"/>
        </w:rPr>
        <w:t>按</w:t>
      </w:r>
      <w:r w:rsidR="00202786" w:rsidRPr="00202786">
        <w:rPr>
          <w:rFonts w:asciiTheme="minorEastAsia" w:eastAsiaTheme="minorEastAsia" w:hAnsiTheme="minorEastAsia" w:hint="eastAsia"/>
          <w:bCs/>
          <w:sz w:val="28"/>
          <w:szCs w:val="28"/>
        </w:rPr>
        <w:t>《建筑装饰装修工程施工质量验收规范》（GB50210-</w:t>
      </w:r>
      <w:r w:rsidR="00BB1E59">
        <w:rPr>
          <w:rFonts w:asciiTheme="minorEastAsia" w:eastAsiaTheme="minorEastAsia" w:hAnsiTheme="minorEastAsia" w:hint="eastAsia"/>
          <w:bCs/>
          <w:sz w:val="28"/>
          <w:szCs w:val="28"/>
        </w:rPr>
        <w:t>2017</w:t>
      </w:r>
      <w:r w:rsidR="00202786" w:rsidRPr="00202786">
        <w:rPr>
          <w:rFonts w:asciiTheme="minorEastAsia" w:eastAsiaTheme="minorEastAsia" w:hAnsiTheme="minorEastAsia" w:hint="eastAsia"/>
          <w:bCs/>
          <w:sz w:val="28"/>
          <w:szCs w:val="28"/>
        </w:rPr>
        <w:t>）、《建筑工程施工质量验收统一标准》（GB50300-2013）、《建筑电气工程施工质量验收规范》（GB50303-2015）</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694033">
        <w:rPr>
          <w:rFonts w:asciiTheme="minorEastAsia" w:eastAsiaTheme="minorEastAsia" w:hAnsiTheme="minorEastAsia" w:hint="eastAsia"/>
          <w:bCs/>
          <w:sz w:val="28"/>
          <w:szCs w:val="28"/>
        </w:rPr>
        <w:t>四</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8A3D6E">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CC78E6">
      <w:pPr>
        <w:ind w:firstLineChars="200" w:firstLine="562"/>
        <w:rPr>
          <w:b/>
          <w:sz w:val="28"/>
          <w:szCs w:val="28"/>
        </w:rPr>
      </w:pPr>
      <w:r>
        <w:rPr>
          <w:rFonts w:hint="eastAsia"/>
          <w:b/>
          <w:sz w:val="28"/>
          <w:szCs w:val="28"/>
        </w:rPr>
        <w:t>七</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8451F2" w:rsidRPr="008451F2" w:rsidRDefault="00265945" w:rsidP="008451F2">
      <w:pPr>
        <w:ind w:firstLineChars="200" w:firstLine="560"/>
        <w:rPr>
          <w:rFonts w:ascii="宋体" w:hAnsi="宋体" w:cs="Arial"/>
          <w:color w:val="000000"/>
          <w:sz w:val="28"/>
          <w:szCs w:val="28"/>
        </w:rPr>
      </w:pPr>
      <w:r>
        <w:rPr>
          <w:rFonts w:ascii="宋体" w:hAnsi="宋体" w:cs="Arial" w:hint="eastAsia"/>
          <w:color w:val="000000"/>
          <w:sz w:val="28"/>
          <w:szCs w:val="28"/>
        </w:rPr>
        <w:t>（三）</w:t>
      </w:r>
      <w:r w:rsidR="00202786">
        <w:rPr>
          <w:rFonts w:ascii="宋体" w:hAnsi="宋体" w:cs="Arial" w:hint="eastAsia"/>
          <w:color w:val="000000"/>
          <w:sz w:val="28"/>
          <w:szCs w:val="28"/>
        </w:rPr>
        <w:t>付款方式：</w:t>
      </w:r>
    </w:p>
    <w:p w:rsidR="00E47B59" w:rsidRDefault="00202786" w:rsidP="008451F2">
      <w:pPr>
        <w:ind w:firstLineChars="200" w:firstLine="560"/>
        <w:rPr>
          <w:rFonts w:ascii="宋体" w:hAnsi="宋体" w:cs="Arial"/>
          <w:color w:val="000000"/>
          <w:sz w:val="28"/>
          <w:szCs w:val="28"/>
          <w:highlight w:val="yellow"/>
        </w:rPr>
      </w:pPr>
      <w:r w:rsidRPr="00202786">
        <w:rPr>
          <w:rFonts w:ascii="宋体" w:hAnsi="宋体" w:cs="Arial" w:hint="eastAsia"/>
          <w:color w:val="000000"/>
          <w:sz w:val="28"/>
          <w:szCs w:val="28"/>
        </w:rPr>
        <w:t>合同签订并进场工作后，甲方收到乙方请款资料后7</w:t>
      </w:r>
      <w:r w:rsidRPr="00202786">
        <w:rPr>
          <w:rFonts w:ascii="宋体" w:hAnsi="宋体" w:cs="Arial"/>
          <w:color w:val="000000"/>
          <w:sz w:val="28"/>
          <w:szCs w:val="28"/>
        </w:rPr>
        <w:t>个工作日内支付</w:t>
      </w:r>
      <w:r w:rsidRPr="00202786">
        <w:rPr>
          <w:rFonts w:ascii="宋体" w:hAnsi="宋体" w:cs="Arial"/>
          <w:color w:val="000000"/>
          <w:sz w:val="28"/>
          <w:szCs w:val="28"/>
        </w:rPr>
        <w:lastRenderedPageBreak/>
        <w:t>合同</w:t>
      </w:r>
      <w:r w:rsidRPr="00202786">
        <w:rPr>
          <w:rFonts w:ascii="宋体" w:hAnsi="宋体" w:cs="Arial" w:hint="eastAsia"/>
          <w:color w:val="000000"/>
          <w:sz w:val="28"/>
          <w:szCs w:val="28"/>
        </w:rPr>
        <w:t>总</w:t>
      </w:r>
      <w:r w:rsidRPr="00202786">
        <w:rPr>
          <w:rFonts w:ascii="宋体" w:hAnsi="宋体" w:cs="Arial"/>
          <w:color w:val="000000"/>
          <w:sz w:val="28"/>
          <w:szCs w:val="28"/>
        </w:rPr>
        <w:t>价的30%预付款；工程全部完工验收合格</w:t>
      </w:r>
      <w:r w:rsidRPr="00202786">
        <w:rPr>
          <w:rFonts w:ascii="宋体" w:hAnsi="宋体" w:cs="Arial" w:hint="eastAsia"/>
          <w:color w:val="000000"/>
          <w:sz w:val="28"/>
          <w:szCs w:val="28"/>
        </w:rPr>
        <w:t>和完成</w:t>
      </w:r>
      <w:r w:rsidRPr="00202786">
        <w:rPr>
          <w:rFonts w:ascii="宋体" w:hAnsi="宋体" w:cs="Arial"/>
          <w:color w:val="000000"/>
          <w:sz w:val="28"/>
          <w:szCs w:val="28"/>
        </w:rPr>
        <w:t>结算手续后</w:t>
      </w:r>
      <w:r w:rsidRPr="00202786">
        <w:rPr>
          <w:rFonts w:ascii="宋体" w:hAnsi="宋体" w:cs="Arial" w:hint="eastAsia"/>
          <w:color w:val="000000"/>
          <w:sz w:val="28"/>
          <w:szCs w:val="28"/>
        </w:rPr>
        <w:t>，甲方收到乙方请款资料后15个工作日内</w:t>
      </w:r>
      <w:r w:rsidRPr="00202786">
        <w:rPr>
          <w:rFonts w:ascii="宋体" w:hAnsi="宋体" w:cs="Arial"/>
          <w:color w:val="000000"/>
          <w:sz w:val="28"/>
          <w:szCs w:val="28"/>
        </w:rPr>
        <w:t>支付至合同结算总价的95%</w:t>
      </w:r>
      <w:r w:rsidRPr="00202786">
        <w:rPr>
          <w:rFonts w:ascii="宋体" w:hAnsi="宋体" w:cs="Arial" w:hint="eastAsia"/>
          <w:color w:val="000000"/>
          <w:sz w:val="28"/>
          <w:szCs w:val="28"/>
        </w:rPr>
        <w:t>（含预付款）</w:t>
      </w:r>
      <w:r w:rsidRPr="00202786">
        <w:rPr>
          <w:rFonts w:ascii="宋体" w:hAnsi="宋体" w:cs="Arial"/>
          <w:color w:val="000000"/>
          <w:sz w:val="28"/>
          <w:szCs w:val="28"/>
        </w:rPr>
        <w:t>，质保期</w:t>
      </w:r>
      <w:r w:rsidRPr="00202786">
        <w:rPr>
          <w:rFonts w:ascii="宋体" w:hAnsi="宋体" w:cs="Arial" w:hint="eastAsia"/>
          <w:color w:val="000000"/>
          <w:sz w:val="28"/>
          <w:szCs w:val="28"/>
        </w:rPr>
        <w:t>期满且乙方按要求妥善履行了质保期义务</w:t>
      </w:r>
      <w:r w:rsidRPr="00202786">
        <w:rPr>
          <w:rFonts w:ascii="宋体" w:hAnsi="宋体" w:cs="Arial"/>
          <w:color w:val="000000"/>
          <w:sz w:val="28"/>
          <w:szCs w:val="28"/>
        </w:rPr>
        <w:t>后</w:t>
      </w:r>
      <w:r w:rsidRPr="00202786">
        <w:rPr>
          <w:rFonts w:ascii="宋体" w:hAnsi="宋体" w:cs="Arial" w:hint="eastAsia"/>
          <w:color w:val="000000"/>
          <w:sz w:val="28"/>
          <w:szCs w:val="28"/>
        </w:rPr>
        <w:t>，甲方收到乙方请款资料15个工作日内</w:t>
      </w:r>
      <w:r w:rsidRPr="00202786">
        <w:rPr>
          <w:rFonts w:ascii="宋体" w:hAnsi="宋体" w:cs="Arial"/>
          <w:color w:val="000000"/>
          <w:sz w:val="28"/>
          <w:szCs w:val="28"/>
        </w:rPr>
        <w:t>付清余款</w:t>
      </w:r>
      <w:r w:rsidRPr="00202786">
        <w:rPr>
          <w:rFonts w:ascii="宋体" w:hAnsi="宋体" w:cs="Arial" w:hint="eastAsia"/>
          <w:color w:val="000000"/>
          <w:sz w:val="28"/>
          <w:szCs w:val="28"/>
        </w:rPr>
        <w:t>（不计利息）</w:t>
      </w:r>
      <w:r w:rsidRPr="00202786">
        <w:rPr>
          <w:rFonts w:ascii="宋体" w:hAnsi="宋体" w:cs="Arial"/>
          <w:color w:val="000000"/>
          <w:sz w:val="28"/>
          <w:szCs w:val="28"/>
        </w:rPr>
        <w:t>。</w:t>
      </w:r>
      <w:r w:rsidRPr="00202786">
        <w:rPr>
          <w:rFonts w:ascii="宋体" w:hAnsi="宋体" w:cs="Arial" w:hint="eastAsia"/>
          <w:color w:val="000000"/>
          <w:sz w:val="28"/>
          <w:szCs w:val="28"/>
        </w:rPr>
        <w:t>每次付款前，乙方应开具符合国家税务规定的等额合格的增值税专用发票给甲方。</w:t>
      </w:r>
    </w:p>
    <w:p w:rsidR="00E47B59" w:rsidRDefault="00CC78E6">
      <w:pPr>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pPr>
        <w:numPr>
          <w:ilvl w:val="0"/>
          <w:numId w:val="3"/>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pPr>
        <w:numPr>
          <w:ilvl w:val="0"/>
          <w:numId w:val="3"/>
        </w:numPr>
        <w:ind w:left="0" w:firstLineChars="200" w:firstLine="560"/>
        <w:rPr>
          <w:rFonts w:ascii="宋体" w:hAnsi="宋体"/>
          <w:sz w:val="28"/>
          <w:szCs w:val="28"/>
        </w:rPr>
      </w:pPr>
      <w:r w:rsidRPr="00892318">
        <w:rPr>
          <w:rFonts w:ascii="宋体" w:hAnsi="宋体" w:hint="eastAsia"/>
          <w:sz w:val="28"/>
          <w:szCs w:val="28"/>
        </w:rPr>
        <w:t>近3年内(</w:t>
      </w:r>
      <w:r w:rsidR="00BB1E59">
        <w:rPr>
          <w:rFonts w:ascii="宋体" w:hAnsi="宋体" w:hint="eastAsia"/>
          <w:sz w:val="28"/>
          <w:szCs w:val="28"/>
        </w:rPr>
        <w:t>2017</w:t>
      </w:r>
      <w:r w:rsidRPr="00892318">
        <w:rPr>
          <w:rFonts w:ascii="宋体" w:hAnsi="宋体" w:hint="eastAsia"/>
          <w:sz w:val="28"/>
          <w:szCs w:val="28"/>
        </w:rPr>
        <w:t>年1月1日至今)完成过质量合格的类似工程项目业绩（需提供合同和验收报告等相关证明材料复印件）</w:t>
      </w:r>
      <w:r w:rsidR="006B2E51">
        <w:rPr>
          <w:rFonts w:hint="eastAsia"/>
          <w:sz w:val="28"/>
          <w:szCs w:val="28"/>
        </w:rPr>
        <w:t>；</w:t>
      </w:r>
    </w:p>
    <w:p w:rsidR="00E47B59" w:rsidRDefault="006B2E51">
      <w:pPr>
        <w:numPr>
          <w:ilvl w:val="0"/>
          <w:numId w:val="3"/>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w:t>
      </w:r>
      <w:r>
        <w:rPr>
          <w:rFonts w:hint="eastAsia"/>
          <w:b/>
          <w:sz w:val="28"/>
          <w:szCs w:val="28"/>
        </w:rPr>
        <w:lastRenderedPageBreak/>
        <w:t>行的</w:t>
      </w:r>
      <w:r>
        <w:rPr>
          <w:rFonts w:hint="eastAsia"/>
          <w:b/>
          <w:sz w:val="28"/>
          <w:szCs w:val="28"/>
          <w:u w:val="double"/>
        </w:rPr>
        <w:t>施工方案</w:t>
      </w:r>
      <w:r>
        <w:rPr>
          <w:rFonts w:hint="eastAsia"/>
          <w:sz w:val="28"/>
          <w:szCs w:val="28"/>
        </w:rPr>
        <w:t>，包括但不限于：</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pPr>
        <w:widowControl/>
        <w:numPr>
          <w:ilvl w:val="0"/>
          <w:numId w:val="4"/>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和乙供主要材料清单报价，并以此作为结算依据，包括但不限于工程量清单和乙供主要材料清单各项目单价及综合总报价，并注明未含税总价、税率和含税总价。</w:t>
      </w:r>
    </w:p>
    <w:p w:rsidR="00E47B59" w:rsidRDefault="00CC78E6">
      <w:pPr>
        <w:ind w:firstLineChars="200" w:firstLine="562"/>
        <w:rPr>
          <w:b/>
          <w:sz w:val="28"/>
          <w:szCs w:val="28"/>
        </w:rPr>
      </w:pPr>
      <w:r>
        <w:rPr>
          <w:rFonts w:hint="eastAsia"/>
          <w:b/>
          <w:sz w:val="28"/>
          <w:szCs w:val="28"/>
        </w:rPr>
        <w:t>九</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w:t>
      </w:r>
      <w:r>
        <w:rPr>
          <w:rFonts w:hint="eastAsia"/>
          <w:sz w:val="28"/>
          <w:szCs w:val="28"/>
        </w:rPr>
        <w:lastRenderedPageBreak/>
        <w:t>报价的失误，由投标人承担。勘踏现场时间：</w:t>
      </w:r>
      <w:r>
        <w:rPr>
          <w:rFonts w:hint="eastAsia"/>
          <w:sz w:val="28"/>
          <w:szCs w:val="28"/>
        </w:rPr>
        <w:t>20</w:t>
      </w:r>
      <w:r w:rsidR="00202786">
        <w:rPr>
          <w:sz w:val="28"/>
          <w:szCs w:val="28"/>
        </w:rPr>
        <w:t>20</w:t>
      </w:r>
      <w:r>
        <w:rPr>
          <w:rFonts w:hint="eastAsia"/>
          <w:sz w:val="28"/>
          <w:szCs w:val="28"/>
        </w:rPr>
        <w:t>年</w:t>
      </w:r>
      <w:r w:rsidR="00B261B8">
        <w:rPr>
          <w:sz w:val="28"/>
          <w:szCs w:val="28"/>
        </w:rPr>
        <w:t>2</w:t>
      </w:r>
      <w:r>
        <w:rPr>
          <w:rFonts w:hint="eastAsia"/>
          <w:sz w:val="28"/>
          <w:szCs w:val="28"/>
        </w:rPr>
        <w:t>月</w:t>
      </w:r>
      <w:r w:rsidR="00B261B8">
        <w:rPr>
          <w:rFonts w:hint="eastAsia"/>
          <w:sz w:val="28"/>
          <w:szCs w:val="28"/>
        </w:rPr>
        <w:t>2</w:t>
      </w:r>
      <w:r w:rsidR="00B261B8">
        <w:rPr>
          <w:sz w:val="28"/>
          <w:szCs w:val="28"/>
        </w:rPr>
        <w:t>6</w:t>
      </w:r>
      <w:r>
        <w:rPr>
          <w:rFonts w:hint="eastAsia"/>
          <w:sz w:val="28"/>
          <w:szCs w:val="28"/>
        </w:rPr>
        <w:t>日</w:t>
      </w:r>
      <w:r w:rsidR="00B30173">
        <w:rPr>
          <w:sz w:val="28"/>
          <w:szCs w:val="28"/>
        </w:rPr>
        <w:t>10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205D19">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205D19">
        <w:rPr>
          <w:sz w:val="28"/>
          <w:szCs w:val="28"/>
        </w:rPr>
        <w:t>52</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C78E6">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（一）递交投标文件地点：投标单位以密封的形式提供投标文件到：广州市番禺区大学城明志街1号信息枢纽楼9楼采购合同部，甲方接受现场递交或邮寄两种方式。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20</w:t>
      </w:r>
      <w:r>
        <w:rPr>
          <w:rFonts w:ascii="宋体" w:hAnsi="宋体" w:cs="Arial" w:hint="eastAsia"/>
          <w:color w:val="000000"/>
          <w:sz w:val="28"/>
          <w:szCs w:val="28"/>
        </w:rPr>
        <w:t>年</w:t>
      </w:r>
      <w:r w:rsidR="00B261B8">
        <w:rPr>
          <w:rFonts w:ascii="宋体" w:hAnsi="宋体" w:cs="Arial"/>
          <w:color w:val="000000"/>
          <w:sz w:val="28"/>
          <w:szCs w:val="28"/>
        </w:rPr>
        <w:t>3</w:t>
      </w:r>
      <w:r>
        <w:rPr>
          <w:rFonts w:ascii="宋体" w:hAnsi="宋体" w:cs="Arial" w:hint="eastAsia"/>
          <w:color w:val="000000"/>
          <w:sz w:val="28"/>
          <w:szCs w:val="28"/>
        </w:rPr>
        <w:t>月</w:t>
      </w:r>
      <w:r w:rsidR="00B261B8">
        <w:rPr>
          <w:rFonts w:ascii="宋体" w:hAnsi="宋体" w:cs="Arial"/>
          <w:color w:val="000000"/>
          <w:sz w:val="28"/>
          <w:szCs w:val="28"/>
        </w:rPr>
        <w:t>6</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分前。递交的投标文件或投标文件信封未密封，或未在骑缝处盖章或签字，或逾期送达的甲方有权不予受理。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CC78E6">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202786">
        <w:rPr>
          <w:rFonts w:ascii="宋体" w:hAnsi="宋体" w:cs="Arial" w:hint="eastAsia"/>
          <w:color w:val="000000"/>
          <w:sz w:val="28"/>
          <w:szCs w:val="28"/>
        </w:rPr>
        <w:t>广州大学城能源发展有限公司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202786">
        <w:rPr>
          <w:rFonts w:ascii="宋体" w:hAnsi="宋体" w:cs="Arial" w:hint="eastAsia"/>
          <w:color w:val="000000"/>
          <w:sz w:val="28"/>
          <w:szCs w:val="28"/>
        </w:rPr>
        <w:t>广州大学城能源发展有限公司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C78E6">
        <w:rPr>
          <w:rFonts w:ascii="宋体" w:hAnsi="宋体" w:cs="Arial" w:hint="eastAsia"/>
          <w:b/>
          <w:color w:val="000000"/>
          <w:sz w:val="28"/>
          <w:szCs w:val="28"/>
        </w:rPr>
        <w:t>三</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202786">
        <w:rPr>
          <w:rFonts w:ascii="宋体" w:hAnsi="宋体" w:cs="Arial" w:hint="eastAsia"/>
          <w:color w:val="000000"/>
          <w:sz w:val="28"/>
          <w:szCs w:val="28"/>
        </w:rPr>
        <w:t>广州大学城能源发展有限公司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20F76" w:rsidRDefault="006B2E51" w:rsidP="00392549">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800453" w:rsidRDefault="00800453" w:rsidP="008451F2">
      <w:pPr>
        <w:rPr>
          <w:rFonts w:asciiTheme="minorEastAsia" w:eastAsiaTheme="minorEastAsia" w:hAnsiTheme="minorEastAsia" w:cs="Arial"/>
          <w:color w:val="000000"/>
          <w:sz w:val="28"/>
          <w:szCs w:val="28"/>
        </w:rPr>
      </w:pPr>
    </w:p>
    <w:p w:rsidR="00202786" w:rsidRDefault="00202786" w:rsidP="008451F2">
      <w:pPr>
        <w:rPr>
          <w:rFonts w:asciiTheme="minorEastAsia" w:eastAsiaTheme="minorEastAsia" w:hAnsiTheme="minorEastAsia" w:cs="Arial"/>
          <w:color w:val="000000"/>
          <w:sz w:val="28"/>
          <w:szCs w:val="28"/>
        </w:rPr>
      </w:pPr>
    </w:p>
    <w:p w:rsidR="00202786" w:rsidRPr="00800453" w:rsidRDefault="00202786" w:rsidP="008451F2">
      <w:pPr>
        <w:rPr>
          <w:rFonts w:asciiTheme="minorEastAsia" w:eastAsiaTheme="minorEastAsia" w:hAnsiTheme="minorEastAsia"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lastRenderedPageBreak/>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8、</w:t>
      </w:r>
      <w:r w:rsidR="006B2E51">
        <w:rPr>
          <w:rFonts w:ascii="宋体" w:hAnsi="宋体" w:cs="Arial" w:hint="eastAsia"/>
          <w:color w:val="000000"/>
          <w:sz w:val="28"/>
          <w:szCs w:val="28"/>
        </w:rPr>
        <w:t>供应商信用指标及评价标准</w:t>
      </w:r>
    </w:p>
    <w:p w:rsidR="00541171" w:rsidRDefault="00541171" w:rsidP="00541171">
      <w:pPr>
        <w:pStyle w:val="a5"/>
        <w:spacing w:line="360" w:lineRule="auto"/>
        <w:ind w:leftChars="0" w:left="0" w:right="1120"/>
        <w:rPr>
          <w:sz w:val="28"/>
          <w:szCs w:val="28"/>
        </w:rPr>
      </w:pPr>
    </w:p>
    <w:p w:rsidR="00205D19" w:rsidRDefault="00205D19" w:rsidP="00541171">
      <w:pPr>
        <w:pStyle w:val="a5"/>
        <w:spacing w:line="360" w:lineRule="auto"/>
        <w:ind w:leftChars="0" w:left="0" w:right="1120"/>
        <w:rPr>
          <w:sz w:val="28"/>
          <w:szCs w:val="28"/>
        </w:rPr>
      </w:pPr>
    </w:p>
    <w:p w:rsidR="00E47B59" w:rsidRDefault="0025569B" w:rsidP="00202786">
      <w:pPr>
        <w:pStyle w:val="a5"/>
        <w:spacing w:line="360" w:lineRule="auto"/>
        <w:ind w:leftChars="0" w:left="0" w:right="1120" w:firstLineChars="1100" w:firstLine="3080"/>
        <w:rPr>
          <w:sz w:val="28"/>
          <w:szCs w:val="28"/>
        </w:rPr>
      </w:pPr>
      <w:r>
        <w:rPr>
          <w:rFonts w:hint="eastAsia"/>
          <w:sz w:val="28"/>
          <w:szCs w:val="28"/>
        </w:rPr>
        <w:t>采购人</w:t>
      </w:r>
      <w:r w:rsidR="006B2E51">
        <w:rPr>
          <w:rFonts w:hint="eastAsia"/>
          <w:sz w:val="28"/>
          <w:szCs w:val="28"/>
        </w:rPr>
        <w:t>：</w:t>
      </w:r>
      <w:r w:rsidR="00202786">
        <w:rPr>
          <w:rFonts w:hint="eastAsia"/>
          <w:sz w:val="28"/>
          <w:szCs w:val="28"/>
        </w:rPr>
        <w:t>广州大学城能源发展有限公司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20</w:t>
      </w:r>
      <w:r>
        <w:rPr>
          <w:rFonts w:hint="eastAsia"/>
          <w:sz w:val="28"/>
          <w:szCs w:val="28"/>
        </w:rPr>
        <w:t>年</w:t>
      </w:r>
      <w:r w:rsidR="00B261B8">
        <w:rPr>
          <w:sz w:val="28"/>
          <w:szCs w:val="28"/>
        </w:rPr>
        <w:t>2</w:t>
      </w:r>
      <w:r>
        <w:rPr>
          <w:rFonts w:hint="eastAsia"/>
          <w:sz w:val="28"/>
          <w:szCs w:val="28"/>
        </w:rPr>
        <w:t>月</w:t>
      </w:r>
      <w:r w:rsidR="00B261B8">
        <w:rPr>
          <w:sz w:val="28"/>
          <w:szCs w:val="28"/>
        </w:rPr>
        <w:t>24</w:t>
      </w:r>
      <w:r>
        <w:rPr>
          <w:rFonts w:hint="eastAsia"/>
          <w:sz w:val="28"/>
          <w:szCs w:val="28"/>
        </w:rPr>
        <w:t>日</w:t>
      </w:r>
      <w:bookmarkStart w:id="0" w:name="_GoBack"/>
      <w:bookmarkEnd w:id="0"/>
    </w:p>
    <w:p w:rsidR="00CB1706" w:rsidRDefault="00CB1706" w:rsidP="00220F76">
      <w:pPr>
        <w:widowControl/>
        <w:jc w:val="left"/>
        <w:rPr>
          <w:sz w:val="28"/>
          <w:szCs w:val="28"/>
        </w:rPr>
      </w:pPr>
    </w:p>
    <w:p w:rsidR="00800453" w:rsidRPr="00800453" w:rsidRDefault="00CB1706" w:rsidP="00800453">
      <w:pPr>
        <w:widowControl/>
        <w:jc w:val="left"/>
        <w:rPr>
          <w:sz w:val="28"/>
          <w:szCs w:val="28"/>
        </w:rPr>
      </w:pPr>
      <w:r>
        <w:rPr>
          <w:sz w:val="28"/>
          <w:szCs w:val="28"/>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Default="006B2E51" w:rsidP="00220F76">
      <w:pPr>
        <w:pStyle w:val="a6"/>
        <w:ind w:firstLineChars="1300" w:firstLine="3640"/>
        <w:rPr>
          <w:rFonts w:hAnsi="宋体"/>
          <w:b/>
          <w:sz w:val="28"/>
          <w:szCs w:val="28"/>
        </w:rPr>
      </w:pPr>
      <w:r>
        <w:rPr>
          <w:rFonts w:hAnsi="宋体"/>
          <w:b/>
          <w:sz w:val="28"/>
          <w:szCs w:val="28"/>
        </w:rPr>
        <w:t>报价一览表</w:t>
      </w:r>
    </w:p>
    <w:p w:rsidR="00E47B59" w:rsidRDefault="006B2E51">
      <w:pPr>
        <w:spacing w:line="360" w:lineRule="auto"/>
        <w:rPr>
          <w:rFonts w:hAnsi="宋体"/>
          <w:szCs w:val="21"/>
        </w:rPr>
      </w:pPr>
      <w:r>
        <w:rPr>
          <w:rFonts w:hAnsi="宋体" w:hint="eastAsia"/>
          <w:szCs w:val="21"/>
        </w:rPr>
        <w:t>项目名称：</w:t>
      </w:r>
      <w:r w:rsidR="00202786">
        <w:rPr>
          <w:rFonts w:hAnsi="宋体" w:hint="eastAsia"/>
          <w:szCs w:val="21"/>
        </w:rPr>
        <w:t>门更换及控制室恢复等维修工程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2020</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202786">
              <w:rPr>
                <w:rFonts w:ascii="宋体" w:hAnsi="宋体" w:cs="宋体" w:hint="eastAsia"/>
                <w:kern w:val="0"/>
                <w:szCs w:val="21"/>
              </w:rPr>
              <w:t>门更换及控制室恢复等维修工程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202786">
        <w:rPr>
          <w:rFonts w:hint="eastAsia"/>
          <w:sz w:val="28"/>
          <w:szCs w:val="28"/>
        </w:rPr>
        <w:t>2020</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202786">
        <w:rPr>
          <w:rFonts w:hAnsi="宋体" w:cs="宋体" w:hint="eastAsia"/>
          <w:sz w:val="28"/>
          <w:szCs w:val="28"/>
        </w:rPr>
        <w:t>2020</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202786">
        <w:rPr>
          <w:rFonts w:hAnsi="宋体" w:hint="eastAsia"/>
          <w:sz w:val="24"/>
          <w:szCs w:val="24"/>
          <w:u w:val="single"/>
        </w:rPr>
        <w:t>广州大学城能源发展有限公司</w:t>
      </w:r>
      <w:r>
        <w:rPr>
          <w:rFonts w:hAnsi="宋体" w:hint="eastAsia"/>
          <w:sz w:val="24"/>
          <w:szCs w:val="24"/>
        </w:rPr>
        <w:t>组织的“</w:t>
      </w:r>
      <w:r w:rsidR="00202786">
        <w:rPr>
          <w:rFonts w:hAnsi="宋体" w:hint="eastAsia"/>
          <w:sz w:val="24"/>
          <w:szCs w:val="24"/>
          <w:u w:val="single"/>
        </w:rPr>
        <w:t>门更换及控制室恢复等维修工程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202786">
        <w:rPr>
          <w:rFonts w:eastAsia="宋体" w:hAnsi="宋体" w:cs="宋体" w:hint="eastAsia"/>
          <w:sz w:val="24"/>
          <w:szCs w:val="24"/>
        </w:rPr>
        <w:t>2020</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202786">
        <w:rPr>
          <w:rFonts w:ascii="宋体" w:hAnsi="宋体" w:cs="宋体" w:hint="eastAsia"/>
          <w:kern w:val="0"/>
          <w:szCs w:val="21"/>
        </w:rPr>
        <w:t>门更换及控制室恢复等维修工程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191017">
            <w:pPr>
              <w:rPr>
                <w:rFonts w:ascii="宋体" w:hAnsi="宋体" w:cs="宋体"/>
                <w:szCs w:val="21"/>
              </w:rPr>
            </w:pPr>
            <w:r w:rsidRPr="00C85998">
              <w:rPr>
                <w:rFonts w:ascii="宋体" w:hAnsi="宋体" w:cs="宋体" w:hint="eastAsia"/>
                <w:szCs w:val="21"/>
              </w:rPr>
              <w:t>具有</w:t>
            </w:r>
            <w:r w:rsidR="004D5436">
              <w:rPr>
                <w:rFonts w:ascii="宋体" w:hAnsi="宋体" w:cs="宋体" w:hint="eastAsia"/>
                <w:szCs w:val="21"/>
              </w:rPr>
              <w:t>建筑装修装饰工程专业承包贰级</w:t>
            </w:r>
            <w:r w:rsidR="00643B2F">
              <w:rPr>
                <w:rFonts w:ascii="宋体" w:hAnsi="宋体" w:cs="宋体" w:hint="eastAsia"/>
                <w:szCs w:val="21"/>
              </w:rPr>
              <w:t>或以上</w:t>
            </w:r>
            <w:r w:rsidR="00191017">
              <w:rPr>
                <w:rFonts w:ascii="宋体" w:hAnsi="宋体" w:cs="宋体" w:hint="eastAsia"/>
                <w:szCs w:val="21"/>
              </w:rPr>
              <w:t>资质</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BB1E59">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BB1E59">
              <w:rPr>
                <w:rFonts w:ascii="宋体" w:hAnsi="宋体" w:cs="宋体"/>
                <w:szCs w:val="21"/>
              </w:rPr>
              <w:t>7</w:t>
            </w:r>
            <w:r w:rsidRPr="00892318">
              <w:rPr>
                <w:rFonts w:ascii="宋体" w:hAnsi="宋体" w:cs="宋体" w:hint="eastAsia"/>
                <w:szCs w:val="21"/>
              </w:rPr>
              <w:t>年1月1日至今)完成过质量合格的类似工程项目业绩（需提供合同和验收报告等相关证明材料复印件）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pPr>
        <w:numPr>
          <w:ilvl w:val="0"/>
          <w:numId w:val="6"/>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202786">
        <w:rPr>
          <w:rFonts w:ascii="宋体" w:hAnsi="宋体" w:hint="eastAsia"/>
          <w:bCs/>
          <w:szCs w:val="21"/>
        </w:rPr>
        <w:t>门更换及控制室恢复等维修工程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（二）供应商出现下列情形之一的，甲方有权暂停其公开竞选资格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pPr>
        <w:numPr>
          <w:ilvl w:val="0"/>
          <w:numId w:val="7"/>
        </w:numPr>
        <w:spacing w:line="360" w:lineRule="auto"/>
        <w:rPr>
          <w:rFonts w:ascii="宋体" w:hAnsi="宋体" w:cs="宋体"/>
        </w:rPr>
      </w:pPr>
      <w:r>
        <w:rPr>
          <w:rFonts w:ascii="宋体" w:hAnsi="宋体" w:cs="宋体"/>
        </w:rPr>
        <w:t>供应商信用系数每个评价年度周期的初评按0计算。</w:t>
      </w:r>
    </w:p>
    <w:p w:rsidR="00E47B59" w:rsidRDefault="006B2E51">
      <w:pPr>
        <w:numPr>
          <w:ilvl w:val="0"/>
          <w:numId w:val="7"/>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19"/>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2BB" w:rsidRDefault="000542BB">
      <w:r>
        <w:separator/>
      </w:r>
    </w:p>
  </w:endnote>
  <w:endnote w:type="continuationSeparator" w:id="0">
    <w:p w:rsidR="000542BB" w:rsidRDefault="00054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67" w:rsidRDefault="00C57767">
    <w:pPr>
      <w:pStyle w:val="a8"/>
      <w:jc w:val="right"/>
    </w:pPr>
    <w:r>
      <w:fldChar w:fldCharType="begin"/>
    </w:r>
    <w:r>
      <w:instrText xml:space="preserve"> PAGE   \* MERGEFORMAT </w:instrText>
    </w:r>
    <w:r>
      <w:fldChar w:fldCharType="separate"/>
    </w:r>
    <w:r w:rsidR="00B261B8" w:rsidRPr="00B261B8">
      <w:rPr>
        <w:noProof/>
        <w:lang w:val="zh-CN"/>
      </w:rPr>
      <w:t>10</w:t>
    </w:r>
    <w:r>
      <w:fldChar w:fldCharType="end"/>
    </w:r>
  </w:p>
  <w:p w:rsidR="00C57767" w:rsidRDefault="00C5776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2BB" w:rsidRDefault="000542BB">
      <w:r>
        <w:separator/>
      </w:r>
    </w:p>
  </w:footnote>
  <w:footnote w:type="continuationSeparator" w:id="0">
    <w:p w:rsidR="000542BB" w:rsidRDefault="000542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FE2897"/>
    <w:multiLevelType w:val="singleLevel"/>
    <w:tmpl w:val="95FE2897"/>
    <w:lvl w:ilvl="0">
      <w:start w:val="1"/>
      <w:numFmt w:val="decimal"/>
      <w:suff w:val="nothing"/>
      <w:lvlText w:val="%1、"/>
      <w:lvlJc w:val="left"/>
    </w:lvl>
  </w:abstractNum>
  <w:abstractNum w:abstractNumId="1" w15:restartNumberingAfterBreak="0">
    <w:nsid w:val="9D8BA1E1"/>
    <w:multiLevelType w:val="singleLevel"/>
    <w:tmpl w:val="9D8BA1E1"/>
    <w:lvl w:ilvl="0">
      <w:start w:val="1"/>
      <w:numFmt w:val="decimal"/>
      <w:suff w:val="nothing"/>
      <w:lvlText w:val="%1、"/>
      <w:lvlJc w:val="left"/>
    </w:lvl>
  </w:abstractNum>
  <w:abstractNum w:abstractNumId="2" w15:restartNumberingAfterBreak="0">
    <w:nsid w:val="9E9E4AC3"/>
    <w:multiLevelType w:val="singleLevel"/>
    <w:tmpl w:val="9E9E4AC3"/>
    <w:lvl w:ilvl="0">
      <w:start w:val="1"/>
      <w:numFmt w:val="decimal"/>
      <w:lvlText w:val="%1."/>
      <w:lvlJc w:val="left"/>
      <w:pPr>
        <w:tabs>
          <w:tab w:val="num" w:pos="312"/>
        </w:tabs>
      </w:pPr>
    </w:lvl>
  </w:abstractNum>
  <w:abstractNum w:abstractNumId="3" w15:restartNumberingAfterBreak="0">
    <w:nsid w:val="9FBD9459"/>
    <w:multiLevelType w:val="singleLevel"/>
    <w:tmpl w:val="9FBD9459"/>
    <w:lvl w:ilvl="0">
      <w:start w:val="1"/>
      <w:numFmt w:val="decimal"/>
      <w:suff w:val="nothing"/>
      <w:lvlText w:val="%1、"/>
      <w:lvlJc w:val="left"/>
    </w:lvl>
  </w:abstractNum>
  <w:abstractNum w:abstractNumId="4" w15:restartNumberingAfterBreak="0">
    <w:nsid w:val="A7623A4F"/>
    <w:multiLevelType w:val="singleLevel"/>
    <w:tmpl w:val="A7623A4F"/>
    <w:lvl w:ilvl="0">
      <w:start w:val="1"/>
      <w:numFmt w:val="decimal"/>
      <w:suff w:val="nothing"/>
      <w:lvlText w:val="%1、"/>
      <w:lvlJc w:val="left"/>
    </w:lvl>
  </w:abstractNum>
  <w:abstractNum w:abstractNumId="5" w15:restartNumberingAfterBreak="0">
    <w:nsid w:val="AE8E316A"/>
    <w:multiLevelType w:val="singleLevel"/>
    <w:tmpl w:val="AE8E316A"/>
    <w:lvl w:ilvl="0">
      <w:start w:val="1"/>
      <w:numFmt w:val="decimal"/>
      <w:suff w:val="nothing"/>
      <w:lvlText w:val="%1、"/>
      <w:lvlJc w:val="left"/>
    </w:lvl>
  </w:abstractNum>
  <w:abstractNum w:abstractNumId="6" w15:restartNumberingAfterBreak="0">
    <w:nsid w:val="B39143BB"/>
    <w:multiLevelType w:val="singleLevel"/>
    <w:tmpl w:val="B39143BB"/>
    <w:lvl w:ilvl="0">
      <w:start w:val="1"/>
      <w:numFmt w:val="decimal"/>
      <w:suff w:val="nothing"/>
      <w:lvlText w:val="%1、"/>
      <w:lvlJc w:val="left"/>
    </w:lvl>
  </w:abstractNum>
  <w:abstractNum w:abstractNumId="7" w15:restartNumberingAfterBreak="0">
    <w:nsid w:val="B3FEB274"/>
    <w:multiLevelType w:val="singleLevel"/>
    <w:tmpl w:val="B3FEB274"/>
    <w:lvl w:ilvl="0">
      <w:start w:val="1"/>
      <w:numFmt w:val="decimal"/>
      <w:suff w:val="nothing"/>
      <w:lvlText w:val="%1、"/>
      <w:lvlJc w:val="left"/>
    </w:lvl>
  </w:abstractNum>
  <w:abstractNum w:abstractNumId="8" w15:restartNumberingAfterBreak="0">
    <w:nsid w:val="BC2964EC"/>
    <w:multiLevelType w:val="singleLevel"/>
    <w:tmpl w:val="BC2964EC"/>
    <w:lvl w:ilvl="0">
      <w:start w:val="1"/>
      <w:numFmt w:val="decimal"/>
      <w:suff w:val="nothing"/>
      <w:lvlText w:val="%1、"/>
      <w:lvlJc w:val="left"/>
    </w:lvl>
  </w:abstractNum>
  <w:abstractNum w:abstractNumId="9" w15:restartNumberingAfterBreak="0">
    <w:nsid w:val="C1737FA0"/>
    <w:multiLevelType w:val="singleLevel"/>
    <w:tmpl w:val="C1737FA0"/>
    <w:lvl w:ilvl="0">
      <w:start w:val="1"/>
      <w:numFmt w:val="decimal"/>
      <w:suff w:val="nothing"/>
      <w:lvlText w:val="%1、"/>
      <w:lvlJc w:val="left"/>
    </w:lvl>
  </w:abstractNum>
  <w:abstractNum w:abstractNumId="10" w15:restartNumberingAfterBreak="0">
    <w:nsid w:val="CECF6B90"/>
    <w:multiLevelType w:val="singleLevel"/>
    <w:tmpl w:val="CECF6B90"/>
    <w:lvl w:ilvl="0">
      <w:start w:val="1"/>
      <w:numFmt w:val="decimal"/>
      <w:suff w:val="nothing"/>
      <w:lvlText w:val="%1、"/>
      <w:lvlJc w:val="left"/>
    </w:lvl>
  </w:abstractNum>
  <w:abstractNum w:abstractNumId="11" w15:restartNumberingAfterBreak="0">
    <w:nsid w:val="D04CF6B8"/>
    <w:multiLevelType w:val="singleLevel"/>
    <w:tmpl w:val="D04CF6B8"/>
    <w:lvl w:ilvl="0">
      <w:start w:val="1"/>
      <w:numFmt w:val="decimal"/>
      <w:suff w:val="nothing"/>
      <w:lvlText w:val="%1、"/>
      <w:lvlJc w:val="left"/>
    </w:lvl>
  </w:abstractNum>
  <w:abstractNum w:abstractNumId="12" w15:restartNumberingAfterBreak="0">
    <w:nsid w:val="D8E8D67B"/>
    <w:multiLevelType w:val="singleLevel"/>
    <w:tmpl w:val="D8E8D67B"/>
    <w:lvl w:ilvl="0">
      <w:start w:val="2"/>
      <w:numFmt w:val="decimal"/>
      <w:suff w:val="nothing"/>
      <w:lvlText w:val="%1、"/>
      <w:lvlJc w:val="left"/>
    </w:lvl>
  </w:abstractNum>
  <w:abstractNum w:abstractNumId="13" w15:restartNumberingAfterBreak="0">
    <w:nsid w:val="E8786408"/>
    <w:multiLevelType w:val="singleLevel"/>
    <w:tmpl w:val="E8786408"/>
    <w:lvl w:ilvl="0">
      <w:start w:val="1"/>
      <w:numFmt w:val="decimal"/>
      <w:suff w:val="nothing"/>
      <w:lvlText w:val="%1、"/>
      <w:lvlJc w:val="left"/>
    </w:lvl>
  </w:abstractNum>
  <w:abstractNum w:abstractNumId="14" w15:restartNumberingAfterBreak="0">
    <w:nsid w:val="EAFF6B0F"/>
    <w:multiLevelType w:val="singleLevel"/>
    <w:tmpl w:val="EAFF6B0F"/>
    <w:lvl w:ilvl="0">
      <w:start w:val="1"/>
      <w:numFmt w:val="decimal"/>
      <w:suff w:val="nothing"/>
      <w:lvlText w:val="%1、"/>
      <w:lvlJc w:val="left"/>
    </w:lvl>
  </w:abstractNum>
  <w:abstractNum w:abstractNumId="15" w15:restartNumberingAfterBreak="0">
    <w:nsid w:val="ED8F9B00"/>
    <w:multiLevelType w:val="singleLevel"/>
    <w:tmpl w:val="ED8F9B00"/>
    <w:lvl w:ilvl="0">
      <w:start w:val="1"/>
      <w:numFmt w:val="decimal"/>
      <w:suff w:val="nothing"/>
      <w:lvlText w:val="%1、"/>
      <w:lvlJc w:val="left"/>
    </w:lvl>
  </w:abstractNum>
  <w:abstractNum w:abstractNumId="16" w15:restartNumberingAfterBreak="0">
    <w:nsid w:val="F19B8F85"/>
    <w:multiLevelType w:val="singleLevel"/>
    <w:tmpl w:val="F19B8F85"/>
    <w:lvl w:ilvl="0">
      <w:start w:val="1"/>
      <w:numFmt w:val="decimal"/>
      <w:suff w:val="nothing"/>
      <w:lvlText w:val="%1、"/>
      <w:lvlJc w:val="left"/>
    </w:lvl>
  </w:abstractNum>
  <w:abstractNum w:abstractNumId="17" w15:restartNumberingAfterBreak="0">
    <w:nsid w:val="FCC693B4"/>
    <w:multiLevelType w:val="singleLevel"/>
    <w:tmpl w:val="FCC693B4"/>
    <w:lvl w:ilvl="0">
      <w:start w:val="1"/>
      <w:numFmt w:val="decimal"/>
      <w:suff w:val="nothing"/>
      <w:lvlText w:val="%1、"/>
      <w:lvlJc w:val="left"/>
    </w:lvl>
  </w:abstractNum>
  <w:abstractNum w:abstractNumId="18" w15:restartNumberingAfterBreak="0">
    <w:nsid w:val="FD71E8A7"/>
    <w:multiLevelType w:val="singleLevel"/>
    <w:tmpl w:val="FD71E8A7"/>
    <w:lvl w:ilvl="0">
      <w:start w:val="1"/>
      <w:numFmt w:val="decimal"/>
      <w:suff w:val="nothing"/>
      <w:lvlText w:val="%1、"/>
      <w:lvlJc w:val="left"/>
    </w:lvl>
  </w:abstractNum>
  <w:abstractNum w:abstractNumId="19" w15:restartNumberingAfterBreak="0">
    <w:nsid w:val="FE4426FE"/>
    <w:multiLevelType w:val="singleLevel"/>
    <w:tmpl w:val="FE4426FE"/>
    <w:lvl w:ilvl="0">
      <w:start w:val="1"/>
      <w:numFmt w:val="decimal"/>
      <w:suff w:val="nothing"/>
      <w:lvlText w:val="%1、"/>
      <w:lvlJc w:val="left"/>
    </w:lvl>
  </w:abstractNum>
  <w:abstractNum w:abstractNumId="20" w15:restartNumberingAfterBreak="0">
    <w:nsid w:val="FFAAE80E"/>
    <w:multiLevelType w:val="singleLevel"/>
    <w:tmpl w:val="FFAAE80E"/>
    <w:lvl w:ilvl="0">
      <w:start w:val="2"/>
      <w:numFmt w:val="decimal"/>
      <w:suff w:val="nothing"/>
      <w:lvlText w:val="%1、"/>
      <w:lvlJc w:val="left"/>
    </w:lvl>
  </w:abstractNum>
  <w:abstractNum w:abstractNumId="21"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22" w15:restartNumberingAfterBreak="0">
    <w:nsid w:val="0B7D63D1"/>
    <w:multiLevelType w:val="hybridMultilevel"/>
    <w:tmpl w:val="FBE08AD6"/>
    <w:lvl w:ilvl="0" w:tplc="9E6CFB58">
      <w:start w:val="1"/>
      <w:numFmt w:val="decimal"/>
      <w:suff w:val="nothing"/>
      <w:lvlText w:val="%1、"/>
      <w:lvlJc w:val="left"/>
      <w:pPr>
        <w:ind w:left="990" w:hanging="4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3"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4"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 w15:restartNumberingAfterBreak="0">
    <w:nsid w:val="1E8E41B5"/>
    <w:multiLevelType w:val="singleLevel"/>
    <w:tmpl w:val="1E8E41B5"/>
    <w:lvl w:ilvl="0">
      <w:start w:val="1"/>
      <w:numFmt w:val="decimal"/>
      <w:suff w:val="nothing"/>
      <w:lvlText w:val="%1、"/>
      <w:lvlJc w:val="left"/>
    </w:lvl>
  </w:abstractNum>
  <w:abstractNum w:abstractNumId="26" w15:restartNumberingAfterBreak="0">
    <w:nsid w:val="21990FD7"/>
    <w:multiLevelType w:val="hybridMultilevel"/>
    <w:tmpl w:val="42F041D4"/>
    <w:lvl w:ilvl="0" w:tplc="2E04BB2E">
      <w:start w:val="1"/>
      <w:numFmt w:val="chineseCountingThousand"/>
      <w:suff w:val="nothing"/>
      <w:lvlText w:val="(%1)"/>
      <w:lvlJc w:val="left"/>
      <w:pPr>
        <w:ind w:left="0" w:firstLine="567"/>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7"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8" w15:restartNumberingAfterBreak="0">
    <w:nsid w:val="249B040F"/>
    <w:multiLevelType w:val="multilevel"/>
    <w:tmpl w:val="249B040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5881704"/>
    <w:multiLevelType w:val="hybridMultilevel"/>
    <w:tmpl w:val="B5145838"/>
    <w:lvl w:ilvl="0" w:tplc="03B6AB5E">
      <w:start w:val="1"/>
      <w:numFmt w:val="chineseCountingThousand"/>
      <w:suff w:val="nothing"/>
      <w:lvlText w:val="(%1)"/>
      <w:lvlJc w:val="left"/>
      <w:pPr>
        <w:ind w:left="0" w:firstLine="567"/>
      </w:pPr>
      <w:rPr>
        <w:rFonts w:asciiTheme="minorEastAsia" w:eastAsia="宋体" w:hAnsiTheme="minorEastAsia" w:hint="eastAsia"/>
        <w:b w:val="0"/>
        <w:sz w:val="28"/>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25A4473D"/>
    <w:multiLevelType w:val="hybridMultilevel"/>
    <w:tmpl w:val="0BDE81B4"/>
    <w:lvl w:ilvl="0" w:tplc="A382418C">
      <w:start w:val="1"/>
      <w:numFmt w:val="chineseCountingThousand"/>
      <w:suff w:val="nothing"/>
      <w:lvlText w:val="(%1)"/>
      <w:lvlJc w:val="left"/>
      <w:pPr>
        <w:ind w:left="0" w:firstLine="567"/>
      </w:pPr>
      <w:rPr>
        <w:rFonts w:asciiTheme="minorEastAsia" w:eastAsia="宋体" w:hAnsiTheme="minorEastAsia"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 w15:restartNumberingAfterBreak="0">
    <w:nsid w:val="27DE0D72"/>
    <w:multiLevelType w:val="singleLevel"/>
    <w:tmpl w:val="27DE0D72"/>
    <w:lvl w:ilvl="0">
      <w:start w:val="1"/>
      <w:numFmt w:val="decimal"/>
      <w:suff w:val="nothing"/>
      <w:lvlText w:val="%1、"/>
      <w:lvlJc w:val="left"/>
    </w:lvl>
  </w:abstractNum>
  <w:abstractNum w:abstractNumId="32" w15:restartNumberingAfterBreak="0">
    <w:nsid w:val="2DB47115"/>
    <w:multiLevelType w:val="singleLevel"/>
    <w:tmpl w:val="2DB47115"/>
    <w:lvl w:ilvl="0">
      <w:start w:val="1"/>
      <w:numFmt w:val="decimal"/>
      <w:suff w:val="nothing"/>
      <w:lvlText w:val="%1、"/>
      <w:lvlJc w:val="left"/>
    </w:lvl>
  </w:abstractNum>
  <w:abstractNum w:abstractNumId="33" w15:restartNumberingAfterBreak="0">
    <w:nsid w:val="2F92352D"/>
    <w:multiLevelType w:val="singleLevel"/>
    <w:tmpl w:val="572DE5B4"/>
    <w:lvl w:ilvl="0">
      <w:start w:val="1"/>
      <w:numFmt w:val="decimal"/>
      <w:suff w:val="nothing"/>
      <w:lvlText w:val="%1."/>
      <w:lvlJc w:val="left"/>
    </w:lvl>
  </w:abstractNum>
  <w:abstractNum w:abstractNumId="34" w15:restartNumberingAfterBreak="0">
    <w:nsid w:val="4982FAF6"/>
    <w:multiLevelType w:val="singleLevel"/>
    <w:tmpl w:val="4982FAF6"/>
    <w:lvl w:ilvl="0">
      <w:start w:val="1"/>
      <w:numFmt w:val="decimal"/>
      <w:suff w:val="nothing"/>
      <w:lvlText w:val="%1、"/>
      <w:lvlJc w:val="left"/>
    </w:lvl>
  </w:abstractNum>
  <w:abstractNum w:abstractNumId="35" w15:restartNumberingAfterBreak="0">
    <w:nsid w:val="4A80FA90"/>
    <w:multiLevelType w:val="singleLevel"/>
    <w:tmpl w:val="4A80FA90"/>
    <w:lvl w:ilvl="0">
      <w:start w:val="1"/>
      <w:numFmt w:val="decimal"/>
      <w:suff w:val="nothing"/>
      <w:lvlText w:val="%1、"/>
      <w:lvlJc w:val="left"/>
    </w:lvl>
  </w:abstractNum>
  <w:abstractNum w:abstractNumId="36" w15:restartNumberingAfterBreak="0">
    <w:nsid w:val="4ECBABF7"/>
    <w:multiLevelType w:val="singleLevel"/>
    <w:tmpl w:val="4ECBABF7"/>
    <w:lvl w:ilvl="0">
      <w:start w:val="1"/>
      <w:numFmt w:val="decimal"/>
      <w:suff w:val="nothing"/>
      <w:lvlText w:val="%1、"/>
      <w:lvlJc w:val="left"/>
    </w:lvl>
  </w:abstractNum>
  <w:abstractNum w:abstractNumId="37" w15:restartNumberingAfterBreak="0">
    <w:nsid w:val="4F0A2E94"/>
    <w:multiLevelType w:val="singleLevel"/>
    <w:tmpl w:val="4F0A2E94"/>
    <w:lvl w:ilvl="0">
      <w:start w:val="1"/>
      <w:numFmt w:val="decimal"/>
      <w:suff w:val="nothing"/>
      <w:lvlText w:val="%1、"/>
      <w:lvlJc w:val="left"/>
    </w:lvl>
  </w:abstractNum>
  <w:abstractNum w:abstractNumId="38" w15:restartNumberingAfterBreak="0">
    <w:nsid w:val="54058503"/>
    <w:multiLevelType w:val="multilevel"/>
    <w:tmpl w:val="5016C850"/>
    <w:lvl w:ilvl="0">
      <w:start w:val="1"/>
      <w:numFmt w:val="decimal"/>
      <w:suff w:val="nothing"/>
      <w:lvlText w:val="%1、"/>
      <w:lvlJc w:val="left"/>
    </w:lvl>
    <w:lvl w:ilvl="1" w:tentative="1">
      <w:start w:val="1"/>
      <w:numFmt w:val="lowerLetter"/>
      <w:lvlText w:val="%2)"/>
      <w:lvlJc w:val="left"/>
      <w:pPr>
        <w:ind w:left="1403" w:hanging="420"/>
      </w:pPr>
    </w:lvl>
    <w:lvl w:ilvl="2" w:tentative="1">
      <w:start w:val="1"/>
      <w:numFmt w:val="lowerRoman"/>
      <w:lvlText w:val="%3."/>
      <w:lvlJc w:val="right"/>
      <w:pPr>
        <w:ind w:left="1823" w:hanging="420"/>
      </w:pPr>
    </w:lvl>
    <w:lvl w:ilvl="3" w:tentative="1">
      <w:start w:val="1"/>
      <w:numFmt w:val="decimal"/>
      <w:lvlText w:val="%4."/>
      <w:lvlJc w:val="left"/>
      <w:pPr>
        <w:ind w:left="2243" w:hanging="420"/>
      </w:pPr>
    </w:lvl>
    <w:lvl w:ilvl="4" w:tentative="1">
      <w:start w:val="1"/>
      <w:numFmt w:val="lowerLetter"/>
      <w:lvlText w:val="%5)"/>
      <w:lvlJc w:val="left"/>
      <w:pPr>
        <w:ind w:left="2663" w:hanging="420"/>
      </w:pPr>
    </w:lvl>
    <w:lvl w:ilvl="5" w:tentative="1">
      <w:start w:val="1"/>
      <w:numFmt w:val="lowerRoman"/>
      <w:lvlText w:val="%6."/>
      <w:lvlJc w:val="right"/>
      <w:pPr>
        <w:ind w:left="3083" w:hanging="420"/>
      </w:pPr>
    </w:lvl>
    <w:lvl w:ilvl="6" w:tentative="1">
      <w:start w:val="1"/>
      <w:numFmt w:val="decimal"/>
      <w:lvlText w:val="%7."/>
      <w:lvlJc w:val="left"/>
      <w:pPr>
        <w:ind w:left="3503" w:hanging="420"/>
      </w:pPr>
    </w:lvl>
    <w:lvl w:ilvl="7" w:tentative="1">
      <w:start w:val="1"/>
      <w:numFmt w:val="lowerLetter"/>
      <w:lvlText w:val="%8)"/>
      <w:lvlJc w:val="left"/>
      <w:pPr>
        <w:ind w:left="3923" w:hanging="420"/>
      </w:pPr>
    </w:lvl>
    <w:lvl w:ilvl="8" w:tentative="1">
      <w:start w:val="1"/>
      <w:numFmt w:val="lowerRoman"/>
      <w:lvlText w:val="%9."/>
      <w:lvlJc w:val="right"/>
      <w:pPr>
        <w:ind w:left="4343" w:hanging="420"/>
      </w:pPr>
    </w:lvl>
  </w:abstractNum>
  <w:abstractNum w:abstractNumId="39" w15:restartNumberingAfterBreak="0">
    <w:nsid w:val="5406AD40"/>
    <w:multiLevelType w:val="singleLevel"/>
    <w:tmpl w:val="9AF4EE94"/>
    <w:lvl w:ilvl="0">
      <w:start w:val="1"/>
      <w:numFmt w:val="decimal"/>
      <w:suff w:val="nothing"/>
      <w:lvlText w:val="%1、"/>
      <w:lvlJc w:val="left"/>
      <w:pPr>
        <w:ind w:left="0" w:firstLine="567"/>
      </w:pPr>
      <w:rPr>
        <w:rFonts w:hint="eastAsia"/>
      </w:rPr>
    </w:lvl>
  </w:abstractNum>
  <w:abstractNum w:abstractNumId="40" w15:restartNumberingAfterBreak="0">
    <w:nsid w:val="5599D702"/>
    <w:multiLevelType w:val="singleLevel"/>
    <w:tmpl w:val="688AF664"/>
    <w:lvl w:ilvl="0">
      <w:start w:val="1"/>
      <w:numFmt w:val="decimal"/>
      <w:suff w:val="nothing"/>
      <w:lvlText w:val="%1、"/>
      <w:lvlJc w:val="left"/>
      <w:pPr>
        <w:ind w:left="0" w:firstLine="567"/>
      </w:pPr>
      <w:rPr>
        <w:rFonts w:hint="eastAsia"/>
      </w:rPr>
    </w:lvl>
  </w:abstractNum>
  <w:abstractNum w:abstractNumId="41" w15:restartNumberingAfterBreak="0">
    <w:nsid w:val="572DE5B4"/>
    <w:multiLevelType w:val="singleLevel"/>
    <w:tmpl w:val="572DE5B4"/>
    <w:lvl w:ilvl="0">
      <w:start w:val="1"/>
      <w:numFmt w:val="decimal"/>
      <w:suff w:val="nothing"/>
      <w:lvlText w:val="%1."/>
      <w:lvlJc w:val="left"/>
    </w:lvl>
  </w:abstractNum>
  <w:abstractNum w:abstractNumId="42" w15:restartNumberingAfterBreak="0">
    <w:nsid w:val="5755DC57"/>
    <w:multiLevelType w:val="singleLevel"/>
    <w:tmpl w:val="5755DC57"/>
    <w:lvl w:ilvl="0">
      <w:start w:val="1"/>
      <w:numFmt w:val="decimal"/>
      <w:suff w:val="nothing"/>
      <w:lvlText w:val="%1、"/>
      <w:lvlJc w:val="left"/>
    </w:lvl>
  </w:abstractNum>
  <w:abstractNum w:abstractNumId="43" w15:restartNumberingAfterBreak="0">
    <w:nsid w:val="59303E9A"/>
    <w:multiLevelType w:val="singleLevel"/>
    <w:tmpl w:val="59303E9A"/>
    <w:lvl w:ilvl="0">
      <w:start w:val="1"/>
      <w:numFmt w:val="decimal"/>
      <w:suff w:val="nothing"/>
      <w:lvlText w:val="%1、"/>
      <w:lvlJc w:val="left"/>
    </w:lvl>
  </w:abstractNum>
  <w:abstractNum w:abstractNumId="44" w15:restartNumberingAfterBreak="0">
    <w:nsid w:val="5D8B1DE3"/>
    <w:multiLevelType w:val="singleLevel"/>
    <w:tmpl w:val="5D8B1DE3"/>
    <w:lvl w:ilvl="0">
      <w:start w:val="1"/>
      <w:numFmt w:val="decimal"/>
      <w:suff w:val="nothing"/>
      <w:lvlText w:val="%1、"/>
      <w:lvlJc w:val="left"/>
    </w:lvl>
  </w:abstractNum>
  <w:abstractNum w:abstractNumId="45" w15:restartNumberingAfterBreak="0">
    <w:nsid w:val="5DD4D2E5"/>
    <w:multiLevelType w:val="singleLevel"/>
    <w:tmpl w:val="5DD4D2E5"/>
    <w:lvl w:ilvl="0">
      <w:start w:val="1"/>
      <w:numFmt w:val="decimal"/>
      <w:suff w:val="nothing"/>
      <w:lvlText w:val="%1、"/>
      <w:lvlJc w:val="left"/>
    </w:lvl>
  </w:abstractNum>
  <w:abstractNum w:abstractNumId="46" w15:restartNumberingAfterBreak="0">
    <w:nsid w:val="6EDA3617"/>
    <w:multiLevelType w:val="singleLevel"/>
    <w:tmpl w:val="6EDA3617"/>
    <w:lvl w:ilvl="0">
      <w:start w:val="1"/>
      <w:numFmt w:val="decimal"/>
      <w:suff w:val="nothing"/>
      <w:lvlText w:val="%1、"/>
      <w:lvlJc w:val="left"/>
    </w:lvl>
  </w:abstractNum>
  <w:abstractNum w:abstractNumId="47" w15:restartNumberingAfterBreak="0">
    <w:nsid w:val="6F80AD74"/>
    <w:multiLevelType w:val="singleLevel"/>
    <w:tmpl w:val="6F80AD74"/>
    <w:lvl w:ilvl="0">
      <w:start w:val="1"/>
      <w:numFmt w:val="decimal"/>
      <w:suff w:val="nothing"/>
      <w:lvlText w:val="%1、"/>
      <w:lvlJc w:val="left"/>
    </w:lvl>
  </w:abstractNum>
  <w:abstractNum w:abstractNumId="48" w15:restartNumberingAfterBreak="0">
    <w:nsid w:val="7998747B"/>
    <w:multiLevelType w:val="singleLevel"/>
    <w:tmpl w:val="7998747B"/>
    <w:lvl w:ilvl="0">
      <w:start w:val="1"/>
      <w:numFmt w:val="decimal"/>
      <w:suff w:val="nothing"/>
      <w:lvlText w:val="%1、"/>
      <w:lvlJc w:val="left"/>
    </w:lvl>
  </w:abstractNum>
  <w:abstractNum w:abstractNumId="49" w15:restartNumberingAfterBreak="0">
    <w:nsid w:val="7BB7C826"/>
    <w:multiLevelType w:val="singleLevel"/>
    <w:tmpl w:val="7BB7C826"/>
    <w:lvl w:ilvl="0">
      <w:start w:val="1"/>
      <w:numFmt w:val="decimal"/>
      <w:suff w:val="nothing"/>
      <w:lvlText w:val="%1、"/>
      <w:lvlJc w:val="left"/>
    </w:lvl>
  </w:abstractNum>
  <w:num w:numId="1">
    <w:abstractNumId w:val="25"/>
  </w:num>
  <w:num w:numId="2">
    <w:abstractNumId w:val="28"/>
  </w:num>
  <w:num w:numId="3">
    <w:abstractNumId w:val="27"/>
  </w:num>
  <w:num w:numId="4">
    <w:abstractNumId w:val="21"/>
  </w:num>
  <w:num w:numId="5">
    <w:abstractNumId w:val="23"/>
  </w:num>
  <w:num w:numId="6">
    <w:abstractNumId w:val="41"/>
  </w:num>
  <w:num w:numId="7">
    <w:abstractNumId w:val="24"/>
  </w:num>
  <w:num w:numId="8">
    <w:abstractNumId w:val="22"/>
  </w:num>
  <w:num w:numId="9">
    <w:abstractNumId w:val="39"/>
  </w:num>
  <w:num w:numId="10">
    <w:abstractNumId w:val="40"/>
  </w:num>
  <w:num w:numId="11">
    <w:abstractNumId w:val="38"/>
  </w:num>
  <w:num w:numId="12">
    <w:abstractNumId w:val="33"/>
  </w:num>
  <w:num w:numId="13">
    <w:abstractNumId w:val="29"/>
  </w:num>
  <w:num w:numId="14">
    <w:abstractNumId w:val="30"/>
  </w:num>
  <w:num w:numId="15">
    <w:abstractNumId w:val="26"/>
  </w:num>
  <w:num w:numId="16">
    <w:abstractNumId w:val="1"/>
  </w:num>
  <w:num w:numId="17">
    <w:abstractNumId w:val="5"/>
  </w:num>
  <w:num w:numId="18">
    <w:abstractNumId w:val="48"/>
  </w:num>
  <w:num w:numId="19">
    <w:abstractNumId w:val="44"/>
  </w:num>
  <w:num w:numId="20">
    <w:abstractNumId w:val="12"/>
  </w:num>
  <w:num w:numId="21">
    <w:abstractNumId w:val="16"/>
  </w:num>
  <w:num w:numId="22">
    <w:abstractNumId w:val="3"/>
  </w:num>
  <w:num w:numId="23">
    <w:abstractNumId w:val="34"/>
  </w:num>
  <w:num w:numId="24">
    <w:abstractNumId w:val="47"/>
  </w:num>
  <w:num w:numId="25">
    <w:abstractNumId w:val="14"/>
  </w:num>
  <w:num w:numId="26">
    <w:abstractNumId w:val="17"/>
  </w:num>
  <w:num w:numId="27">
    <w:abstractNumId w:val="10"/>
  </w:num>
  <w:num w:numId="28">
    <w:abstractNumId w:val="20"/>
  </w:num>
  <w:num w:numId="29">
    <w:abstractNumId w:val="18"/>
  </w:num>
  <w:num w:numId="30">
    <w:abstractNumId w:val="9"/>
  </w:num>
  <w:num w:numId="31">
    <w:abstractNumId w:val="37"/>
  </w:num>
  <w:num w:numId="32">
    <w:abstractNumId w:val="7"/>
  </w:num>
  <w:num w:numId="33">
    <w:abstractNumId w:val="42"/>
  </w:num>
  <w:num w:numId="34">
    <w:abstractNumId w:val="2"/>
  </w:num>
  <w:num w:numId="35">
    <w:abstractNumId w:val="43"/>
  </w:num>
  <w:num w:numId="36">
    <w:abstractNumId w:val="31"/>
  </w:num>
  <w:num w:numId="37">
    <w:abstractNumId w:val="45"/>
  </w:num>
  <w:num w:numId="38">
    <w:abstractNumId w:val="6"/>
  </w:num>
  <w:num w:numId="39">
    <w:abstractNumId w:val="46"/>
  </w:num>
  <w:num w:numId="40">
    <w:abstractNumId w:val="19"/>
  </w:num>
  <w:num w:numId="41">
    <w:abstractNumId w:val="15"/>
  </w:num>
  <w:num w:numId="42">
    <w:abstractNumId w:val="11"/>
  </w:num>
  <w:num w:numId="43">
    <w:abstractNumId w:val="36"/>
  </w:num>
  <w:num w:numId="44">
    <w:abstractNumId w:val="35"/>
  </w:num>
  <w:num w:numId="45">
    <w:abstractNumId w:val="8"/>
  </w:num>
  <w:num w:numId="46">
    <w:abstractNumId w:val="13"/>
  </w:num>
  <w:num w:numId="47">
    <w:abstractNumId w:val="0"/>
  </w:num>
  <w:num w:numId="48">
    <w:abstractNumId w:val="32"/>
  </w:num>
  <w:num w:numId="49">
    <w:abstractNumId w:val="4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EAB"/>
    <w:rsid w:val="0001269A"/>
    <w:rsid w:val="000248F2"/>
    <w:rsid w:val="00024DB1"/>
    <w:rsid w:val="000261AC"/>
    <w:rsid w:val="000511EF"/>
    <w:rsid w:val="000542BB"/>
    <w:rsid w:val="00054374"/>
    <w:rsid w:val="00066150"/>
    <w:rsid w:val="00066222"/>
    <w:rsid w:val="00097540"/>
    <w:rsid w:val="000A00B3"/>
    <w:rsid w:val="000A2487"/>
    <w:rsid w:val="000A75A0"/>
    <w:rsid w:val="000B75B2"/>
    <w:rsid w:val="000D372E"/>
    <w:rsid w:val="000D4516"/>
    <w:rsid w:val="000E277D"/>
    <w:rsid w:val="001013A8"/>
    <w:rsid w:val="00105509"/>
    <w:rsid w:val="001300D3"/>
    <w:rsid w:val="00146B63"/>
    <w:rsid w:val="00155983"/>
    <w:rsid w:val="00161C4F"/>
    <w:rsid w:val="00171297"/>
    <w:rsid w:val="00172A27"/>
    <w:rsid w:val="00175957"/>
    <w:rsid w:val="00186019"/>
    <w:rsid w:val="00191017"/>
    <w:rsid w:val="00194365"/>
    <w:rsid w:val="001944F5"/>
    <w:rsid w:val="00195617"/>
    <w:rsid w:val="001B2E16"/>
    <w:rsid w:val="001C510A"/>
    <w:rsid w:val="001D1FFB"/>
    <w:rsid w:val="001D769B"/>
    <w:rsid w:val="001F6D6F"/>
    <w:rsid w:val="00202786"/>
    <w:rsid w:val="00205D19"/>
    <w:rsid w:val="002117D0"/>
    <w:rsid w:val="00211BF3"/>
    <w:rsid w:val="00214EFD"/>
    <w:rsid w:val="0021591C"/>
    <w:rsid w:val="00220F76"/>
    <w:rsid w:val="00221D47"/>
    <w:rsid w:val="0022476E"/>
    <w:rsid w:val="0025569B"/>
    <w:rsid w:val="0026536E"/>
    <w:rsid w:val="00265945"/>
    <w:rsid w:val="00275CA3"/>
    <w:rsid w:val="00294486"/>
    <w:rsid w:val="002A558D"/>
    <w:rsid w:val="002D14AE"/>
    <w:rsid w:val="002D4296"/>
    <w:rsid w:val="002D7DD0"/>
    <w:rsid w:val="002E0B01"/>
    <w:rsid w:val="002F6943"/>
    <w:rsid w:val="003202A4"/>
    <w:rsid w:val="00327AA1"/>
    <w:rsid w:val="0033236B"/>
    <w:rsid w:val="00353699"/>
    <w:rsid w:val="0036491C"/>
    <w:rsid w:val="00392549"/>
    <w:rsid w:val="003932F2"/>
    <w:rsid w:val="00394717"/>
    <w:rsid w:val="003954FA"/>
    <w:rsid w:val="003A61B7"/>
    <w:rsid w:val="003A63C6"/>
    <w:rsid w:val="003D0FFC"/>
    <w:rsid w:val="003D6DDA"/>
    <w:rsid w:val="003F2B4E"/>
    <w:rsid w:val="00426155"/>
    <w:rsid w:val="004469BA"/>
    <w:rsid w:val="00456BC1"/>
    <w:rsid w:val="00467CAD"/>
    <w:rsid w:val="00476BF0"/>
    <w:rsid w:val="00480966"/>
    <w:rsid w:val="00497671"/>
    <w:rsid w:val="004A0372"/>
    <w:rsid w:val="004A1A1D"/>
    <w:rsid w:val="004A23D1"/>
    <w:rsid w:val="004A4F9A"/>
    <w:rsid w:val="004C4EDB"/>
    <w:rsid w:val="004D5436"/>
    <w:rsid w:val="004E3B04"/>
    <w:rsid w:val="004E5C78"/>
    <w:rsid w:val="004E7A16"/>
    <w:rsid w:val="00513077"/>
    <w:rsid w:val="0052246D"/>
    <w:rsid w:val="00541171"/>
    <w:rsid w:val="00545D4B"/>
    <w:rsid w:val="00550B1F"/>
    <w:rsid w:val="005566FF"/>
    <w:rsid w:val="00557322"/>
    <w:rsid w:val="00561290"/>
    <w:rsid w:val="005613DF"/>
    <w:rsid w:val="00567151"/>
    <w:rsid w:val="0056721A"/>
    <w:rsid w:val="00567DB5"/>
    <w:rsid w:val="00576B93"/>
    <w:rsid w:val="005772A9"/>
    <w:rsid w:val="00585285"/>
    <w:rsid w:val="00592951"/>
    <w:rsid w:val="005969FB"/>
    <w:rsid w:val="005B2C4E"/>
    <w:rsid w:val="005B6CEE"/>
    <w:rsid w:val="005D2CC7"/>
    <w:rsid w:val="005E4E7C"/>
    <w:rsid w:val="00607731"/>
    <w:rsid w:val="006106FB"/>
    <w:rsid w:val="00611B4E"/>
    <w:rsid w:val="00617D0B"/>
    <w:rsid w:val="00621A9E"/>
    <w:rsid w:val="006244A0"/>
    <w:rsid w:val="00637977"/>
    <w:rsid w:val="0064000A"/>
    <w:rsid w:val="00643B2F"/>
    <w:rsid w:val="006448AF"/>
    <w:rsid w:val="00646FC2"/>
    <w:rsid w:val="006503EF"/>
    <w:rsid w:val="00666B5D"/>
    <w:rsid w:val="00690C78"/>
    <w:rsid w:val="00694033"/>
    <w:rsid w:val="006A3B53"/>
    <w:rsid w:val="006B2E51"/>
    <w:rsid w:val="006B36E7"/>
    <w:rsid w:val="006E54A2"/>
    <w:rsid w:val="006E7BA8"/>
    <w:rsid w:val="006F1914"/>
    <w:rsid w:val="00706205"/>
    <w:rsid w:val="00714ACD"/>
    <w:rsid w:val="00715897"/>
    <w:rsid w:val="007216CB"/>
    <w:rsid w:val="0072216A"/>
    <w:rsid w:val="007423DA"/>
    <w:rsid w:val="00743DF1"/>
    <w:rsid w:val="00753739"/>
    <w:rsid w:val="00763505"/>
    <w:rsid w:val="007672D2"/>
    <w:rsid w:val="00776700"/>
    <w:rsid w:val="00786B2B"/>
    <w:rsid w:val="007A0E9C"/>
    <w:rsid w:val="007A2D85"/>
    <w:rsid w:val="007A3422"/>
    <w:rsid w:val="007A7F23"/>
    <w:rsid w:val="007C04CE"/>
    <w:rsid w:val="007C3669"/>
    <w:rsid w:val="007D7DD0"/>
    <w:rsid w:val="007F3362"/>
    <w:rsid w:val="007F4585"/>
    <w:rsid w:val="007F49B3"/>
    <w:rsid w:val="007F62C7"/>
    <w:rsid w:val="00800453"/>
    <w:rsid w:val="00814712"/>
    <w:rsid w:val="00815501"/>
    <w:rsid w:val="008160FF"/>
    <w:rsid w:val="00821F86"/>
    <w:rsid w:val="008451F2"/>
    <w:rsid w:val="0084579E"/>
    <w:rsid w:val="00846388"/>
    <w:rsid w:val="00854D07"/>
    <w:rsid w:val="00860A31"/>
    <w:rsid w:val="008638B9"/>
    <w:rsid w:val="008639B0"/>
    <w:rsid w:val="00877012"/>
    <w:rsid w:val="00885F0E"/>
    <w:rsid w:val="008872F1"/>
    <w:rsid w:val="00892318"/>
    <w:rsid w:val="00894519"/>
    <w:rsid w:val="008A0E92"/>
    <w:rsid w:val="008A3D6E"/>
    <w:rsid w:val="008B670C"/>
    <w:rsid w:val="008C26B6"/>
    <w:rsid w:val="008C7560"/>
    <w:rsid w:val="008E3344"/>
    <w:rsid w:val="008F2808"/>
    <w:rsid w:val="008F4BC0"/>
    <w:rsid w:val="008F50D8"/>
    <w:rsid w:val="008F5C67"/>
    <w:rsid w:val="00902C05"/>
    <w:rsid w:val="0090551B"/>
    <w:rsid w:val="009159D7"/>
    <w:rsid w:val="00932FEC"/>
    <w:rsid w:val="00952170"/>
    <w:rsid w:val="009729EA"/>
    <w:rsid w:val="0097363A"/>
    <w:rsid w:val="00973949"/>
    <w:rsid w:val="009767C9"/>
    <w:rsid w:val="00976A0B"/>
    <w:rsid w:val="00983A2A"/>
    <w:rsid w:val="00990E1A"/>
    <w:rsid w:val="009914C9"/>
    <w:rsid w:val="009A2776"/>
    <w:rsid w:val="009A4D34"/>
    <w:rsid w:val="009A525E"/>
    <w:rsid w:val="009B745A"/>
    <w:rsid w:val="009C3EE0"/>
    <w:rsid w:val="009C65A2"/>
    <w:rsid w:val="009E12D5"/>
    <w:rsid w:val="009E29EF"/>
    <w:rsid w:val="009E359E"/>
    <w:rsid w:val="00A047AA"/>
    <w:rsid w:val="00A05921"/>
    <w:rsid w:val="00A15326"/>
    <w:rsid w:val="00A32246"/>
    <w:rsid w:val="00A46630"/>
    <w:rsid w:val="00A614CE"/>
    <w:rsid w:val="00A63DD1"/>
    <w:rsid w:val="00A735C6"/>
    <w:rsid w:val="00A81CD4"/>
    <w:rsid w:val="00A963B9"/>
    <w:rsid w:val="00AA7AB2"/>
    <w:rsid w:val="00AB7FA5"/>
    <w:rsid w:val="00AE5CBE"/>
    <w:rsid w:val="00AF3EDE"/>
    <w:rsid w:val="00AF442C"/>
    <w:rsid w:val="00B00BE7"/>
    <w:rsid w:val="00B03C03"/>
    <w:rsid w:val="00B261B8"/>
    <w:rsid w:val="00B27F3C"/>
    <w:rsid w:val="00B30173"/>
    <w:rsid w:val="00B30809"/>
    <w:rsid w:val="00B43CD4"/>
    <w:rsid w:val="00B47E24"/>
    <w:rsid w:val="00B5736B"/>
    <w:rsid w:val="00B726C7"/>
    <w:rsid w:val="00B72889"/>
    <w:rsid w:val="00B860C3"/>
    <w:rsid w:val="00B90671"/>
    <w:rsid w:val="00B90B6E"/>
    <w:rsid w:val="00B9496A"/>
    <w:rsid w:val="00B96B7C"/>
    <w:rsid w:val="00BA4EFF"/>
    <w:rsid w:val="00BB1E59"/>
    <w:rsid w:val="00BB6D96"/>
    <w:rsid w:val="00BB7C3F"/>
    <w:rsid w:val="00BC0E38"/>
    <w:rsid w:val="00BC35DC"/>
    <w:rsid w:val="00BD5240"/>
    <w:rsid w:val="00BF0C77"/>
    <w:rsid w:val="00C07BF1"/>
    <w:rsid w:val="00C11059"/>
    <w:rsid w:val="00C110E4"/>
    <w:rsid w:val="00C174A4"/>
    <w:rsid w:val="00C2645D"/>
    <w:rsid w:val="00C3119C"/>
    <w:rsid w:val="00C514A7"/>
    <w:rsid w:val="00C57767"/>
    <w:rsid w:val="00C706FF"/>
    <w:rsid w:val="00C74CE8"/>
    <w:rsid w:val="00C758F6"/>
    <w:rsid w:val="00C85998"/>
    <w:rsid w:val="00C90657"/>
    <w:rsid w:val="00C9536A"/>
    <w:rsid w:val="00C9758C"/>
    <w:rsid w:val="00CB1706"/>
    <w:rsid w:val="00CC78E6"/>
    <w:rsid w:val="00CD7E92"/>
    <w:rsid w:val="00CF3AA5"/>
    <w:rsid w:val="00CF5C4F"/>
    <w:rsid w:val="00CF678C"/>
    <w:rsid w:val="00D01A48"/>
    <w:rsid w:val="00D03706"/>
    <w:rsid w:val="00D14DB9"/>
    <w:rsid w:val="00D40EF6"/>
    <w:rsid w:val="00D51B1D"/>
    <w:rsid w:val="00D57C42"/>
    <w:rsid w:val="00D70E13"/>
    <w:rsid w:val="00D71A5D"/>
    <w:rsid w:val="00D845E0"/>
    <w:rsid w:val="00D87D2D"/>
    <w:rsid w:val="00D9132A"/>
    <w:rsid w:val="00D9769D"/>
    <w:rsid w:val="00DA71C3"/>
    <w:rsid w:val="00DB6F1F"/>
    <w:rsid w:val="00DC0A3E"/>
    <w:rsid w:val="00DD2666"/>
    <w:rsid w:val="00DD3D16"/>
    <w:rsid w:val="00DE00B8"/>
    <w:rsid w:val="00DE68FF"/>
    <w:rsid w:val="00DF1B2F"/>
    <w:rsid w:val="00DF4B6D"/>
    <w:rsid w:val="00E1751F"/>
    <w:rsid w:val="00E354F4"/>
    <w:rsid w:val="00E36D06"/>
    <w:rsid w:val="00E47B3B"/>
    <w:rsid w:val="00E47B59"/>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42B37"/>
    <w:rsid w:val="00F547F7"/>
    <w:rsid w:val="00F63FB3"/>
    <w:rsid w:val="00F71114"/>
    <w:rsid w:val="00F716E9"/>
    <w:rsid w:val="00F71ADB"/>
    <w:rsid w:val="00F74258"/>
    <w:rsid w:val="00FA0034"/>
    <w:rsid w:val="00FB25F3"/>
    <w:rsid w:val="00FC33B2"/>
    <w:rsid w:val="00FC3A89"/>
    <w:rsid w:val="00FD50E2"/>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99"/>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672</TotalTime>
  <Pages>19</Pages>
  <Words>1161</Words>
  <Characters>6621</Characters>
  <Application>Microsoft Office Word</Application>
  <DocSecurity>0</DocSecurity>
  <Lines>55</Lines>
  <Paragraphs>15</Paragraphs>
  <ScaleCrop>false</ScaleCrop>
  <Company>aaa</Company>
  <LinksUpToDate>false</LinksUpToDate>
  <CharactersWithSpaces>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54</cp:revision>
  <cp:lastPrinted>2011-11-29T08:47:00Z</cp:lastPrinted>
  <dcterms:created xsi:type="dcterms:W3CDTF">2018-02-28T04:01:00Z</dcterms:created>
  <dcterms:modified xsi:type="dcterms:W3CDTF">2020-02-24T03:13:00Z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