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211C2AF6" w14:textId="5A5924FA" w:rsidR="00F77C15" w:rsidRDefault="00621690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焊缝无损检测技术服务</w:t>
      </w:r>
      <w:r w:rsidR="00C50C73">
        <w:rPr>
          <w:rFonts w:hint="eastAsia"/>
          <w:b/>
          <w:sz w:val="36"/>
          <w:szCs w:val="36"/>
        </w:rPr>
        <w:t>（</w:t>
      </w:r>
      <w:r w:rsidR="00C50C73">
        <w:rPr>
          <w:rFonts w:hint="eastAsia"/>
          <w:b/>
          <w:sz w:val="36"/>
          <w:szCs w:val="36"/>
        </w:rPr>
        <w:t>2</w:t>
      </w:r>
      <w:r w:rsidR="00C50C73">
        <w:rPr>
          <w:b/>
          <w:sz w:val="36"/>
          <w:szCs w:val="36"/>
        </w:rPr>
        <w:t>020</w:t>
      </w:r>
      <w:r w:rsidR="00C50C73">
        <w:rPr>
          <w:rFonts w:hint="eastAsia"/>
          <w:b/>
          <w:sz w:val="36"/>
          <w:szCs w:val="36"/>
        </w:rPr>
        <w:t>年</w:t>
      </w:r>
      <w:r w:rsidR="00C50C73">
        <w:rPr>
          <w:rFonts w:hint="eastAsia"/>
          <w:b/>
          <w:sz w:val="36"/>
          <w:szCs w:val="36"/>
        </w:rPr>
        <w:t>-</w:t>
      </w:r>
      <w:r w:rsidR="00C50C73">
        <w:rPr>
          <w:b/>
          <w:sz w:val="36"/>
          <w:szCs w:val="36"/>
        </w:rPr>
        <w:t>2022</w:t>
      </w:r>
      <w:r w:rsidR="00C50C73">
        <w:rPr>
          <w:rFonts w:hint="eastAsia"/>
          <w:b/>
          <w:sz w:val="36"/>
          <w:szCs w:val="36"/>
        </w:rPr>
        <w:t>年）</w:t>
      </w:r>
    </w:p>
    <w:p w14:paraId="5A528823" w14:textId="50A8DE3B" w:rsidR="00E2054B" w:rsidRPr="00A84E64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DD5742">
        <w:rPr>
          <w:rFonts w:hint="eastAsia"/>
          <w:b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4F84FF69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C50C73">
        <w:rPr>
          <w:rFonts w:ascii="宋体" w:eastAsia="宋体" w:hAnsi="宋体" w:hint="eastAsia"/>
          <w:sz w:val="28"/>
          <w:szCs w:val="28"/>
        </w:rPr>
        <w:t>焊缝无损检测技术服务（2020年-2022年）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72452DA4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C50C73">
        <w:rPr>
          <w:rFonts w:ascii="宋体" w:eastAsia="宋体" w:hAnsi="宋体" w:hint="eastAsia"/>
          <w:sz w:val="28"/>
          <w:szCs w:val="28"/>
        </w:rPr>
        <w:t>焊缝无损检测技术服务（2020年-2022年）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65D3ECF1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C50C73">
        <w:rPr>
          <w:rFonts w:ascii="宋体" w:eastAsia="宋体" w:hAnsi="宋体" w:hint="eastAsia"/>
          <w:sz w:val="28"/>
          <w:szCs w:val="28"/>
        </w:rPr>
        <w:t>焊缝无损检测技术服务（2020年-2022年）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459E0FC4" w:rsidR="00E2054B" w:rsidRPr="002473B4" w:rsidRDefault="002A71F9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5A431C">
        <w:rPr>
          <w:rFonts w:hint="eastAsia"/>
          <w:sz w:val="28"/>
          <w:szCs w:val="28"/>
        </w:rPr>
        <w:t>具</w:t>
      </w:r>
      <w:r w:rsidR="00621690" w:rsidRPr="00B95C89">
        <w:rPr>
          <w:rFonts w:ascii="宋体" w:hAnsi="宋体" w:hint="eastAsia"/>
          <w:kern w:val="0"/>
          <w:sz w:val="28"/>
          <w:szCs w:val="28"/>
        </w:rPr>
        <w:t>备特种设备检验检测机构核准证（无损检测机构B级）或以上资质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0B2B60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似项目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4A0F12C7" w:rsidR="00E2054B" w:rsidRPr="00A84E64" w:rsidRDefault="00942035" w:rsidP="00A75855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="00CA18A4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453291">
        <w:rPr>
          <w:rFonts w:ascii="宋体" w:eastAsia="宋体" w:hAnsi="宋体"/>
          <w:sz w:val="28"/>
          <w:szCs w:val="28"/>
          <w:u w:val="single"/>
        </w:rPr>
        <w:t>9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453291">
        <w:rPr>
          <w:rFonts w:ascii="宋体" w:eastAsia="宋体" w:hAnsi="宋体"/>
          <w:sz w:val="28"/>
          <w:szCs w:val="28"/>
          <w:u w:val="single"/>
        </w:rPr>
        <w:t>2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453291">
        <w:rPr>
          <w:rFonts w:ascii="宋体" w:eastAsia="宋体" w:hAnsi="宋体"/>
          <w:sz w:val="28"/>
          <w:szCs w:val="28"/>
          <w:u w:val="single"/>
        </w:rPr>
        <w:t>9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453291">
        <w:rPr>
          <w:rFonts w:ascii="宋体" w:eastAsia="宋体" w:hAnsi="宋体" w:hint="eastAsia"/>
          <w:sz w:val="28"/>
          <w:szCs w:val="28"/>
          <w:u w:val="single"/>
        </w:rPr>
        <w:t>1</w:t>
      </w:r>
      <w:r w:rsidR="00453291">
        <w:rPr>
          <w:rFonts w:ascii="宋体" w:eastAsia="宋体" w:hAnsi="宋体"/>
          <w:sz w:val="28"/>
          <w:szCs w:val="28"/>
          <w:u w:val="single"/>
        </w:rPr>
        <w:t>1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00B51A53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>
        <w:rPr>
          <w:rFonts w:ascii="宋体" w:eastAsia="宋体" w:hAnsi="宋体" w:hint="eastAsia"/>
          <w:sz w:val="28"/>
          <w:szCs w:val="28"/>
        </w:rPr>
        <w:t>2020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621690">
        <w:rPr>
          <w:rFonts w:ascii="宋体" w:eastAsia="宋体" w:hAnsi="宋体"/>
          <w:sz w:val="28"/>
          <w:szCs w:val="28"/>
        </w:rPr>
        <w:t xml:space="preserve"> </w:t>
      </w:r>
      <w:r w:rsidR="00453291">
        <w:rPr>
          <w:rFonts w:ascii="宋体" w:eastAsia="宋体" w:hAnsi="宋体"/>
          <w:sz w:val="28"/>
          <w:szCs w:val="28"/>
        </w:rPr>
        <w:t>9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453291">
        <w:rPr>
          <w:rFonts w:ascii="宋体" w:eastAsia="宋体" w:hAnsi="宋体"/>
          <w:sz w:val="28"/>
          <w:szCs w:val="28"/>
        </w:rPr>
        <w:t>11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C50C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焊缝无损检测技术服务（2020年-2022年）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4E73FF2F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453291">
        <w:rPr>
          <w:rFonts w:ascii="宋体" w:eastAsia="宋体" w:hAnsi="宋体"/>
          <w:sz w:val="28"/>
          <w:szCs w:val="28"/>
        </w:rPr>
        <w:t>9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453291">
        <w:rPr>
          <w:rFonts w:ascii="宋体" w:eastAsia="宋体" w:hAnsi="宋体"/>
          <w:sz w:val="28"/>
          <w:szCs w:val="28"/>
        </w:rPr>
        <w:t>2</w:t>
      </w:r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5ADC1" w14:textId="77777777" w:rsidR="004A1B73" w:rsidRDefault="004A1B73" w:rsidP="00076A84">
      <w:r>
        <w:separator/>
      </w:r>
    </w:p>
  </w:endnote>
  <w:endnote w:type="continuationSeparator" w:id="0">
    <w:p w14:paraId="233F8E35" w14:textId="77777777" w:rsidR="004A1B73" w:rsidRDefault="004A1B73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9EC8D" w14:textId="77777777" w:rsidR="004A1B73" w:rsidRDefault="004A1B73" w:rsidP="00076A84">
      <w:r>
        <w:separator/>
      </w:r>
    </w:p>
  </w:footnote>
  <w:footnote w:type="continuationSeparator" w:id="0">
    <w:p w14:paraId="1977B49D" w14:textId="77777777" w:rsidR="004A1B73" w:rsidRDefault="004A1B73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29D7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4F60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604E"/>
    <w:rsid w:val="003911EF"/>
    <w:rsid w:val="00393015"/>
    <w:rsid w:val="003979DF"/>
    <w:rsid w:val="003B0643"/>
    <w:rsid w:val="003B1E3E"/>
    <w:rsid w:val="003B3451"/>
    <w:rsid w:val="003B652D"/>
    <w:rsid w:val="003D7287"/>
    <w:rsid w:val="003E456C"/>
    <w:rsid w:val="003F174B"/>
    <w:rsid w:val="003F55FF"/>
    <w:rsid w:val="00405C48"/>
    <w:rsid w:val="00411CCE"/>
    <w:rsid w:val="00415C79"/>
    <w:rsid w:val="00434742"/>
    <w:rsid w:val="00451AA5"/>
    <w:rsid w:val="00453291"/>
    <w:rsid w:val="00473BFC"/>
    <w:rsid w:val="00476058"/>
    <w:rsid w:val="0048158C"/>
    <w:rsid w:val="0049640D"/>
    <w:rsid w:val="004A11BE"/>
    <w:rsid w:val="004A1B73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5465"/>
    <w:rsid w:val="00517EC3"/>
    <w:rsid w:val="00530C14"/>
    <w:rsid w:val="00540972"/>
    <w:rsid w:val="005514C7"/>
    <w:rsid w:val="005543C8"/>
    <w:rsid w:val="00555A73"/>
    <w:rsid w:val="00567C64"/>
    <w:rsid w:val="00574510"/>
    <w:rsid w:val="005807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21690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D3D24"/>
    <w:rsid w:val="008F2A8C"/>
    <w:rsid w:val="0090090E"/>
    <w:rsid w:val="009044C4"/>
    <w:rsid w:val="00917347"/>
    <w:rsid w:val="00921548"/>
    <w:rsid w:val="009216DE"/>
    <w:rsid w:val="00923196"/>
    <w:rsid w:val="00931FE5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0C73"/>
    <w:rsid w:val="00C52FE3"/>
    <w:rsid w:val="00C7011E"/>
    <w:rsid w:val="00C73C61"/>
    <w:rsid w:val="00C92E97"/>
    <w:rsid w:val="00CA1281"/>
    <w:rsid w:val="00CA18A4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182</Words>
  <Characters>1040</Characters>
  <Application>Microsoft Office Word</Application>
  <DocSecurity>0</DocSecurity>
  <Lines>8</Lines>
  <Paragraphs>2</Paragraphs>
  <ScaleCrop>false</ScaleCrop>
  <Company>dxc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93</cp:revision>
  <dcterms:created xsi:type="dcterms:W3CDTF">2018-09-05T02:59:00Z</dcterms:created>
  <dcterms:modified xsi:type="dcterms:W3CDTF">2020-09-02T06:15:00Z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