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617DAA" w:rsidRDefault="007C1306" w:rsidP="009B4753">
      <w:pPr>
        <w:tabs>
          <w:tab w:val="left" w:pos="720"/>
        </w:tabs>
        <w:spacing w:line="360" w:lineRule="auto"/>
        <w:jc w:val="center"/>
        <w:rPr>
          <w:rFonts w:asciiTheme="minorEastAsia" w:eastAsiaTheme="minorEastAsia" w:hAnsiTheme="minorEastAsia"/>
          <w:b/>
          <w:sz w:val="36"/>
          <w:szCs w:val="36"/>
        </w:rPr>
      </w:pPr>
      <w:r>
        <w:rPr>
          <w:rFonts w:asciiTheme="minorEastAsia" w:eastAsiaTheme="minorEastAsia" w:hAnsiTheme="minorEastAsia"/>
          <w:b/>
          <w:sz w:val="36"/>
          <w:szCs w:val="36"/>
        </w:rPr>
        <w:t>广州大学城能源发展有限公司</w:t>
      </w:r>
    </w:p>
    <w:p w:rsidR="00E47B59" w:rsidRPr="00617DAA" w:rsidRDefault="007E3FDA" w:rsidP="00617DAA">
      <w:pPr>
        <w:tabs>
          <w:tab w:val="left" w:pos="720"/>
        </w:tabs>
        <w:spacing w:line="360" w:lineRule="auto"/>
        <w:jc w:val="center"/>
        <w:rPr>
          <w:rFonts w:asciiTheme="minorEastAsia" w:eastAsiaTheme="minorEastAsia" w:hAnsiTheme="minorEastAsia"/>
          <w:b/>
          <w:sz w:val="36"/>
          <w:szCs w:val="36"/>
        </w:rPr>
      </w:pPr>
      <w:r w:rsidRPr="00617DAA">
        <w:rPr>
          <w:rFonts w:asciiTheme="minorEastAsia" w:eastAsiaTheme="minorEastAsia" w:hAnsiTheme="minorEastAsia" w:hint="eastAsia"/>
          <w:b/>
          <w:sz w:val="36"/>
          <w:szCs w:val="36"/>
        </w:rPr>
        <w:t>广大附中新建1号宿舍楼热水接入工程</w:t>
      </w:r>
      <w:r w:rsidR="006B2E51" w:rsidRPr="00617DAA">
        <w:rPr>
          <w:rFonts w:asciiTheme="minorEastAsia" w:eastAsiaTheme="minorEastAsia" w:hAnsiTheme="minorEastAsia" w:hint="eastAsia"/>
          <w:b/>
          <w:sz w:val="36"/>
          <w:szCs w:val="36"/>
        </w:rPr>
        <w:t>竞选文件</w:t>
      </w:r>
    </w:p>
    <w:p w:rsidR="00AF442C" w:rsidRPr="005B4909"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7E3FDA">
        <w:rPr>
          <w:rFonts w:hint="eastAsia"/>
          <w:sz w:val="28"/>
          <w:szCs w:val="28"/>
        </w:rPr>
        <w:t>广大附中新建</w:t>
      </w:r>
      <w:r w:rsidR="007E3FDA">
        <w:rPr>
          <w:rFonts w:hint="eastAsia"/>
          <w:sz w:val="28"/>
          <w:szCs w:val="28"/>
        </w:rPr>
        <w:t>1</w:t>
      </w:r>
      <w:r w:rsidR="007E3FDA">
        <w:rPr>
          <w:rFonts w:hint="eastAsia"/>
          <w:sz w:val="28"/>
          <w:szCs w:val="28"/>
        </w:rPr>
        <w:t>号宿舍楼热水接入工程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7E3FDA">
        <w:rPr>
          <w:sz w:val="28"/>
          <w:szCs w:val="28"/>
        </w:rPr>
        <w:t>6.5</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7E3FDA" w:rsidP="00AF442C">
      <w:pPr>
        <w:tabs>
          <w:tab w:val="left" w:pos="0"/>
          <w:tab w:val="left" w:pos="720"/>
        </w:tabs>
        <w:spacing w:line="520" w:lineRule="exact"/>
        <w:ind w:firstLineChars="200" w:firstLine="560"/>
        <w:rPr>
          <w:sz w:val="28"/>
          <w:szCs w:val="28"/>
        </w:rPr>
      </w:pPr>
      <w:r w:rsidRPr="007E3FDA">
        <w:rPr>
          <w:sz w:val="28"/>
          <w:szCs w:val="28"/>
        </w:rPr>
        <w:t>广大附中新建</w:t>
      </w:r>
      <w:r w:rsidRPr="007E3FDA">
        <w:rPr>
          <w:sz w:val="28"/>
          <w:szCs w:val="28"/>
        </w:rPr>
        <w:t>1</w:t>
      </w:r>
      <w:r w:rsidRPr="007E3FDA">
        <w:rPr>
          <w:sz w:val="28"/>
          <w:szCs w:val="28"/>
        </w:rPr>
        <w:t>号宿舍楼即将完工，该宿舍楼拟采用</w:t>
      </w:r>
      <w:r>
        <w:rPr>
          <w:rFonts w:hint="eastAsia"/>
          <w:sz w:val="28"/>
          <w:szCs w:val="28"/>
        </w:rPr>
        <w:t>采购方</w:t>
      </w:r>
      <w:r w:rsidRPr="007E3FDA">
        <w:rPr>
          <w:sz w:val="28"/>
          <w:szCs w:val="28"/>
        </w:rPr>
        <w:t>集中热水系统供应热水。现需从校内学生宿舍</w:t>
      </w:r>
      <w:r w:rsidRPr="007E3FDA">
        <w:rPr>
          <w:rFonts w:hint="eastAsia"/>
          <w:sz w:val="28"/>
          <w:szCs w:val="28"/>
        </w:rPr>
        <w:t>B</w:t>
      </w:r>
      <w:r w:rsidRPr="007E3FDA">
        <w:rPr>
          <w:rFonts w:hint="eastAsia"/>
          <w:sz w:val="28"/>
          <w:szCs w:val="28"/>
        </w:rPr>
        <w:t>栋南面</w:t>
      </w:r>
      <w:r w:rsidRPr="007E3FDA">
        <w:rPr>
          <w:sz w:val="28"/>
          <w:szCs w:val="28"/>
        </w:rPr>
        <w:t>就近热水主管接供、回水支管至</w:t>
      </w:r>
      <w:r w:rsidRPr="007E3FDA">
        <w:rPr>
          <w:rFonts w:hint="eastAsia"/>
          <w:sz w:val="28"/>
          <w:szCs w:val="28"/>
        </w:rPr>
        <w:t>1</w:t>
      </w:r>
      <w:r w:rsidRPr="007E3FDA">
        <w:rPr>
          <w:rFonts w:hint="eastAsia"/>
          <w:sz w:val="28"/>
          <w:szCs w:val="28"/>
        </w:rPr>
        <w:t>号</w:t>
      </w:r>
      <w:r w:rsidRPr="007E3FDA">
        <w:rPr>
          <w:sz w:val="28"/>
          <w:szCs w:val="28"/>
        </w:rPr>
        <w:t>宿舍楼西北面的预留阀门井内，与校方</w:t>
      </w:r>
      <w:r w:rsidRPr="007E3FDA">
        <w:rPr>
          <w:rFonts w:hint="eastAsia"/>
          <w:sz w:val="28"/>
          <w:szCs w:val="28"/>
        </w:rPr>
        <w:t>预留的热水管预留口对接</w:t>
      </w:r>
      <w:r w:rsidRPr="007E3FDA">
        <w:rPr>
          <w:sz w:val="28"/>
          <w:szCs w:val="28"/>
        </w:rPr>
        <w:t>，</w:t>
      </w:r>
      <w:r w:rsidRPr="007E3FDA">
        <w:rPr>
          <w:rFonts w:hint="eastAsia"/>
          <w:sz w:val="28"/>
          <w:szCs w:val="28"/>
        </w:rPr>
        <w:t>解决</w:t>
      </w:r>
      <w:r w:rsidRPr="007E3FDA">
        <w:rPr>
          <w:rFonts w:hint="eastAsia"/>
          <w:sz w:val="28"/>
          <w:szCs w:val="28"/>
        </w:rPr>
        <w:t>1</w:t>
      </w:r>
      <w:r w:rsidRPr="007E3FDA">
        <w:rPr>
          <w:rFonts w:hint="eastAsia"/>
          <w:sz w:val="28"/>
          <w:szCs w:val="28"/>
        </w:rPr>
        <w:t>号宿舍楼学生生活热水的使用问题。</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3166C7">
        <w:rPr>
          <w:rFonts w:hint="eastAsia"/>
          <w:sz w:val="28"/>
          <w:szCs w:val="28"/>
        </w:rPr>
        <w:t>建筑机电安装工程专业承包叁级</w:t>
      </w:r>
      <w:r w:rsidR="00BC4ED0">
        <w:rPr>
          <w:rFonts w:hint="eastAsia"/>
          <w:sz w:val="28"/>
          <w:szCs w:val="28"/>
        </w:rPr>
        <w:t>或以上资质</w:t>
      </w:r>
      <w:r w:rsidR="00643B2F">
        <w:rPr>
          <w:rFonts w:hint="eastAsia"/>
          <w:sz w:val="28"/>
          <w:szCs w:val="28"/>
        </w:rPr>
        <w:t>；</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w:t>
      </w:r>
      <w:r w:rsidR="00BB1E59">
        <w:rPr>
          <w:rFonts w:hint="eastAsia"/>
          <w:sz w:val="28"/>
          <w:szCs w:val="28"/>
        </w:rPr>
        <w:t>201</w:t>
      </w:r>
      <w:r w:rsidR="00B87FC1">
        <w:rPr>
          <w:sz w:val="28"/>
          <w:szCs w:val="28"/>
        </w:rPr>
        <w:t>8</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1、工作范围：</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本次的施工地点在广大附中新建1号宿舍楼与学生宿舍B栋之间，主要包括管道及其附属件（如阀门、过滤器等）的安装。</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lastRenderedPageBreak/>
        <w:t>2、工作内容：</w:t>
      </w:r>
    </w:p>
    <w:p w:rsidR="00374D99" w:rsidRDefault="007E3FDA" w:rsidP="007E3FDA">
      <w:pPr>
        <w:spacing w:line="560" w:lineRule="exact"/>
        <w:ind w:firstLineChars="200" w:firstLine="420"/>
        <w:rPr>
          <w:rFonts w:asciiTheme="minorEastAsia" w:eastAsiaTheme="minorEastAsia" w:hAnsiTheme="minorEastAsia"/>
          <w:sz w:val="28"/>
          <w:szCs w:val="28"/>
        </w:rPr>
      </w:pPr>
      <w:r>
        <w:rPr>
          <w:noProof/>
        </w:rPr>
        <w:drawing>
          <wp:anchor distT="0" distB="0" distL="114300" distR="114300" simplePos="0" relativeHeight="251657728" behindDoc="0" locked="0" layoutInCell="1" allowOverlap="1">
            <wp:simplePos x="0" y="0"/>
            <wp:positionH relativeFrom="column">
              <wp:posOffset>261620</wp:posOffset>
            </wp:positionH>
            <wp:positionV relativeFrom="paragraph">
              <wp:posOffset>2207260</wp:posOffset>
            </wp:positionV>
            <wp:extent cx="5334000" cy="510540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334000" cy="5105400"/>
                    </a:xfrm>
                    <a:prstGeom prst="rect">
                      <a:avLst/>
                    </a:prstGeom>
                  </pic:spPr>
                </pic:pic>
              </a:graphicData>
            </a:graphic>
          </wp:anchor>
        </w:drawing>
      </w:r>
      <w:r w:rsidRPr="007E3FDA">
        <w:rPr>
          <w:rFonts w:asciiTheme="minorEastAsia" w:eastAsiaTheme="minorEastAsia" w:hAnsiTheme="minorEastAsia" w:hint="eastAsia"/>
          <w:sz w:val="28"/>
          <w:szCs w:val="28"/>
        </w:rPr>
        <w:t>1号宿舍楼内热水管网施工期间，校方施工单位将在该宿舍楼西北角预留1个规格为1.5（长）×1.5（宽）×1.0（深）米的阀门井，井内预留DN80热水供水管、DN50热水回水管管段及对接法兰。</w:t>
      </w:r>
      <w:r>
        <w:rPr>
          <w:rFonts w:asciiTheme="minorEastAsia" w:eastAsiaTheme="minorEastAsia" w:hAnsiTheme="minorEastAsia" w:hint="eastAsia"/>
          <w:sz w:val="28"/>
          <w:szCs w:val="28"/>
        </w:rPr>
        <w:t>现</w:t>
      </w:r>
      <w:r w:rsidRPr="007E3FDA">
        <w:rPr>
          <w:rFonts w:asciiTheme="minorEastAsia" w:eastAsiaTheme="minorEastAsia" w:hAnsiTheme="minorEastAsia" w:hint="eastAsia"/>
          <w:sz w:val="28"/>
          <w:szCs w:val="28"/>
        </w:rPr>
        <w:t>需从学生宿舍B栋南面DN125热水供水母管、DN65热水回水母管新引出DN80热水供水支管、DN50热水回水支管与校方阀门井内预留的热水供、回水管道对接，并在阀门井内安装DN80供水闸阀、DN50回水闸阀以及DN80过滤器（详见下图）。</w:t>
      </w:r>
    </w:p>
    <w:p w:rsidR="003166C7" w:rsidRDefault="003166C7" w:rsidP="00617DAA">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1、发泡聚氨酯保温层技术要求：</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（1）硬质发泡聚氨酯保温层应满足GB/T 29047-2012标准的要求。聚</w:t>
      </w:r>
      <w:r w:rsidRPr="007E3FDA">
        <w:rPr>
          <w:rFonts w:asciiTheme="minorEastAsia" w:eastAsiaTheme="minorEastAsia" w:hAnsiTheme="minorEastAsia" w:hint="eastAsia"/>
          <w:sz w:val="28"/>
          <w:szCs w:val="28"/>
        </w:rPr>
        <w:lastRenderedPageBreak/>
        <w:t>氨酯泡沫塑料保温层应使用不含氟利昂的发泡剂。</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w:t>
      </w:r>
      <w:r w:rsidRPr="007E3FDA">
        <w:rPr>
          <w:rFonts w:asciiTheme="minorEastAsia" w:eastAsiaTheme="minorEastAsia" w:hAnsiTheme="minorEastAsia"/>
          <w:sz w:val="28"/>
          <w:szCs w:val="28"/>
        </w:rPr>
        <w:t>2</w:t>
      </w:r>
      <w:r w:rsidRPr="007E3FDA">
        <w:rPr>
          <w:rFonts w:asciiTheme="minorEastAsia" w:eastAsiaTheme="minorEastAsia" w:hAnsiTheme="minorEastAsia" w:hint="eastAsia"/>
          <w:sz w:val="28"/>
          <w:szCs w:val="28"/>
        </w:rPr>
        <w:t>）泡沫结构符合GB/T 29047-2012中第5.4条规定。泡沫气孔结构平均径向尺寸应小于0.5mm，闭孔率应大于88%。</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w:t>
      </w:r>
      <w:r w:rsidRPr="007E3FDA">
        <w:rPr>
          <w:rFonts w:asciiTheme="minorEastAsia" w:eastAsiaTheme="minorEastAsia" w:hAnsiTheme="minorEastAsia"/>
          <w:sz w:val="28"/>
          <w:szCs w:val="28"/>
        </w:rPr>
        <w:t>3</w:t>
      </w:r>
      <w:r w:rsidRPr="007E3FDA">
        <w:rPr>
          <w:rFonts w:asciiTheme="minorEastAsia" w:eastAsiaTheme="minorEastAsia" w:hAnsiTheme="minorEastAsia" w:hint="eastAsia"/>
          <w:sz w:val="28"/>
          <w:szCs w:val="28"/>
        </w:rPr>
        <w:t>）发泡聚氨酯保温层厚度≥3mm。</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w:t>
      </w:r>
      <w:r w:rsidRPr="007E3FDA">
        <w:rPr>
          <w:rFonts w:asciiTheme="minorEastAsia" w:eastAsiaTheme="minorEastAsia" w:hAnsiTheme="minorEastAsia"/>
          <w:sz w:val="28"/>
          <w:szCs w:val="28"/>
        </w:rPr>
        <w:t>4</w:t>
      </w:r>
      <w:r w:rsidRPr="007E3FDA">
        <w:rPr>
          <w:rFonts w:asciiTheme="minorEastAsia" w:eastAsiaTheme="minorEastAsia" w:hAnsiTheme="minorEastAsia" w:hint="eastAsia"/>
          <w:sz w:val="28"/>
          <w:szCs w:val="28"/>
        </w:rPr>
        <w:t>）保温管的投料密度必须保证成品管的保温层任何位置的密度不得小于60kg/m</w:t>
      </w:r>
      <w:r w:rsidRPr="007E3FDA">
        <w:rPr>
          <w:rFonts w:asciiTheme="minorEastAsia" w:eastAsiaTheme="minorEastAsia" w:hAnsiTheme="minorEastAsia" w:hint="eastAsia"/>
          <w:sz w:val="28"/>
          <w:szCs w:val="28"/>
          <w:vertAlign w:val="superscript"/>
        </w:rPr>
        <w:t>3</w:t>
      </w:r>
      <w:r w:rsidRPr="007E3FDA">
        <w:rPr>
          <w:rFonts w:asciiTheme="minorEastAsia" w:eastAsiaTheme="minorEastAsia" w:hAnsiTheme="minorEastAsia" w:hint="eastAsia"/>
          <w:sz w:val="28"/>
          <w:szCs w:val="28"/>
        </w:rPr>
        <w:t>。</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w:t>
      </w:r>
      <w:r w:rsidRPr="007E3FDA">
        <w:rPr>
          <w:rFonts w:asciiTheme="minorEastAsia" w:eastAsiaTheme="minorEastAsia" w:hAnsiTheme="minorEastAsia"/>
          <w:sz w:val="28"/>
          <w:szCs w:val="28"/>
        </w:rPr>
        <w:t>5</w:t>
      </w:r>
      <w:r w:rsidRPr="007E3FDA">
        <w:rPr>
          <w:rFonts w:asciiTheme="minorEastAsia" w:eastAsiaTheme="minorEastAsia" w:hAnsiTheme="minorEastAsia" w:hint="eastAsia"/>
          <w:sz w:val="28"/>
          <w:szCs w:val="28"/>
        </w:rPr>
        <w:t>）保温层压缩强度应大于0.3 MPa。</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w:t>
      </w:r>
      <w:r w:rsidRPr="007E3FDA">
        <w:rPr>
          <w:rFonts w:asciiTheme="minorEastAsia" w:eastAsiaTheme="minorEastAsia" w:hAnsiTheme="minorEastAsia"/>
          <w:sz w:val="28"/>
          <w:szCs w:val="28"/>
        </w:rPr>
        <w:t>6</w:t>
      </w:r>
      <w:r w:rsidRPr="007E3FDA">
        <w:rPr>
          <w:rFonts w:asciiTheme="minorEastAsia" w:eastAsiaTheme="minorEastAsia" w:hAnsiTheme="minorEastAsia" w:hint="eastAsia"/>
          <w:sz w:val="28"/>
          <w:szCs w:val="28"/>
        </w:rPr>
        <w:t>）保温层应选用环保型催化剂进行聚氨酯发泡。</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w:t>
      </w:r>
      <w:r w:rsidRPr="007E3FDA">
        <w:rPr>
          <w:rFonts w:asciiTheme="minorEastAsia" w:eastAsiaTheme="minorEastAsia" w:hAnsiTheme="minorEastAsia"/>
          <w:sz w:val="28"/>
          <w:szCs w:val="28"/>
        </w:rPr>
        <w:t>7</w:t>
      </w:r>
      <w:r w:rsidRPr="007E3FDA">
        <w:rPr>
          <w:rFonts w:asciiTheme="minorEastAsia" w:eastAsiaTheme="minorEastAsia" w:hAnsiTheme="minorEastAsia" w:hint="eastAsia"/>
          <w:sz w:val="28"/>
          <w:szCs w:val="28"/>
        </w:rPr>
        <w:t>）保温层温度导热系数不大于0.033W/（m·K）。</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w:t>
      </w:r>
      <w:r w:rsidRPr="007E3FDA">
        <w:rPr>
          <w:rFonts w:asciiTheme="minorEastAsia" w:eastAsiaTheme="minorEastAsia" w:hAnsiTheme="minorEastAsia"/>
          <w:sz w:val="28"/>
          <w:szCs w:val="28"/>
        </w:rPr>
        <w:t>8</w:t>
      </w:r>
      <w:r w:rsidRPr="007E3FDA">
        <w:rPr>
          <w:rFonts w:asciiTheme="minorEastAsia" w:eastAsiaTheme="minorEastAsia" w:hAnsiTheme="minorEastAsia" w:hint="eastAsia"/>
          <w:sz w:val="28"/>
          <w:szCs w:val="28"/>
        </w:rPr>
        <w:t>）保温层吸水率不大于10%。</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w:t>
      </w:r>
      <w:r w:rsidRPr="007E3FDA">
        <w:rPr>
          <w:rFonts w:asciiTheme="minorEastAsia" w:eastAsiaTheme="minorEastAsia" w:hAnsiTheme="minorEastAsia"/>
          <w:sz w:val="28"/>
          <w:szCs w:val="28"/>
        </w:rPr>
        <w:t>9</w:t>
      </w:r>
      <w:r w:rsidRPr="007E3FDA">
        <w:rPr>
          <w:rFonts w:asciiTheme="minorEastAsia" w:eastAsiaTheme="minorEastAsia" w:hAnsiTheme="minorEastAsia" w:hint="eastAsia"/>
          <w:sz w:val="28"/>
          <w:szCs w:val="28"/>
        </w:rPr>
        <w:t>）聚氨酯泡沫的原材料生产厂商应提供发泡原料类型、型号及各项技术指标的检测报告及授权保证书，管道品牌参考或相当于以下厂家的产品，如上海科华热力管道有限公司、北京豪特耐管道设备有限公司、天津市管道工程集团有限公司、大连益多管道有限公司、唐山兴邦管道工程设备有限公司、洛阳汉普节能工程有限公司。</w:t>
      </w:r>
    </w:p>
    <w:tbl>
      <w:tblPr>
        <w:tblW w:w="4867" w:type="pct"/>
        <w:jc w:val="center"/>
        <w:tblLook w:val="04A0" w:firstRow="1" w:lastRow="0" w:firstColumn="1" w:lastColumn="0" w:noHBand="0" w:noVBand="1"/>
      </w:tblPr>
      <w:tblGrid>
        <w:gridCol w:w="4159"/>
        <w:gridCol w:w="2036"/>
        <w:gridCol w:w="1781"/>
        <w:gridCol w:w="1063"/>
      </w:tblGrid>
      <w:tr w:rsidR="007E3FDA" w:rsidRPr="007E3FDA" w:rsidTr="007E3FDA">
        <w:trPr>
          <w:trHeight w:val="432"/>
          <w:jc w:val="center"/>
        </w:trPr>
        <w:tc>
          <w:tcPr>
            <w:tcW w:w="2301" w:type="pct"/>
            <w:tcBorders>
              <w:top w:val="single" w:sz="4" w:space="0" w:color="000000"/>
              <w:left w:val="single" w:sz="4" w:space="0" w:color="000000"/>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产品主要性能指标项目</w:t>
            </w:r>
          </w:p>
        </w:tc>
        <w:tc>
          <w:tcPr>
            <w:tcW w:w="1126"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参照标准</w:t>
            </w:r>
          </w:p>
        </w:tc>
        <w:tc>
          <w:tcPr>
            <w:tcW w:w="985"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标准要求</w:t>
            </w:r>
          </w:p>
        </w:tc>
        <w:tc>
          <w:tcPr>
            <w:tcW w:w="589"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100" w:firstLine="210"/>
              <w:rPr>
                <w:rFonts w:asciiTheme="minorEastAsia" w:eastAsiaTheme="minorEastAsia" w:hAnsiTheme="minorEastAsia"/>
                <w:szCs w:val="21"/>
              </w:rPr>
            </w:pPr>
            <w:r w:rsidRPr="007E3FDA">
              <w:rPr>
                <w:rFonts w:asciiTheme="minorEastAsia" w:eastAsiaTheme="minorEastAsia" w:hAnsiTheme="minorEastAsia" w:hint="eastAsia"/>
                <w:szCs w:val="21"/>
              </w:rPr>
              <w:t>备注</w:t>
            </w:r>
          </w:p>
        </w:tc>
      </w:tr>
      <w:tr w:rsidR="007E3FDA" w:rsidRPr="007E3FDA" w:rsidTr="007E3FDA">
        <w:trPr>
          <w:trHeight w:val="521"/>
          <w:jc w:val="center"/>
        </w:trPr>
        <w:tc>
          <w:tcPr>
            <w:tcW w:w="2301" w:type="pct"/>
            <w:tcBorders>
              <w:top w:val="single" w:sz="4" w:space="0" w:color="000000"/>
              <w:left w:val="single" w:sz="4" w:space="0" w:color="000000"/>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任一点密度，</w:t>
            </w:r>
            <w:r w:rsidRPr="007E3FDA">
              <w:rPr>
                <w:rFonts w:asciiTheme="minorEastAsia" w:eastAsiaTheme="minorEastAsia" w:hAnsiTheme="minorEastAsia"/>
                <w:szCs w:val="21"/>
              </w:rPr>
              <w:t>kg/m</w:t>
            </w:r>
            <w:r w:rsidRPr="007E3FDA">
              <w:rPr>
                <w:rFonts w:asciiTheme="minorEastAsia" w:eastAsiaTheme="minorEastAsia" w:hAnsiTheme="minorEastAsia"/>
                <w:szCs w:val="21"/>
                <w:vertAlign w:val="superscript"/>
              </w:rPr>
              <w:t>3</w:t>
            </w:r>
          </w:p>
        </w:tc>
        <w:tc>
          <w:tcPr>
            <w:tcW w:w="1126"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szCs w:val="21"/>
              </w:rPr>
              <w:t>GB/T29047</w:t>
            </w:r>
          </w:p>
        </w:tc>
        <w:tc>
          <w:tcPr>
            <w:tcW w:w="985"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w:t>
            </w:r>
            <w:r w:rsidRPr="007E3FDA">
              <w:rPr>
                <w:rFonts w:asciiTheme="minorEastAsia" w:eastAsiaTheme="minorEastAsia" w:hAnsiTheme="minorEastAsia"/>
                <w:szCs w:val="21"/>
              </w:rPr>
              <w:t>60</w:t>
            </w:r>
          </w:p>
        </w:tc>
        <w:tc>
          <w:tcPr>
            <w:tcW w:w="589"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p>
        </w:tc>
      </w:tr>
      <w:tr w:rsidR="007E3FDA" w:rsidRPr="007E3FDA" w:rsidTr="007E3FDA">
        <w:trPr>
          <w:trHeight w:val="450"/>
          <w:jc w:val="center"/>
        </w:trPr>
        <w:tc>
          <w:tcPr>
            <w:tcW w:w="2301" w:type="pct"/>
            <w:tcBorders>
              <w:top w:val="single" w:sz="4" w:space="0" w:color="000000"/>
              <w:left w:val="single" w:sz="4" w:space="0" w:color="000000"/>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闭孔率，</w:t>
            </w:r>
            <w:r w:rsidRPr="007E3FDA">
              <w:rPr>
                <w:rFonts w:asciiTheme="minorEastAsia" w:eastAsiaTheme="minorEastAsia" w:hAnsiTheme="minorEastAsia"/>
                <w:szCs w:val="21"/>
              </w:rPr>
              <w:t>%</w:t>
            </w:r>
          </w:p>
        </w:tc>
        <w:tc>
          <w:tcPr>
            <w:tcW w:w="1126"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szCs w:val="21"/>
              </w:rPr>
              <w:t>GB/T29047</w:t>
            </w:r>
          </w:p>
        </w:tc>
        <w:tc>
          <w:tcPr>
            <w:tcW w:w="985"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w:t>
            </w:r>
            <w:r w:rsidRPr="007E3FDA">
              <w:rPr>
                <w:rFonts w:asciiTheme="minorEastAsia" w:eastAsiaTheme="minorEastAsia" w:hAnsiTheme="minorEastAsia"/>
                <w:szCs w:val="21"/>
              </w:rPr>
              <w:t>88</w:t>
            </w:r>
          </w:p>
        </w:tc>
        <w:tc>
          <w:tcPr>
            <w:tcW w:w="589"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p>
        </w:tc>
      </w:tr>
      <w:tr w:rsidR="007E3FDA" w:rsidRPr="007E3FDA" w:rsidTr="007E3FDA">
        <w:trPr>
          <w:trHeight w:val="450"/>
          <w:jc w:val="center"/>
        </w:trPr>
        <w:tc>
          <w:tcPr>
            <w:tcW w:w="2301" w:type="pct"/>
            <w:tcBorders>
              <w:top w:val="single" w:sz="4" w:space="0" w:color="000000"/>
              <w:left w:val="single" w:sz="4" w:space="0" w:color="000000"/>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径向压缩强度，</w:t>
            </w:r>
            <w:r w:rsidRPr="007E3FDA">
              <w:rPr>
                <w:rFonts w:asciiTheme="minorEastAsia" w:eastAsiaTheme="minorEastAsia" w:hAnsiTheme="minorEastAsia"/>
                <w:szCs w:val="21"/>
              </w:rPr>
              <w:t>M</w:t>
            </w:r>
            <w:r w:rsidRPr="007E3FDA">
              <w:rPr>
                <w:rFonts w:asciiTheme="minorEastAsia" w:eastAsiaTheme="minorEastAsia" w:hAnsiTheme="minorEastAsia" w:hint="eastAsia"/>
                <w:szCs w:val="21"/>
              </w:rPr>
              <w:t>P</w:t>
            </w:r>
            <w:r w:rsidRPr="007E3FDA">
              <w:rPr>
                <w:rFonts w:asciiTheme="minorEastAsia" w:eastAsiaTheme="minorEastAsia" w:hAnsiTheme="minorEastAsia"/>
                <w:szCs w:val="21"/>
              </w:rPr>
              <w:t>a</w:t>
            </w:r>
          </w:p>
        </w:tc>
        <w:tc>
          <w:tcPr>
            <w:tcW w:w="1126"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szCs w:val="21"/>
              </w:rPr>
              <w:t>GB/T29047</w:t>
            </w:r>
          </w:p>
        </w:tc>
        <w:tc>
          <w:tcPr>
            <w:tcW w:w="985"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w:t>
            </w:r>
            <w:r w:rsidRPr="007E3FDA">
              <w:rPr>
                <w:rFonts w:asciiTheme="minorEastAsia" w:eastAsiaTheme="minorEastAsia" w:hAnsiTheme="minorEastAsia"/>
                <w:szCs w:val="21"/>
              </w:rPr>
              <w:t>0.3</w:t>
            </w:r>
          </w:p>
        </w:tc>
        <w:tc>
          <w:tcPr>
            <w:tcW w:w="589"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p>
        </w:tc>
      </w:tr>
      <w:tr w:rsidR="007E3FDA" w:rsidRPr="007E3FDA" w:rsidTr="007E3FDA">
        <w:trPr>
          <w:trHeight w:val="450"/>
          <w:jc w:val="center"/>
        </w:trPr>
        <w:tc>
          <w:tcPr>
            <w:tcW w:w="2301" w:type="pct"/>
            <w:tcBorders>
              <w:top w:val="single" w:sz="4" w:space="0" w:color="000000"/>
              <w:left w:val="single" w:sz="4" w:space="0" w:color="000000"/>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导热系数，</w:t>
            </w:r>
            <w:r w:rsidRPr="007E3FDA">
              <w:rPr>
                <w:rFonts w:asciiTheme="minorEastAsia" w:eastAsiaTheme="minorEastAsia" w:hAnsiTheme="minorEastAsia"/>
                <w:szCs w:val="21"/>
              </w:rPr>
              <w:t>W/(m·K)</w:t>
            </w:r>
          </w:p>
        </w:tc>
        <w:tc>
          <w:tcPr>
            <w:tcW w:w="1126"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szCs w:val="21"/>
              </w:rPr>
              <w:t>GB/T29047</w:t>
            </w:r>
          </w:p>
        </w:tc>
        <w:tc>
          <w:tcPr>
            <w:tcW w:w="985"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w:t>
            </w:r>
            <w:r w:rsidRPr="007E3FDA">
              <w:rPr>
                <w:rFonts w:asciiTheme="minorEastAsia" w:eastAsiaTheme="minorEastAsia" w:hAnsiTheme="minorEastAsia"/>
                <w:szCs w:val="21"/>
              </w:rPr>
              <w:t>0.033</w:t>
            </w:r>
          </w:p>
        </w:tc>
        <w:tc>
          <w:tcPr>
            <w:tcW w:w="589"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p>
        </w:tc>
      </w:tr>
      <w:tr w:rsidR="007E3FDA" w:rsidRPr="007E3FDA" w:rsidTr="007E3FDA">
        <w:trPr>
          <w:trHeight w:val="450"/>
          <w:jc w:val="center"/>
        </w:trPr>
        <w:tc>
          <w:tcPr>
            <w:tcW w:w="2301" w:type="pct"/>
            <w:tcBorders>
              <w:top w:val="single" w:sz="4" w:space="0" w:color="000000"/>
              <w:left w:val="single" w:sz="4" w:space="0" w:color="000000"/>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长期耐温性</w:t>
            </w:r>
            <w:r w:rsidRPr="007E3FDA">
              <w:rPr>
                <w:rFonts w:asciiTheme="minorEastAsia" w:eastAsiaTheme="minorEastAsia" w:hAnsiTheme="minorEastAsia"/>
                <w:szCs w:val="21"/>
              </w:rPr>
              <w:t xml:space="preserve">,  </w:t>
            </w:r>
            <w:r w:rsidRPr="007E3FDA">
              <w:rPr>
                <w:rFonts w:asciiTheme="minorEastAsia" w:eastAsiaTheme="minorEastAsia" w:hAnsiTheme="minorEastAsia" w:hint="eastAsia"/>
                <w:szCs w:val="21"/>
              </w:rPr>
              <w:t>℃</w:t>
            </w:r>
          </w:p>
        </w:tc>
        <w:tc>
          <w:tcPr>
            <w:tcW w:w="1126"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szCs w:val="21"/>
              </w:rPr>
              <w:t> </w:t>
            </w:r>
          </w:p>
        </w:tc>
        <w:tc>
          <w:tcPr>
            <w:tcW w:w="985"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szCs w:val="21"/>
              </w:rPr>
              <w:t>140</w:t>
            </w:r>
            <w:r w:rsidRPr="007E3FDA">
              <w:rPr>
                <w:rFonts w:asciiTheme="minorEastAsia" w:eastAsiaTheme="minorEastAsia" w:hAnsiTheme="minorEastAsia" w:hint="eastAsia"/>
                <w:szCs w:val="21"/>
              </w:rPr>
              <w:t>℃</w:t>
            </w:r>
          </w:p>
        </w:tc>
        <w:tc>
          <w:tcPr>
            <w:tcW w:w="589"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p>
        </w:tc>
      </w:tr>
      <w:tr w:rsidR="007E3FDA" w:rsidRPr="007E3FDA" w:rsidTr="007E3FDA">
        <w:trPr>
          <w:trHeight w:val="552"/>
          <w:jc w:val="center"/>
        </w:trPr>
        <w:tc>
          <w:tcPr>
            <w:tcW w:w="2301" w:type="pct"/>
            <w:tcBorders>
              <w:top w:val="single" w:sz="4" w:space="0" w:color="000000"/>
              <w:left w:val="single" w:sz="4" w:space="0" w:color="000000"/>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高温下的吸水率，</w:t>
            </w:r>
            <w:r w:rsidRPr="007E3FDA">
              <w:rPr>
                <w:rFonts w:asciiTheme="minorEastAsia" w:eastAsiaTheme="minorEastAsia" w:hAnsiTheme="minorEastAsia"/>
                <w:szCs w:val="21"/>
              </w:rPr>
              <w:t>%</w:t>
            </w:r>
          </w:p>
        </w:tc>
        <w:tc>
          <w:tcPr>
            <w:tcW w:w="1126"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szCs w:val="21"/>
              </w:rPr>
              <w:t>GB/T29047</w:t>
            </w:r>
          </w:p>
        </w:tc>
        <w:tc>
          <w:tcPr>
            <w:tcW w:w="985"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w:t>
            </w:r>
            <w:r w:rsidRPr="007E3FDA">
              <w:rPr>
                <w:rFonts w:asciiTheme="minorEastAsia" w:eastAsiaTheme="minorEastAsia" w:hAnsiTheme="minorEastAsia"/>
                <w:szCs w:val="21"/>
              </w:rPr>
              <w:t>10</w:t>
            </w:r>
          </w:p>
        </w:tc>
        <w:tc>
          <w:tcPr>
            <w:tcW w:w="589"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p>
        </w:tc>
      </w:tr>
      <w:tr w:rsidR="007E3FDA" w:rsidRPr="007E3FDA" w:rsidTr="007E3FDA">
        <w:trPr>
          <w:trHeight w:val="377"/>
          <w:jc w:val="center"/>
        </w:trPr>
        <w:tc>
          <w:tcPr>
            <w:tcW w:w="2301" w:type="pct"/>
            <w:tcBorders>
              <w:top w:val="single" w:sz="4" w:space="0" w:color="000000"/>
              <w:left w:val="single" w:sz="4" w:space="0" w:color="000000"/>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保温层厚度，</w:t>
            </w:r>
            <w:r w:rsidRPr="007E3FDA">
              <w:rPr>
                <w:rFonts w:asciiTheme="minorEastAsia" w:eastAsiaTheme="minorEastAsia" w:hAnsiTheme="minorEastAsia"/>
                <w:szCs w:val="21"/>
              </w:rPr>
              <w:t>mm</w:t>
            </w:r>
          </w:p>
        </w:tc>
        <w:tc>
          <w:tcPr>
            <w:tcW w:w="1126"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p>
        </w:tc>
        <w:tc>
          <w:tcPr>
            <w:tcW w:w="985"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≥40</w:t>
            </w:r>
          </w:p>
        </w:tc>
        <w:tc>
          <w:tcPr>
            <w:tcW w:w="589"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p>
        </w:tc>
      </w:tr>
    </w:tbl>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2、不锈钢管安装技术要求</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Pr="007E3FDA">
        <w:rPr>
          <w:rFonts w:asciiTheme="minorEastAsia" w:eastAsiaTheme="minorEastAsia" w:hAnsiTheme="minorEastAsia" w:hint="eastAsia"/>
          <w:sz w:val="28"/>
          <w:szCs w:val="28"/>
        </w:rPr>
        <w:t>工作管采用304不锈钢钢管，</w:t>
      </w:r>
      <w:r w:rsidRPr="007E3FDA">
        <w:rPr>
          <w:rFonts w:asciiTheme="minorEastAsia" w:eastAsiaTheme="minorEastAsia" w:hAnsiTheme="minorEastAsia"/>
          <w:sz w:val="28"/>
          <w:szCs w:val="28"/>
        </w:rPr>
        <w:t xml:space="preserve"> </w:t>
      </w:r>
      <w:r w:rsidRPr="007E3FDA">
        <w:rPr>
          <w:rFonts w:asciiTheme="minorEastAsia" w:eastAsiaTheme="minorEastAsia" w:hAnsiTheme="minorEastAsia" w:hint="eastAsia"/>
          <w:sz w:val="28"/>
          <w:szCs w:val="28"/>
        </w:rPr>
        <w:t>D</w:t>
      </w:r>
      <w:r w:rsidRPr="007E3FDA">
        <w:rPr>
          <w:rFonts w:asciiTheme="minorEastAsia" w:eastAsiaTheme="minorEastAsia" w:hAnsiTheme="minorEastAsia"/>
          <w:sz w:val="28"/>
          <w:szCs w:val="28"/>
        </w:rPr>
        <w:t>N65</w:t>
      </w:r>
      <w:r w:rsidRPr="007E3FDA">
        <w:rPr>
          <w:rFonts w:asciiTheme="minorEastAsia" w:eastAsiaTheme="minorEastAsia" w:hAnsiTheme="minorEastAsia" w:hint="eastAsia"/>
          <w:sz w:val="28"/>
          <w:szCs w:val="28"/>
        </w:rPr>
        <w:t>管道厚度大于4mm，</w:t>
      </w:r>
      <w:r w:rsidRPr="007E3FDA">
        <w:rPr>
          <w:rFonts w:asciiTheme="minorEastAsia" w:eastAsiaTheme="minorEastAsia" w:hAnsiTheme="minorEastAsia"/>
          <w:sz w:val="28"/>
          <w:szCs w:val="28"/>
        </w:rPr>
        <w:t>DN125</w:t>
      </w:r>
      <w:r w:rsidRPr="007E3FDA">
        <w:rPr>
          <w:rFonts w:asciiTheme="minorEastAsia" w:eastAsiaTheme="minorEastAsia" w:hAnsiTheme="minorEastAsia" w:hint="eastAsia"/>
          <w:sz w:val="28"/>
          <w:szCs w:val="28"/>
        </w:rPr>
        <w:t>管</w:t>
      </w:r>
      <w:r w:rsidRPr="007E3FDA">
        <w:rPr>
          <w:rFonts w:asciiTheme="minorEastAsia" w:eastAsiaTheme="minorEastAsia" w:hAnsiTheme="minorEastAsia" w:hint="eastAsia"/>
          <w:sz w:val="28"/>
          <w:szCs w:val="28"/>
        </w:rPr>
        <w:lastRenderedPageBreak/>
        <w:t>道厚度大于6.5mm。</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7E3FDA">
        <w:rPr>
          <w:rFonts w:asciiTheme="minorEastAsia" w:eastAsiaTheme="minorEastAsia" w:hAnsiTheme="minorEastAsia" w:hint="eastAsia"/>
          <w:sz w:val="28"/>
          <w:szCs w:val="28"/>
        </w:rPr>
        <w:t>管道焊接应符合下列要求：</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a）工作管的对接焊缝应采用氩弧焊接打底配以CO</w:t>
      </w:r>
      <w:r w:rsidRPr="007E3FDA">
        <w:rPr>
          <w:rFonts w:asciiTheme="minorEastAsia" w:eastAsiaTheme="minorEastAsia" w:hAnsiTheme="minorEastAsia" w:hint="eastAsia"/>
          <w:sz w:val="28"/>
          <w:szCs w:val="28"/>
          <w:vertAlign w:val="subscript"/>
        </w:rPr>
        <w:t>2</w:t>
      </w:r>
      <w:r w:rsidRPr="007E3FDA">
        <w:rPr>
          <w:rFonts w:asciiTheme="minorEastAsia" w:eastAsiaTheme="minorEastAsia" w:hAnsiTheme="minorEastAsia" w:hint="eastAsia"/>
          <w:sz w:val="28"/>
          <w:szCs w:val="28"/>
        </w:rPr>
        <w:t>气体保护焊或电弧焊盖面，角焊缝宜采用CO</w:t>
      </w:r>
      <w:r w:rsidRPr="007E3FDA">
        <w:rPr>
          <w:rFonts w:asciiTheme="minorEastAsia" w:eastAsiaTheme="minorEastAsia" w:hAnsiTheme="minorEastAsia" w:hint="eastAsia"/>
          <w:sz w:val="28"/>
          <w:szCs w:val="28"/>
          <w:vertAlign w:val="subscript"/>
        </w:rPr>
        <w:t>2</w:t>
      </w:r>
      <w:r w:rsidRPr="007E3FDA">
        <w:rPr>
          <w:rFonts w:asciiTheme="minorEastAsia" w:eastAsiaTheme="minorEastAsia" w:hAnsiTheme="minorEastAsia" w:hint="eastAsia"/>
          <w:sz w:val="28"/>
          <w:szCs w:val="28"/>
        </w:rPr>
        <w:t>气体保护焊或电弧焊。</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b）焊接前，端面应进行坡口加工。如工作管与管件壁厚不同，应按CJ/T 155—2001《高密度聚乙烯外护管聚氨脂硬质泡沫塑料预制直埋保温管》中图8的要求加工。</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c）对接焊缝应进行100%射线无损探伤，焊缝质量应达到GB/T 3323-2005《金属熔化焊焊接接头射线照相》II级质量要求。</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d）角焊缝应进行100%射线无损探伤，焊缝质量应达到JB/T 4730.2《承压设备无损检测第2部分:射线检测》II级质量要求。</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e）焊缝间距应符合CJJ 28-2004《城镇供热管网工程施工及验收规范》的规定。</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7E3FDA">
        <w:rPr>
          <w:rFonts w:asciiTheme="minorEastAsia" w:eastAsiaTheme="minorEastAsia" w:hAnsiTheme="minorEastAsia" w:hint="eastAsia"/>
          <w:sz w:val="28"/>
          <w:szCs w:val="28"/>
        </w:rPr>
        <w:t>高密度聚乙烯保护层技术参数要求</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a）</w:t>
      </w:r>
      <w:r w:rsidRPr="007E3FDA">
        <w:rPr>
          <w:rFonts w:asciiTheme="minorEastAsia" w:eastAsiaTheme="minorEastAsia" w:hAnsiTheme="minorEastAsia" w:hint="eastAsia"/>
          <w:sz w:val="28"/>
          <w:szCs w:val="28"/>
        </w:rPr>
        <w:t>高密度聚乙烯外护管的制造检验符合GB/T 29046-2012的要求。</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b）高密度聚乙烯树脂应按照GB/T 18475-2001的规定进行分级，应采用PE100及以上等级原料进行挤塑。聚乙烯树脂密度应大于935Kg/m</w:t>
      </w:r>
      <w:r w:rsidRPr="007E3FDA">
        <w:rPr>
          <w:rFonts w:asciiTheme="minorEastAsia" w:eastAsiaTheme="minorEastAsia" w:hAnsiTheme="minorEastAsia" w:hint="eastAsia"/>
          <w:sz w:val="28"/>
          <w:szCs w:val="28"/>
          <w:vertAlign w:val="superscript"/>
        </w:rPr>
        <w:t>3</w:t>
      </w:r>
      <w:r w:rsidRPr="007E3FDA">
        <w:rPr>
          <w:rFonts w:asciiTheme="minorEastAsia" w:eastAsiaTheme="minorEastAsia" w:hAnsiTheme="minorEastAsia" w:hint="eastAsia"/>
          <w:sz w:val="28"/>
          <w:szCs w:val="28"/>
        </w:rPr>
        <w:t>。其余添加原料应符合GB/T 29047中第5.3.1.1条规定。原料中不得掺用回用料。</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c）外护管密度应大于940 Kg/m</w:t>
      </w:r>
      <w:r w:rsidRPr="007E3FDA">
        <w:rPr>
          <w:rFonts w:asciiTheme="minorEastAsia" w:eastAsiaTheme="minorEastAsia" w:hAnsiTheme="minorEastAsia" w:hint="eastAsia"/>
          <w:sz w:val="28"/>
          <w:szCs w:val="28"/>
          <w:vertAlign w:val="superscript"/>
        </w:rPr>
        <w:t>3</w:t>
      </w:r>
      <w:r w:rsidRPr="007E3FDA">
        <w:rPr>
          <w:rFonts w:asciiTheme="minorEastAsia" w:eastAsiaTheme="minorEastAsia" w:hAnsiTheme="minorEastAsia" w:hint="eastAsia"/>
          <w:sz w:val="28"/>
          <w:szCs w:val="28"/>
        </w:rPr>
        <w:t>，碳黑含量符合GB/T 29047中第5.3.1.3条规定。</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d）两个外护管焊接时熔体流动速率之差≤0.5g/10min。</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e）外护管任意位置的屈服强度及断裂伸长率符合GB/T 29047中第5.3.2.3条规定。</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f</w:t>
      </w:r>
      <w:r w:rsidRPr="007E3FDA">
        <w:rPr>
          <w:rFonts w:asciiTheme="minorEastAsia" w:eastAsiaTheme="minorEastAsia" w:hAnsiTheme="minorEastAsia" w:hint="eastAsia"/>
          <w:sz w:val="28"/>
          <w:szCs w:val="28"/>
        </w:rPr>
        <w:t>）长期机械性能应符合GB/T 29047中第5.3.2.6条规定。</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g</w:t>
      </w:r>
      <w:r w:rsidRPr="007E3FDA">
        <w:rPr>
          <w:rFonts w:asciiTheme="minorEastAsia" w:eastAsiaTheme="minorEastAsia" w:hAnsiTheme="minorEastAsia" w:hint="eastAsia"/>
          <w:sz w:val="28"/>
          <w:szCs w:val="28"/>
        </w:rPr>
        <w:t>）外护管内表面应电晕处理，表面张力系数大于50dyn/cm。</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h</w:t>
      </w:r>
      <w:r w:rsidRPr="007E3FDA">
        <w:rPr>
          <w:rFonts w:asciiTheme="minorEastAsia" w:eastAsiaTheme="minorEastAsia" w:hAnsiTheme="minorEastAsia" w:hint="eastAsia"/>
          <w:sz w:val="28"/>
          <w:szCs w:val="28"/>
        </w:rPr>
        <w:t>）外护管耐稳定性开裂F50大于300小时。</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i</w:t>
      </w:r>
      <w:r w:rsidRPr="007E3FDA">
        <w:rPr>
          <w:rFonts w:asciiTheme="minorEastAsia" w:eastAsiaTheme="minorEastAsia" w:hAnsiTheme="minorEastAsia" w:hint="eastAsia"/>
          <w:sz w:val="28"/>
          <w:szCs w:val="28"/>
        </w:rPr>
        <w:t>）外护管热稳定性在210℃氧化诱导期大于20分钟。</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j</w:t>
      </w:r>
      <w:r w:rsidRPr="007E3FDA">
        <w:rPr>
          <w:rFonts w:asciiTheme="minorEastAsia" w:eastAsiaTheme="minorEastAsia" w:hAnsiTheme="minorEastAsia" w:hint="eastAsia"/>
          <w:sz w:val="28"/>
          <w:szCs w:val="28"/>
        </w:rPr>
        <w:t>)生产厂商应提供以上各项技术指标的检测报告及授权保证书。</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k</w:t>
      </w:r>
      <w:r w:rsidRPr="007E3FDA">
        <w:rPr>
          <w:rFonts w:asciiTheme="minorEastAsia" w:eastAsiaTheme="minorEastAsia" w:hAnsiTheme="minorEastAsia" w:hint="eastAsia"/>
          <w:sz w:val="28"/>
          <w:szCs w:val="28"/>
        </w:rPr>
        <w:t>)聚乙烯原料采用高密度聚乙烯塑料，其各项性能应符合GB/T29047-2012要求。</w:t>
      </w:r>
    </w:p>
    <w:tbl>
      <w:tblPr>
        <w:tblW w:w="4942" w:type="pct"/>
        <w:jc w:val="center"/>
        <w:tblLook w:val="04A0" w:firstRow="1" w:lastRow="0" w:firstColumn="1" w:lastColumn="0" w:noHBand="0" w:noVBand="1"/>
      </w:tblPr>
      <w:tblGrid>
        <w:gridCol w:w="4049"/>
        <w:gridCol w:w="2036"/>
        <w:gridCol w:w="1676"/>
        <w:gridCol w:w="1417"/>
      </w:tblGrid>
      <w:tr w:rsidR="007E3FDA" w:rsidRPr="007E3FDA" w:rsidTr="007E3FDA">
        <w:trPr>
          <w:trHeight w:val="450"/>
          <w:jc w:val="center"/>
        </w:trPr>
        <w:tc>
          <w:tcPr>
            <w:tcW w:w="2206" w:type="pct"/>
            <w:tcBorders>
              <w:top w:val="single" w:sz="4" w:space="0" w:color="000000"/>
              <w:left w:val="single" w:sz="4" w:space="0" w:color="000000"/>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产品主要性能指标项目</w:t>
            </w:r>
          </w:p>
        </w:tc>
        <w:tc>
          <w:tcPr>
            <w:tcW w:w="1109"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参照标准</w:t>
            </w:r>
          </w:p>
        </w:tc>
        <w:tc>
          <w:tcPr>
            <w:tcW w:w="913"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标准要求</w:t>
            </w:r>
          </w:p>
        </w:tc>
        <w:tc>
          <w:tcPr>
            <w:tcW w:w="773"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备注</w:t>
            </w:r>
          </w:p>
        </w:tc>
      </w:tr>
      <w:tr w:rsidR="007E3FDA" w:rsidRPr="007E3FDA" w:rsidTr="007E3FDA">
        <w:trPr>
          <w:trHeight w:val="450"/>
          <w:jc w:val="center"/>
        </w:trPr>
        <w:tc>
          <w:tcPr>
            <w:tcW w:w="2206" w:type="pct"/>
            <w:tcBorders>
              <w:top w:val="single" w:sz="4" w:space="0" w:color="000000"/>
              <w:left w:val="single" w:sz="4" w:space="0" w:color="000000"/>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密度，</w:t>
            </w:r>
            <w:r w:rsidRPr="007E3FDA">
              <w:rPr>
                <w:rFonts w:asciiTheme="minorEastAsia" w:eastAsiaTheme="minorEastAsia" w:hAnsiTheme="minorEastAsia"/>
                <w:szCs w:val="21"/>
              </w:rPr>
              <w:t>kg/m</w:t>
            </w:r>
            <w:r w:rsidRPr="007E3FDA">
              <w:rPr>
                <w:rFonts w:asciiTheme="minorEastAsia" w:eastAsiaTheme="minorEastAsia" w:hAnsiTheme="minorEastAsia"/>
                <w:szCs w:val="21"/>
                <w:vertAlign w:val="superscript"/>
              </w:rPr>
              <w:t>3</w:t>
            </w:r>
          </w:p>
        </w:tc>
        <w:tc>
          <w:tcPr>
            <w:tcW w:w="1109"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szCs w:val="21"/>
              </w:rPr>
              <w:t>GB/T29047</w:t>
            </w:r>
          </w:p>
        </w:tc>
        <w:tc>
          <w:tcPr>
            <w:tcW w:w="913"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w:t>
            </w:r>
            <w:r w:rsidRPr="007E3FDA">
              <w:rPr>
                <w:rFonts w:asciiTheme="minorEastAsia" w:eastAsiaTheme="minorEastAsia" w:hAnsiTheme="minorEastAsia"/>
                <w:szCs w:val="21"/>
              </w:rPr>
              <w:t>940</w:t>
            </w:r>
          </w:p>
        </w:tc>
        <w:tc>
          <w:tcPr>
            <w:tcW w:w="773"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p>
        </w:tc>
      </w:tr>
      <w:tr w:rsidR="007E3FDA" w:rsidRPr="007E3FDA" w:rsidTr="007E3FDA">
        <w:trPr>
          <w:trHeight w:val="450"/>
          <w:jc w:val="center"/>
        </w:trPr>
        <w:tc>
          <w:tcPr>
            <w:tcW w:w="2206" w:type="pct"/>
            <w:tcBorders>
              <w:top w:val="single" w:sz="4" w:space="0" w:color="000000"/>
              <w:left w:val="single" w:sz="4" w:space="0" w:color="000000"/>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拉伸强度，</w:t>
            </w:r>
            <w:r w:rsidRPr="007E3FDA">
              <w:rPr>
                <w:rFonts w:asciiTheme="minorEastAsia" w:eastAsiaTheme="minorEastAsia" w:hAnsiTheme="minorEastAsia"/>
                <w:szCs w:val="21"/>
              </w:rPr>
              <w:t>MPa</w:t>
            </w:r>
          </w:p>
        </w:tc>
        <w:tc>
          <w:tcPr>
            <w:tcW w:w="1109"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szCs w:val="21"/>
              </w:rPr>
              <w:t>GB/T29047</w:t>
            </w:r>
          </w:p>
        </w:tc>
        <w:tc>
          <w:tcPr>
            <w:tcW w:w="913"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w:t>
            </w:r>
            <w:r w:rsidRPr="007E3FDA">
              <w:rPr>
                <w:rFonts w:asciiTheme="minorEastAsia" w:eastAsiaTheme="minorEastAsia" w:hAnsiTheme="minorEastAsia"/>
                <w:szCs w:val="21"/>
              </w:rPr>
              <w:t>19.0</w:t>
            </w:r>
          </w:p>
        </w:tc>
        <w:tc>
          <w:tcPr>
            <w:tcW w:w="773"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p>
        </w:tc>
      </w:tr>
      <w:tr w:rsidR="007E3FDA" w:rsidRPr="007E3FDA" w:rsidTr="007E3FDA">
        <w:trPr>
          <w:trHeight w:val="450"/>
          <w:jc w:val="center"/>
        </w:trPr>
        <w:tc>
          <w:tcPr>
            <w:tcW w:w="2206" w:type="pct"/>
            <w:tcBorders>
              <w:top w:val="single" w:sz="4" w:space="0" w:color="000000"/>
              <w:left w:val="single" w:sz="4" w:space="0" w:color="000000"/>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断裂伸长率，</w:t>
            </w:r>
            <w:r w:rsidRPr="007E3FDA">
              <w:rPr>
                <w:rFonts w:asciiTheme="minorEastAsia" w:eastAsiaTheme="minorEastAsia" w:hAnsiTheme="minorEastAsia"/>
                <w:szCs w:val="21"/>
              </w:rPr>
              <w:t>%</w:t>
            </w:r>
          </w:p>
        </w:tc>
        <w:tc>
          <w:tcPr>
            <w:tcW w:w="1109"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szCs w:val="21"/>
              </w:rPr>
              <w:t>GB/T29047</w:t>
            </w:r>
          </w:p>
        </w:tc>
        <w:tc>
          <w:tcPr>
            <w:tcW w:w="913"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w:t>
            </w:r>
            <w:r w:rsidRPr="007E3FDA">
              <w:rPr>
                <w:rFonts w:asciiTheme="minorEastAsia" w:eastAsiaTheme="minorEastAsia" w:hAnsiTheme="minorEastAsia"/>
                <w:szCs w:val="21"/>
              </w:rPr>
              <w:t>350</w:t>
            </w:r>
          </w:p>
        </w:tc>
        <w:tc>
          <w:tcPr>
            <w:tcW w:w="773"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p>
        </w:tc>
      </w:tr>
      <w:tr w:rsidR="007E3FDA" w:rsidRPr="007E3FDA" w:rsidTr="007E3FDA">
        <w:trPr>
          <w:trHeight w:val="450"/>
          <w:jc w:val="center"/>
        </w:trPr>
        <w:tc>
          <w:tcPr>
            <w:tcW w:w="2206" w:type="pct"/>
            <w:tcBorders>
              <w:top w:val="single" w:sz="4" w:space="0" w:color="000000"/>
              <w:left w:val="single" w:sz="4" w:space="0" w:color="000000"/>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纵向回缩率，</w:t>
            </w:r>
            <w:r w:rsidRPr="007E3FDA">
              <w:rPr>
                <w:rFonts w:asciiTheme="minorEastAsia" w:eastAsiaTheme="minorEastAsia" w:hAnsiTheme="minorEastAsia"/>
                <w:szCs w:val="21"/>
              </w:rPr>
              <w:t>%</w:t>
            </w:r>
          </w:p>
        </w:tc>
        <w:tc>
          <w:tcPr>
            <w:tcW w:w="1109"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szCs w:val="21"/>
              </w:rPr>
              <w:t>GB/T29047</w:t>
            </w:r>
          </w:p>
        </w:tc>
        <w:tc>
          <w:tcPr>
            <w:tcW w:w="913"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w:t>
            </w:r>
            <w:r w:rsidRPr="007E3FDA">
              <w:rPr>
                <w:rFonts w:asciiTheme="minorEastAsia" w:eastAsiaTheme="minorEastAsia" w:hAnsiTheme="minorEastAsia"/>
                <w:szCs w:val="21"/>
              </w:rPr>
              <w:t>3</w:t>
            </w:r>
          </w:p>
        </w:tc>
        <w:tc>
          <w:tcPr>
            <w:tcW w:w="773"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p>
        </w:tc>
      </w:tr>
      <w:tr w:rsidR="007E3FDA" w:rsidRPr="007E3FDA" w:rsidTr="007E3FDA">
        <w:trPr>
          <w:trHeight w:val="450"/>
          <w:jc w:val="center"/>
        </w:trPr>
        <w:tc>
          <w:tcPr>
            <w:tcW w:w="2206" w:type="pct"/>
            <w:tcBorders>
              <w:top w:val="single" w:sz="4" w:space="0" w:color="000000"/>
              <w:left w:val="single" w:sz="4" w:space="0" w:color="000000"/>
              <w:bottom w:val="single" w:sz="4" w:space="0" w:color="000000"/>
              <w:right w:val="single" w:sz="4" w:space="0" w:color="000000"/>
            </w:tcBorders>
            <w:vAlign w:val="center"/>
          </w:tcPr>
          <w:p w:rsidR="007E3FDA" w:rsidRPr="007E3FDA" w:rsidRDefault="007E3FDA" w:rsidP="007E3FDA">
            <w:pPr>
              <w:spacing w:line="560" w:lineRule="exact"/>
              <w:rPr>
                <w:rFonts w:asciiTheme="minorEastAsia" w:eastAsiaTheme="minorEastAsia" w:hAnsiTheme="minorEastAsia"/>
                <w:szCs w:val="21"/>
              </w:rPr>
            </w:pPr>
            <w:r w:rsidRPr="007E3FDA">
              <w:rPr>
                <w:rFonts w:asciiTheme="minorEastAsia" w:eastAsiaTheme="minorEastAsia" w:hAnsiTheme="minorEastAsia" w:hint="eastAsia"/>
                <w:szCs w:val="21"/>
              </w:rPr>
              <w:t>被焊接的外套管熔体流动速率之差，</w:t>
            </w:r>
            <w:r w:rsidRPr="007E3FDA">
              <w:rPr>
                <w:rFonts w:asciiTheme="minorEastAsia" w:eastAsiaTheme="minorEastAsia" w:hAnsiTheme="minorEastAsia"/>
                <w:szCs w:val="21"/>
              </w:rPr>
              <w:t>g/10min</w:t>
            </w:r>
          </w:p>
        </w:tc>
        <w:tc>
          <w:tcPr>
            <w:tcW w:w="1109"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szCs w:val="21"/>
              </w:rPr>
              <w:t>GB/T3682-1983</w:t>
            </w:r>
          </w:p>
        </w:tc>
        <w:tc>
          <w:tcPr>
            <w:tcW w:w="913"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w:t>
            </w:r>
            <w:r w:rsidRPr="007E3FDA">
              <w:rPr>
                <w:rFonts w:asciiTheme="minorEastAsia" w:eastAsiaTheme="minorEastAsia" w:hAnsiTheme="minorEastAsia"/>
                <w:szCs w:val="21"/>
              </w:rPr>
              <w:t>0.5</w:t>
            </w:r>
          </w:p>
        </w:tc>
        <w:tc>
          <w:tcPr>
            <w:tcW w:w="773"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p>
        </w:tc>
      </w:tr>
      <w:tr w:rsidR="007E3FDA" w:rsidRPr="007E3FDA" w:rsidTr="007E3FDA">
        <w:trPr>
          <w:trHeight w:val="450"/>
          <w:jc w:val="center"/>
        </w:trPr>
        <w:tc>
          <w:tcPr>
            <w:tcW w:w="2206" w:type="pct"/>
            <w:tcBorders>
              <w:top w:val="single" w:sz="4" w:space="0" w:color="000000"/>
              <w:left w:val="single" w:sz="4" w:space="0" w:color="000000"/>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壁厚，</w:t>
            </w:r>
            <w:r w:rsidRPr="007E3FDA">
              <w:rPr>
                <w:rFonts w:asciiTheme="minorEastAsia" w:eastAsiaTheme="minorEastAsia" w:hAnsiTheme="minorEastAsia"/>
                <w:szCs w:val="21"/>
              </w:rPr>
              <w:t>mm</w:t>
            </w:r>
          </w:p>
        </w:tc>
        <w:tc>
          <w:tcPr>
            <w:tcW w:w="1109"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p>
        </w:tc>
        <w:tc>
          <w:tcPr>
            <w:tcW w:w="913"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r w:rsidRPr="007E3FDA">
              <w:rPr>
                <w:rFonts w:asciiTheme="minorEastAsia" w:eastAsiaTheme="minorEastAsia" w:hAnsiTheme="minorEastAsia" w:hint="eastAsia"/>
                <w:szCs w:val="21"/>
              </w:rPr>
              <w:t>≥3.0</w:t>
            </w:r>
          </w:p>
        </w:tc>
        <w:tc>
          <w:tcPr>
            <w:tcW w:w="773" w:type="pct"/>
            <w:tcBorders>
              <w:top w:val="single" w:sz="4" w:space="0" w:color="000000"/>
              <w:left w:val="nil"/>
              <w:bottom w:val="single" w:sz="4" w:space="0" w:color="000000"/>
              <w:right w:val="single" w:sz="4" w:space="0" w:color="000000"/>
            </w:tcBorders>
            <w:vAlign w:val="center"/>
          </w:tcPr>
          <w:p w:rsidR="007E3FDA" w:rsidRPr="007E3FDA" w:rsidRDefault="007E3FDA" w:rsidP="007E3FDA">
            <w:pPr>
              <w:spacing w:line="560" w:lineRule="exact"/>
              <w:ind w:firstLineChars="200" w:firstLine="420"/>
              <w:rPr>
                <w:rFonts w:asciiTheme="minorEastAsia" w:eastAsiaTheme="minorEastAsia" w:hAnsiTheme="minorEastAsia"/>
                <w:szCs w:val="21"/>
              </w:rPr>
            </w:pPr>
          </w:p>
        </w:tc>
      </w:tr>
    </w:tbl>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3、套管技术要求</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由校方在阀门井避预留穿墙套管，乙方套管外封堵采用与楼板同强度等级微膨胀细石混凝土分两次封堵并试水检验；套管与管道之间的缝隙用阻燃密实材料封堵严密，并在进、出口各留20mm深的凹槽，在进、出口凹槽内嵌填密封胶密封，密封胶要求与套管端面平齐，胶缝要求均匀。</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4、保温施工要求：</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埋地管道的保温全部采用发泡，发泡前应将管道表面、焊口表面脏污清理干净。焊接接口处安装相对应的电热熔套，两端搭接距离不小于500mm</w:t>
      </w:r>
      <w:r w:rsidRPr="007E3FDA">
        <w:rPr>
          <w:rFonts w:asciiTheme="minorEastAsia" w:eastAsiaTheme="minorEastAsia" w:hAnsiTheme="minorEastAsia"/>
          <w:sz w:val="28"/>
          <w:szCs w:val="28"/>
        </w:rPr>
        <w:t>,</w:t>
      </w:r>
      <w:r w:rsidRPr="007E3FDA">
        <w:rPr>
          <w:rFonts w:asciiTheme="minorEastAsia" w:eastAsiaTheme="minorEastAsia" w:hAnsiTheme="minorEastAsia" w:hint="eastAsia"/>
          <w:sz w:val="28"/>
          <w:szCs w:val="28"/>
        </w:rPr>
        <w:t>将该电熔套固定，连接电热熔焊机，对其进行焊接，密封好之后开3</w:t>
      </w:r>
      <w:r w:rsidRPr="007E3FDA">
        <w:rPr>
          <w:rFonts w:asciiTheme="minorEastAsia" w:eastAsiaTheme="minorEastAsia" w:hAnsiTheme="minorEastAsia"/>
          <w:sz w:val="28"/>
          <w:szCs w:val="28"/>
        </w:rPr>
        <w:t>0mm</w:t>
      </w:r>
      <w:r w:rsidRPr="007E3FDA">
        <w:rPr>
          <w:rFonts w:asciiTheme="minorEastAsia" w:eastAsiaTheme="minorEastAsia" w:hAnsiTheme="minorEastAsia" w:hint="eastAsia"/>
          <w:sz w:val="28"/>
          <w:szCs w:val="28"/>
        </w:rPr>
        <w:t>孔，将聚氨酯混合料搅拌均匀倒入注料孔，发泡完成之后用专用堵塞堵孔。地面以上弯头保温至少两层橡塑保温，胶水均匀薄涂，管道处和保温材料处</w:t>
      </w:r>
      <w:r w:rsidRPr="007E3FDA">
        <w:rPr>
          <w:rFonts w:asciiTheme="minorEastAsia" w:eastAsiaTheme="minorEastAsia" w:hAnsiTheme="minorEastAsia" w:hint="eastAsia"/>
          <w:sz w:val="28"/>
          <w:szCs w:val="28"/>
        </w:rPr>
        <w:lastRenderedPageBreak/>
        <w:t>均要涂抹保温，内外层保温错缝角度需要大于90度。</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5、管道基坑回填施工要求：</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7E3FDA">
        <w:rPr>
          <w:rFonts w:asciiTheme="minorEastAsia" w:eastAsiaTheme="minorEastAsia" w:hAnsiTheme="minorEastAsia" w:hint="eastAsia"/>
          <w:sz w:val="28"/>
          <w:szCs w:val="28"/>
        </w:rPr>
        <w:t>在管道安装与铺设完毕后应立即回填，回填时间宜在气温较低时进行。回填时沟槽内应无积水，不得带水回填，不得回填淤泥、有机物。回填土中不得含有石块、砖及其它杂硬物体。</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7E3FDA">
        <w:rPr>
          <w:rFonts w:asciiTheme="minorEastAsia" w:eastAsiaTheme="minorEastAsia" w:hAnsiTheme="minorEastAsia" w:hint="eastAsia"/>
          <w:sz w:val="28"/>
          <w:szCs w:val="28"/>
        </w:rPr>
        <w:t>管沟回填一般分为两次进行。铺设管道的同时，宜用石粉同时回填管道的两侧，一次回填高度以为0.1～0.15米，夯实后再回填第二层，知道回填到管顶以上至少0.1米处，回填过程中，管道下部与沟底间的空隙必须填实；管道接口前后0.2米范围内不得回填，以便后期焊缝探伤、观察试压情况等。管道焊缝探伤全部合格、试压合格后，在管道满水的情况下再大面积回填。采用机械回填时，要从管道两侧同时回填，机械不得在管道上行驶。</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7E3FDA">
        <w:rPr>
          <w:rFonts w:asciiTheme="minorEastAsia" w:eastAsiaTheme="minorEastAsia" w:hAnsiTheme="minorEastAsia" w:hint="eastAsia"/>
          <w:sz w:val="28"/>
          <w:szCs w:val="28"/>
        </w:rPr>
        <w:t>管道在试压前，管顶以上回填厚度不应少于0.5米，以防试压时管道移动。</w:t>
      </w:r>
    </w:p>
    <w:p w:rsidR="007E3FDA" w:rsidRPr="007E3FDA" w:rsidRDefault="007E3FDA" w:rsidP="007E3FDA">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noProof/>
          <w:sz w:val="28"/>
          <w:szCs w:val="28"/>
        </w:rPr>
        <w:drawing>
          <wp:anchor distT="0" distB="0" distL="114300" distR="114300" simplePos="0" relativeHeight="251665920" behindDoc="0" locked="0" layoutInCell="1" allowOverlap="1">
            <wp:simplePos x="0" y="0"/>
            <wp:positionH relativeFrom="column">
              <wp:posOffset>442595</wp:posOffset>
            </wp:positionH>
            <wp:positionV relativeFrom="paragraph">
              <wp:posOffset>410210</wp:posOffset>
            </wp:positionV>
            <wp:extent cx="4699635" cy="3000375"/>
            <wp:effectExtent l="0" t="0" r="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699635" cy="3000375"/>
                    </a:xfrm>
                    <a:prstGeom prst="rect">
                      <a:avLst/>
                    </a:prstGeom>
                  </pic:spPr>
                </pic:pic>
              </a:graphicData>
            </a:graphic>
            <wp14:sizeRelH relativeFrom="margin">
              <wp14:pctWidth>0</wp14:pctWidth>
            </wp14:sizeRelH>
            <wp14:sizeRelV relativeFrom="margin">
              <wp14:pctHeight>0</wp14:pctHeight>
            </wp14:sizeRelV>
          </wp:anchor>
        </w:drawing>
      </w:r>
      <w:r>
        <w:rPr>
          <w:rFonts w:asciiTheme="minorEastAsia" w:eastAsiaTheme="minorEastAsia" w:hAnsiTheme="minorEastAsia" w:hint="eastAsia"/>
          <w:sz w:val="28"/>
          <w:szCs w:val="28"/>
        </w:rPr>
        <w:t>（4）</w:t>
      </w:r>
      <w:r w:rsidRPr="007E3FDA">
        <w:rPr>
          <w:rFonts w:asciiTheme="minorEastAsia" w:eastAsiaTheme="minorEastAsia" w:hAnsiTheme="minorEastAsia" w:hint="eastAsia"/>
          <w:sz w:val="28"/>
          <w:szCs w:val="28"/>
        </w:rPr>
        <w:t>沟槽回填材料及密实度等详情可参考下图方法实施：</w:t>
      </w:r>
    </w:p>
    <w:p w:rsidR="007E3FDA" w:rsidRPr="007E3FDA" w:rsidRDefault="007E3FDA" w:rsidP="00BD747D">
      <w:pPr>
        <w:spacing w:line="560" w:lineRule="exact"/>
        <w:ind w:firstLineChars="200" w:firstLine="560"/>
        <w:rPr>
          <w:rFonts w:asciiTheme="minorEastAsia" w:eastAsiaTheme="minorEastAsia" w:hAnsiTheme="minorEastAsia"/>
          <w:sz w:val="28"/>
          <w:szCs w:val="28"/>
        </w:rPr>
      </w:pPr>
      <w:r w:rsidRPr="007E3FDA">
        <w:rPr>
          <w:rFonts w:asciiTheme="minorEastAsia" w:eastAsiaTheme="minorEastAsia" w:hAnsiTheme="minorEastAsia" w:hint="eastAsia"/>
          <w:sz w:val="28"/>
          <w:szCs w:val="28"/>
        </w:rPr>
        <w:t>6、施工注意事项：</w:t>
      </w:r>
    </w:p>
    <w:p w:rsidR="007E3FDA" w:rsidRPr="007E3FDA" w:rsidRDefault="00BD747D"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w:t>
      </w:r>
      <w:r w:rsidR="007E3FDA" w:rsidRPr="007E3FDA">
        <w:rPr>
          <w:rFonts w:asciiTheme="minorEastAsia" w:eastAsiaTheme="minorEastAsia" w:hAnsiTheme="minorEastAsia" w:hint="eastAsia"/>
          <w:sz w:val="28"/>
          <w:szCs w:val="28"/>
        </w:rPr>
        <w:t>施工</w:t>
      </w:r>
      <w:r w:rsidR="007E3FDA" w:rsidRPr="007E3FDA">
        <w:rPr>
          <w:rFonts w:asciiTheme="minorEastAsia" w:eastAsiaTheme="minorEastAsia" w:hAnsiTheme="minorEastAsia"/>
          <w:sz w:val="28"/>
          <w:szCs w:val="28"/>
        </w:rPr>
        <w:t>单位</w:t>
      </w:r>
      <w:r w:rsidR="007E3FDA" w:rsidRPr="007E3FDA">
        <w:rPr>
          <w:rFonts w:asciiTheme="minorEastAsia" w:eastAsiaTheme="minorEastAsia" w:hAnsiTheme="minorEastAsia" w:hint="eastAsia"/>
          <w:sz w:val="28"/>
          <w:szCs w:val="28"/>
        </w:rPr>
        <w:t>必须提前联系</w:t>
      </w:r>
      <w:r>
        <w:rPr>
          <w:rFonts w:asciiTheme="minorEastAsia" w:eastAsiaTheme="minorEastAsia" w:hAnsiTheme="minorEastAsia" w:hint="eastAsia"/>
          <w:sz w:val="28"/>
          <w:szCs w:val="28"/>
        </w:rPr>
        <w:t>采购</w:t>
      </w:r>
      <w:r w:rsidR="007E3FDA" w:rsidRPr="007E3FDA">
        <w:rPr>
          <w:rFonts w:asciiTheme="minorEastAsia" w:eastAsiaTheme="minorEastAsia" w:hAnsiTheme="minorEastAsia" w:hint="eastAsia"/>
          <w:sz w:val="28"/>
          <w:szCs w:val="28"/>
        </w:rPr>
        <w:t>方项目负责人到</w:t>
      </w:r>
      <w:r w:rsidR="007E3FDA" w:rsidRPr="007E3FDA">
        <w:rPr>
          <w:rFonts w:asciiTheme="minorEastAsia" w:eastAsiaTheme="minorEastAsia" w:hAnsiTheme="minorEastAsia"/>
          <w:sz w:val="28"/>
          <w:szCs w:val="28"/>
        </w:rPr>
        <w:t>施工现场察看，</w:t>
      </w:r>
      <w:r w:rsidR="007E3FDA" w:rsidRPr="007E3FDA">
        <w:rPr>
          <w:rFonts w:asciiTheme="minorEastAsia" w:eastAsiaTheme="minorEastAsia" w:hAnsiTheme="minorEastAsia" w:hint="eastAsia"/>
          <w:sz w:val="28"/>
          <w:szCs w:val="28"/>
        </w:rPr>
        <w:t>清晰</w:t>
      </w:r>
      <w:r w:rsidR="007E3FDA" w:rsidRPr="007E3FDA">
        <w:rPr>
          <w:rFonts w:asciiTheme="minorEastAsia" w:eastAsiaTheme="minorEastAsia" w:hAnsiTheme="minorEastAsia"/>
          <w:sz w:val="28"/>
          <w:szCs w:val="28"/>
        </w:rPr>
        <w:t>了解</w:t>
      </w:r>
      <w:r w:rsidR="007E3FDA" w:rsidRPr="007E3FDA">
        <w:rPr>
          <w:rFonts w:asciiTheme="minorEastAsia" w:eastAsiaTheme="minorEastAsia" w:hAnsiTheme="minorEastAsia" w:hint="eastAsia"/>
          <w:sz w:val="28"/>
          <w:szCs w:val="28"/>
        </w:rPr>
        <w:t>每个</w:t>
      </w:r>
      <w:r w:rsidR="007E3FDA" w:rsidRPr="007E3FDA">
        <w:rPr>
          <w:rFonts w:asciiTheme="minorEastAsia" w:eastAsiaTheme="minorEastAsia" w:hAnsiTheme="minorEastAsia"/>
          <w:sz w:val="28"/>
          <w:szCs w:val="28"/>
        </w:rPr>
        <w:t>项目的施工要求及</w:t>
      </w:r>
      <w:r w:rsidR="007E3FDA" w:rsidRPr="007E3FDA">
        <w:rPr>
          <w:rFonts w:asciiTheme="minorEastAsia" w:eastAsiaTheme="minorEastAsia" w:hAnsiTheme="minorEastAsia" w:hint="eastAsia"/>
          <w:sz w:val="28"/>
          <w:szCs w:val="28"/>
        </w:rPr>
        <w:t>其工程量</w:t>
      </w:r>
      <w:r w:rsidR="007E3FDA" w:rsidRPr="007E3FDA">
        <w:rPr>
          <w:rFonts w:asciiTheme="minorEastAsia" w:eastAsiaTheme="minorEastAsia" w:hAnsiTheme="minorEastAsia"/>
          <w:sz w:val="28"/>
          <w:szCs w:val="28"/>
        </w:rPr>
        <w:t>。</w:t>
      </w:r>
    </w:p>
    <w:p w:rsidR="007E3FDA" w:rsidRPr="007E3FDA" w:rsidRDefault="00BD747D"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7E3FDA" w:rsidRPr="007E3FDA">
        <w:rPr>
          <w:rFonts w:asciiTheme="minorEastAsia" w:eastAsiaTheme="minorEastAsia" w:hAnsiTheme="minorEastAsia" w:hint="eastAsia"/>
          <w:sz w:val="28"/>
          <w:szCs w:val="28"/>
        </w:rPr>
        <w:t>施工前</w:t>
      </w:r>
      <w:r w:rsidR="007E3FDA" w:rsidRPr="007E3FDA">
        <w:rPr>
          <w:rFonts w:asciiTheme="minorEastAsia" w:eastAsiaTheme="minorEastAsia" w:hAnsiTheme="minorEastAsia"/>
          <w:sz w:val="28"/>
          <w:szCs w:val="28"/>
        </w:rPr>
        <w:t>，施工</w:t>
      </w:r>
      <w:r>
        <w:rPr>
          <w:rFonts w:asciiTheme="minorEastAsia" w:eastAsiaTheme="minorEastAsia" w:hAnsiTheme="minorEastAsia"/>
          <w:sz w:val="28"/>
          <w:szCs w:val="28"/>
        </w:rPr>
        <w:t>单位</w:t>
      </w:r>
      <w:r w:rsidR="007E3FDA" w:rsidRPr="007E3FDA">
        <w:rPr>
          <w:rFonts w:asciiTheme="minorEastAsia" w:eastAsiaTheme="minorEastAsia" w:hAnsiTheme="minorEastAsia"/>
          <w:sz w:val="28"/>
          <w:szCs w:val="28"/>
        </w:rPr>
        <w:t>负责人必须熟悉</w:t>
      </w:r>
      <w:r w:rsidR="007E3FDA" w:rsidRPr="007E3FDA">
        <w:rPr>
          <w:rFonts w:asciiTheme="minorEastAsia" w:eastAsiaTheme="minorEastAsia" w:hAnsiTheme="minorEastAsia" w:hint="eastAsia"/>
          <w:sz w:val="28"/>
          <w:szCs w:val="28"/>
        </w:rPr>
        <w:t>本工程内</w:t>
      </w:r>
      <w:r w:rsidR="007E3FDA" w:rsidRPr="007E3FDA">
        <w:rPr>
          <w:rFonts w:asciiTheme="minorEastAsia" w:eastAsiaTheme="minorEastAsia" w:hAnsiTheme="minorEastAsia"/>
          <w:sz w:val="28"/>
          <w:szCs w:val="28"/>
        </w:rPr>
        <w:t>每个细分</w:t>
      </w:r>
      <w:r w:rsidR="007E3FDA" w:rsidRPr="007E3FDA">
        <w:rPr>
          <w:rFonts w:asciiTheme="minorEastAsia" w:eastAsiaTheme="minorEastAsia" w:hAnsiTheme="minorEastAsia" w:hint="eastAsia"/>
          <w:sz w:val="28"/>
          <w:szCs w:val="28"/>
        </w:rPr>
        <w:t>项目</w:t>
      </w:r>
      <w:r w:rsidR="007E3FDA" w:rsidRPr="007E3FDA">
        <w:rPr>
          <w:rFonts w:asciiTheme="minorEastAsia" w:eastAsiaTheme="minorEastAsia" w:hAnsiTheme="minorEastAsia"/>
          <w:sz w:val="28"/>
          <w:szCs w:val="28"/>
        </w:rPr>
        <w:t>的内容及要求。</w:t>
      </w:r>
    </w:p>
    <w:p w:rsidR="007E3FDA" w:rsidRPr="007E3FDA" w:rsidRDefault="00BD747D"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7E3FDA" w:rsidRPr="007E3FDA">
        <w:rPr>
          <w:rFonts w:asciiTheme="minorEastAsia" w:eastAsiaTheme="minorEastAsia" w:hAnsiTheme="minorEastAsia" w:hint="eastAsia"/>
          <w:sz w:val="28"/>
          <w:szCs w:val="28"/>
        </w:rPr>
        <w:t>本项目</w:t>
      </w:r>
      <w:r w:rsidR="007E3FDA" w:rsidRPr="007E3FDA">
        <w:rPr>
          <w:rFonts w:asciiTheme="minorEastAsia" w:eastAsiaTheme="minorEastAsia" w:hAnsiTheme="minorEastAsia"/>
          <w:sz w:val="28"/>
          <w:szCs w:val="28"/>
        </w:rPr>
        <w:t>所涉及的管道焊接</w:t>
      </w:r>
      <w:r w:rsidR="007E3FDA" w:rsidRPr="007E3FDA">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施工单位</w:t>
      </w:r>
      <w:r w:rsidR="007E3FDA" w:rsidRPr="007E3FDA">
        <w:rPr>
          <w:rFonts w:asciiTheme="minorEastAsia" w:eastAsiaTheme="minorEastAsia" w:hAnsiTheme="minorEastAsia" w:hint="eastAsia"/>
          <w:sz w:val="28"/>
          <w:szCs w:val="28"/>
        </w:rPr>
        <w:t>需按</w:t>
      </w:r>
      <w:r>
        <w:rPr>
          <w:rFonts w:asciiTheme="minorEastAsia" w:eastAsiaTheme="minorEastAsia" w:hAnsiTheme="minorEastAsia" w:hint="eastAsia"/>
          <w:sz w:val="28"/>
          <w:szCs w:val="28"/>
        </w:rPr>
        <w:t>采购方</w:t>
      </w:r>
      <w:r w:rsidR="007E3FDA" w:rsidRPr="007E3FDA">
        <w:rPr>
          <w:rFonts w:asciiTheme="minorEastAsia" w:eastAsiaTheme="minorEastAsia" w:hAnsiTheme="minorEastAsia" w:hint="eastAsia"/>
          <w:sz w:val="28"/>
          <w:szCs w:val="28"/>
        </w:rPr>
        <w:t>《焊接质量管理制度》执行，进场施工的焊工必须先试焊合格。涉及到对接焊的管道必须做坡口，对接焊缝全部采用氩弧焊打底、电焊盖面。</w:t>
      </w:r>
      <w:r w:rsidR="007E3FDA" w:rsidRPr="007E3FDA">
        <w:rPr>
          <w:rFonts w:asciiTheme="minorEastAsia" w:eastAsiaTheme="minorEastAsia" w:hAnsiTheme="minorEastAsia"/>
          <w:sz w:val="28"/>
          <w:szCs w:val="28"/>
        </w:rPr>
        <w:t>另外，本项目涉及</w:t>
      </w:r>
      <w:r w:rsidR="007E3FDA" w:rsidRPr="007E3FDA">
        <w:rPr>
          <w:rFonts w:asciiTheme="minorEastAsia" w:eastAsiaTheme="minorEastAsia" w:hAnsiTheme="minorEastAsia" w:hint="eastAsia"/>
          <w:sz w:val="28"/>
          <w:szCs w:val="28"/>
        </w:rPr>
        <w:t>的需增加焊接的短管由</w:t>
      </w:r>
      <w:r>
        <w:rPr>
          <w:rFonts w:asciiTheme="minorEastAsia" w:eastAsiaTheme="minorEastAsia" w:hAnsiTheme="minorEastAsia" w:hint="eastAsia"/>
          <w:sz w:val="28"/>
          <w:szCs w:val="28"/>
        </w:rPr>
        <w:t>施工单位</w:t>
      </w:r>
      <w:r w:rsidR="007E3FDA" w:rsidRPr="007E3FDA">
        <w:rPr>
          <w:rFonts w:asciiTheme="minorEastAsia" w:eastAsiaTheme="minorEastAsia" w:hAnsiTheme="minorEastAsia"/>
          <w:sz w:val="28"/>
          <w:szCs w:val="28"/>
        </w:rPr>
        <w:t>提供</w:t>
      </w:r>
      <w:r w:rsidR="007E3FDA" w:rsidRPr="007E3FDA">
        <w:rPr>
          <w:rFonts w:asciiTheme="minorEastAsia" w:eastAsiaTheme="minorEastAsia" w:hAnsiTheme="minorEastAsia" w:hint="eastAsia"/>
          <w:sz w:val="28"/>
          <w:szCs w:val="28"/>
        </w:rPr>
        <w:t>。</w:t>
      </w:r>
    </w:p>
    <w:p w:rsidR="007E3FDA" w:rsidRPr="007E3FDA" w:rsidRDefault="00BD747D"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7E3FDA" w:rsidRPr="007E3FDA">
        <w:rPr>
          <w:rFonts w:asciiTheme="minorEastAsia" w:eastAsiaTheme="minorEastAsia" w:hAnsiTheme="minorEastAsia"/>
          <w:sz w:val="28"/>
          <w:szCs w:val="28"/>
        </w:rPr>
        <w:t>接受</w:t>
      </w:r>
      <w:r>
        <w:rPr>
          <w:rFonts w:asciiTheme="minorEastAsia" w:eastAsiaTheme="minorEastAsia" w:hAnsiTheme="minorEastAsia" w:hint="eastAsia"/>
          <w:sz w:val="28"/>
          <w:szCs w:val="28"/>
        </w:rPr>
        <w:t>采购</w:t>
      </w:r>
      <w:r w:rsidR="007E3FDA" w:rsidRPr="007E3FDA">
        <w:rPr>
          <w:rFonts w:asciiTheme="minorEastAsia" w:eastAsiaTheme="minorEastAsia" w:hAnsiTheme="minorEastAsia"/>
          <w:sz w:val="28"/>
          <w:szCs w:val="28"/>
        </w:rPr>
        <w:t>方外委第三方对所有焊口</w:t>
      </w:r>
      <w:r w:rsidR="007E3FDA" w:rsidRPr="007E3FDA">
        <w:rPr>
          <w:rFonts w:asciiTheme="minorEastAsia" w:eastAsiaTheme="minorEastAsia" w:hAnsiTheme="minorEastAsia" w:hint="eastAsia"/>
          <w:sz w:val="28"/>
          <w:szCs w:val="28"/>
        </w:rPr>
        <w:t>探伤检测，所有角焊缝进行100%磁粉探伤、对接焊缝进行100%超声波探伤。</w:t>
      </w:r>
    </w:p>
    <w:p w:rsidR="007E3FDA" w:rsidRPr="007E3FDA" w:rsidRDefault="00BD747D"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7E3FDA" w:rsidRPr="007E3FDA">
        <w:rPr>
          <w:rFonts w:asciiTheme="minorEastAsia" w:eastAsiaTheme="minorEastAsia" w:hAnsiTheme="minorEastAsia" w:hint="eastAsia"/>
          <w:sz w:val="28"/>
          <w:szCs w:val="28"/>
        </w:rPr>
        <w:t>因施工现场在广大附中校内，必须由</w:t>
      </w:r>
      <w:r>
        <w:rPr>
          <w:rFonts w:asciiTheme="minorEastAsia" w:eastAsiaTheme="minorEastAsia" w:hAnsiTheme="minorEastAsia" w:hint="eastAsia"/>
          <w:sz w:val="28"/>
          <w:szCs w:val="28"/>
        </w:rPr>
        <w:t>采购方</w:t>
      </w:r>
      <w:r w:rsidR="007E3FDA" w:rsidRPr="007E3FDA">
        <w:rPr>
          <w:rFonts w:asciiTheme="minorEastAsia" w:eastAsiaTheme="minorEastAsia" w:hAnsiTheme="minorEastAsia" w:hint="eastAsia"/>
          <w:sz w:val="28"/>
          <w:szCs w:val="28"/>
        </w:rPr>
        <w:t>征得校方同意后，方能进场施工。涉及到热水管道切割、焊接的施工，必须由</w:t>
      </w:r>
      <w:r>
        <w:rPr>
          <w:rFonts w:asciiTheme="minorEastAsia" w:eastAsiaTheme="minorEastAsia" w:hAnsiTheme="minorEastAsia" w:hint="eastAsia"/>
          <w:sz w:val="28"/>
          <w:szCs w:val="28"/>
        </w:rPr>
        <w:t>采购方</w:t>
      </w:r>
      <w:r w:rsidR="007E3FDA" w:rsidRPr="007E3FDA">
        <w:rPr>
          <w:rFonts w:asciiTheme="minorEastAsia" w:eastAsiaTheme="minorEastAsia" w:hAnsiTheme="minorEastAsia" w:hint="eastAsia"/>
          <w:sz w:val="28"/>
          <w:szCs w:val="28"/>
        </w:rPr>
        <w:t>确认将待施工的热水管段排水消压后方可施工，具体施工日期</w:t>
      </w:r>
      <w:r>
        <w:rPr>
          <w:rFonts w:asciiTheme="minorEastAsia" w:eastAsiaTheme="minorEastAsia" w:hAnsiTheme="minorEastAsia" w:hint="eastAsia"/>
          <w:sz w:val="28"/>
          <w:szCs w:val="28"/>
        </w:rPr>
        <w:t>以采购</w:t>
      </w:r>
      <w:r w:rsidR="007E3FDA" w:rsidRPr="007E3FDA">
        <w:rPr>
          <w:rFonts w:asciiTheme="minorEastAsia" w:eastAsiaTheme="minorEastAsia" w:hAnsiTheme="minorEastAsia" w:hint="eastAsia"/>
          <w:sz w:val="28"/>
          <w:szCs w:val="28"/>
        </w:rPr>
        <w:t>方项目负责人通知为准。</w:t>
      </w:r>
    </w:p>
    <w:p w:rsidR="007E3FDA" w:rsidRPr="007E3FDA" w:rsidRDefault="00BD747D"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7E3FDA" w:rsidRPr="007E3FDA">
        <w:rPr>
          <w:rFonts w:asciiTheme="minorEastAsia" w:eastAsiaTheme="minorEastAsia" w:hAnsiTheme="minorEastAsia" w:hint="eastAsia"/>
          <w:sz w:val="28"/>
          <w:szCs w:val="28"/>
        </w:rPr>
        <w:t>因施工现场在广大附中校内，施工过程做好围蔽及安全警示，尽量避免影响师生安全及交通安全。</w:t>
      </w:r>
    </w:p>
    <w:p w:rsidR="007E3FDA" w:rsidRPr="007E3FDA" w:rsidRDefault="00BD747D"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007E3FDA" w:rsidRPr="007E3FDA">
        <w:rPr>
          <w:rFonts w:asciiTheme="minorEastAsia" w:eastAsiaTheme="minorEastAsia" w:hAnsiTheme="minorEastAsia" w:hint="eastAsia"/>
          <w:sz w:val="28"/>
          <w:szCs w:val="28"/>
        </w:rPr>
        <w:t>如施工</w:t>
      </w:r>
      <w:r>
        <w:rPr>
          <w:rFonts w:asciiTheme="minorEastAsia" w:eastAsiaTheme="minorEastAsia" w:hAnsiTheme="minorEastAsia" w:hint="eastAsia"/>
          <w:sz w:val="28"/>
          <w:szCs w:val="28"/>
        </w:rPr>
        <w:t>地</w:t>
      </w:r>
      <w:r w:rsidR="007E3FDA" w:rsidRPr="007E3FDA">
        <w:rPr>
          <w:rFonts w:asciiTheme="minorEastAsia" w:eastAsiaTheme="minorEastAsia" w:hAnsiTheme="minorEastAsia" w:hint="eastAsia"/>
          <w:sz w:val="28"/>
          <w:szCs w:val="28"/>
        </w:rPr>
        <w:t>点周边有雨水、污水管道及电缆、通讯光缆沟等经过，施工前必须做好相应保护措施，不得擅自破坏校方设施。</w:t>
      </w:r>
    </w:p>
    <w:p w:rsidR="003166C7" w:rsidRPr="003166C7" w:rsidRDefault="00BD747D" w:rsidP="007E3FD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007E3FDA" w:rsidRPr="007E3FDA">
        <w:rPr>
          <w:rFonts w:asciiTheme="minorEastAsia" w:eastAsiaTheme="minorEastAsia" w:hAnsiTheme="minorEastAsia" w:hint="eastAsia"/>
          <w:sz w:val="28"/>
          <w:szCs w:val="28"/>
        </w:rPr>
        <w:t>未经</w:t>
      </w:r>
      <w:r>
        <w:rPr>
          <w:rFonts w:asciiTheme="minorEastAsia" w:eastAsiaTheme="minorEastAsia" w:hAnsiTheme="minorEastAsia" w:hint="eastAsia"/>
          <w:sz w:val="28"/>
          <w:szCs w:val="28"/>
        </w:rPr>
        <w:t>采购</w:t>
      </w:r>
      <w:r w:rsidR="007E3FDA" w:rsidRPr="007E3FDA">
        <w:rPr>
          <w:rFonts w:asciiTheme="minorEastAsia" w:eastAsiaTheme="minorEastAsia" w:hAnsiTheme="minorEastAsia" w:hint="eastAsia"/>
          <w:sz w:val="28"/>
          <w:szCs w:val="28"/>
        </w:rPr>
        <w:t>方及校方允许，不得对任何阀门井内阀门进行开启或关闭操作。</w:t>
      </w:r>
    </w:p>
    <w:p w:rsidR="00B9496A" w:rsidRDefault="007C3F99" w:rsidP="004B26CB">
      <w:pPr>
        <w:spacing w:line="560" w:lineRule="exact"/>
        <w:ind w:firstLineChars="200" w:firstLine="562"/>
        <w:rPr>
          <w:b/>
          <w:sz w:val="28"/>
          <w:szCs w:val="28"/>
        </w:rPr>
      </w:pPr>
      <w:r>
        <w:rPr>
          <w:rFonts w:hint="eastAsia"/>
          <w:b/>
          <w:sz w:val="28"/>
          <w:szCs w:val="28"/>
        </w:rPr>
        <w:t>五</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072" w:type="dxa"/>
        <w:tblInd w:w="15" w:type="dxa"/>
        <w:tblLayout w:type="fixed"/>
        <w:tblCellMar>
          <w:left w:w="0" w:type="dxa"/>
          <w:right w:w="0" w:type="dxa"/>
        </w:tblCellMar>
        <w:tblLook w:val="04A0" w:firstRow="1" w:lastRow="0" w:firstColumn="1" w:lastColumn="0" w:noHBand="0" w:noVBand="1"/>
      </w:tblPr>
      <w:tblGrid>
        <w:gridCol w:w="567"/>
        <w:gridCol w:w="2299"/>
        <w:gridCol w:w="4222"/>
        <w:gridCol w:w="850"/>
        <w:gridCol w:w="1134"/>
      </w:tblGrid>
      <w:tr w:rsidR="00BD747D" w:rsidTr="00BD747D">
        <w:trPr>
          <w:trHeight w:val="249"/>
          <w:tblHead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BD747D" w:rsidRDefault="00BD747D" w:rsidP="00BD747D">
            <w:pPr>
              <w:widowControl/>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序号</w:t>
            </w:r>
          </w:p>
        </w:tc>
        <w:tc>
          <w:tcPr>
            <w:tcW w:w="229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BD747D" w:rsidRDefault="00BD747D" w:rsidP="00E74253">
            <w:pPr>
              <w:widowControl/>
              <w:ind w:firstLine="420"/>
              <w:textAlignment w:val="top"/>
              <w:rPr>
                <w:rFonts w:asciiTheme="minorEastAsia" w:hAnsiTheme="minorEastAsia" w:cs="宋体"/>
                <w:color w:val="000000"/>
                <w:szCs w:val="21"/>
              </w:rPr>
            </w:pPr>
            <w:r>
              <w:rPr>
                <w:rFonts w:asciiTheme="minorEastAsia" w:hAnsiTheme="minorEastAsia" w:cs="宋体" w:hint="eastAsia"/>
                <w:color w:val="000000"/>
                <w:kern w:val="0"/>
                <w:szCs w:val="21"/>
                <w:lang w:bidi="ar"/>
              </w:rPr>
              <w:t>项目名称</w:t>
            </w:r>
          </w:p>
        </w:tc>
        <w:tc>
          <w:tcPr>
            <w:tcW w:w="4222"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tcPr>
          <w:p w:rsidR="00BD747D" w:rsidRDefault="00BD747D" w:rsidP="00E74253">
            <w:pPr>
              <w:widowControl/>
              <w:ind w:firstLine="420"/>
              <w:textAlignment w:val="top"/>
              <w:rPr>
                <w:rFonts w:asciiTheme="minorEastAsia" w:hAnsiTheme="minorEastAsia" w:cs="宋体"/>
                <w:color w:val="000000"/>
                <w:szCs w:val="21"/>
              </w:rPr>
            </w:pPr>
            <w:r>
              <w:rPr>
                <w:rFonts w:asciiTheme="minorEastAsia" w:hAnsiTheme="minorEastAsia" w:cs="宋体" w:hint="eastAsia"/>
                <w:color w:val="000000"/>
                <w:kern w:val="0"/>
                <w:szCs w:val="21"/>
                <w:lang w:bidi="ar"/>
              </w:rPr>
              <w:t>项目特征描述</w:t>
            </w:r>
          </w:p>
        </w:tc>
        <w:tc>
          <w:tcPr>
            <w:tcW w:w="85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tcPr>
          <w:p w:rsidR="00BD747D" w:rsidRDefault="00BD747D" w:rsidP="00BD747D">
            <w:pPr>
              <w:widowControl/>
              <w:ind w:firstLineChars="100" w:firstLine="210"/>
              <w:textAlignment w:val="top"/>
              <w:rPr>
                <w:rFonts w:asciiTheme="minorEastAsia" w:hAnsiTheme="minorEastAsia" w:cs="宋体"/>
                <w:color w:val="000000"/>
                <w:szCs w:val="21"/>
              </w:rPr>
            </w:pPr>
            <w:r>
              <w:rPr>
                <w:rFonts w:asciiTheme="minorEastAsia" w:hAnsiTheme="minorEastAsia" w:cs="宋体" w:hint="eastAsia"/>
                <w:color w:val="000000"/>
                <w:kern w:val="0"/>
                <w:szCs w:val="21"/>
                <w:lang w:bidi="ar"/>
              </w:rPr>
              <w:t>单位</w:t>
            </w:r>
          </w:p>
        </w:tc>
        <w:tc>
          <w:tcPr>
            <w:tcW w:w="113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tcPr>
          <w:p w:rsidR="00BD747D" w:rsidRDefault="00BD747D" w:rsidP="00BD747D">
            <w:pPr>
              <w:widowControl/>
              <w:ind w:firstLineChars="100" w:firstLine="210"/>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工程量</w:t>
            </w:r>
          </w:p>
        </w:tc>
      </w:tr>
      <w:tr w:rsidR="00BD747D" w:rsidTr="00BD747D">
        <w:trPr>
          <w:trHeight w:val="1066"/>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lastRenderedPageBreak/>
              <w:t>1</w:t>
            </w:r>
          </w:p>
        </w:tc>
        <w:tc>
          <w:tcPr>
            <w:tcW w:w="2299"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textAlignment w:val="top"/>
              <w:rPr>
                <w:rFonts w:asciiTheme="minorEastAsia" w:hAnsiTheme="minorEastAsia" w:cs="宋体"/>
                <w:color w:val="000000"/>
                <w:szCs w:val="21"/>
              </w:rPr>
            </w:pPr>
            <w:r>
              <w:rPr>
                <w:rFonts w:asciiTheme="minorEastAsia" w:hAnsiTheme="minorEastAsia" w:cs="宋体" w:hint="eastAsia"/>
                <w:color w:val="000000"/>
                <w:kern w:val="0"/>
                <w:szCs w:val="21"/>
                <w:lang w:bidi="ar"/>
              </w:rPr>
              <w:t>DN80供水管道焊接、附件安装</w:t>
            </w:r>
          </w:p>
        </w:tc>
        <w:tc>
          <w:tcPr>
            <w:tcW w:w="4222" w:type="dxa"/>
            <w:tcBorders>
              <w:top w:val="nil"/>
              <w:left w:val="nil"/>
              <w:bottom w:val="single" w:sz="8" w:space="0" w:color="000000"/>
              <w:right w:val="single" w:sz="8" w:space="0" w:color="000000"/>
            </w:tcBorders>
            <w:shd w:val="clear" w:color="auto" w:fill="auto"/>
            <w:tcMar>
              <w:top w:w="15" w:type="dxa"/>
              <w:left w:w="15" w:type="dxa"/>
              <w:right w:w="15" w:type="dxa"/>
            </w:tcMar>
          </w:tcPr>
          <w:p w:rsidR="00BD747D" w:rsidRDefault="00BD747D" w:rsidP="00E74253">
            <w:pPr>
              <w:widowControl/>
              <w:jc w:val="left"/>
              <w:textAlignment w:val="top"/>
              <w:rPr>
                <w:rFonts w:asciiTheme="minorEastAsia" w:hAnsiTheme="minorEastAsia" w:cs="宋体"/>
                <w:color w:val="000000"/>
                <w:szCs w:val="21"/>
              </w:rPr>
            </w:pPr>
            <w:r>
              <w:rPr>
                <w:rFonts w:asciiTheme="minorEastAsia" w:hAnsiTheme="minorEastAsia" w:cs="宋体" w:hint="eastAsia"/>
                <w:color w:val="000000"/>
                <w:szCs w:val="21"/>
              </w:rPr>
              <w:t>包括管道及其附属件的安装，先铺设、焊接好自校方预留阀门井DN80法兰至DN125热水供水母管的DN80热水供水管，并在阀门井内安装好DN80闸阀及过滤器，最后再与DN125热水供水母管接驳。</w:t>
            </w: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szCs w:val="21"/>
              </w:rPr>
              <w:t>米</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szCs w:val="21"/>
              </w:rPr>
              <w:t>25</w:t>
            </w:r>
          </w:p>
        </w:tc>
      </w:tr>
      <w:tr w:rsidR="00BD747D" w:rsidTr="00BD747D">
        <w:trPr>
          <w:trHeight w:val="2243"/>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2</w:t>
            </w:r>
          </w:p>
        </w:tc>
        <w:tc>
          <w:tcPr>
            <w:tcW w:w="2299"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DN50回水管道焊接、附件安装</w:t>
            </w:r>
          </w:p>
        </w:tc>
        <w:tc>
          <w:tcPr>
            <w:tcW w:w="4222" w:type="dxa"/>
            <w:tcBorders>
              <w:top w:val="nil"/>
              <w:left w:val="nil"/>
              <w:bottom w:val="single" w:sz="8" w:space="0" w:color="000000"/>
              <w:right w:val="single" w:sz="8" w:space="0" w:color="000000"/>
            </w:tcBorders>
            <w:shd w:val="clear" w:color="auto" w:fill="auto"/>
            <w:tcMar>
              <w:top w:w="15" w:type="dxa"/>
              <w:left w:w="15" w:type="dxa"/>
              <w:right w:w="15" w:type="dxa"/>
            </w:tcMar>
          </w:tcPr>
          <w:p w:rsidR="00BD747D" w:rsidRDefault="00BD747D" w:rsidP="00E74253">
            <w:pPr>
              <w:widowControl/>
              <w:jc w:val="left"/>
              <w:textAlignment w:val="top"/>
              <w:rPr>
                <w:rFonts w:asciiTheme="minorEastAsia" w:hAnsiTheme="minorEastAsia" w:cs="宋体"/>
                <w:color w:val="000000"/>
                <w:kern w:val="0"/>
                <w:szCs w:val="21"/>
                <w:lang w:bidi="ar"/>
              </w:rPr>
            </w:pPr>
            <w:r>
              <w:rPr>
                <w:rFonts w:asciiTheme="minorEastAsia" w:hAnsiTheme="minorEastAsia" w:cs="宋体" w:hint="eastAsia"/>
                <w:color w:val="000000"/>
                <w:szCs w:val="21"/>
              </w:rPr>
              <w:t>包括管道及其附属件的安装，先铺设、焊接好自校方预留阀门井内DN50法兰至DN65热水回水母管的新DN50热水回水管，并在阀门井内安装好DN50闸阀，最后再与DN65热水回水母管接驳。</w:t>
            </w: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color w:val="000000"/>
                <w:kern w:val="0"/>
                <w:szCs w:val="21"/>
                <w:lang w:bidi="ar"/>
              </w:rPr>
              <w:t>米</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25</w:t>
            </w:r>
          </w:p>
        </w:tc>
      </w:tr>
      <w:tr w:rsidR="00BD747D" w:rsidTr="00BD747D">
        <w:trPr>
          <w:trHeight w:val="765"/>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3</w:t>
            </w:r>
          </w:p>
        </w:tc>
        <w:tc>
          <w:tcPr>
            <w:tcW w:w="2299"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DN125供水母管、DN65回水母管停水、排净存水，完成新增支管接驳。</w:t>
            </w:r>
          </w:p>
        </w:tc>
        <w:tc>
          <w:tcPr>
            <w:tcW w:w="4222" w:type="dxa"/>
            <w:tcBorders>
              <w:top w:val="nil"/>
              <w:left w:val="nil"/>
              <w:bottom w:val="single" w:sz="8" w:space="0" w:color="000000"/>
              <w:right w:val="single" w:sz="8" w:space="0" w:color="000000"/>
            </w:tcBorders>
            <w:shd w:val="clear" w:color="auto" w:fill="auto"/>
            <w:tcMar>
              <w:top w:w="15" w:type="dxa"/>
              <w:left w:w="15" w:type="dxa"/>
              <w:right w:w="15" w:type="dxa"/>
            </w:tcMar>
          </w:tcPr>
          <w:p w:rsidR="00BD747D" w:rsidRDefault="00BD747D" w:rsidP="00E74253">
            <w:pPr>
              <w:widowControl/>
              <w:jc w:val="left"/>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与热水班、广大附中校方协商好停水事宜。并在新增热水供、回水管与原有热水供、回水母管接驳点处割管、排净管内存水，并完成新增热水供、回水支管与该母管的接驳。</w:t>
            </w: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color w:val="000000"/>
                <w:kern w:val="0"/>
                <w:szCs w:val="21"/>
                <w:lang w:bidi="ar"/>
              </w:rPr>
              <w:t>项</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1</w:t>
            </w:r>
          </w:p>
        </w:tc>
      </w:tr>
      <w:tr w:rsidR="00BD747D" w:rsidTr="00BD747D">
        <w:trPr>
          <w:trHeight w:val="405"/>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4</w:t>
            </w:r>
          </w:p>
        </w:tc>
        <w:tc>
          <w:tcPr>
            <w:tcW w:w="2299"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补水试压</w:t>
            </w:r>
          </w:p>
        </w:tc>
        <w:tc>
          <w:tcPr>
            <w:tcW w:w="4222" w:type="dxa"/>
            <w:tcBorders>
              <w:top w:val="nil"/>
              <w:left w:val="nil"/>
              <w:bottom w:val="single" w:sz="8" w:space="0" w:color="000000"/>
              <w:right w:val="single" w:sz="8" w:space="0" w:color="000000"/>
            </w:tcBorders>
            <w:shd w:val="clear" w:color="auto" w:fill="auto"/>
            <w:tcMar>
              <w:top w:w="15" w:type="dxa"/>
              <w:left w:w="15" w:type="dxa"/>
              <w:right w:w="15" w:type="dxa"/>
            </w:tcMar>
          </w:tcPr>
          <w:p w:rsidR="00BD747D" w:rsidRDefault="00BD747D" w:rsidP="00E74253">
            <w:pPr>
              <w:widowControl/>
              <w:jc w:val="left"/>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完成管道接驳后，补水试压。</w:t>
            </w: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项</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1</w:t>
            </w:r>
          </w:p>
        </w:tc>
      </w:tr>
      <w:tr w:rsidR="00BD747D" w:rsidTr="00BD747D">
        <w:trPr>
          <w:trHeight w:val="617"/>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5</w:t>
            </w:r>
          </w:p>
        </w:tc>
        <w:tc>
          <w:tcPr>
            <w:tcW w:w="2299"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textAlignment w:val="top"/>
              <w:rPr>
                <w:rFonts w:asciiTheme="minorEastAsia" w:hAnsiTheme="minorEastAsia" w:cs="宋体"/>
                <w:color w:val="000000"/>
                <w:szCs w:val="21"/>
              </w:rPr>
            </w:pPr>
            <w:r>
              <w:rPr>
                <w:rFonts w:asciiTheme="minorEastAsia" w:hAnsiTheme="minorEastAsia" w:cs="宋体"/>
                <w:color w:val="000000"/>
                <w:szCs w:val="21"/>
              </w:rPr>
              <w:t>管道接驳处保温补口</w:t>
            </w:r>
          </w:p>
        </w:tc>
        <w:tc>
          <w:tcPr>
            <w:tcW w:w="4222" w:type="dxa"/>
            <w:tcBorders>
              <w:top w:val="nil"/>
              <w:left w:val="nil"/>
              <w:bottom w:val="single" w:sz="8" w:space="0" w:color="000000"/>
              <w:right w:val="single" w:sz="8" w:space="0" w:color="000000"/>
            </w:tcBorders>
            <w:shd w:val="clear" w:color="auto" w:fill="auto"/>
            <w:tcMar>
              <w:top w:w="15" w:type="dxa"/>
              <w:left w:w="15" w:type="dxa"/>
              <w:right w:w="15" w:type="dxa"/>
            </w:tcMar>
          </w:tcPr>
          <w:p w:rsidR="00BD747D" w:rsidRDefault="00BD747D" w:rsidP="00E74253">
            <w:pPr>
              <w:widowControl/>
              <w:jc w:val="left"/>
              <w:textAlignment w:val="top"/>
              <w:rPr>
                <w:rFonts w:asciiTheme="minorEastAsia" w:hAnsiTheme="minorEastAsia" w:cs="宋体"/>
                <w:color w:val="000000"/>
                <w:szCs w:val="21"/>
              </w:rPr>
            </w:pPr>
            <w:r>
              <w:rPr>
                <w:rFonts w:asciiTheme="minorEastAsia" w:hAnsiTheme="minorEastAsia" w:cs="宋体"/>
                <w:color w:val="000000"/>
                <w:szCs w:val="21"/>
              </w:rPr>
              <w:t>确认补水试压无漏后</w:t>
            </w:r>
            <w:r>
              <w:rPr>
                <w:rFonts w:asciiTheme="minorEastAsia" w:hAnsiTheme="minorEastAsia" w:cs="宋体" w:hint="eastAsia"/>
                <w:color w:val="000000"/>
                <w:szCs w:val="21"/>
              </w:rPr>
              <w:t>，</w:t>
            </w:r>
            <w:r>
              <w:rPr>
                <w:rFonts w:asciiTheme="minorEastAsia" w:hAnsiTheme="minorEastAsia" w:cs="宋体"/>
                <w:color w:val="000000"/>
                <w:szCs w:val="21"/>
              </w:rPr>
              <w:t>完成新增管道接驳处的保温补口。</w:t>
            </w: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szCs w:val="21"/>
              </w:rPr>
              <w:t>项</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szCs w:val="21"/>
              </w:rPr>
              <w:t>1</w:t>
            </w:r>
          </w:p>
        </w:tc>
      </w:tr>
      <w:tr w:rsidR="00BD747D" w:rsidTr="00BD747D">
        <w:trPr>
          <w:trHeight w:val="585"/>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6</w:t>
            </w:r>
          </w:p>
        </w:tc>
        <w:tc>
          <w:tcPr>
            <w:tcW w:w="2299"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textAlignment w:val="top"/>
              <w:rPr>
                <w:rFonts w:asciiTheme="minorEastAsia" w:hAnsiTheme="minorEastAsia" w:cs="宋体"/>
                <w:color w:val="000000"/>
                <w:szCs w:val="21"/>
              </w:rPr>
            </w:pPr>
            <w:r>
              <w:rPr>
                <w:rFonts w:asciiTheme="minorEastAsia" w:hAnsiTheme="minorEastAsia" w:cs="宋体"/>
                <w:color w:val="000000"/>
                <w:kern w:val="0"/>
                <w:szCs w:val="21"/>
                <w:lang w:bidi="ar"/>
              </w:rPr>
              <w:t>防水套管制作</w:t>
            </w:r>
          </w:p>
        </w:tc>
        <w:tc>
          <w:tcPr>
            <w:tcW w:w="4222" w:type="dxa"/>
            <w:tcBorders>
              <w:top w:val="nil"/>
              <w:left w:val="nil"/>
              <w:bottom w:val="single" w:sz="8" w:space="0" w:color="000000"/>
              <w:right w:val="single" w:sz="8" w:space="0" w:color="000000"/>
            </w:tcBorders>
            <w:shd w:val="clear" w:color="auto" w:fill="auto"/>
            <w:tcMar>
              <w:top w:w="15" w:type="dxa"/>
              <w:left w:w="15" w:type="dxa"/>
              <w:right w:w="15" w:type="dxa"/>
            </w:tcMar>
          </w:tcPr>
          <w:p w:rsidR="00BD747D" w:rsidRDefault="00BD747D" w:rsidP="00E74253">
            <w:pPr>
              <w:widowControl/>
              <w:jc w:val="left"/>
              <w:textAlignment w:val="top"/>
              <w:rPr>
                <w:rFonts w:asciiTheme="minorEastAsia" w:hAnsiTheme="minorEastAsia" w:cs="宋体"/>
                <w:color w:val="000000"/>
                <w:szCs w:val="21"/>
              </w:rPr>
            </w:pPr>
            <w:r>
              <w:rPr>
                <w:rFonts w:asciiTheme="minorEastAsia" w:hAnsiTheme="minorEastAsia" w:cs="宋体" w:hint="eastAsia"/>
                <w:color w:val="000000"/>
                <w:kern w:val="0"/>
                <w:szCs w:val="21"/>
                <w:lang w:bidi="ar"/>
              </w:rPr>
              <w:t>完成阀门井预留DN200防水套管与管道连接处的阻燃密实材料填充后，阀门井外壁水泥粉刷。</w:t>
            </w: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jc w:val="center"/>
              <w:rPr>
                <w:rFonts w:asciiTheme="minorEastAsia" w:hAnsiTheme="minorEastAsia" w:cs="Calibri"/>
                <w:color w:val="000000"/>
                <w:szCs w:val="21"/>
              </w:rPr>
            </w:pPr>
            <w:r>
              <w:rPr>
                <w:rFonts w:asciiTheme="minorEastAsia" w:hAnsiTheme="minorEastAsia" w:cs="Calibri" w:hint="eastAsia"/>
                <w:color w:val="000000"/>
                <w:szCs w:val="21"/>
              </w:rPr>
              <w:t>个</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szCs w:val="21"/>
              </w:rPr>
              <w:t>2</w:t>
            </w:r>
          </w:p>
        </w:tc>
      </w:tr>
      <w:tr w:rsidR="00BD747D" w:rsidTr="00BD747D">
        <w:trPr>
          <w:trHeight w:val="359"/>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Pr="00614EB8"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7</w:t>
            </w:r>
          </w:p>
        </w:tc>
        <w:tc>
          <w:tcPr>
            <w:tcW w:w="2299"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Pr="00614EB8" w:rsidRDefault="00BD747D" w:rsidP="00E74253">
            <w:pPr>
              <w:widowControl/>
              <w:textAlignment w:val="top"/>
              <w:rPr>
                <w:rFonts w:asciiTheme="minorEastAsia" w:hAnsiTheme="minorEastAsia" w:cs="宋体"/>
                <w:color w:val="000000"/>
                <w:szCs w:val="21"/>
              </w:rPr>
            </w:pPr>
            <w:r>
              <w:rPr>
                <w:rFonts w:asciiTheme="minorEastAsia" w:hAnsiTheme="minorEastAsia" w:cs="宋体"/>
                <w:color w:val="000000"/>
                <w:szCs w:val="21"/>
              </w:rPr>
              <w:t>绿化移除</w:t>
            </w:r>
          </w:p>
        </w:tc>
        <w:tc>
          <w:tcPr>
            <w:tcW w:w="4222" w:type="dxa"/>
            <w:tcBorders>
              <w:top w:val="nil"/>
              <w:left w:val="nil"/>
              <w:bottom w:val="single" w:sz="8" w:space="0" w:color="000000"/>
              <w:right w:val="single" w:sz="8" w:space="0" w:color="000000"/>
            </w:tcBorders>
            <w:shd w:val="clear" w:color="auto" w:fill="auto"/>
            <w:tcMar>
              <w:top w:w="15" w:type="dxa"/>
              <w:left w:w="15" w:type="dxa"/>
              <w:right w:w="15" w:type="dxa"/>
            </w:tcMar>
          </w:tcPr>
          <w:p w:rsidR="00BD747D" w:rsidRPr="00614EB8" w:rsidRDefault="00BD747D" w:rsidP="00E74253">
            <w:pPr>
              <w:widowControl/>
              <w:jc w:val="left"/>
              <w:textAlignment w:val="top"/>
              <w:rPr>
                <w:rFonts w:asciiTheme="minorEastAsia" w:hAnsiTheme="minorEastAsia" w:cs="宋体"/>
                <w:color w:val="000000"/>
                <w:szCs w:val="21"/>
              </w:rPr>
            </w:pP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jc w:val="center"/>
              <w:rPr>
                <w:rFonts w:asciiTheme="minorEastAsia" w:hAnsiTheme="minorEastAsia" w:cs="Calibri"/>
                <w:color w:val="000000"/>
                <w:szCs w:val="21"/>
              </w:rPr>
            </w:pPr>
            <w:r>
              <w:rPr>
                <w:rFonts w:asciiTheme="minorEastAsia" w:hAnsiTheme="minorEastAsia" w:cs="Calibri" w:hint="eastAsia"/>
                <w:color w:val="000000"/>
                <w:szCs w:val="21"/>
              </w:rPr>
              <w:t>平方米</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szCs w:val="21"/>
              </w:rPr>
              <w:t>23</w:t>
            </w:r>
          </w:p>
        </w:tc>
      </w:tr>
      <w:tr w:rsidR="00BD747D" w:rsidTr="00BD747D">
        <w:trPr>
          <w:trHeight w:val="359"/>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Pr="00614EB8"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8</w:t>
            </w:r>
          </w:p>
        </w:tc>
        <w:tc>
          <w:tcPr>
            <w:tcW w:w="2299"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Pr="00614EB8" w:rsidRDefault="00BD747D" w:rsidP="00E74253">
            <w:pPr>
              <w:widowControl/>
              <w:textAlignment w:val="top"/>
              <w:rPr>
                <w:rFonts w:asciiTheme="minorEastAsia" w:hAnsiTheme="minorEastAsia" w:cs="宋体"/>
                <w:color w:val="000000"/>
                <w:szCs w:val="21"/>
              </w:rPr>
            </w:pPr>
            <w:r w:rsidRPr="00614EB8">
              <w:rPr>
                <w:rFonts w:asciiTheme="minorEastAsia" w:hAnsiTheme="minorEastAsia" w:cs="宋体"/>
                <w:color w:val="000000"/>
                <w:szCs w:val="21"/>
              </w:rPr>
              <w:t>土方开挖</w:t>
            </w:r>
          </w:p>
        </w:tc>
        <w:tc>
          <w:tcPr>
            <w:tcW w:w="4222" w:type="dxa"/>
            <w:tcBorders>
              <w:top w:val="nil"/>
              <w:left w:val="nil"/>
              <w:bottom w:val="single" w:sz="8" w:space="0" w:color="000000"/>
              <w:right w:val="single" w:sz="8" w:space="0" w:color="000000"/>
            </w:tcBorders>
            <w:shd w:val="clear" w:color="auto" w:fill="auto"/>
            <w:tcMar>
              <w:top w:w="15" w:type="dxa"/>
              <w:left w:w="15" w:type="dxa"/>
              <w:right w:w="15" w:type="dxa"/>
            </w:tcMar>
          </w:tcPr>
          <w:p w:rsidR="00BD747D" w:rsidRPr="00614EB8" w:rsidRDefault="00BD747D" w:rsidP="00E74253">
            <w:pPr>
              <w:widowControl/>
              <w:jc w:val="left"/>
              <w:textAlignment w:val="top"/>
              <w:rPr>
                <w:rFonts w:asciiTheme="minorEastAsia" w:hAnsiTheme="minorEastAsia" w:cs="宋体"/>
                <w:color w:val="000000"/>
                <w:szCs w:val="21"/>
              </w:rPr>
            </w:pP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Pr="00614EB8" w:rsidRDefault="00BD747D" w:rsidP="00E74253">
            <w:pPr>
              <w:jc w:val="center"/>
              <w:rPr>
                <w:rFonts w:asciiTheme="minorEastAsia" w:hAnsiTheme="minorEastAsia" w:cs="Calibri"/>
                <w:color w:val="000000"/>
                <w:szCs w:val="21"/>
              </w:rPr>
            </w:pPr>
            <w:r>
              <w:rPr>
                <w:rFonts w:asciiTheme="minorEastAsia" w:hAnsiTheme="minorEastAsia" w:cs="Calibri" w:hint="eastAsia"/>
                <w:color w:val="000000"/>
                <w:szCs w:val="21"/>
              </w:rPr>
              <w:t>立方米</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Pr="00614EB8" w:rsidRDefault="00BD747D" w:rsidP="00E74253">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szCs w:val="21"/>
              </w:rPr>
              <w:t>27</w:t>
            </w:r>
          </w:p>
        </w:tc>
      </w:tr>
      <w:tr w:rsidR="00BD747D" w:rsidTr="00BD747D">
        <w:trPr>
          <w:trHeight w:val="393"/>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9</w:t>
            </w:r>
          </w:p>
        </w:tc>
        <w:tc>
          <w:tcPr>
            <w:tcW w:w="2299"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Pr="00614EB8" w:rsidRDefault="00BD747D" w:rsidP="00E74253">
            <w:pPr>
              <w:widowControl/>
              <w:textAlignment w:val="top"/>
              <w:rPr>
                <w:rFonts w:asciiTheme="minorEastAsia" w:hAnsiTheme="minorEastAsia" w:cs="宋体"/>
                <w:color w:val="000000"/>
                <w:szCs w:val="21"/>
              </w:rPr>
            </w:pPr>
            <w:r>
              <w:rPr>
                <w:rFonts w:asciiTheme="minorEastAsia" w:hAnsiTheme="minorEastAsia" w:cs="宋体"/>
                <w:color w:val="000000"/>
                <w:szCs w:val="21"/>
              </w:rPr>
              <w:t>石粉回填</w:t>
            </w:r>
          </w:p>
        </w:tc>
        <w:tc>
          <w:tcPr>
            <w:tcW w:w="4222" w:type="dxa"/>
            <w:tcBorders>
              <w:top w:val="nil"/>
              <w:left w:val="nil"/>
              <w:bottom w:val="single" w:sz="8" w:space="0" w:color="000000"/>
              <w:right w:val="single" w:sz="8" w:space="0" w:color="000000"/>
            </w:tcBorders>
            <w:shd w:val="clear" w:color="auto" w:fill="auto"/>
            <w:tcMar>
              <w:top w:w="15" w:type="dxa"/>
              <w:left w:w="15" w:type="dxa"/>
              <w:right w:w="15" w:type="dxa"/>
            </w:tcMar>
          </w:tcPr>
          <w:p w:rsidR="00BD747D" w:rsidRDefault="00BD747D" w:rsidP="00E74253">
            <w:pPr>
              <w:widowControl/>
              <w:jc w:val="left"/>
              <w:textAlignment w:val="top"/>
              <w:rPr>
                <w:rFonts w:asciiTheme="minorEastAsia" w:hAnsiTheme="minorEastAsia" w:cs="宋体"/>
                <w:color w:val="000000"/>
                <w:szCs w:val="21"/>
              </w:rPr>
            </w:pPr>
            <w:r>
              <w:rPr>
                <w:rFonts w:asciiTheme="minorEastAsia" w:hAnsiTheme="minorEastAsia" w:cs="宋体"/>
                <w:color w:val="000000"/>
                <w:szCs w:val="21"/>
              </w:rPr>
              <w:t>需回填石粉约</w:t>
            </w:r>
            <w:r>
              <w:rPr>
                <w:rFonts w:asciiTheme="minorEastAsia" w:hAnsiTheme="minorEastAsia" w:cs="宋体" w:hint="eastAsia"/>
                <w:color w:val="000000"/>
                <w:szCs w:val="21"/>
              </w:rPr>
              <w:t>14m</w:t>
            </w:r>
            <w:r w:rsidRPr="00A91362">
              <w:rPr>
                <w:rFonts w:asciiTheme="minorEastAsia" w:hAnsiTheme="minorEastAsia" w:cs="宋体" w:hint="eastAsia"/>
                <w:color w:val="000000"/>
                <w:szCs w:val="21"/>
                <w:vertAlign w:val="superscript"/>
              </w:rPr>
              <w:t>3</w:t>
            </w:r>
            <w:r>
              <w:rPr>
                <w:rFonts w:asciiTheme="minorEastAsia" w:hAnsiTheme="minorEastAsia" w:cs="宋体" w:hint="eastAsia"/>
                <w:color w:val="000000"/>
                <w:szCs w:val="21"/>
              </w:rPr>
              <w:t>。</w:t>
            </w: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jc w:val="center"/>
              <w:rPr>
                <w:rFonts w:asciiTheme="minorEastAsia" w:hAnsiTheme="minorEastAsia" w:cs="Calibri"/>
                <w:color w:val="000000"/>
                <w:szCs w:val="21"/>
              </w:rPr>
            </w:pPr>
            <w:r>
              <w:rPr>
                <w:rFonts w:asciiTheme="minorEastAsia" w:hAnsiTheme="minorEastAsia" w:cs="Calibri"/>
                <w:color w:val="000000"/>
                <w:szCs w:val="21"/>
              </w:rPr>
              <w:t>立方米</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szCs w:val="21"/>
              </w:rPr>
              <w:t>14</w:t>
            </w:r>
          </w:p>
        </w:tc>
      </w:tr>
      <w:tr w:rsidR="00BD747D" w:rsidTr="00BD747D">
        <w:trPr>
          <w:trHeight w:val="393"/>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Pr="00614EB8"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10</w:t>
            </w:r>
          </w:p>
        </w:tc>
        <w:tc>
          <w:tcPr>
            <w:tcW w:w="2299"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Pr="00614EB8" w:rsidRDefault="00BD747D" w:rsidP="00E74253">
            <w:pPr>
              <w:widowControl/>
              <w:textAlignment w:val="top"/>
              <w:rPr>
                <w:rFonts w:asciiTheme="minorEastAsia" w:hAnsiTheme="minorEastAsia" w:cs="宋体"/>
                <w:color w:val="000000"/>
                <w:szCs w:val="21"/>
              </w:rPr>
            </w:pPr>
            <w:r w:rsidRPr="00614EB8">
              <w:rPr>
                <w:rFonts w:asciiTheme="minorEastAsia" w:hAnsiTheme="minorEastAsia" w:cs="宋体"/>
                <w:color w:val="000000"/>
                <w:szCs w:val="21"/>
              </w:rPr>
              <w:t>土方回填</w:t>
            </w:r>
          </w:p>
        </w:tc>
        <w:tc>
          <w:tcPr>
            <w:tcW w:w="4222" w:type="dxa"/>
            <w:tcBorders>
              <w:top w:val="nil"/>
              <w:left w:val="nil"/>
              <w:bottom w:val="single" w:sz="8" w:space="0" w:color="000000"/>
              <w:right w:val="single" w:sz="8" w:space="0" w:color="000000"/>
            </w:tcBorders>
            <w:shd w:val="clear" w:color="auto" w:fill="auto"/>
            <w:tcMar>
              <w:top w:w="15" w:type="dxa"/>
              <w:left w:w="15" w:type="dxa"/>
              <w:right w:w="15" w:type="dxa"/>
            </w:tcMar>
          </w:tcPr>
          <w:p w:rsidR="00BD747D" w:rsidRPr="00614EB8" w:rsidRDefault="00BD747D" w:rsidP="00E74253">
            <w:pPr>
              <w:widowControl/>
              <w:jc w:val="left"/>
              <w:textAlignment w:val="top"/>
              <w:rPr>
                <w:rFonts w:asciiTheme="minorEastAsia" w:hAnsiTheme="minorEastAsia" w:cs="宋体"/>
                <w:color w:val="000000"/>
                <w:szCs w:val="21"/>
              </w:rPr>
            </w:pPr>
            <w:r>
              <w:rPr>
                <w:rFonts w:asciiTheme="minorEastAsia" w:hAnsiTheme="minorEastAsia" w:cs="宋体" w:hint="eastAsia"/>
                <w:color w:val="000000"/>
                <w:szCs w:val="21"/>
              </w:rPr>
              <w:t>回填覆土12m</w:t>
            </w:r>
            <w:r w:rsidRPr="00BD4616">
              <w:rPr>
                <w:rFonts w:asciiTheme="minorEastAsia" w:hAnsiTheme="minorEastAsia" w:cs="宋体" w:hint="eastAsia"/>
                <w:color w:val="000000"/>
                <w:szCs w:val="21"/>
                <w:vertAlign w:val="superscript"/>
              </w:rPr>
              <w:t>3</w:t>
            </w:r>
            <w:r>
              <w:rPr>
                <w:rFonts w:asciiTheme="minorEastAsia" w:hAnsiTheme="minorEastAsia" w:cs="宋体" w:hint="eastAsia"/>
                <w:color w:val="000000"/>
                <w:szCs w:val="21"/>
              </w:rPr>
              <w:t>。</w:t>
            </w: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Pr="00614EB8" w:rsidRDefault="00BD747D" w:rsidP="00E74253">
            <w:pPr>
              <w:jc w:val="center"/>
              <w:rPr>
                <w:rFonts w:asciiTheme="minorEastAsia" w:hAnsiTheme="minorEastAsia" w:cs="Calibri"/>
                <w:color w:val="000000"/>
                <w:szCs w:val="21"/>
              </w:rPr>
            </w:pPr>
            <w:r>
              <w:rPr>
                <w:rFonts w:asciiTheme="minorEastAsia" w:hAnsiTheme="minorEastAsia" w:cs="Calibri"/>
                <w:color w:val="000000"/>
                <w:szCs w:val="21"/>
              </w:rPr>
              <w:t>立方米</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Pr="00614EB8" w:rsidRDefault="00BD747D" w:rsidP="00E74253">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szCs w:val="21"/>
              </w:rPr>
              <w:t>12</w:t>
            </w:r>
          </w:p>
        </w:tc>
      </w:tr>
      <w:tr w:rsidR="00BD747D" w:rsidTr="00BD747D">
        <w:trPr>
          <w:trHeight w:val="327"/>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11</w:t>
            </w:r>
          </w:p>
        </w:tc>
        <w:tc>
          <w:tcPr>
            <w:tcW w:w="2299"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textAlignment w:val="top"/>
              <w:rPr>
                <w:rFonts w:asciiTheme="minorEastAsia" w:hAnsiTheme="minorEastAsia" w:cs="宋体"/>
                <w:color w:val="000000"/>
                <w:szCs w:val="21"/>
              </w:rPr>
            </w:pPr>
            <w:r>
              <w:rPr>
                <w:rFonts w:asciiTheme="minorEastAsia" w:hAnsiTheme="minorEastAsia" w:cs="宋体"/>
                <w:color w:val="000000"/>
                <w:szCs w:val="21"/>
              </w:rPr>
              <w:t>绿化恢复</w:t>
            </w:r>
          </w:p>
        </w:tc>
        <w:tc>
          <w:tcPr>
            <w:tcW w:w="4222" w:type="dxa"/>
            <w:tcBorders>
              <w:top w:val="nil"/>
              <w:left w:val="nil"/>
              <w:bottom w:val="single" w:sz="8" w:space="0" w:color="000000"/>
              <w:right w:val="single" w:sz="8" w:space="0" w:color="000000"/>
            </w:tcBorders>
            <w:shd w:val="clear" w:color="auto" w:fill="auto"/>
            <w:tcMar>
              <w:top w:w="15" w:type="dxa"/>
              <w:left w:w="15" w:type="dxa"/>
              <w:right w:w="15" w:type="dxa"/>
            </w:tcMar>
          </w:tcPr>
          <w:p w:rsidR="00BD747D" w:rsidRDefault="00BD747D" w:rsidP="00E74253">
            <w:pPr>
              <w:widowControl/>
              <w:jc w:val="left"/>
              <w:textAlignment w:val="top"/>
              <w:rPr>
                <w:rFonts w:asciiTheme="minorEastAsia" w:hAnsiTheme="minorEastAsia" w:cs="宋体"/>
                <w:color w:val="000000"/>
                <w:szCs w:val="21"/>
              </w:rPr>
            </w:pP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jc w:val="center"/>
              <w:rPr>
                <w:rFonts w:asciiTheme="minorEastAsia" w:hAnsiTheme="minorEastAsia" w:cs="宋体"/>
                <w:color w:val="000000"/>
                <w:szCs w:val="21"/>
              </w:rPr>
            </w:pPr>
            <w:r>
              <w:rPr>
                <w:rFonts w:asciiTheme="minorEastAsia" w:hAnsiTheme="minorEastAsia" w:cs="宋体" w:hint="eastAsia"/>
                <w:color w:val="000000"/>
                <w:szCs w:val="21"/>
              </w:rPr>
              <w:t>平方米</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szCs w:val="21"/>
              </w:rPr>
              <w:t>23</w:t>
            </w:r>
          </w:p>
        </w:tc>
      </w:tr>
      <w:tr w:rsidR="00BD747D" w:rsidTr="00BD747D">
        <w:trPr>
          <w:trHeight w:val="327"/>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12</w:t>
            </w:r>
          </w:p>
        </w:tc>
        <w:tc>
          <w:tcPr>
            <w:tcW w:w="2299"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textAlignment w:val="top"/>
              <w:rPr>
                <w:rFonts w:asciiTheme="minorEastAsia" w:hAnsiTheme="minorEastAsia" w:cs="宋体"/>
                <w:color w:val="000000"/>
                <w:szCs w:val="21"/>
              </w:rPr>
            </w:pPr>
            <w:r>
              <w:rPr>
                <w:rFonts w:asciiTheme="minorEastAsia" w:hAnsiTheme="minorEastAsia" w:cs="宋体"/>
                <w:color w:val="000000"/>
                <w:szCs w:val="21"/>
              </w:rPr>
              <w:t>安全警示、铁马围蔽</w:t>
            </w:r>
          </w:p>
        </w:tc>
        <w:tc>
          <w:tcPr>
            <w:tcW w:w="4222" w:type="dxa"/>
            <w:tcBorders>
              <w:top w:val="nil"/>
              <w:left w:val="nil"/>
              <w:bottom w:val="single" w:sz="8" w:space="0" w:color="000000"/>
              <w:right w:val="single" w:sz="8" w:space="0" w:color="000000"/>
            </w:tcBorders>
            <w:shd w:val="clear" w:color="auto" w:fill="auto"/>
            <w:tcMar>
              <w:top w:w="15" w:type="dxa"/>
              <w:left w:w="15" w:type="dxa"/>
              <w:right w:w="15" w:type="dxa"/>
            </w:tcMar>
          </w:tcPr>
          <w:p w:rsidR="00BD747D" w:rsidRDefault="00BD747D" w:rsidP="00E74253">
            <w:pPr>
              <w:widowControl/>
              <w:jc w:val="left"/>
              <w:textAlignment w:val="top"/>
              <w:rPr>
                <w:rFonts w:asciiTheme="minorEastAsia" w:hAnsiTheme="minorEastAsia" w:cs="宋体"/>
                <w:color w:val="000000"/>
                <w:szCs w:val="21"/>
              </w:rPr>
            </w:pPr>
            <w:r>
              <w:rPr>
                <w:rFonts w:asciiTheme="minorEastAsia" w:hAnsiTheme="minorEastAsia" w:cs="宋体"/>
                <w:color w:val="000000"/>
                <w:szCs w:val="21"/>
              </w:rPr>
              <w:t>管道沟槽、基坑开挖后，需做好围蔽、警示工作。</w:t>
            </w: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jc w:val="center"/>
              <w:rPr>
                <w:rFonts w:asciiTheme="minorEastAsia" w:hAnsiTheme="minorEastAsia" w:cs="宋体"/>
                <w:color w:val="000000"/>
                <w:szCs w:val="21"/>
              </w:rPr>
            </w:pPr>
            <w:r>
              <w:rPr>
                <w:rFonts w:asciiTheme="minorEastAsia" w:hAnsiTheme="minorEastAsia" w:cs="宋体" w:hint="eastAsia"/>
                <w:color w:val="000000"/>
                <w:szCs w:val="21"/>
              </w:rPr>
              <w:t>平方米</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szCs w:val="21"/>
              </w:rPr>
              <w:t>23</w:t>
            </w:r>
          </w:p>
        </w:tc>
      </w:tr>
      <w:tr w:rsidR="00BD747D" w:rsidTr="00BD747D">
        <w:trPr>
          <w:trHeight w:val="327"/>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13</w:t>
            </w:r>
          </w:p>
        </w:tc>
        <w:tc>
          <w:tcPr>
            <w:tcW w:w="2299"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textAlignment w:val="top"/>
              <w:rPr>
                <w:rFonts w:asciiTheme="minorEastAsia" w:hAnsiTheme="minorEastAsia" w:cs="宋体"/>
                <w:color w:val="000000"/>
                <w:szCs w:val="21"/>
              </w:rPr>
            </w:pPr>
            <w:r>
              <w:rPr>
                <w:rFonts w:asciiTheme="minorEastAsia" w:hAnsiTheme="minorEastAsia" w:cs="宋体"/>
                <w:color w:val="000000"/>
                <w:szCs w:val="21"/>
              </w:rPr>
              <w:t>现场清理</w:t>
            </w:r>
          </w:p>
        </w:tc>
        <w:tc>
          <w:tcPr>
            <w:tcW w:w="4222" w:type="dxa"/>
            <w:tcBorders>
              <w:top w:val="nil"/>
              <w:left w:val="nil"/>
              <w:bottom w:val="single" w:sz="8" w:space="0" w:color="000000"/>
              <w:right w:val="single" w:sz="8" w:space="0" w:color="000000"/>
            </w:tcBorders>
            <w:shd w:val="clear" w:color="auto" w:fill="auto"/>
            <w:tcMar>
              <w:top w:w="15" w:type="dxa"/>
              <w:left w:w="15" w:type="dxa"/>
              <w:right w:w="15" w:type="dxa"/>
            </w:tcMar>
          </w:tcPr>
          <w:p w:rsidR="00BD747D" w:rsidRDefault="00BD747D" w:rsidP="00E74253">
            <w:pPr>
              <w:widowControl/>
              <w:jc w:val="left"/>
              <w:textAlignment w:val="top"/>
              <w:rPr>
                <w:rFonts w:asciiTheme="minorEastAsia" w:hAnsiTheme="minorEastAsia" w:cs="宋体"/>
                <w:color w:val="000000"/>
                <w:szCs w:val="21"/>
              </w:rPr>
            </w:pPr>
            <w:r>
              <w:rPr>
                <w:rFonts w:asciiTheme="minorEastAsia" w:hAnsiTheme="minorEastAsia" w:cs="宋体"/>
                <w:color w:val="000000"/>
                <w:szCs w:val="21"/>
              </w:rPr>
              <w:t>清理施工点的卫生。</w:t>
            </w: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jc w:val="center"/>
              <w:rPr>
                <w:rFonts w:asciiTheme="minorEastAsia" w:hAnsiTheme="minorEastAsia" w:cs="宋体"/>
                <w:color w:val="000000"/>
                <w:szCs w:val="21"/>
              </w:rPr>
            </w:pPr>
            <w:r>
              <w:rPr>
                <w:rFonts w:asciiTheme="minorEastAsia" w:hAnsiTheme="minorEastAsia" w:cs="宋体" w:hint="eastAsia"/>
                <w:color w:val="000000"/>
                <w:szCs w:val="21"/>
              </w:rPr>
              <w:t>项</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BD747D" w:rsidRDefault="00BD747D" w:rsidP="00E74253">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szCs w:val="21"/>
              </w:rPr>
              <w:t>1</w:t>
            </w:r>
          </w:p>
        </w:tc>
      </w:tr>
    </w:tbl>
    <w:p w:rsidR="003166C7" w:rsidRDefault="003166C7" w:rsidP="00BD747D">
      <w:pPr>
        <w:spacing w:line="560" w:lineRule="exact"/>
        <w:ind w:firstLineChars="200" w:firstLine="560"/>
        <w:rPr>
          <w:sz w:val="28"/>
          <w:szCs w:val="28"/>
        </w:rPr>
      </w:pPr>
      <w:r>
        <w:rPr>
          <w:rFonts w:hint="eastAsia"/>
          <w:sz w:val="28"/>
          <w:szCs w:val="28"/>
        </w:rPr>
        <w:t>（二）主要材料设备清单</w:t>
      </w:r>
    </w:p>
    <w:p w:rsidR="0086680E" w:rsidRDefault="003166C7" w:rsidP="003166C7">
      <w:pPr>
        <w:widowControl/>
        <w:ind w:firstLineChars="200" w:firstLine="560"/>
        <w:jc w:val="left"/>
        <w:rPr>
          <w:rFonts w:asciiTheme="minorEastAsia" w:eastAsiaTheme="minorEastAsia" w:hAnsiTheme="minorEastAsia"/>
          <w:sz w:val="28"/>
          <w:szCs w:val="28"/>
        </w:rPr>
      </w:pPr>
      <w:r w:rsidRPr="003166C7">
        <w:rPr>
          <w:rFonts w:asciiTheme="minorEastAsia" w:eastAsiaTheme="minorEastAsia" w:hAnsiTheme="minorEastAsia" w:hint="eastAsia"/>
          <w:sz w:val="28"/>
          <w:szCs w:val="28"/>
        </w:rPr>
        <w:t>该工程由</w:t>
      </w:r>
      <w:r>
        <w:rPr>
          <w:rFonts w:asciiTheme="minorEastAsia" w:eastAsiaTheme="minorEastAsia" w:hAnsiTheme="minorEastAsia" w:hint="eastAsia"/>
          <w:sz w:val="28"/>
          <w:szCs w:val="28"/>
        </w:rPr>
        <w:t>中标</w:t>
      </w:r>
      <w:r w:rsidRPr="003166C7">
        <w:rPr>
          <w:rFonts w:asciiTheme="minorEastAsia" w:eastAsiaTheme="minorEastAsia" w:hAnsiTheme="minorEastAsia" w:hint="eastAsia"/>
          <w:sz w:val="28"/>
          <w:szCs w:val="28"/>
        </w:rPr>
        <w:t>单位包工包料完成，</w:t>
      </w:r>
      <w:r>
        <w:rPr>
          <w:rFonts w:asciiTheme="minorEastAsia" w:eastAsiaTheme="minorEastAsia" w:hAnsiTheme="minorEastAsia" w:hint="eastAsia"/>
          <w:sz w:val="28"/>
          <w:szCs w:val="28"/>
        </w:rPr>
        <w:t>中标</w:t>
      </w:r>
      <w:r w:rsidRPr="003166C7">
        <w:rPr>
          <w:rFonts w:asciiTheme="minorEastAsia" w:eastAsiaTheme="minorEastAsia" w:hAnsiTheme="minorEastAsia" w:hint="eastAsia"/>
          <w:sz w:val="28"/>
          <w:szCs w:val="28"/>
        </w:rPr>
        <w:t>单位提供的主要材料规格需满足如下的要求（所有材料需经</w:t>
      </w:r>
      <w:r>
        <w:rPr>
          <w:rFonts w:asciiTheme="minorEastAsia" w:eastAsiaTheme="minorEastAsia" w:hAnsiTheme="minorEastAsia" w:hint="eastAsia"/>
          <w:sz w:val="28"/>
          <w:szCs w:val="28"/>
        </w:rPr>
        <w:t>采购方核查后方可使用）。</w:t>
      </w:r>
    </w:p>
    <w:tbl>
      <w:tblPr>
        <w:tblStyle w:val="ac"/>
        <w:tblW w:w="0" w:type="auto"/>
        <w:tblInd w:w="108" w:type="dxa"/>
        <w:tblLayout w:type="fixed"/>
        <w:tblLook w:val="04A0" w:firstRow="1" w:lastRow="0" w:firstColumn="1" w:lastColumn="0" w:noHBand="0" w:noVBand="1"/>
      </w:tblPr>
      <w:tblGrid>
        <w:gridCol w:w="1843"/>
        <w:gridCol w:w="5245"/>
        <w:gridCol w:w="850"/>
        <w:gridCol w:w="1134"/>
      </w:tblGrid>
      <w:tr w:rsidR="00BD747D" w:rsidTr="00BD747D">
        <w:trPr>
          <w:trHeight w:val="375"/>
          <w:tblHeader/>
        </w:trPr>
        <w:tc>
          <w:tcPr>
            <w:tcW w:w="1843" w:type="dxa"/>
          </w:tcPr>
          <w:p w:rsidR="00BD747D" w:rsidRDefault="00BD747D" w:rsidP="00BD747D">
            <w:pPr>
              <w:ind w:firstLineChars="300" w:firstLine="630"/>
              <w:rPr>
                <w:rFonts w:asciiTheme="minorEastAsia" w:hAnsiTheme="minorEastAsia"/>
                <w:szCs w:val="21"/>
              </w:rPr>
            </w:pPr>
            <w:r>
              <w:rPr>
                <w:rFonts w:asciiTheme="minorEastAsia" w:hAnsiTheme="minorEastAsia" w:hint="eastAsia"/>
                <w:szCs w:val="21"/>
              </w:rPr>
              <w:t>名称</w:t>
            </w:r>
          </w:p>
        </w:tc>
        <w:tc>
          <w:tcPr>
            <w:tcW w:w="5245" w:type="dxa"/>
          </w:tcPr>
          <w:p w:rsidR="00BD747D" w:rsidRDefault="00BD747D" w:rsidP="00BD747D">
            <w:pPr>
              <w:ind w:firstLineChars="700" w:firstLine="1470"/>
              <w:rPr>
                <w:rFonts w:asciiTheme="minorEastAsia" w:hAnsiTheme="minorEastAsia"/>
                <w:szCs w:val="21"/>
              </w:rPr>
            </w:pPr>
            <w:r>
              <w:rPr>
                <w:rFonts w:asciiTheme="minorEastAsia" w:hAnsiTheme="minorEastAsia" w:hint="eastAsia"/>
                <w:szCs w:val="21"/>
              </w:rPr>
              <w:t>型号、规格、材质</w:t>
            </w:r>
          </w:p>
        </w:tc>
        <w:tc>
          <w:tcPr>
            <w:tcW w:w="850" w:type="dxa"/>
          </w:tcPr>
          <w:p w:rsidR="00BD747D" w:rsidRDefault="00BD747D" w:rsidP="00BD747D">
            <w:pPr>
              <w:rPr>
                <w:rFonts w:asciiTheme="minorEastAsia" w:hAnsiTheme="minorEastAsia"/>
                <w:szCs w:val="21"/>
              </w:rPr>
            </w:pPr>
            <w:r>
              <w:rPr>
                <w:rFonts w:asciiTheme="minorEastAsia" w:hAnsiTheme="minorEastAsia" w:hint="eastAsia"/>
                <w:szCs w:val="21"/>
              </w:rPr>
              <w:t>单位</w:t>
            </w:r>
          </w:p>
        </w:tc>
        <w:tc>
          <w:tcPr>
            <w:tcW w:w="1134" w:type="dxa"/>
          </w:tcPr>
          <w:p w:rsidR="00BD747D" w:rsidRDefault="00BD747D" w:rsidP="00E74253">
            <w:pPr>
              <w:ind w:firstLineChars="100" w:firstLine="210"/>
              <w:rPr>
                <w:rFonts w:asciiTheme="minorEastAsia" w:hAnsiTheme="minorEastAsia"/>
                <w:szCs w:val="21"/>
              </w:rPr>
            </w:pPr>
            <w:r>
              <w:rPr>
                <w:rFonts w:asciiTheme="minorEastAsia" w:hAnsiTheme="minorEastAsia" w:hint="eastAsia"/>
                <w:szCs w:val="21"/>
              </w:rPr>
              <w:t>数量</w:t>
            </w:r>
          </w:p>
        </w:tc>
      </w:tr>
      <w:tr w:rsidR="00BD747D" w:rsidTr="00BD747D">
        <w:trPr>
          <w:trHeight w:val="749"/>
        </w:trPr>
        <w:tc>
          <w:tcPr>
            <w:tcW w:w="1843" w:type="dxa"/>
          </w:tcPr>
          <w:p w:rsidR="00BD747D" w:rsidRDefault="00BD747D" w:rsidP="00E74253">
            <w:pPr>
              <w:rPr>
                <w:rFonts w:asciiTheme="minorEastAsia" w:hAnsiTheme="minorEastAsia"/>
                <w:szCs w:val="21"/>
              </w:rPr>
            </w:pPr>
            <w:r>
              <w:rPr>
                <w:rFonts w:asciiTheme="minorEastAsia" w:hAnsiTheme="minorEastAsia" w:hint="eastAsia"/>
                <w:szCs w:val="21"/>
              </w:rPr>
              <w:t>聚氨酯预制保温管</w:t>
            </w:r>
          </w:p>
        </w:tc>
        <w:tc>
          <w:tcPr>
            <w:tcW w:w="5245" w:type="dxa"/>
          </w:tcPr>
          <w:p w:rsidR="00BD747D" w:rsidRDefault="00BD747D" w:rsidP="00E74253">
            <w:pPr>
              <w:rPr>
                <w:rFonts w:asciiTheme="minorEastAsia" w:hAnsiTheme="minorEastAsia"/>
                <w:szCs w:val="21"/>
              </w:rPr>
            </w:pPr>
            <w:r>
              <w:rPr>
                <w:rFonts w:asciiTheme="minorEastAsia" w:hAnsiTheme="minorEastAsia" w:hint="eastAsia"/>
                <w:szCs w:val="21"/>
              </w:rPr>
              <w:t>DN80；SUS304不锈钢材质，外径89mm，厚度4mm；预制聚氨酯保温，厚度≥30mm；高密度聚乙烯外壳，厚度3mm。</w:t>
            </w:r>
          </w:p>
        </w:tc>
        <w:tc>
          <w:tcPr>
            <w:tcW w:w="850" w:type="dxa"/>
          </w:tcPr>
          <w:p w:rsidR="00BD747D" w:rsidRDefault="00BD747D" w:rsidP="00BD747D">
            <w:pPr>
              <w:ind w:firstLineChars="100" w:firstLine="210"/>
              <w:rPr>
                <w:rFonts w:asciiTheme="minorEastAsia" w:hAnsiTheme="minorEastAsia"/>
                <w:szCs w:val="21"/>
              </w:rPr>
            </w:pPr>
            <w:r>
              <w:rPr>
                <w:rFonts w:asciiTheme="minorEastAsia" w:hAnsiTheme="minorEastAsia" w:hint="eastAsia"/>
                <w:szCs w:val="21"/>
              </w:rPr>
              <w:t>米</w:t>
            </w:r>
          </w:p>
        </w:tc>
        <w:tc>
          <w:tcPr>
            <w:tcW w:w="1134" w:type="dxa"/>
          </w:tcPr>
          <w:p w:rsidR="00BD747D" w:rsidRDefault="00BD747D" w:rsidP="00E74253">
            <w:pPr>
              <w:ind w:firstLine="420"/>
              <w:rPr>
                <w:rFonts w:asciiTheme="minorEastAsia" w:hAnsiTheme="minorEastAsia"/>
                <w:szCs w:val="21"/>
              </w:rPr>
            </w:pPr>
            <w:r>
              <w:rPr>
                <w:rFonts w:asciiTheme="minorEastAsia" w:hAnsiTheme="minorEastAsia" w:hint="eastAsia"/>
                <w:szCs w:val="21"/>
              </w:rPr>
              <w:t>25</w:t>
            </w:r>
          </w:p>
        </w:tc>
      </w:tr>
      <w:tr w:rsidR="00BD747D" w:rsidTr="00BD747D">
        <w:tc>
          <w:tcPr>
            <w:tcW w:w="1843" w:type="dxa"/>
          </w:tcPr>
          <w:p w:rsidR="00BD747D" w:rsidRDefault="00BD747D" w:rsidP="00E74253">
            <w:pPr>
              <w:rPr>
                <w:rFonts w:asciiTheme="minorEastAsia" w:hAnsiTheme="minorEastAsia"/>
                <w:szCs w:val="21"/>
              </w:rPr>
            </w:pPr>
            <w:r>
              <w:rPr>
                <w:rFonts w:asciiTheme="minorEastAsia" w:hAnsiTheme="minorEastAsia" w:hint="eastAsia"/>
                <w:szCs w:val="21"/>
              </w:rPr>
              <w:t>聚氨酯预制90°弯头</w:t>
            </w:r>
          </w:p>
        </w:tc>
        <w:tc>
          <w:tcPr>
            <w:tcW w:w="5245" w:type="dxa"/>
          </w:tcPr>
          <w:p w:rsidR="00BD747D" w:rsidRDefault="00BD747D" w:rsidP="00E74253">
            <w:pPr>
              <w:rPr>
                <w:rFonts w:asciiTheme="minorEastAsia" w:hAnsiTheme="minorEastAsia"/>
                <w:szCs w:val="21"/>
              </w:rPr>
            </w:pPr>
            <w:r>
              <w:rPr>
                <w:rFonts w:asciiTheme="minorEastAsia" w:hAnsiTheme="minorEastAsia" w:hint="eastAsia"/>
                <w:szCs w:val="21"/>
              </w:rPr>
              <w:t>DN80；SUS304不锈钢材质，外径89mm，厚度4mm；预制聚氨酯保温，厚度≥30mm；高密度聚乙烯外壳，厚度3mm。</w:t>
            </w:r>
          </w:p>
        </w:tc>
        <w:tc>
          <w:tcPr>
            <w:tcW w:w="850" w:type="dxa"/>
          </w:tcPr>
          <w:p w:rsidR="00BD747D" w:rsidRDefault="00BD747D" w:rsidP="00BD747D">
            <w:pPr>
              <w:ind w:firstLineChars="100" w:firstLine="210"/>
              <w:rPr>
                <w:rFonts w:asciiTheme="minorEastAsia" w:hAnsiTheme="minorEastAsia"/>
                <w:szCs w:val="21"/>
              </w:rPr>
            </w:pPr>
            <w:r>
              <w:rPr>
                <w:rFonts w:asciiTheme="minorEastAsia" w:hAnsiTheme="minorEastAsia" w:hint="eastAsia"/>
                <w:szCs w:val="21"/>
              </w:rPr>
              <w:t>个</w:t>
            </w:r>
          </w:p>
        </w:tc>
        <w:tc>
          <w:tcPr>
            <w:tcW w:w="1134" w:type="dxa"/>
          </w:tcPr>
          <w:p w:rsidR="00BD747D" w:rsidRDefault="00BD747D" w:rsidP="00E74253">
            <w:pPr>
              <w:ind w:firstLine="420"/>
              <w:rPr>
                <w:rFonts w:asciiTheme="minorEastAsia" w:hAnsiTheme="minorEastAsia"/>
                <w:szCs w:val="21"/>
              </w:rPr>
            </w:pPr>
            <w:r>
              <w:rPr>
                <w:rFonts w:asciiTheme="minorEastAsia" w:hAnsiTheme="minorEastAsia" w:hint="eastAsia"/>
                <w:szCs w:val="21"/>
              </w:rPr>
              <w:t>5</w:t>
            </w:r>
          </w:p>
        </w:tc>
      </w:tr>
      <w:tr w:rsidR="00BD747D" w:rsidTr="00BD747D">
        <w:tc>
          <w:tcPr>
            <w:tcW w:w="1843" w:type="dxa"/>
          </w:tcPr>
          <w:p w:rsidR="00BD747D" w:rsidRDefault="00BD747D" w:rsidP="00E74253">
            <w:pPr>
              <w:rPr>
                <w:rFonts w:asciiTheme="minorEastAsia" w:hAnsiTheme="minorEastAsia"/>
                <w:szCs w:val="21"/>
              </w:rPr>
            </w:pPr>
            <w:r>
              <w:rPr>
                <w:rFonts w:asciiTheme="minorEastAsia" w:hAnsiTheme="minorEastAsia" w:hint="eastAsia"/>
                <w:szCs w:val="21"/>
              </w:rPr>
              <w:lastRenderedPageBreak/>
              <w:t>聚氨酯预制保温管</w:t>
            </w:r>
          </w:p>
        </w:tc>
        <w:tc>
          <w:tcPr>
            <w:tcW w:w="5245" w:type="dxa"/>
          </w:tcPr>
          <w:p w:rsidR="00BD747D" w:rsidRDefault="00BD747D" w:rsidP="00E74253">
            <w:pPr>
              <w:rPr>
                <w:rFonts w:asciiTheme="minorEastAsia" w:hAnsiTheme="minorEastAsia"/>
                <w:szCs w:val="21"/>
              </w:rPr>
            </w:pPr>
            <w:r>
              <w:rPr>
                <w:rFonts w:asciiTheme="minorEastAsia" w:hAnsiTheme="minorEastAsia" w:hint="eastAsia"/>
                <w:szCs w:val="21"/>
              </w:rPr>
              <w:t>DN50；SUS304不锈钢材质，外径57mm，厚度3.5mm；预制聚氨酯保温，厚度≥30mm；高密度聚乙烯外壳，厚度3mm。</w:t>
            </w:r>
          </w:p>
        </w:tc>
        <w:tc>
          <w:tcPr>
            <w:tcW w:w="850" w:type="dxa"/>
          </w:tcPr>
          <w:p w:rsidR="00BD747D" w:rsidRDefault="00BD747D" w:rsidP="00BD747D">
            <w:pPr>
              <w:ind w:firstLineChars="100" w:firstLine="210"/>
              <w:rPr>
                <w:rFonts w:asciiTheme="minorEastAsia" w:hAnsiTheme="minorEastAsia"/>
                <w:szCs w:val="21"/>
              </w:rPr>
            </w:pPr>
            <w:r>
              <w:rPr>
                <w:rFonts w:asciiTheme="minorEastAsia" w:hAnsiTheme="minorEastAsia" w:hint="eastAsia"/>
                <w:szCs w:val="21"/>
              </w:rPr>
              <w:t>米</w:t>
            </w:r>
          </w:p>
        </w:tc>
        <w:tc>
          <w:tcPr>
            <w:tcW w:w="1134" w:type="dxa"/>
          </w:tcPr>
          <w:p w:rsidR="00BD747D" w:rsidRDefault="00BD747D" w:rsidP="00E74253">
            <w:pPr>
              <w:ind w:firstLine="420"/>
              <w:rPr>
                <w:rFonts w:asciiTheme="minorEastAsia" w:hAnsiTheme="minorEastAsia"/>
                <w:szCs w:val="21"/>
              </w:rPr>
            </w:pPr>
            <w:r>
              <w:rPr>
                <w:rFonts w:asciiTheme="minorEastAsia" w:hAnsiTheme="minorEastAsia" w:hint="eastAsia"/>
                <w:szCs w:val="21"/>
              </w:rPr>
              <w:t>25</w:t>
            </w:r>
          </w:p>
        </w:tc>
      </w:tr>
      <w:tr w:rsidR="00BD747D" w:rsidTr="00BD747D">
        <w:tc>
          <w:tcPr>
            <w:tcW w:w="1843" w:type="dxa"/>
          </w:tcPr>
          <w:p w:rsidR="00BD747D" w:rsidRDefault="00BD747D" w:rsidP="00E74253">
            <w:pPr>
              <w:rPr>
                <w:rFonts w:asciiTheme="minorEastAsia" w:hAnsiTheme="minorEastAsia"/>
                <w:szCs w:val="21"/>
              </w:rPr>
            </w:pPr>
            <w:r>
              <w:rPr>
                <w:rFonts w:asciiTheme="minorEastAsia" w:hAnsiTheme="minorEastAsia" w:hint="eastAsia"/>
                <w:szCs w:val="21"/>
              </w:rPr>
              <w:t>聚氨酯预制90°弯头</w:t>
            </w:r>
          </w:p>
        </w:tc>
        <w:tc>
          <w:tcPr>
            <w:tcW w:w="5245" w:type="dxa"/>
          </w:tcPr>
          <w:p w:rsidR="00BD747D" w:rsidRDefault="00BD747D" w:rsidP="00E74253">
            <w:pPr>
              <w:rPr>
                <w:rFonts w:asciiTheme="minorEastAsia" w:hAnsiTheme="minorEastAsia"/>
                <w:szCs w:val="21"/>
              </w:rPr>
            </w:pPr>
            <w:r>
              <w:rPr>
                <w:rFonts w:asciiTheme="minorEastAsia" w:hAnsiTheme="minorEastAsia" w:hint="eastAsia"/>
                <w:szCs w:val="21"/>
              </w:rPr>
              <w:t>DN50；SUS304不锈钢材质，外径57mm，厚度3.5mm；预制聚氨酯保温，厚度≥30mm；高密度聚乙烯外壳，厚度3mm。</w:t>
            </w:r>
          </w:p>
        </w:tc>
        <w:tc>
          <w:tcPr>
            <w:tcW w:w="850" w:type="dxa"/>
          </w:tcPr>
          <w:p w:rsidR="00BD747D" w:rsidRDefault="00BD747D" w:rsidP="00BD747D">
            <w:pPr>
              <w:ind w:firstLineChars="100" w:firstLine="210"/>
              <w:rPr>
                <w:rFonts w:asciiTheme="minorEastAsia" w:hAnsiTheme="minorEastAsia"/>
                <w:szCs w:val="21"/>
              </w:rPr>
            </w:pPr>
            <w:r>
              <w:rPr>
                <w:rFonts w:asciiTheme="minorEastAsia" w:hAnsiTheme="minorEastAsia" w:hint="eastAsia"/>
                <w:szCs w:val="21"/>
              </w:rPr>
              <w:t>个</w:t>
            </w:r>
          </w:p>
        </w:tc>
        <w:tc>
          <w:tcPr>
            <w:tcW w:w="1134" w:type="dxa"/>
          </w:tcPr>
          <w:p w:rsidR="00BD747D" w:rsidRDefault="00BD747D" w:rsidP="00E74253">
            <w:pPr>
              <w:ind w:firstLine="420"/>
              <w:rPr>
                <w:rFonts w:asciiTheme="minorEastAsia" w:hAnsiTheme="minorEastAsia"/>
                <w:szCs w:val="21"/>
              </w:rPr>
            </w:pPr>
            <w:r>
              <w:rPr>
                <w:rFonts w:asciiTheme="minorEastAsia" w:hAnsiTheme="minorEastAsia" w:hint="eastAsia"/>
                <w:szCs w:val="21"/>
              </w:rPr>
              <w:t>5</w:t>
            </w:r>
          </w:p>
        </w:tc>
      </w:tr>
      <w:tr w:rsidR="00BD747D" w:rsidTr="00BD747D">
        <w:tc>
          <w:tcPr>
            <w:tcW w:w="1843" w:type="dxa"/>
          </w:tcPr>
          <w:p w:rsidR="00BD747D" w:rsidRDefault="00BD747D" w:rsidP="00E74253">
            <w:pPr>
              <w:rPr>
                <w:rFonts w:asciiTheme="minorEastAsia" w:hAnsiTheme="minorEastAsia"/>
                <w:szCs w:val="21"/>
              </w:rPr>
            </w:pPr>
            <w:r>
              <w:rPr>
                <w:rFonts w:asciiTheme="minorEastAsia" w:hAnsiTheme="minorEastAsia" w:hint="eastAsia"/>
                <w:szCs w:val="21"/>
              </w:rPr>
              <w:t>闸阀</w:t>
            </w:r>
          </w:p>
        </w:tc>
        <w:tc>
          <w:tcPr>
            <w:tcW w:w="5245" w:type="dxa"/>
          </w:tcPr>
          <w:p w:rsidR="00BD747D" w:rsidRDefault="00BD747D" w:rsidP="00E74253">
            <w:pPr>
              <w:rPr>
                <w:rFonts w:asciiTheme="minorEastAsia" w:hAnsiTheme="minorEastAsia"/>
                <w:szCs w:val="21"/>
              </w:rPr>
            </w:pPr>
            <w:r>
              <w:rPr>
                <w:rFonts w:asciiTheme="minorEastAsia" w:hAnsiTheme="minorEastAsia" w:hint="eastAsia"/>
                <w:szCs w:val="21"/>
              </w:rPr>
              <w:t>DN80、PN16；sus304不锈钢材质；法兰式；手动式。</w:t>
            </w:r>
          </w:p>
        </w:tc>
        <w:tc>
          <w:tcPr>
            <w:tcW w:w="850" w:type="dxa"/>
          </w:tcPr>
          <w:p w:rsidR="00BD747D" w:rsidRDefault="00BD747D" w:rsidP="00BD747D">
            <w:pPr>
              <w:ind w:firstLineChars="100" w:firstLine="210"/>
              <w:rPr>
                <w:rFonts w:asciiTheme="minorEastAsia" w:hAnsiTheme="minorEastAsia"/>
                <w:szCs w:val="21"/>
              </w:rPr>
            </w:pPr>
            <w:r>
              <w:rPr>
                <w:rFonts w:asciiTheme="minorEastAsia" w:hAnsiTheme="minorEastAsia" w:hint="eastAsia"/>
                <w:szCs w:val="21"/>
              </w:rPr>
              <w:t>个</w:t>
            </w:r>
          </w:p>
        </w:tc>
        <w:tc>
          <w:tcPr>
            <w:tcW w:w="1134" w:type="dxa"/>
          </w:tcPr>
          <w:p w:rsidR="00BD747D" w:rsidRDefault="00BD747D" w:rsidP="00E74253">
            <w:pPr>
              <w:ind w:firstLine="420"/>
              <w:rPr>
                <w:rFonts w:asciiTheme="minorEastAsia" w:hAnsiTheme="minorEastAsia"/>
                <w:szCs w:val="21"/>
              </w:rPr>
            </w:pPr>
            <w:r>
              <w:rPr>
                <w:rFonts w:asciiTheme="minorEastAsia" w:hAnsiTheme="minorEastAsia" w:hint="eastAsia"/>
                <w:szCs w:val="21"/>
              </w:rPr>
              <w:t>1</w:t>
            </w:r>
          </w:p>
        </w:tc>
      </w:tr>
      <w:tr w:rsidR="00BD747D" w:rsidTr="00BD747D">
        <w:tc>
          <w:tcPr>
            <w:tcW w:w="1843" w:type="dxa"/>
          </w:tcPr>
          <w:p w:rsidR="00BD747D" w:rsidRDefault="00BD747D" w:rsidP="00E74253">
            <w:pPr>
              <w:rPr>
                <w:rFonts w:asciiTheme="minorEastAsia" w:hAnsiTheme="minorEastAsia"/>
                <w:szCs w:val="21"/>
              </w:rPr>
            </w:pPr>
            <w:r>
              <w:rPr>
                <w:rFonts w:asciiTheme="minorEastAsia" w:hAnsiTheme="minorEastAsia" w:hint="eastAsia"/>
                <w:szCs w:val="21"/>
              </w:rPr>
              <w:t>闸阀</w:t>
            </w:r>
          </w:p>
        </w:tc>
        <w:tc>
          <w:tcPr>
            <w:tcW w:w="5245" w:type="dxa"/>
          </w:tcPr>
          <w:p w:rsidR="00BD747D" w:rsidRDefault="00BD747D" w:rsidP="00E74253">
            <w:pPr>
              <w:rPr>
                <w:rFonts w:asciiTheme="minorEastAsia" w:hAnsiTheme="minorEastAsia"/>
                <w:szCs w:val="21"/>
              </w:rPr>
            </w:pPr>
            <w:r>
              <w:rPr>
                <w:rFonts w:asciiTheme="minorEastAsia" w:hAnsiTheme="minorEastAsia" w:hint="eastAsia"/>
                <w:szCs w:val="21"/>
              </w:rPr>
              <w:t>DN50、PN16；sus304不锈钢材质；法兰式；手动式。</w:t>
            </w:r>
          </w:p>
        </w:tc>
        <w:tc>
          <w:tcPr>
            <w:tcW w:w="850" w:type="dxa"/>
          </w:tcPr>
          <w:p w:rsidR="00BD747D" w:rsidRDefault="00BD747D" w:rsidP="00BD747D">
            <w:pPr>
              <w:ind w:firstLineChars="100" w:firstLine="210"/>
              <w:rPr>
                <w:rFonts w:asciiTheme="minorEastAsia" w:hAnsiTheme="minorEastAsia"/>
                <w:szCs w:val="21"/>
              </w:rPr>
            </w:pPr>
            <w:r>
              <w:rPr>
                <w:rFonts w:asciiTheme="minorEastAsia" w:hAnsiTheme="minorEastAsia" w:hint="eastAsia"/>
                <w:szCs w:val="21"/>
              </w:rPr>
              <w:t>个</w:t>
            </w:r>
          </w:p>
        </w:tc>
        <w:tc>
          <w:tcPr>
            <w:tcW w:w="1134" w:type="dxa"/>
          </w:tcPr>
          <w:p w:rsidR="00BD747D" w:rsidRDefault="00BD747D" w:rsidP="00E74253">
            <w:pPr>
              <w:ind w:firstLine="420"/>
              <w:rPr>
                <w:rFonts w:asciiTheme="minorEastAsia" w:hAnsiTheme="minorEastAsia"/>
                <w:szCs w:val="21"/>
              </w:rPr>
            </w:pPr>
            <w:r>
              <w:rPr>
                <w:rFonts w:asciiTheme="minorEastAsia" w:hAnsiTheme="minorEastAsia" w:hint="eastAsia"/>
                <w:szCs w:val="21"/>
              </w:rPr>
              <w:t>1</w:t>
            </w:r>
          </w:p>
        </w:tc>
      </w:tr>
      <w:tr w:rsidR="00BD747D" w:rsidTr="00BD747D">
        <w:tc>
          <w:tcPr>
            <w:tcW w:w="1843" w:type="dxa"/>
          </w:tcPr>
          <w:p w:rsidR="00BD747D" w:rsidRPr="00DB3377" w:rsidRDefault="00BD747D" w:rsidP="00E74253">
            <w:pPr>
              <w:rPr>
                <w:rFonts w:asciiTheme="minorEastAsia" w:hAnsiTheme="minorEastAsia"/>
                <w:szCs w:val="21"/>
              </w:rPr>
            </w:pPr>
            <w:r w:rsidRPr="00DB3377">
              <w:rPr>
                <w:rFonts w:asciiTheme="minorEastAsia" w:hAnsiTheme="minorEastAsia" w:hint="eastAsia"/>
                <w:szCs w:val="21"/>
              </w:rPr>
              <w:t>法兰</w:t>
            </w:r>
          </w:p>
        </w:tc>
        <w:tc>
          <w:tcPr>
            <w:tcW w:w="5245" w:type="dxa"/>
          </w:tcPr>
          <w:p w:rsidR="00BD747D" w:rsidRPr="00DB3377" w:rsidRDefault="00BD747D" w:rsidP="00E74253">
            <w:pPr>
              <w:rPr>
                <w:rFonts w:asciiTheme="minorEastAsia" w:hAnsiTheme="minorEastAsia"/>
                <w:szCs w:val="21"/>
              </w:rPr>
            </w:pPr>
            <w:r w:rsidRPr="00DB3377">
              <w:rPr>
                <w:rFonts w:asciiTheme="minorEastAsia" w:hAnsiTheme="minorEastAsia" w:hint="eastAsia"/>
                <w:szCs w:val="21"/>
              </w:rPr>
              <w:t>DN80、PN16；sus304不锈钢材质</w:t>
            </w:r>
            <w:r>
              <w:rPr>
                <w:rFonts w:asciiTheme="minorEastAsia" w:hAnsiTheme="minorEastAsia" w:hint="eastAsia"/>
                <w:szCs w:val="21"/>
              </w:rPr>
              <w:t>。</w:t>
            </w:r>
          </w:p>
        </w:tc>
        <w:tc>
          <w:tcPr>
            <w:tcW w:w="850" w:type="dxa"/>
          </w:tcPr>
          <w:p w:rsidR="00BD747D" w:rsidRPr="00DB3377" w:rsidRDefault="00BD747D" w:rsidP="00BD747D">
            <w:pPr>
              <w:ind w:firstLineChars="100" w:firstLine="210"/>
              <w:rPr>
                <w:rFonts w:asciiTheme="minorEastAsia" w:hAnsiTheme="minorEastAsia"/>
                <w:szCs w:val="21"/>
              </w:rPr>
            </w:pPr>
            <w:r w:rsidRPr="00DB3377">
              <w:rPr>
                <w:rFonts w:asciiTheme="minorEastAsia" w:hAnsiTheme="minorEastAsia" w:hint="eastAsia"/>
                <w:szCs w:val="21"/>
              </w:rPr>
              <w:t>片</w:t>
            </w:r>
          </w:p>
        </w:tc>
        <w:tc>
          <w:tcPr>
            <w:tcW w:w="1134" w:type="dxa"/>
          </w:tcPr>
          <w:p w:rsidR="00BD747D" w:rsidRPr="00DB3377" w:rsidRDefault="00BD747D" w:rsidP="00E74253">
            <w:pPr>
              <w:ind w:firstLine="420"/>
              <w:rPr>
                <w:rFonts w:asciiTheme="minorEastAsia" w:hAnsiTheme="minorEastAsia"/>
                <w:szCs w:val="21"/>
              </w:rPr>
            </w:pPr>
            <w:r w:rsidRPr="00DB3377">
              <w:rPr>
                <w:rFonts w:asciiTheme="minorEastAsia" w:hAnsiTheme="minorEastAsia" w:hint="eastAsia"/>
                <w:szCs w:val="21"/>
              </w:rPr>
              <w:t>5</w:t>
            </w:r>
          </w:p>
        </w:tc>
      </w:tr>
      <w:tr w:rsidR="00BD747D" w:rsidTr="00BD747D">
        <w:tc>
          <w:tcPr>
            <w:tcW w:w="1843" w:type="dxa"/>
          </w:tcPr>
          <w:p w:rsidR="00BD747D" w:rsidRDefault="00BD747D" w:rsidP="00E74253">
            <w:pPr>
              <w:rPr>
                <w:rFonts w:asciiTheme="minorEastAsia" w:hAnsiTheme="minorEastAsia"/>
                <w:szCs w:val="21"/>
              </w:rPr>
            </w:pPr>
            <w:r>
              <w:rPr>
                <w:rFonts w:asciiTheme="minorEastAsia" w:hAnsiTheme="minorEastAsia" w:hint="eastAsia"/>
                <w:szCs w:val="21"/>
              </w:rPr>
              <w:t>法兰</w:t>
            </w:r>
          </w:p>
        </w:tc>
        <w:tc>
          <w:tcPr>
            <w:tcW w:w="5245" w:type="dxa"/>
          </w:tcPr>
          <w:p w:rsidR="00BD747D" w:rsidRDefault="00BD747D" w:rsidP="00E74253">
            <w:pPr>
              <w:rPr>
                <w:rFonts w:asciiTheme="minorEastAsia" w:hAnsiTheme="minorEastAsia"/>
                <w:szCs w:val="21"/>
              </w:rPr>
            </w:pPr>
            <w:r>
              <w:rPr>
                <w:rFonts w:asciiTheme="minorEastAsia" w:hAnsiTheme="minorEastAsia" w:hint="eastAsia"/>
                <w:szCs w:val="21"/>
              </w:rPr>
              <w:t>DN50、PN16；sus304不锈钢材质。</w:t>
            </w:r>
          </w:p>
        </w:tc>
        <w:tc>
          <w:tcPr>
            <w:tcW w:w="850" w:type="dxa"/>
          </w:tcPr>
          <w:p w:rsidR="00BD747D" w:rsidRDefault="00BD747D" w:rsidP="00BD747D">
            <w:pPr>
              <w:ind w:firstLineChars="100" w:firstLine="210"/>
              <w:rPr>
                <w:rFonts w:asciiTheme="minorEastAsia" w:hAnsiTheme="minorEastAsia"/>
                <w:szCs w:val="21"/>
              </w:rPr>
            </w:pPr>
            <w:r>
              <w:rPr>
                <w:rFonts w:asciiTheme="minorEastAsia" w:hAnsiTheme="minorEastAsia" w:hint="eastAsia"/>
                <w:szCs w:val="21"/>
              </w:rPr>
              <w:t>片</w:t>
            </w:r>
          </w:p>
        </w:tc>
        <w:tc>
          <w:tcPr>
            <w:tcW w:w="1134" w:type="dxa"/>
          </w:tcPr>
          <w:p w:rsidR="00BD747D" w:rsidRDefault="00BD747D" w:rsidP="00E74253">
            <w:pPr>
              <w:ind w:firstLine="420"/>
              <w:rPr>
                <w:rFonts w:asciiTheme="minorEastAsia" w:hAnsiTheme="minorEastAsia"/>
                <w:szCs w:val="21"/>
              </w:rPr>
            </w:pPr>
            <w:r>
              <w:rPr>
                <w:rFonts w:asciiTheme="minorEastAsia" w:hAnsiTheme="minorEastAsia" w:hint="eastAsia"/>
                <w:szCs w:val="21"/>
              </w:rPr>
              <w:t>3</w:t>
            </w:r>
          </w:p>
        </w:tc>
      </w:tr>
      <w:tr w:rsidR="00BD747D" w:rsidTr="00BD747D">
        <w:tc>
          <w:tcPr>
            <w:tcW w:w="1843" w:type="dxa"/>
          </w:tcPr>
          <w:p w:rsidR="00BD747D" w:rsidRDefault="00BD747D" w:rsidP="00E74253">
            <w:pPr>
              <w:rPr>
                <w:rFonts w:asciiTheme="minorEastAsia" w:hAnsiTheme="minorEastAsia"/>
                <w:szCs w:val="21"/>
              </w:rPr>
            </w:pPr>
            <w:r>
              <w:rPr>
                <w:rFonts w:asciiTheme="minorEastAsia" w:hAnsiTheme="minorEastAsia"/>
                <w:szCs w:val="21"/>
              </w:rPr>
              <w:t>过滤器</w:t>
            </w:r>
          </w:p>
        </w:tc>
        <w:tc>
          <w:tcPr>
            <w:tcW w:w="5245" w:type="dxa"/>
          </w:tcPr>
          <w:p w:rsidR="00BD747D" w:rsidRDefault="00BD747D" w:rsidP="00E74253">
            <w:pPr>
              <w:rPr>
                <w:rFonts w:asciiTheme="minorEastAsia" w:hAnsiTheme="minorEastAsia"/>
                <w:szCs w:val="21"/>
              </w:rPr>
            </w:pPr>
            <w:r>
              <w:rPr>
                <w:rFonts w:asciiTheme="minorEastAsia" w:hAnsiTheme="minorEastAsia" w:hint="eastAsia"/>
                <w:szCs w:val="21"/>
              </w:rPr>
              <w:t>平底桶式过滤器；DN80、PN16；sus304不锈钢材质。</w:t>
            </w:r>
          </w:p>
        </w:tc>
        <w:tc>
          <w:tcPr>
            <w:tcW w:w="850" w:type="dxa"/>
          </w:tcPr>
          <w:p w:rsidR="00BD747D" w:rsidRDefault="00BD747D" w:rsidP="00BD747D">
            <w:pPr>
              <w:ind w:firstLineChars="100" w:firstLine="210"/>
              <w:rPr>
                <w:rFonts w:asciiTheme="minorEastAsia" w:hAnsiTheme="minorEastAsia"/>
                <w:szCs w:val="21"/>
              </w:rPr>
            </w:pPr>
            <w:r>
              <w:rPr>
                <w:rFonts w:asciiTheme="minorEastAsia" w:hAnsiTheme="minorEastAsia" w:hint="eastAsia"/>
                <w:szCs w:val="21"/>
              </w:rPr>
              <w:t>个</w:t>
            </w:r>
          </w:p>
        </w:tc>
        <w:tc>
          <w:tcPr>
            <w:tcW w:w="1134" w:type="dxa"/>
          </w:tcPr>
          <w:p w:rsidR="00BD747D" w:rsidRDefault="00BD747D" w:rsidP="00E74253">
            <w:pPr>
              <w:ind w:firstLine="420"/>
              <w:rPr>
                <w:rFonts w:asciiTheme="minorEastAsia" w:hAnsiTheme="minorEastAsia"/>
                <w:szCs w:val="21"/>
              </w:rPr>
            </w:pPr>
            <w:r>
              <w:rPr>
                <w:rFonts w:asciiTheme="minorEastAsia" w:hAnsiTheme="minorEastAsia" w:hint="eastAsia"/>
                <w:szCs w:val="21"/>
              </w:rPr>
              <w:t>1</w:t>
            </w:r>
          </w:p>
        </w:tc>
      </w:tr>
      <w:tr w:rsidR="00BD747D" w:rsidTr="00BD747D">
        <w:tc>
          <w:tcPr>
            <w:tcW w:w="1843" w:type="dxa"/>
          </w:tcPr>
          <w:p w:rsidR="00BD747D" w:rsidRDefault="00BD747D" w:rsidP="00E74253">
            <w:pPr>
              <w:rPr>
                <w:rFonts w:asciiTheme="minorEastAsia" w:hAnsiTheme="minorEastAsia"/>
                <w:szCs w:val="21"/>
              </w:rPr>
            </w:pPr>
            <w:r>
              <w:rPr>
                <w:rFonts w:asciiTheme="minorEastAsia" w:hAnsiTheme="minorEastAsia" w:hint="eastAsia"/>
                <w:szCs w:val="21"/>
              </w:rPr>
              <w:t>防水套管</w:t>
            </w:r>
          </w:p>
        </w:tc>
        <w:tc>
          <w:tcPr>
            <w:tcW w:w="5245" w:type="dxa"/>
          </w:tcPr>
          <w:p w:rsidR="00BD747D" w:rsidRDefault="00BD747D" w:rsidP="00E74253">
            <w:pPr>
              <w:rPr>
                <w:rFonts w:asciiTheme="minorEastAsia" w:hAnsiTheme="minorEastAsia" w:cs="宋体"/>
                <w:szCs w:val="21"/>
              </w:rPr>
            </w:pPr>
            <w:r>
              <w:rPr>
                <w:rFonts w:asciiTheme="minorEastAsia" w:hAnsiTheme="minorEastAsia" w:cs="宋体" w:hint="eastAsia"/>
                <w:szCs w:val="21"/>
              </w:rPr>
              <w:t>尺寸DN200；填充阻燃密实材料。</w:t>
            </w:r>
          </w:p>
        </w:tc>
        <w:tc>
          <w:tcPr>
            <w:tcW w:w="850" w:type="dxa"/>
          </w:tcPr>
          <w:p w:rsidR="00BD747D" w:rsidRDefault="00BD747D" w:rsidP="00BD747D">
            <w:pPr>
              <w:ind w:firstLineChars="100" w:firstLine="210"/>
              <w:rPr>
                <w:rFonts w:asciiTheme="minorEastAsia" w:hAnsiTheme="minorEastAsia"/>
                <w:szCs w:val="21"/>
              </w:rPr>
            </w:pPr>
            <w:r>
              <w:rPr>
                <w:rFonts w:asciiTheme="minorEastAsia" w:hAnsiTheme="minorEastAsia"/>
                <w:szCs w:val="21"/>
              </w:rPr>
              <w:t>个</w:t>
            </w:r>
          </w:p>
        </w:tc>
        <w:tc>
          <w:tcPr>
            <w:tcW w:w="1134" w:type="dxa"/>
          </w:tcPr>
          <w:p w:rsidR="00BD747D" w:rsidRDefault="00BD747D" w:rsidP="00E74253">
            <w:pPr>
              <w:ind w:firstLine="420"/>
              <w:rPr>
                <w:rFonts w:asciiTheme="minorEastAsia" w:hAnsiTheme="minorEastAsia"/>
                <w:szCs w:val="21"/>
              </w:rPr>
            </w:pPr>
            <w:r>
              <w:rPr>
                <w:rFonts w:asciiTheme="minorEastAsia" w:hAnsiTheme="minorEastAsia" w:hint="eastAsia"/>
                <w:szCs w:val="21"/>
              </w:rPr>
              <w:t>2</w:t>
            </w:r>
          </w:p>
        </w:tc>
      </w:tr>
    </w:tbl>
    <w:p w:rsidR="00BD747D" w:rsidRDefault="00BD747D" w:rsidP="003166C7">
      <w:pPr>
        <w:widowControl/>
        <w:ind w:firstLineChars="200" w:firstLine="560"/>
        <w:jc w:val="left"/>
        <w:rPr>
          <w:rFonts w:asciiTheme="minorEastAsia" w:eastAsiaTheme="minorEastAsia" w:hAnsiTheme="minorEastAsia"/>
          <w:sz w:val="28"/>
          <w:szCs w:val="28"/>
        </w:rPr>
      </w:pPr>
      <w:r w:rsidRPr="00BD747D">
        <w:rPr>
          <w:rFonts w:asciiTheme="minorEastAsia" w:eastAsiaTheme="minorEastAsia" w:hAnsiTheme="minorEastAsia" w:hint="eastAsia"/>
          <w:sz w:val="28"/>
          <w:szCs w:val="28"/>
        </w:rPr>
        <w:t>备注：其余未注明材料如回填用石粉、管道接口处聚氨酯发泡保温补口、防水套管及其附属材料等均由施工单位提供。</w:t>
      </w:r>
    </w:p>
    <w:p w:rsidR="00715897" w:rsidRDefault="007C3F99"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6F1914" w:rsidRPr="006F1914" w:rsidRDefault="00BD747D"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D747D"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D747D"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BD747D"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7C3F99" w:rsidP="00DE00B8">
      <w:pPr>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w:t>
      </w:r>
      <w:r w:rsidR="00BD747D">
        <w:rPr>
          <w:rFonts w:hint="eastAsia"/>
          <w:b/>
          <w:sz w:val="28"/>
          <w:szCs w:val="28"/>
        </w:rPr>
        <w:t>、</w:t>
      </w:r>
      <w:r w:rsidR="00A536EC">
        <w:rPr>
          <w:rFonts w:hint="eastAsia"/>
          <w:b/>
          <w:sz w:val="28"/>
          <w:szCs w:val="28"/>
        </w:rPr>
        <w:t>质量要求、</w:t>
      </w:r>
      <w:r w:rsidR="00646FC2">
        <w:rPr>
          <w:rFonts w:hint="eastAsia"/>
          <w:b/>
          <w:sz w:val="28"/>
          <w:szCs w:val="28"/>
        </w:rPr>
        <w:t>验收</w:t>
      </w:r>
      <w:r w:rsidR="00BD747D">
        <w:rPr>
          <w:rFonts w:hint="eastAsia"/>
          <w:b/>
          <w:sz w:val="28"/>
          <w:szCs w:val="28"/>
        </w:rPr>
        <w:t>方式</w:t>
      </w:r>
      <w:r w:rsidR="00A536EC">
        <w:rPr>
          <w:rFonts w:hint="eastAsia"/>
          <w:b/>
          <w:sz w:val="28"/>
          <w:szCs w:val="28"/>
        </w:rPr>
        <w:t>、</w:t>
      </w:r>
      <w:r w:rsidR="00BD747D">
        <w:rPr>
          <w:rFonts w:hint="eastAsia"/>
          <w:b/>
          <w:sz w:val="28"/>
          <w:szCs w:val="28"/>
        </w:rPr>
        <w:t>验收</w:t>
      </w:r>
      <w:r w:rsidR="00646FC2">
        <w:rPr>
          <w:rFonts w:hint="eastAsia"/>
          <w:b/>
          <w:sz w:val="28"/>
          <w:szCs w:val="28"/>
        </w:rPr>
        <w:t>标准</w:t>
      </w:r>
      <w:r w:rsidR="00A536EC">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BD747D">
        <w:rPr>
          <w:rFonts w:asciiTheme="minorEastAsia" w:eastAsiaTheme="minorEastAsia" w:hAnsiTheme="minorEastAsia"/>
          <w:sz w:val="28"/>
          <w:szCs w:val="28"/>
        </w:rPr>
        <w:t>7</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BD747D" w:rsidRPr="00BD747D">
        <w:rPr>
          <w:rFonts w:asciiTheme="minorEastAsia" w:eastAsiaTheme="minorEastAsia" w:hAnsiTheme="minorEastAsia" w:hint="eastAsia"/>
          <w:sz w:val="28"/>
          <w:szCs w:val="28"/>
        </w:rPr>
        <w:t>具体开工日期由</w:t>
      </w:r>
      <w:r w:rsidR="00BD747D">
        <w:rPr>
          <w:rFonts w:asciiTheme="minorEastAsia" w:eastAsiaTheme="minorEastAsia" w:hAnsiTheme="minorEastAsia" w:hint="eastAsia"/>
          <w:sz w:val="28"/>
          <w:szCs w:val="28"/>
        </w:rPr>
        <w:t>采购</w:t>
      </w:r>
      <w:r w:rsidR="00BD747D" w:rsidRPr="00BD747D">
        <w:rPr>
          <w:rFonts w:asciiTheme="minorEastAsia" w:eastAsiaTheme="minorEastAsia" w:hAnsiTheme="minorEastAsia" w:hint="eastAsia"/>
          <w:sz w:val="28"/>
          <w:szCs w:val="28"/>
        </w:rPr>
        <w:t>方与广大附中校方协</w:t>
      </w:r>
      <w:r w:rsidR="00BD747D" w:rsidRPr="00BD747D">
        <w:rPr>
          <w:rFonts w:asciiTheme="minorEastAsia" w:eastAsiaTheme="minorEastAsia" w:hAnsiTheme="minorEastAsia" w:hint="eastAsia"/>
          <w:sz w:val="28"/>
          <w:szCs w:val="28"/>
        </w:rPr>
        <w:lastRenderedPageBreak/>
        <w:t>商确定后，再</w:t>
      </w:r>
      <w:r w:rsidR="00BD747D">
        <w:rPr>
          <w:rFonts w:asciiTheme="minorEastAsia" w:eastAsiaTheme="minorEastAsia" w:hAnsiTheme="minorEastAsia" w:hint="eastAsia"/>
          <w:sz w:val="28"/>
          <w:szCs w:val="28"/>
        </w:rPr>
        <w:t>通知</w:t>
      </w:r>
      <w:r w:rsidR="00A536EC">
        <w:rPr>
          <w:rFonts w:asciiTheme="minorEastAsia" w:eastAsiaTheme="minorEastAsia" w:hAnsiTheme="minorEastAsia" w:hint="eastAsia"/>
          <w:sz w:val="28"/>
          <w:szCs w:val="28"/>
        </w:rPr>
        <w:t>施工</w:t>
      </w:r>
      <w:r w:rsidR="00BD747D" w:rsidRPr="00BD747D">
        <w:rPr>
          <w:rFonts w:asciiTheme="minorEastAsia" w:eastAsiaTheme="minorEastAsia" w:hAnsiTheme="minorEastAsia" w:hint="eastAsia"/>
          <w:sz w:val="28"/>
          <w:szCs w:val="28"/>
        </w:rPr>
        <w:t>方进场施工，需在2021年1月31日前完工。</w:t>
      </w:r>
    </w:p>
    <w:p w:rsidR="00A536EC" w:rsidRDefault="00A536EC"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A536EC" w:rsidRDefault="00A536EC" w:rsidP="00497671">
      <w:pPr>
        <w:ind w:firstLineChars="200" w:firstLine="560"/>
        <w:rPr>
          <w:rFonts w:asciiTheme="minorEastAsia" w:eastAsiaTheme="minorEastAsia" w:hAnsiTheme="minorEastAsia"/>
          <w:sz w:val="28"/>
          <w:szCs w:val="28"/>
        </w:rPr>
      </w:pPr>
      <w:r w:rsidRPr="00A536EC">
        <w:rPr>
          <w:rFonts w:asciiTheme="minorEastAsia" w:eastAsiaTheme="minorEastAsia" w:hAnsiTheme="minorEastAsia" w:hint="eastAsia"/>
          <w:sz w:val="28"/>
          <w:szCs w:val="28"/>
        </w:rPr>
        <w:t>项目要达到的质量要求：项目完成，管道没位移、沉降；管道试压后不漏水、供水正常；保温完整。</w:t>
      </w:r>
    </w:p>
    <w:p w:rsidR="00BD747D" w:rsidRDefault="00BD747D"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A536EC">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）验收方式</w:t>
      </w:r>
    </w:p>
    <w:p w:rsidR="00BD747D" w:rsidRPr="00BD747D" w:rsidRDefault="00BD747D" w:rsidP="00BD747D">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BD747D">
        <w:rPr>
          <w:rFonts w:asciiTheme="minorEastAsia" w:eastAsiaTheme="minorEastAsia" w:hAnsiTheme="minorEastAsia" w:hint="eastAsia"/>
          <w:sz w:val="28"/>
          <w:szCs w:val="28"/>
        </w:rPr>
        <w:t>材料验收：</w:t>
      </w:r>
      <w:r w:rsidR="00A536EC">
        <w:rPr>
          <w:rFonts w:asciiTheme="minorEastAsia" w:eastAsiaTheme="minorEastAsia" w:hAnsiTheme="minorEastAsia" w:hint="eastAsia"/>
          <w:sz w:val="28"/>
          <w:szCs w:val="28"/>
        </w:rPr>
        <w:t>施工方</w:t>
      </w:r>
      <w:r w:rsidRPr="00BD747D">
        <w:rPr>
          <w:rFonts w:asciiTheme="minorEastAsia" w:eastAsiaTheme="minorEastAsia" w:hAnsiTheme="minorEastAsia" w:hint="eastAsia"/>
          <w:sz w:val="28"/>
          <w:szCs w:val="28"/>
        </w:rPr>
        <w:t>负责采购的预制聚氨酯发泡保温管道、阀门、过滤器</w:t>
      </w:r>
      <w:r w:rsidRPr="00BD747D">
        <w:rPr>
          <w:rFonts w:asciiTheme="minorEastAsia" w:eastAsiaTheme="minorEastAsia" w:hAnsiTheme="minorEastAsia"/>
          <w:sz w:val="28"/>
          <w:szCs w:val="28"/>
        </w:rPr>
        <w:t>等</w:t>
      </w:r>
      <w:r w:rsidRPr="00BD747D">
        <w:rPr>
          <w:rFonts w:asciiTheme="minorEastAsia" w:eastAsiaTheme="minorEastAsia" w:hAnsiTheme="minorEastAsia" w:hint="eastAsia"/>
          <w:sz w:val="28"/>
          <w:szCs w:val="28"/>
        </w:rPr>
        <w:t>，须提供厂家合格证、检验证明、发货单、货运单、订货合同等资料以进行货物证伪，</w:t>
      </w:r>
      <w:r w:rsidR="00A536EC">
        <w:rPr>
          <w:rFonts w:asciiTheme="minorEastAsia" w:eastAsiaTheme="minorEastAsia" w:hAnsiTheme="minorEastAsia" w:hint="eastAsia"/>
          <w:sz w:val="28"/>
          <w:szCs w:val="28"/>
        </w:rPr>
        <w:t>施工</w:t>
      </w:r>
      <w:r w:rsidRPr="00BD747D">
        <w:rPr>
          <w:rFonts w:asciiTheme="minorEastAsia" w:eastAsiaTheme="minorEastAsia" w:hAnsiTheme="minorEastAsia" w:hint="eastAsia"/>
          <w:sz w:val="28"/>
          <w:szCs w:val="28"/>
        </w:rPr>
        <w:t>方采购人和项目负责人现场检查包装箱外观、清单并查验，以及检查开箱后观和随机技术文件等，确认材料合格且随机资料齐全后方可安装、使用。</w:t>
      </w:r>
    </w:p>
    <w:p w:rsidR="00BD747D" w:rsidRPr="00BD747D" w:rsidRDefault="00BD747D" w:rsidP="00BD747D">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BD747D">
        <w:rPr>
          <w:rFonts w:asciiTheme="minorEastAsia" w:eastAsiaTheme="minorEastAsia" w:hAnsiTheme="minorEastAsia" w:hint="eastAsia"/>
          <w:sz w:val="28"/>
          <w:szCs w:val="28"/>
        </w:rPr>
        <w:t>过程验收：</w:t>
      </w:r>
      <w:r w:rsidR="00A536EC">
        <w:rPr>
          <w:rFonts w:asciiTheme="minorEastAsia" w:eastAsiaTheme="minorEastAsia" w:hAnsiTheme="minorEastAsia" w:hint="eastAsia"/>
          <w:sz w:val="28"/>
          <w:szCs w:val="28"/>
        </w:rPr>
        <w:t>（1）所有焊缝探伤合格，并经探伤单位现场人员、施工</w:t>
      </w:r>
      <w:r w:rsidRPr="00BD747D">
        <w:rPr>
          <w:rFonts w:asciiTheme="minorEastAsia" w:eastAsiaTheme="minorEastAsia" w:hAnsiTheme="minorEastAsia" w:hint="eastAsia"/>
          <w:sz w:val="28"/>
          <w:szCs w:val="28"/>
        </w:rPr>
        <w:t>方施工负责人、冷站现场人员、</w:t>
      </w:r>
      <w:r w:rsidR="00A536EC">
        <w:rPr>
          <w:rFonts w:asciiTheme="minorEastAsia" w:eastAsiaTheme="minorEastAsia" w:hAnsiTheme="minorEastAsia" w:hint="eastAsia"/>
          <w:sz w:val="28"/>
          <w:szCs w:val="28"/>
        </w:rPr>
        <w:t>采购</w:t>
      </w:r>
      <w:r w:rsidRPr="00BD747D">
        <w:rPr>
          <w:rFonts w:asciiTheme="minorEastAsia" w:eastAsiaTheme="minorEastAsia" w:hAnsiTheme="minorEastAsia" w:hint="eastAsia"/>
          <w:sz w:val="28"/>
          <w:szCs w:val="28"/>
        </w:rPr>
        <w:t>方项目负责人现场确认后，方可进行贯通试水压，如有焊缝探伤不合格，需立即进行返工、整改至合格为止。</w:t>
      </w:r>
      <w:r w:rsidR="00A536EC">
        <w:rPr>
          <w:rFonts w:asciiTheme="minorEastAsia" w:eastAsiaTheme="minorEastAsia" w:hAnsiTheme="minorEastAsia" w:hint="eastAsia"/>
          <w:sz w:val="28"/>
          <w:szCs w:val="28"/>
        </w:rPr>
        <w:t>（2）</w:t>
      </w:r>
      <w:r w:rsidRPr="00BD747D">
        <w:rPr>
          <w:rFonts w:asciiTheme="minorEastAsia" w:eastAsiaTheme="minorEastAsia" w:hAnsiTheme="minorEastAsia" w:hint="eastAsia"/>
          <w:sz w:val="28"/>
          <w:szCs w:val="28"/>
        </w:rPr>
        <w:t>焊缝经探伤全部合格、阀门安装好并对施工管道进行试压后，经</w:t>
      </w:r>
      <w:r w:rsidR="00A536EC">
        <w:rPr>
          <w:rFonts w:asciiTheme="minorEastAsia" w:eastAsiaTheme="minorEastAsia" w:hAnsiTheme="minorEastAsia" w:hint="eastAsia"/>
          <w:sz w:val="28"/>
          <w:szCs w:val="28"/>
        </w:rPr>
        <w:t>施工</w:t>
      </w:r>
      <w:r w:rsidRPr="00BD747D">
        <w:rPr>
          <w:rFonts w:asciiTheme="minorEastAsia" w:eastAsiaTheme="minorEastAsia" w:hAnsiTheme="minorEastAsia" w:hint="eastAsia"/>
          <w:sz w:val="28"/>
          <w:szCs w:val="28"/>
        </w:rPr>
        <w:t>方</w:t>
      </w:r>
      <w:r w:rsidR="00A536EC">
        <w:rPr>
          <w:rFonts w:asciiTheme="minorEastAsia" w:eastAsiaTheme="minorEastAsia" w:hAnsiTheme="minorEastAsia" w:hint="eastAsia"/>
          <w:sz w:val="28"/>
          <w:szCs w:val="28"/>
        </w:rPr>
        <w:t>项目</w:t>
      </w:r>
      <w:r w:rsidRPr="00BD747D">
        <w:rPr>
          <w:rFonts w:asciiTheme="minorEastAsia" w:eastAsiaTheme="minorEastAsia" w:hAnsiTheme="minorEastAsia" w:hint="eastAsia"/>
          <w:sz w:val="28"/>
          <w:szCs w:val="28"/>
        </w:rPr>
        <w:t>负责人、冷站现场人员、</w:t>
      </w:r>
      <w:r w:rsidR="00A536EC">
        <w:rPr>
          <w:rFonts w:asciiTheme="minorEastAsia" w:eastAsiaTheme="minorEastAsia" w:hAnsiTheme="minorEastAsia" w:hint="eastAsia"/>
          <w:sz w:val="28"/>
          <w:szCs w:val="28"/>
        </w:rPr>
        <w:t>采购</w:t>
      </w:r>
      <w:r w:rsidRPr="00BD747D">
        <w:rPr>
          <w:rFonts w:asciiTheme="minorEastAsia" w:eastAsiaTheme="minorEastAsia" w:hAnsiTheme="minorEastAsia" w:hint="eastAsia"/>
          <w:sz w:val="28"/>
          <w:szCs w:val="28"/>
        </w:rPr>
        <w:t>方项目负责人现场确认无漏方可验收。如试水压过程出现泄漏，</w:t>
      </w:r>
      <w:r w:rsidR="00A536EC">
        <w:rPr>
          <w:rFonts w:asciiTheme="minorEastAsia" w:eastAsiaTheme="minorEastAsia" w:hAnsiTheme="minorEastAsia" w:hint="eastAsia"/>
          <w:sz w:val="28"/>
          <w:szCs w:val="28"/>
        </w:rPr>
        <w:t>施工</w:t>
      </w:r>
      <w:r w:rsidRPr="00BD747D">
        <w:rPr>
          <w:rFonts w:asciiTheme="minorEastAsia" w:eastAsiaTheme="minorEastAsia" w:hAnsiTheme="minorEastAsia" w:hint="eastAsia"/>
          <w:sz w:val="28"/>
          <w:szCs w:val="28"/>
        </w:rPr>
        <w:t>方需处理至无漏点为止。</w:t>
      </w:r>
      <w:r w:rsidR="00A536EC">
        <w:rPr>
          <w:rFonts w:asciiTheme="minorEastAsia" w:eastAsiaTheme="minorEastAsia" w:hAnsiTheme="minorEastAsia" w:hint="eastAsia"/>
          <w:sz w:val="28"/>
          <w:szCs w:val="28"/>
        </w:rPr>
        <w:t>（3）</w:t>
      </w:r>
      <w:r w:rsidRPr="00BD747D">
        <w:rPr>
          <w:rFonts w:asciiTheme="minorEastAsia" w:eastAsiaTheme="minorEastAsia" w:hAnsiTheme="minorEastAsia" w:hint="eastAsia"/>
          <w:sz w:val="28"/>
          <w:szCs w:val="28"/>
        </w:rPr>
        <w:t>所有焊缝接口保温恢复后，需经</w:t>
      </w:r>
      <w:r w:rsidR="00A536EC">
        <w:rPr>
          <w:rFonts w:asciiTheme="minorEastAsia" w:eastAsiaTheme="minorEastAsia" w:hAnsiTheme="minorEastAsia" w:hint="eastAsia"/>
          <w:sz w:val="28"/>
          <w:szCs w:val="28"/>
        </w:rPr>
        <w:t>采购</w:t>
      </w:r>
      <w:r w:rsidRPr="00BD747D">
        <w:rPr>
          <w:rFonts w:asciiTheme="minorEastAsia" w:eastAsiaTheme="minorEastAsia" w:hAnsiTheme="minorEastAsia" w:hint="eastAsia"/>
          <w:sz w:val="28"/>
          <w:szCs w:val="28"/>
        </w:rPr>
        <w:t>方项目负责人现场检验其接口密实度、保温结实程度等，合格后方可验收。</w:t>
      </w:r>
      <w:r w:rsidR="00A536EC">
        <w:rPr>
          <w:rFonts w:asciiTheme="minorEastAsia" w:eastAsiaTheme="minorEastAsia" w:hAnsiTheme="minorEastAsia" w:hint="eastAsia"/>
          <w:sz w:val="28"/>
          <w:szCs w:val="28"/>
        </w:rPr>
        <w:t>（4）</w:t>
      </w:r>
      <w:r w:rsidRPr="00BD747D">
        <w:rPr>
          <w:rFonts w:asciiTheme="minorEastAsia" w:eastAsiaTheme="minorEastAsia" w:hAnsiTheme="minorEastAsia" w:hint="eastAsia"/>
          <w:sz w:val="28"/>
          <w:szCs w:val="28"/>
        </w:rPr>
        <w:t>石粉回填后，需经</w:t>
      </w:r>
      <w:r w:rsidR="00A536EC">
        <w:rPr>
          <w:rFonts w:asciiTheme="minorEastAsia" w:eastAsiaTheme="minorEastAsia" w:hAnsiTheme="minorEastAsia" w:hint="eastAsia"/>
          <w:sz w:val="28"/>
          <w:szCs w:val="28"/>
        </w:rPr>
        <w:t>采购</w:t>
      </w:r>
      <w:r w:rsidRPr="00BD747D">
        <w:rPr>
          <w:rFonts w:asciiTheme="minorEastAsia" w:eastAsiaTheme="minorEastAsia" w:hAnsiTheme="minorEastAsia" w:hint="eastAsia"/>
          <w:sz w:val="28"/>
          <w:szCs w:val="28"/>
        </w:rPr>
        <w:t>方项目负责人现场检查回填后的密实度，管道不发生沉降、位移，合格后方可进行土方回填。</w:t>
      </w:r>
    </w:p>
    <w:p w:rsidR="00BD747D" w:rsidRDefault="00A536EC" w:rsidP="00BD747D">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BD747D" w:rsidRPr="00BD747D">
        <w:rPr>
          <w:rFonts w:asciiTheme="minorEastAsia" w:eastAsiaTheme="minorEastAsia" w:hAnsiTheme="minorEastAsia" w:hint="eastAsia"/>
          <w:sz w:val="28"/>
          <w:szCs w:val="28"/>
        </w:rPr>
        <w:t>竣工验收：管道沟槽回填、绿化恢复正常、现场清理干净、通水试水无异常。</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A536EC">
        <w:rPr>
          <w:rFonts w:asciiTheme="minorEastAsia" w:eastAsiaTheme="minorEastAsia" w:hAnsiTheme="minorEastAsia" w:hint="eastAsia"/>
          <w:sz w:val="28"/>
          <w:szCs w:val="28"/>
        </w:rPr>
        <w:t>四</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BD747D" w:rsidRPr="00BD747D">
        <w:rPr>
          <w:rFonts w:asciiTheme="minorEastAsia" w:eastAsiaTheme="minorEastAsia" w:hAnsiTheme="minorEastAsia" w:hint="eastAsia"/>
          <w:bCs/>
          <w:sz w:val="28"/>
          <w:szCs w:val="28"/>
        </w:rPr>
        <w:t>《建筑工程施工质量验收统一标准》（GB50300-2006）、《建</w:t>
      </w:r>
      <w:r w:rsidR="00BD747D" w:rsidRPr="00BD747D">
        <w:rPr>
          <w:rFonts w:asciiTheme="minorEastAsia" w:eastAsiaTheme="minorEastAsia" w:hAnsiTheme="minorEastAsia" w:hint="eastAsia"/>
          <w:bCs/>
          <w:sz w:val="28"/>
          <w:szCs w:val="28"/>
        </w:rPr>
        <w:lastRenderedPageBreak/>
        <w:t>筑给水排水及采暖工程施工质量验收规范》(GB50242-2002)；《承压设备无损检测 第三部分：超声检测》（</w:t>
      </w:r>
      <w:r w:rsidR="00BD747D" w:rsidRPr="00BD747D">
        <w:rPr>
          <w:rFonts w:asciiTheme="minorEastAsia" w:eastAsiaTheme="minorEastAsia" w:hAnsiTheme="minorEastAsia"/>
          <w:bCs/>
          <w:sz w:val="28"/>
          <w:szCs w:val="28"/>
        </w:rPr>
        <w:t>NB/T 47013.</w:t>
      </w:r>
      <w:r w:rsidR="00BD747D" w:rsidRPr="00BD747D">
        <w:rPr>
          <w:rFonts w:asciiTheme="minorEastAsia" w:eastAsiaTheme="minorEastAsia" w:hAnsiTheme="minorEastAsia" w:hint="eastAsia"/>
          <w:bCs/>
          <w:sz w:val="28"/>
          <w:szCs w:val="28"/>
        </w:rPr>
        <w:t>3</w:t>
      </w:r>
      <w:r w:rsidR="00BD747D" w:rsidRPr="00BD747D">
        <w:rPr>
          <w:rFonts w:asciiTheme="minorEastAsia" w:eastAsiaTheme="minorEastAsia" w:hAnsiTheme="minorEastAsia"/>
          <w:bCs/>
          <w:sz w:val="28"/>
          <w:szCs w:val="28"/>
        </w:rPr>
        <w:t>—2015</w:t>
      </w:r>
      <w:r w:rsidR="00BD747D" w:rsidRPr="00BD747D">
        <w:rPr>
          <w:rFonts w:asciiTheme="minorEastAsia" w:eastAsiaTheme="minorEastAsia" w:hAnsiTheme="minorEastAsia" w:hint="eastAsia"/>
          <w:bCs/>
          <w:sz w:val="28"/>
          <w:szCs w:val="28"/>
        </w:rPr>
        <w:t>）；《承压设备无损检测 第四部分：磁粉检测》（</w:t>
      </w:r>
      <w:r w:rsidR="00BD747D" w:rsidRPr="00BD747D">
        <w:rPr>
          <w:rFonts w:asciiTheme="minorEastAsia" w:eastAsiaTheme="minorEastAsia" w:hAnsiTheme="minorEastAsia"/>
          <w:bCs/>
          <w:sz w:val="28"/>
          <w:szCs w:val="28"/>
        </w:rPr>
        <w:t>NB/T 47013.4—2015</w:t>
      </w:r>
      <w:r w:rsidR="00BD747D" w:rsidRPr="00BD747D">
        <w:rPr>
          <w:rFonts w:asciiTheme="minorEastAsia" w:eastAsiaTheme="minorEastAsia" w:hAnsiTheme="minorEastAsia" w:hint="eastAsia"/>
          <w:bCs/>
          <w:sz w:val="28"/>
          <w:szCs w:val="28"/>
        </w:rPr>
        <w:t>）</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A536EC">
        <w:rPr>
          <w:rFonts w:asciiTheme="minorEastAsia" w:eastAsiaTheme="minorEastAsia" w:hAnsiTheme="minorEastAsia" w:hint="eastAsia"/>
          <w:bCs/>
          <w:sz w:val="28"/>
          <w:szCs w:val="28"/>
        </w:rPr>
        <w:t>五</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7C3F99">
        <w:rPr>
          <w:rFonts w:asciiTheme="minorEastAsia" w:eastAsiaTheme="minorEastAsia" w:hAnsiTheme="minorEastAsia"/>
          <w:bCs/>
          <w:sz w:val="28"/>
          <w:szCs w:val="28"/>
        </w:rPr>
        <w:t>2</w:t>
      </w:r>
      <w:r w:rsidRPr="00892318">
        <w:rPr>
          <w:rFonts w:asciiTheme="minorEastAsia" w:eastAsiaTheme="minorEastAsia" w:hAnsiTheme="minorEastAsia" w:hint="eastAsia"/>
          <w:bCs/>
          <w:sz w:val="28"/>
          <w:szCs w:val="28"/>
        </w:rPr>
        <w:t>年。</w:t>
      </w:r>
      <w:r w:rsidR="007C3F99">
        <w:rPr>
          <w:rFonts w:asciiTheme="minorEastAsia" w:eastAsiaTheme="minorEastAsia" w:hAnsiTheme="minorEastAsia" w:hint="eastAsia"/>
          <w:bCs/>
          <w:sz w:val="28"/>
          <w:szCs w:val="28"/>
        </w:rPr>
        <w:t>质保期内，</w:t>
      </w:r>
      <w:r w:rsidR="007C3F99" w:rsidRPr="007C3F99">
        <w:rPr>
          <w:rFonts w:asciiTheme="minorEastAsia" w:eastAsiaTheme="minorEastAsia" w:hAnsiTheme="minorEastAsia" w:hint="eastAsia"/>
          <w:bCs/>
          <w:sz w:val="28"/>
          <w:szCs w:val="28"/>
        </w:rPr>
        <w:t>油漆表面如发生脱落、起斑等现象，施工单位必须免费重新刷漆，以防止油漆表面恶化</w:t>
      </w:r>
      <w:r w:rsidR="007C3F99">
        <w:rPr>
          <w:rFonts w:asciiTheme="minorEastAsia" w:eastAsiaTheme="minorEastAsia" w:hAnsiTheme="minorEastAsia" w:hint="eastAsia"/>
          <w:bCs/>
          <w:sz w:val="28"/>
          <w:szCs w:val="28"/>
        </w:rPr>
        <w:t>；</w:t>
      </w:r>
      <w:r w:rsidR="007C3F99" w:rsidRPr="007C3F99">
        <w:rPr>
          <w:rFonts w:asciiTheme="minorEastAsia" w:eastAsiaTheme="minorEastAsia" w:hAnsiTheme="minorEastAsia" w:hint="eastAsia"/>
          <w:bCs/>
          <w:sz w:val="28"/>
          <w:szCs w:val="28"/>
        </w:rPr>
        <w:t>如管箍发生松动、管托发生移位腐烂等现象，施工单位必须免费重新紧固，以防止脱落，对管系的稳定性造成影响。</w:t>
      </w:r>
    </w:p>
    <w:p w:rsidR="00E47B59" w:rsidRDefault="007C3F99">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167F5B" w:rsidRPr="00167F5B"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t>（三）</w:t>
      </w:r>
      <w:r w:rsidR="00167F5B" w:rsidRPr="00167F5B">
        <w:rPr>
          <w:rFonts w:ascii="宋体" w:hAnsi="宋体" w:cs="Arial" w:hint="eastAsia"/>
          <w:color w:val="000000"/>
          <w:sz w:val="28"/>
          <w:szCs w:val="28"/>
        </w:rPr>
        <w:t>合同付款按施工进度支付，具体为：</w:t>
      </w:r>
    </w:p>
    <w:p w:rsidR="00167F5B" w:rsidRPr="00167F5B" w:rsidRDefault="00A536EC" w:rsidP="00167F5B">
      <w:pPr>
        <w:ind w:firstLineChars="200" w:firstLine="560"/>
        <w:rPr>
          <w:rFonts w:ascii="宋体" w:hAnsi="宋体" w:cs="Arial"/>
          <w:color w:val="000000"/>
          <w:sz w:val="28"/>
          <w:szCs w:val="28"/>
        </w:rPr>
      </w:pPr>
      <w:r>
        <w:rPr>
          <w:rFonts w:ascii="宋体" w:hAnsi="宋体" w:cs="Arial"/>
          <w:color w:val="000000"/>
          <w:sz w:val="28"/>
          <w:szCs w:val="28"/>
        </w:rPr>
        <w:t>1</w:t>
      </w:r>
      <w:r w:rsidR="00167F5B" w:rsidRPr="00167F5B">
        <w:rPr>
          <w:rFonts w:ascii="宋体" w:hAnsi="宋体" w:cs="Arial"/>
          <w:color w:val="000000"/>
          <w:sz w:val="28"/>
          <w:szCs w:val="28"/>
        </w:rPr>
        <w:t>、项目全部完工并竣工验收合格并按甲方要求</w:t>
      </w:r>
      <w:r w:rsidR="00167F5B" w:rsidRPr="00167F5B">
        <w:rPr>
          <w:rFonts w:ascii="宋体" w:hAnsi="宋体" w:cs="Arial" w:hint="eastAsia"/>
          <w:color w:val="000000"/>
          <w:sz w:val="28"/>
          <w:szCs w:val="28"/>
        </w:rPr>
        <w:t>完成合同结算手续后，甲方收到乙方请款资料后</w:t>
      </w:r>
      <w:r w:rsidR="00167F5B" w:rsidRPr="00167F5B">
        <w:rPr>
          <w:rFonts w:ascii="宋体" w:hAnsi="宋体" w:cs="Arial"/>
          <w:color w:val="000000"/>
          <w:sz w:val="28"/>
          <w:szCs w:val="28"/>
        </w:rPr>
        <w:t>15</w:t>
      </w:r>
      <w:r w:rsidR="00167F5B" w:rsidRPr="00167F5B">
        <w:rPr>
          <w:rFonts w:ascii="宋体" w:hAnsi="宋体" w:cs="Arial" w:hint="eastAsia"/>
          <w:color w:val="000000"/>
          <w:sz w:val="28"/>
          <w:szCs w:val="28"/>
        </w:rPr>
        <w:t>个工作日内支付工程款至合同结算总造价的</w:t>
      </w:r>
      <w:r w:rsidR="00167F5B" w:rsidRPr="00167F5B">
        <w:rPr>
          <w:rFonts w:ascii="宋体" w:hAnsi="宋体" w:cs="Arial"/>
          <w:color w:val="000000"/>
          <w:sz w:val="28"/>
          <w:szCs w:val="28"/>
        </w:rPr>
        <w:t>95%。</w:t>
      </w:r>
    </w:p>
    <w:p w:rsidR="00167F5B" w:rsidRPr="00167F5B" w:rsidRDefault="00A536EC" w:rsidP="00167F5B">
      <w:pPr>
        <w:ind w:firstLineChars="200" w:firstLine="560"/>
        <w:rPr>
          <w:rFonts w:ascii="宋体" w:hAnsi="宋体" w:cs="Arial"/>
          <w:color w:val="000000"/>
          <w:sz w:val="28"/>
          <w:szCs w:val="28"/>
        </w:rPr>
      </w:pPr>
      <w:r>
        <w:rPr>
          <w:rFonts w:ascii="宋体" w:hAnsi="宋体" w:cs="Arial"/>
          <w:color w:val="000000"/>
          <w:sz w:val="28"/>
          <w:szCs w:val="28"/>
        </w:rPr>
        <w:t>2</w:t>
      </w:r>
      <w:r w:rsidR="00167F5B" w:rsidRPr="00167F5B">
        <w:rPr>
          <w:rFonts w:ascii="宋体" w:hAnsi="宋体" w:cs="Arial"/>
          <w:color w:val="000000"/>
          <w:sz w:val="28"/>
          <w:szCs w:val="28"/>
        </w:rPr>
        <w:t>、</w:t>
      </w:r>
      <w:r w:rsidR="00167F5B" w:rsidRPr="00167F5B">
        <w:rPr>
          <w:rFonts w:ascii="宋体" w:hAnsi="宋体" w:cs="Arial" w:hint="eastAsia"/>
          <w:color w:val="000000"/>
          <w:sz w:val="28"/>
          <w:szCs w:val="28"/>
        </w:rPr>
        <w:t>质保期期满且乙方</w:t>
      </w:r>
      <w:r w:rsidR="00167F5B" w:rsidRPr="00167F5B">
        <w:rPr>
          <w:rFonts w:ascii="宋体" w:hAnsi="宋体" w:cs="Arial"/>
          <w:color w:val="000000"/>
          <w:sz w:val="28"/>
          <w:szCs w:val="28"/>
        </w:rPr>
        <w:t>质保期义务</w:t>
      </w:r>
      <w:r w:rsidR="00167F5B" w:rsidRPr="00167F5B">
        <w:rPr>
          <w:rFonts w:ascii="宋体" w:hAnsi="宋体" w:cs="Arial" w:hint="eastAsia"/>
          <w:color w:val="000000"/>
          <w:sz w:val="28"/>
          <w:szCs w:val="28"/>
        </w:rPr>
        <w:t>按要求</w:t>
      </w:r>
      <w:r w:rsidR="00167F5B" w:rsidRPr="00167F5B">
        <w:rPr>
          <w:rFonts w:ascii="宋体" w:hAnsi="宋体" w:cs="Arial"/>
          <w:color w:val="000000"/>
          <w:sz w:val="28"/>
          <w:szCs w:val="28"/>
        </w:rPr>
        <w:t>履行完毕后</w:t>
      </w:r>
      <w:r w:rsidR="00167F5B" w:rsidRPr="00167F5B">
        <w:rPr>
          <w:rFonts w:ascii="宋体" w:hAnsi="宋体" w:cs="Arial" w:hint="eastAsia"/>
          <w:color w:val="000000"/>
          <w:sz w:val="28"/>
          <w:szCs w:val="28"/>
        </w:rPr>
        <w:t>，甲方收到乙方请款资料后</w:t>
      </w:r>
      <w:r w:rsidR="00167F5B" w:rsidRPr="00167F5B">
        <w:rPr>
          <w:rFonts w:ascii="宋体" w:hAnsi="宋体" w:cs="Arial"/>
          <w:color w:val="000000"/>
          <w:sz w:val="28"/>
          <w:szCs w:val="28"/>
        </w:rPr>
        <w:t>15</w:t>
      </w:r>
      <w:r w:rsidR="00167F5B" w:rsidRPr="00167F5B">
        <w:rPr>
          <w:rFonts w:ascii="宋体" w:hAnsi="宋体" w:cs="Arial" w:hint="eastAsia"/>
          <w:color w:val="000000"/>
          <w:sz w:val="28"/>
          <w:szCs w:val="28"/>
        </w:rPr>
        <w:t>个工作日内</w:t>
      </w:r>
      <w:r w:rsidR="00167F5B" w:rsidRPr="00167F5B">
        <w:rPr>
          <w:rFonts w:ascii="宋体" w:hAnsi="宋体" w:cs="Arial"/>
          <w:color w:val="000000"/>
          <w:sz w:val="28"/>
          <w:szCs w:val="28"/>
        </w:rPr>
        <w:t>付清余款</w:t>
      </w:r>
      <w:r w:rsidR="00167F5B" w:rsidRPr="00167F5B">
        <w:rPr>
          <w:rFonts w:ascii="宋体" w:hAnsi="宋体" w:cs="Arial" w:hint="eastAsia"/>
          <w:color w:val="000000"/>
          <w:sz w:val="28"/>
          <w:szCs w:val="28"/>
        </w:rPr>
        <w:t>（不计利息）</w:t>
      </w:r>
      <w:r w:rsidR="00167F5B" w:rsidRPr="00167F5B">
        <w:rPr>
          <w:rFonts w:ascii="宋体" w:hAnsi="宋体" w:cs="Arial"/>
          <w:color w:val="000000"/>
          <w:sz w:val="28"/>
          <w:szCs w:val="28"/>
        </w:rPr>
        <w:t>。</w:t>
      </w:r>
    </w:p>
    <w:p w:rsidR="00E47B59" w:rsidRDefault="00A536EC" w:rsidP="00167F5B">
      <w:pPr>
        <w:ind w:firstLineChars="200" w:firstLine="560"/>
        <w:rPr>
          <w:rFonts w:ascii="宋体" w:hAnsi="宋体" w:cs="Arial"/>
          <w:color w:val="000000"/>
          <w:sz w:val="28"/>
          <w:szCs w:val="28"/>
          <w:highlight w:val="yellow"/>
        </w:rPr>
      </w:pPr>
      <w:r>
        <w:rPr>
          <w:rFonts w:ascii="宋体" w:hAnsi="宋体" w:cs="Arial"/>
          <w:color w:val="000000"/>
          <w:sz w:val="28"/>
          <w:szCs w:val="28"/>
        </w:rPr>
        <w:lastRenderedPageBreak/>
        <w:t>3</w:t>
      </w:r>
      <w:r w:rsidR="00167F5B" w:rsidRPr="00167F5B">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7C3F99">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B25BB6">
      <w:pPr>
        <w:numPr>
          <w:ilvl w:val="0"/>
          <w:numId w:val="1"/>
        </w:numPr>
        <w:ind w:left="0" w:firstLineChars="200" w:firstLine="560"/>
        <w:rPr>
          <w:rFonts w:ascii="宋体" w:hAnsi="宋体"/>
          <w:sz w:val="28"/>
          <w:szCs w:val="28"/>
        </w:rPr>
      </w:pPr>
      <w:r w:rsidRPr="00892318">
        <w:rPr>
          <w:rFonts w:ascii="宋体" w:hAnsi="宋体" w:hint="eastAsia"/>
          <w:sz w:val="28"/>
          <w:szCs w:val="28"/>
        </w:rPr>
        <w:t>近3年内(</w:t>
      </w:r>
      <w:r w:rsidR="00BB1E59">
        <w:rPr>
          <w:rFonts w:ascii="宋体" w:hAnsi="宋体" w:hint="eastAsia"/>
          <w:sz w:val="28"/>
          <w:szCs w:val="28"/>
        </w:rPr>
        <w:t>201</w:t>
      </w:r>
      <w:r w:rsidR="00080AA5">
        <w:rPr>
          <w:rFonts w:ascii="宋体" w:hAnsi="宋体"/>
          <w:sz w:val="28"/>
          <w:szCs w:val="28"/>
        </w:rPr>
        <w:t>8</w:t>
      </w:r>
      <w:r w:rsidRPr="00892318">
        <w:rPr>
          <w:rFonts w:ascii="宋体" w:hAnsi="宋体" w:hint="eastAsia"/>
          <w:sz w:val="28"/>
          <w:szCs w:val="28"/>
        </w:rPr>
        <w:t>年1月1日至今)完成过质量合格的类似工程项目业绩（需提供合同等相关证明材料复印件）</w:t>
      </w:r>
      <w:r w:rsidR="006B2E51">
        <w:rPr>
          <w:rFonts w:hint="eastAsia"/>
          <w:sz w:val="28"/>
          <w:szCs w:val="28"/>
        </w:rPr>
        <w:t>；</w:t>
      </w:r>
      <w:bookmarkStart w:id="0" w:name="_GoBack"/>
      <w:bookmarkEnd w:id="0"/>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7C3F99">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A536EC">
        <w:rPr>
          <w:sz w:val="28"/>
          <w:szCs w:val="28"/>
        </w:rPr>
        <w:t>1</w:t>
      </w:r>
      <w:r>
        <w:rPr>
          <w:rFonts w:hint="eastAsia"/>
          <w:sz w:val="28"/>
          <w:szCs w:val="28"/>
        </w:rPr>
        <w:t>年</w:t>
      </w:r>
      <w:r w:rsidR="00080AA5">
        <w:rPr>
          <w:sz w:val="28"/>
          <w:szCs w:val="28"/>
        </w:rPr>
        <w:t>1</w:t>
      </w:r>
      <w:r>
        <w:rPr>
          <w:rFonts w:hint="eastAsia"/>
          <w:sz w:val="28"/>
          <w:szCs w:val="28"/>
        </w:rPr>
        <w:t>月</w:t>
      </w:r>
      <w:r w:rsidR="00080AA5">
        <w:rPr>
          <w:sz w:val="28"/>
          <w:szCs w:val="28"/>
        </w:rPr>
        <w:t>4</w:t>
      </w:r>
      <w:r>
        <w:rPr>
          <w:rFonts w:hint="eastAsia"/>
          <w:sz w:val="28"/>
          <w:szCs w:val="28"/>
        </w:rPr>
        <w:t>日</w:t>
      </w:r>
      <w:r w:rsidR="00B30173">
        <w:rPr>
          <w:sz w:val="28"/>
          <w:szCs w:val="28"/>
        </w:rPr>
        <w:t>1</w:t>
      </w:r>
      <w:r w:rsidR="00075A5E">
        <w:rPr>
          <w:sz w:val="28"/>
          <w:szCs w:val="28"/>
        </w:rPr>
        <w:t>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A536EC">
        <w:rPr>
          <w:rFonts w:hint="eastAsia"/>
          <w:sz w:val="28"/>
          <w:szCs w:val="28"/>
        </w:rPr>
        <w:t>岑</w:t>
      </w:r>
      <w:r w:rsidR="00541171">
        <w:rPr>
          <w:rFonts w:hint="eastAsia"/>
          <w:sz w:val="28"/>
          <w:szCs w:val="28"/>
        </w:rPr>
        <w:t>工</w:t>
      </w:r>
      <w:r>
        <w:rPr>
          <w:rFonts w:hint="eastAsia"/>
          <w:sz w:val="28"/>
          <w:szCs w:val="28"/>
        </w:rPr>
        <w:t>，联系电话：</w:t>
      </w:r>
      <w:r w:rsidR="00541171">
        <w:rPr>
          <w:sz w:val="28"/>
          <w:szCs w:val="28"/>
        </w:rPr>
        <w:t>020-393020</w:t>
      </w:r>
      <w:r w:rsidR="00A536EC">
        <w:rPr>
          <w:sz w:val="28"/>
          <w:szCs w:val="28"/>
        </w:rPr>
        <w:t>56</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lastRenderedPageBreak/>
        <w:t>十</w:t>
      </w:r>
      <w:r w:rsidR="007C3F99">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（一）投标单位以密封的形式</w:t>
      </w:r>
      <w:r w:rsidR="00C219B3">
        <w:rPr>
          <w:rFonts w:ascii="宋体" w:hAnsi="宋体" w:cs="Arial" w:hint="eastAsia"/>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A536EC">
        <w:rPr>
          <w:rFonts w:ascii="宋体" w:hAnsi="宋体" w:cs="Arial"/>
          <w:color w:val="000000"/>
          <w:sz w:val="28"/>
          <w:szCs w:val="28"/>
        </w:rPr>
        <w:t>1</w:t>
      </w:r>
      <w:r>
        <w:rPr>
          <w:rFonts w:ascii="宋体" w:hAnsi="宋体" w:cs="Arial" w:hint="eastAsia"/>
          <w:color w:val="000000"/>
          <w:sz w:val="28"/>
          <w:szCs w:val="28"/>
        </w:rPr>
        <w:t>年</w:t>
      </w:r>
      <w:r w:rsidR="00080AA5">
        <w:rPr>
          <w:rFonts w:ascii="宋体" w:hAnsi="宋体" w:cs="Arial"/>
          <w:color w:val="000000"/>
          <w:sz w:val="28"/>
          <w:szCs w:val="28"/>
        </w:rPr>
        <w:t>1</w:t>
      </w:r>
      <w:r>
        <w:rPr>
          <w:rFonts w:ascii="宋体" w:hAnsi="宋体" w:cs="Arial" w:hint="eastAsia"/>
          <w:color w:val="000000"/>
          <w:sz w:val="28"/>
          <w:szCs w:val="28"/>
        </w:rPr>
        <w:t>月</w:t>
      </w:r>
      <w:r w:rsidR="00080AA5">
        <w:rPr>
          <w:rFonts w:ascii="宋体" w:hAnsi="宋体" w:cs="Arial"/>
          <w:color w:val="000000"/>
          <w:sz w:val="28"/>
          <w:szCs w:val="28"/>
        </w:rPr>
        <w:t>7</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7C3F99">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7C1306">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7C1306">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7C1306">
        <w:rPr>
          <w:rFonts w:ascii="宋体" w:hAnsi="宋体" w:cs="Arial" w:hint="eastAsia"/>
          <w:color w:val="000000"/>
          <w:sz w:val="28"/>
          <w:szCs w:val="28"/>
        </w:rPr>
        <w:t>广州大学城能源发展有限公司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A536EC" w:rsidRDefault="00A536EC" w:rsidP="00392549">
      <w:pPr>
        <w:rPr>
          <w:rFonts w:asciiTheme="minorEastAsia" w:eastAsiaTheme="minorEastAsia" w:hAnsiTheme="minorEastAsia" w:cs="Arial"/>
          <w:color w:val="000000"/>
          <w:sz w:val="28"/>
          <w:szCs w:val="28"/>
        </w:rPr>
      </w:pPr>
    </w:p>
    <w:p w:rsidR="00A536EC" w:rsidRDefault="00A536EC">
      <w:pPr>
        <w:widowControl/>
        <w:jc w:val="left"/>
        <w:rPr>
          <w:rFonts w:asciiTheme="minorEastAsia" w:eastAsiaTheme="minorEastAsia" w:hAnsiTheme="minorEastAsia" w:cs="Arial"/>
          <w:color w:val="000000"/>
          <w:sz w:val="28"/>
          <w:szCs w:val="28"/>
        </w:rPr>
      </w:pPr>
      <w:r>
        <w:rPr>
          <w:rFonts w:asciiTheme="minorEastAsia" w:eastAsiaTheme="minorEastAsia" w:hAnsiTheme="minorEastAsia" w:cs="Arial"/>
          <w:color w:val="000000"/>
          <w:sz w:val="28"/>
          <w:szCs w:val="28"/>
        </w:rPr>
        <w:br w:type="page"/>
      </w:r>
    </w:p>
    <w:p w:rsidR="001C49E4" w:rsidRDefault="001C49E4" w:rsidP="00392549">
      <w:pPr>
        <w:rPr>
          <w:rFonts w:ascii="宋体" w:hAnsi="宋体"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472277" w:rsidRDefault="00472277" w:rsidP="005E06B4">
      <w:pPr>
        <w:pStyle w:val="a5"/>
        <w:spacing w:line="360" w:lineRule="auto"/>
        <w:ind w:leftChars="0" w:left="0" w:right="1120" w:firstLineChars="900" w:firstLine="2520"/>
        <w:rPr>
          <w:sz w:val="28"/>
          <w:szCs w:val="28"/>
        </w:rPr>
      </w:pPr>
    </w:p>
    <w:p w:rsidR="00472277" w:rsidRDefault="00472277" w:rsidP="005E06B4">
      <w:pPr>
        <w:pStyle w:val="a5"/>
        <w:spacing w:line="360" w:lineRule="auto"/>
        <w:ind w:leftChars="0" w:left="0" w:right="1120" w:firstLineChars="900" w:firstLine="2520"/>
        <w:rPr>
          <w:sz w:val="28"/>
          <w:szCs w:val="28"/>
        </w:rPr>
      </w:pPr>
    </w:p>
    <w:p w:rsidR="00E47B59" w:rsidRDefault="0025569B" w:rsidP="00472277">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7C1306">
        <w:rPr>
          <w:rFonts w:hint="eastAsia"/>
          <w:sz w:val="28"/>
          <w:szCs w:val="28"/>
        </w:rPr>
        <w:t>广州大学城能源发展有限公司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w:t>
      </w:r>
      <w:r w:rsidR="00080AA5">
        <w:rPr>
          <w:sz w:val="28"/>
          <w:szCs w:val="28"/>
        </w:rPr>
        <w:t>0</w:t>
      </w:r>
      <w:r>
        <w:rPr>
          <w:rFonts w:hint="eastAsia"/>
          <w:sz w:val="28"/>
          <w:szCs w:val="28"/>
        </w:rPr>
        <w:t>年</w:t>
      </w:r>
      <w:r w:rsidR="00080AA5">
        <w:rPr>
          <w:sz w:val="28"/>
          <w:szCs w:val="28"/>
        </w:rPr>
        <w:t>12</w:t>
      </w:r>
      <w:r>
        <w:rPr>
          <w:rFonts w:hint="eastAsia"/>
          <w:sz w:val="28"/>
          <w:szCs w:val="28"/>
        </w:rPr>
        <w:t>月</w:t>
      </w:r>
      <w:r w:rsidR="00080AA5">
        <w:rPr>
          <w:sz w:val="28"/>
          <w:szCs w:val="28"/>
        </w:rPr>
        <w:t>30</w:t>
      </w:r>
      <w:r>
        <w:rPr>
          <w:rFonts w:hint="eastAsia"/>
          <w:sz w:val="28"/>
          <w:szCs w:val="28"/>
        </w:rPr>
        <w:t>日</w:t>
      </w:r>
    </w:p>
    <w:p w:rsidR="003D2258" w:rsidRDefault="003D2258">
      <w:pPr>
        <w:spacing w:line="400" w:lineRule="exact"/>
        <w:rPr>
          <w:rFonts w:ascii="宋体" w:hAnsi="宋体" w:cs="Arial"/>
          <w:color w:val="000000"/>
          <w:sz w:val="30"/>
          <w:szCs w:val="30"/>
        </w:rPr>
      </w:pPr>
    </w:p>
    <w:p w:rsidR="003D2258" w:rsidRDefault="003D2258">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7E3FDA">
        <w:rPr>
          <w:rFonts w:hAnsi="宋体" w:hint="eastAsia"/>
          <w:szCs w:val="21"/>
        </w:rPr>
        <w:t>广大附中新建</w:t>
      </w:r>
      <w:r w:rsidR="007E3FDA">
        <w:rPr>
          <w:rFonts w:hAnsi="宋体" w:hint="eastAsia"/>
          <w:szCs w:val="21"/>
        </w:rPr>
        <w:t>1</w:t>
      </w:r>
      <w:r w:rsidR="007E3FDA">
        <w:rPr>
          <w:rFonts w:hAnsi="宋体" w:hint="eastAsia"/>
          <w:szCs w:val="21"/>
        </w:rPr>
        <w:t>号宿舍楼热水接入工程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A536EC">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7E3FDA">
              <w:rPr>
                <w:rFonts w:ascii="宋体" w:hAnsi="宋体" w:cs="宋体" w:hint="eastAsia"/>
                <w:kern w:val="0"/>
                <w:szCs w:val="21"/>
              </w:rPr>
              <w:t>广大附中新建1号宿舍楼热水接入工程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w:t>
      </w:r>
      <w:r w:rsidR="00A536EC">
        <w:rPr>
          <w:sz w:val="28"/>
          <w:szCs w:val="28"/>
        </w:rPr>
        <w:t>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w:t>
      </w:r>
      <w:r w:rsidR="00A536EC">
        <w:rPr>
          <w:rFonts w:hAnsi="宋体" w:cs="宋体"/>
          <w:sz w:val="28"/>
          <w:szCs w:val="28"/>
        </w:rPr>
        <w:t>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7C1306">
        <w:rPr>
          <w:rFonts w:hAnsi="宋体" w:hint="eastAsia"/>
          <w:sz w:val="24"/>
          <w:szCs w:val="24"/>
          <w:u w:val="single"/>
        </w:rPr>
        <w:t>广州大学城能源发展有限公司</w:t>
      </w:r>
      <w:r>
        <w:rPr>
          <w:rFonts w:hAnsi="宋体" w:hint="eastAsia"/>
          <w:sz w:val="24"/>
          <w:szCs w:val="24"/>
        </w:rPr>
        <w:t>组织的“</w:t>
      </w:r>
      <w:r w:rsidR="007E3FDA">
        <w:rPr>
          <w:rFonts w:hAnsi="宋体" w:hint="eastAsia"/>
          <w:sz w:val="24"/>
          <w:szCs w:val="24"/>
          <w:u w:val="single"/>
        </w:rPr>
        <w:t>广大附中新建1号宿舍楼热水接入工程</w:t>
      </w:r>
      <w:r w:rsidR="001B2164">
        <w:rPr>
          <w:rFonts w:hAnsi="宋体" w:hint="eastAsia"/>
          <w:sz w:val="24"/>
          <w:szCs w:val="24"/>
          <w:u w:val="single"/>
        </w:rPr>
        <w:t>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w:t>
      </w:r>
      <w:r w:rsidR="00A536EC">
        <w:rPr>
          <w:rFonts w:eastAsia="宋体" w:hAnsi="宋体" w:cs="宋体"/>
          <w:sz w:val="24"/>
          <w:szCs w:val="24"/>
        </w:rPr>
        <w:t>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7E3FDA">
        <w:rPr>
          <w:rFonts w:ascii="宋体" w:hAnsi="宋体" w:cs="宋体" w:hint="eastAsia"/>
          <w:kern w:val="0"/>
          <w:szCs w:val="21"/>
        </w:rPr>
        <w:t>广大附中新建1号宿舍楼热水接入工程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3166C7">
              <w:rPr>
                <w:rFonts w:ascii="宋体" w:hAnsi="宋体" w:cs="宋体" w:hint="eastAsia"/>
                <w:szCs w:val="21"/>
              </w:rPr>
              <w:t>建筑机电安装工程专业承包叁级</w:t>
            </w:r>
            <w:r w:rsidR="00BC4ED0">
              <w:rPr>
                <w:rFonts w:ascii="宋体" w:hAnsi="宋体" w:cs="宋体" w:hint="eastAsia"/>
                <w:szCs w:val="21"/>
              </w:rPr>
              <w:t>或以上资质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A536EC">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A536EC">
              <w:rPr>
                <w:rFonts w:ascii="宋体" w:hAnsi="宋体" w:cs="宋体"/>
                <w:szCs w:val="21"/>
              </w:rPr>
              <w:t>8</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w:t>
      </w:r>
      <w:r w:rsidR="00A536EC">
        <w:rPr>
          <w:rFonts w:ascii="宋体" w:hAnsi="宋体"/>
          <w:szCs w:val="21"/>
        </w:rPr>
        <w:t>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7E3FDA">
        <w:rPr>
          <w:rFonts w:ascii="宋体" w:hAnsi="宋体" w:hint="eastAsia"/>
          <w:bCs/>
          <w:szCs w:val="21"/>
        </w:rPr>
        <w:t>广大附中新建1号宿舍楼热水接入工程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w:t>
      </w:r>
      <w:r w:rsidR="00A536EC">
        <w:rPr>
          <w:rFonts w:ascii="宋体" w:hAnsi="宋体"/>
          <w:szCs w:val="21"/>
        </w:rPr>
        <w:t>1</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B25BB6">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B25BB6">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10"/>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46E" w:rsidRDefault="000E446E">
      <w:r>
        <w:separator/>
      </w:r>
    </w:p>
  </w:endnote>
  <w:endnote w:type="continuationSeparator" w:id="0">
    <w:p w:rsidR="000E446E" w:rsidRDefault="000E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DA" w:rsidRDefault="007E3FDA">
    <w:pPr>
      <w:pStyle w:val="a8"/>
      <w:jc w:val="right"/>
    </w:pPr>
    <w:r>
      <w:fldChar w:fldCharType="begin"/>
    </w:r>
    <w:r>
      <w:instrText xml:space="preserve"> PAGE   \* MERGEFORMAT </w:instrText>
    </w:r>
    <w:r>
      <w:fldChar w:fldCharType="separate"/>
    </w:r>
    <w:r w:rsidR="00080AA5" w:rsidRPr="00080AA5">
      <w:rPr>
        <w:noProof/>
        <w:lang w:val="zh-CN"/>
      </w:rPr>
      <w:t>13</w:t>
    </w:r>
    <w:r>
      <w:fldChar w:fldCharType="end"/>
    </w:r>
  </w:p>
  <w:p w:rsidR="007E3FDA" w:rsidRDefault="007E3FD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46E" w:rsidRDefault="000E446E">
      <w:r>
        <w:separator/>
      </w:r>
    </w:p>
  </w:footnote>
  <w:footnote w:type="continuationSeparator" w:id="0">
    <w:p w:rsidR="000E446E" w:rsidRDefault="000E44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9"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0"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15:restartNumberingAfterBreak="0">
    <w:nsid w:val="2F92352D"/>
    <w:multiLevelType w:val="singleLevel"/>
    <w:tmpl w:val="572DE5B4"/>
    <w:lvl w:ilvl="0">
      <w:start w:val="1"/>
      <w:numFmt w:val="decimal"/>
      <w:suff w:val="nothing"/>
      <w:lvlText w:val="%1."/>
      <w:lvlJc w:val="left"/>
    </w:lvl>
  </w:abstractNum>
  <w:abstractNum w:abstractNumId="13" w15:restartNumberingAfterBreak="0">
    <w:nsid w:val="3613239C"/>
    <w:multiLevelType w:val="singleLevel"/>
    <w:tmpl w:val="3613239C"/>
    <w:lvl w:ilvl="0">
      <w:start w:val="1"/>
      <w:numFmt w:val="decimal"/>
      <w:suff w:val="nothing"/>
      <w:lvlText w:val="%1、"/>
      <w:lvlJc w:val="left"/>
    </w:lvl>
  </w:abstractNum>
  <w:abstractNum w:abstractNumId="14" w15:restartNumberingAfterBreak="0">
    <w:nsid w:val="3E3B28DA"/>
    <w:multiLevelType w:val="singleLevel"/>
    <w:tmpl w:val="3E3B28DA"/>
    <w:lvl w:ilvl="0">
      <w:start w:val="2"/>
      <w:numFmt w:val="decimal"/>
      <w:suff w:val="nothing"/>
      <w:lvlText w:val="%1、"/>
      <w:lvlJc w:val="left"/>
    </w:lvl>
  </w:abstractNum>
  <w:abstractNum w:abstractNumId="15" w15:restartNumberingAfterBreak="0">
    <w:nsid w:val="572DE5B4"/>
    <w:multiLevelType w:val="singleLevel"/>
    <w:tmpl w:val="572DE5B4"/>
    <w:lvl w:ilvl="0">
      <w:start w:val="1"/>
      <w:numFmt w:val="decimal"/>
      <w:suff w:val="nothing"/>
      <w:lvlText w:val="%1."/>
      <w:lvlJc w:val="left"/>
    </w:lvl>
  </w:abstractNum>
  <w:abstractNum w:abstractNumId="16" w15:restartNumberingAfterBreak="0">
    <w:nsid w:val="5F080A44"/>
    <w:multiLevelType w:val="singleLevel"/>
    <w:tmpl w:val="5F080A44"/>
    <w:lvl w:ilvl="0">
      <w:start w:val="1"/>
      <w:numFmt w:val="decimal"/>
      <w:suff w:val="nothing"/>
      <w:lvlText w:val="%1、"/>
      <w:lvlJc w:val="left"/>
    </w:lvl>
  </w:abstractNum>
  <w:abstractNum w:abstractNumId="17"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480DB77"/>
    <w:multiLevelType w:val="singleLevel"/>
    <w:tmpl w:val="7480DB77"/>
    <w:lvl w:ilvl="0">
      <w:start w:val="1"/>
      <w:numFmt w:val="decimal"/>
      <w:lvlText w:val="%1."/>
      <w:lvlJc w:val="left"/>
      <w:pPr>
        <w:tabs>
          <w:tab w:val="num" w:pos="312"/>
        </w:tabs>
      </w:pPr>
    </w:lvl>
  </w:abstractNum>
  <w:num w:numId="1">
    <w:abstractNumId w:val="11"/>
  </w:num>
  <w:num w:numId="2">
    <w:abstractNumId w:val="8"/>
  </w:num>
  <w:num w:numId="3">
    <w:abstractNumId w:val="9"/>
  </w:num>
  <w:num w:numId="4">
    <w:abstractNumId w:val="15"/>
  </w:num>
  <w:num w:numId="5">
    <w:abstractNumId w:val="10"/>
  </w:num>
  <w:num w:numId="6">
    <w:abstractNumId w:val="12"/>
  </w:num>
  <w:num w:numId="7">
    <w:abstractNumId w:val="7"/>
  </w:num>
  <w:num w:numId="8">
    <w:abstractNumId w:val="17"/>
  </w:num>
  <w:num w:numId="9">
    <w:abstractNumId w:val="14"/>
  </w:num>
  <w:num w:numId="10">
    <w:abstractNumId w:val="3"/>
  </w:num>
  <w:num w:numId="11">
    <w:abstractNumId w:val="13"/>
  </w:num>
  <w:num w:numId="12">
    <w:abstractNumId w:val="18"/>
  </w:num>
  <w:num w:numId="13">
    <w:abstractNumId w:val="4"/>
  </w:num>
  <w:num w:numId="14">
    <w:abstractNumId w:val="1"/>
  </w:num>
  <w:num w:numId="15">
    <w:abstractNumId w:val="0"/>
  </w:num>
  <w:num w:numId="16">
    <w:abstractNumId w:val="16"/>
  </w:num>
  <w:num w:numId="17">
    <w:abstractNumId w:val="2"/>
  </w:num>
  <w:num w:numId="18">
    <w:abstractNumId w:val="6"/>
  </w:num>
  <w:num w:numId="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511EF"/>
    <w:rsid w:val="00051834"/>
    <w:rsid w:val="000542BB"/>
    <w:rsid w:val="00054374"/>
    <w:rsid w:val="00054CE9"/>
    <w:rsid w:val="00066150"/>
    <w:rsid w:val="00066222"/>
    <w:rsid w:val="00075A5E"/>
    <w:rsid w:val="00080AA5"/>
    <w:rsid w:val="00084999"/>
    <w:rsid w:val="00086E31"/>
    <w:rsid w:val="00097540"/>
    <w:rsid w:val="000A00B3"/>
    <w:rsid w:val="000A2487"/>
    <w:rsid w:val="000A32B4"/>
    <w:rsid w:val="000A4DE7"/>
    <w:rsid w:val="000A75A0"/>
    <w:rsid w:val="000B75B2"/>
    <w:rsid w:val="000C4919"/>
    <w:rsid w:val="000D372E"/>
    <w:rsid w:val="000D4516"/>
    <w:rsid w:val="000E277D"/>
    <w:rsid w:val="000E446E"/>
    <w:rsid w:val="001013A8"/>
    <w:rsid w:val="00105509"/>
    <w:rsid w:val="001300D3"/>
    <w:rsid w:val="00146B63"/>
    <w:rsid w:val="00155983"/>
    <w:rsid w:val="00161C4F"/>
    <w:rsid w:val="00167F5B"/>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6D6F"/>
    <w:rsid w:val="00202786"/>
    <w:rsid w:val="00205D19"/>
    <w:rsid w:val="002117D0"/>
    <w:rsid w:val="00211BF3"/>
    <w:rsid w:val="00214EFD"/>
    <w:rsid w:val="0021591C"/>
    <w:rsid w:val="00220F76"/>
    <w:rsid w:val="00221D47"/>
    <w:rsid w:val="00222550"/>
    <w:rsid w:val="0022476E"/>
    <w:rsid w:val="0023650D"/>
    <w:rsid w:val="002436EB"/>
    <w:rsid w:val="0025569B"/>
    <w:rsid w:val="0026536E"/>
    <w:rsid w:val="00265945"/>
    <w:rsid w:val="00275CA3"/>
    <w:rsid w:val="00294486"/>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3111"/>
    <w:rsid w:val="00353699"/>
    <w:rsid w:val="0036491C"/>
    <w:rsid w:val="00374D99"/>
    <w:rsid w:val="00392549"/>
    <w:rsid w:val="003932F2"/>
    <w:rsid w:val="00394717"/>
    <w:rsid w:val="003954FA"/>
    <w:rsid w:val="003975C1"/>
    <w:rsid w:val="003A61B7"/>
    <w:rsid w:val="003A63C6"/>
    <w:rsid w:val="003D0FFC"/>
    <w:rsid w:val="003D2258"/>
    <w:rsid w:val="003D6DDA"/>
    <w:rsid w:val="003F2B4E"/>
    <w:rsid w:val="00426155"/>
    <w:rsid w:val="004469BA"/>
    <w:rsid w:val="00453ADF"/>
    <w:rsid w:val="00456BC1"/>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06B4"/>
    <w:rsid w:val="005E4E7C"/>
    <w:rsid w:val="00607731"/>
    <w:rsid w:val="006106FB"/>
    <w:rsid w:val="00611B4E"/>
    <w:rsid w:val="00617D0B"/>
    <w:rsid w:val="00617DAA"/>
    <w:rsid w:val="00621A9E"/>
    <w:rsid w:val="0062246F"/>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C04CE"/>
    <w:rsid w:val="007C1306"/>
    <w:rsid w:val="007C3669"/>
    <w:rsid w:val="007C3F99"/>
    <w:rsid w:val="007D7DD0"/>
    <w:rsid w:val="007E3FDA"/>
    <w:rsid w:val="007F3362"/>
    <w:rsid w:val="007F4585"/>
    <w:rsid w:val="007F49B3"/>
    <w:rsid w:val="007F62C7"/>
    <w:rsid w:val="00800453"/>
    <w:rsid w:val="00814712"/>
    <w:rsid w:val="00815501"/>
    <w:rsid w:val="008160FF"/>
    <w:rsid w:val="00821F86"/>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551B"/>
    <w:rsid w:val="009159D7"/>
    <w:rsid w:val="00932FEC"/>
    <w:rsid w:val="0095017D"/>
    <w:rsid w:val="00952170"/>
    <w:rsid w:val="0095677A"/>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65A2"/>
    <w:rsid w:val="009C7BC9"/>
    <w:rsid w:val="009E12D5"/>
    <w:rsid w:val="009E29EF"/>
    <w:rsid w:val="009E359E"/>
    <w:rsid w:val="00A047AA"/>
    <w:rsid w:val="00A05921"/>
    <w:rsid w:val="00A105FC"/>
    <w:rsid w:val="00A15326"/>
    <w:rsid w:val="00A214CC"/>
    <w:rsid w:val="00A32246"/>
    <w:rsid w:val="00A36C20"/>
    <w:rsid w:val="00A46630"/>
    <w:rsid w:val="00A536EC"/>
    <w:rsid w:val="00A614CE"/>
    <w:rsid w:val="00A63DD1"/>
    <w:rsid w:val="00A735C6"/>
    <w:rsid w:val="00A81CD4"/>
    <w:rsid w:val="00A963B9"/>
    <w:rsid w:val="00AA7AB2"/>
    <w:rsid w:val="00AB341E"/>
    <w:rsid w:val="00AB7FA5"/>
    <w:rsid w:val="00AD4C1A"/>
    <w:rsid w:val="00AE5CBE"/>
    <w:rsid w:val="00AF3EDE"/>
    <w:rsid w:val="00AF442C"/>
    <w:rsid w:val="00B00BE7"/>
    <w:rsid w:val="00B03C03"/>
    <w:rsid w:val="00B25BB6"/>
    <w:rsid w:val="00B261B8"/>
    <w:rsid w:val="00B27F3C"/>
    <w:rsid w:val="00B30173"/>
    <w:rsid w:val="00B30809"/>
    <w:rsid w:val="00B43CD4"/>
    <w:rsid w:val="00B47E24"/>
    <w:rsid w:val="00B5736B"/>
    <w:rsid w:val="00B62DD5"/>
    <w:rsid w:val="00B726C7"/>
    <w:rsid w:val="00B72889"/>
    <w:rsid w:val="00B860C3"/>
    <w:rsid w:val="00B87FC1"/>
    <w:rsid w:val="00B90671"/>
    <w:rsid w:val="00B90B6E"/>
    <w:rsid w:val="00B9496A"/>
    <w:rsid w:val="00B96B7C"/>
    <w:rsid w:val="00BA4EFF"/>
    <w:rsid w:val="00BB1E59"/>
    <w:rsid w:val="00BB6D96"/>
    <w:rsid w:val="00BB7C3F"/>
    <w:rsid w:val="00BC0E38"/>
    <w:rsid w:val="00BC35DC"/>
    <w:rsid w:val="00BC4ED0"/>
    <w:rsid w:val="00BD5240"/>
    <w:rsid w:val="00BD747D"/>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536A"/>
    <w:rsid w:val="00C9758C"/>
    <w:rsid w:val="00CB1706"/>
    <w:rsid w:val="00CC1925"/>
    <w:rsid w:val="00CC78E6"/>
    <w:rsid w:val="00CD7E92"/>
    <w:rsid w:val="00CF3AA5"/>
    <w:rsid w:val="00CF5C4F"/>
    <w:rsid w:val="00CF678C"/>
    <w:rsid w:val="00D01A48"/>
    <w:rsid w:val="00D03706"/>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1751F"/>
    <w:rsid w:val="00E354F4"/>
    <w:rsid w:val="00E36D06"/>
    <w:rsid w:val="00E458D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1123</TotalTime>
  <Pages>24</Pages>
  <Words>1767</Words>
  <Characters>10073</Characters>
  <Application>Microsoft Office Word</Application>
  <DocSecurity>0</DocSecurity>
  <Lines>83</Lines>
  <Paragraphs>23</Paragraphs>
  <ScaleCrop>false</ScaleCrop>
  <Company>aaa</Company>
  <LinksUpToDate>false</LinksUpToDate>
  <CharactersWithSpaces>11817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88</cp:revision>
  <cp:lastPrinted>2011-11-29T08:47:00Z</cp:lastPrinted>
  <dcterms:created xsi:type="dcterms:W3CDTF">2018-02-28T04:01:00Z</dcterms:created>
  <dcterms:modified xsi:type="dcterms:W3CDTF">2020-12-30T02:06:00Z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