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836B35" w:rsidRDefault="00EC2F17">
      <w:pPr>
        <w:jc w:val="center"/>
        <w:rPr>
          <w:b/>
          <w:sz w:val="28"/>
        </w:rPr>
      </w:pPr>
      <w:r w:rsidRPr="00EC2F17">
        <w:rPr>
          <w:rFonts w:hint="eastAsia"/>
          <w:b/>
          <w:sz w:val="28"/>
        </w:rPr>
        <w:t>岭南印象园园林景观及部分设施升级改造项目监理采购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FC0C5A" w:rsidRDefault="00CB6FFA" w:rsidP="00FC0C5A">
      <w:pPr>
        <w:pStyle w:val="1"/>
        <w:numPr>
          <w:ilvl w:val="0"/>
          <w:numId w:val="1"/>
        </w:numPr>
        <w:spacing w:line="360" w:lineRule="auto"/>
        <w:ind w:left="0" w:firstLine="482"/>
        <w:rPr>
          <w:rFonts w:ascii="宋体" w:eastAsia="宋体" w:hAnsi="宋体"/>
          <w:b/>
          <w:sz w:val="24"/>
        </w:rPr>
      </w:pPr>
      <w:r w:rsidRPr="00FC0C5A">
        <w:rPr>
          <w:rFonts w:ascii="宋体" w:eastAsia="宋体" w:hAnsi="宋体" w:hint="eastAsia"/>
          <w:b/>
          <w:sz w:val="24"/>
        </w:rPr>
        <w:t>项目名称和采购内容</w:t>
      </w:r>
    </w:p>
    <w:p w:rsidR="003D6990"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项目名称：</w:t>
      </w:r>
      <w:r w:rsidR="00EC2F17" w:rsidRPr="00EC2F17">
        <w:rPr>
          <w:rFonts w:ascii="宋体" w:eastAsia="宋体" w:hAnsi="宋体" w:cs="宋体" w:hint="eastAsia"/>
          <w:sz w:val="24"/>
          <w:u w:val="single"/>
        </w:rPr>
        <w:t>岭南印象园园林景观及部分设施升级改造项目监理采购</w:t>
      </w:r>
    </w:p>
    <w:p w:rsidR="00994C4E"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采购限价：</w:t>
      </w:r>
      <w:r w:rsidR="00481BFA" w:rsidRPr="00FC0C5A">
        <w:rPr>
          <w:rFonts w:ascii="宋体" w:eastAsia="宋体" w:hAnsi="宋体" w:hint="eastAsia"/>
          <w:sz w:val="24"/>
        </w:rPr>
        <w:t>19</w:t>
      </w:r>
      <w:r w:rsidR="001603B2" w:rsidRPr="00FC0C5A">
        <w:rPr>
          <w:rFonts w:ascii="宋体" w:eastAsia="宋体" w:hAnsi="宋体" w:hint="eastAsia"/>
          <w:sz w:val="24"/>
        </w:rPr>
        <w:t>万元</w:t>
      </w:r>
      <w:r w:rsidR="00D81CDB" w:rsidRPr="00FC0C5A">
        <w:rPr>
          <w:rFonts w:ascii="宋体" w:eastAsia="宋体" w:hAnsi="宋体" w:hint="eastAsia"/>
          <w:sz w:val="24"/>
        </w:rPr>
        <w:t>。</w:t>
      </w:r>
      <w:r w:rsidRPr="00FC0C5A">
        <w:rPr>
          <w:rFonts w:ascii="宋体" w:eastAsia="宋体" w:hAnsi="宋体" w:hint="eastAsia"/>
          <w:sz w:val="24"/>
        </w:rPr>
        <w:t>（投标报价超过采购限价为无效投标）。</w:t>
      </w:r>
    </w:p>
    <w:p w:rsidR="00994C4E"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采购内容：</w:t>
      </w:r>
      <w:r w:rsidR="00340385" w:rsidRPr="00FC0C5A">
        <w:rPr>
          <w:rFonts w:ascii="宋体" w:eastAsia="宋体" w:hAnsi="宋体" w:hint="eastAsia"/>
          <w:sz w:val="24"/>
        </w:rPr>
        <w:t>完成</w:t>
      </w:r>
      <w:r w:rsidR="00EC2F17" w:rsidRPr="00EC2F17">
        <w:rPr>
          <w:rFonts w:ascii="宋体" w:eastAsia="宋体" w:hAnsi="宋体" w:cs="宋体" w:hint="eastAsia"/>
          <w:sz w:val="24"/>
          <w:u w:val="single"/>
        </w:rPr>
        <w:t>岭南印象园园林景观及部分设施升级改造项目监理</w:t>
      </w:r>
      <w:r w:rsidR="007F3273">
        <w:rPr>
          <w:rFonts w:ascii="宋体" w:eastAsia="宋体" w:hAnsi="宋体" w:cs="宋体" w:hint="eastAsia"/>
          <w:sz w:val="24"/>
          <w:u w:val="single"/>
        </w:rPr>
        <w:t>服务。</w:t>
      </w:r>
      <w:r w:rsidRPr="00FC0C5A">
        <w:rPr>
          <w:rFonts w:ascii="宋体" w:eastAsia="宋体" w:hAnsi="宋体" w:hint="eastAsia"/>
          <w:sz w:val="24"/>
        </w:rPr>
        <w:t>具体详见附件1本项目“采购需求”</w:t>
      </w:r>
      <w:r w:rsidR="0032772B" w:rsidRPr="00FC0C5A">
        <w:rPr>
          <w:rFonts w:ascii="宋体" w:eastAsia="宋体" w:hAnsi="宋体" w:hint="eastAsia"/>
          <w:sz w:val="24"/>
        </w:rPr>
        <w:t>。</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二、合格供应商资格要求</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已办理合法税务登记，具有开具相应增值税专用发票资格；</w:t>
      </w:r>
    </w:p>
    <w:p w:rsidR="00F76647" w:rsidRPr="00FC0C5A" w:rsidRDefault="0001062F" w:rsidP="0001062F">
      <w:pPr>
        <w:pStyle w:val="1"/>
        <w:numPr>
          <w:ilvl w:val="0"/>
          <w:numId w:val="3"/>
        </w:numPr>
        <w:tabs>
          <w:tab w:val="left" w:pos="420"/>
        </w:tabs>
        <w:spacing w:line="360" w:lineRule="auto"/>
        <w:ind w:firstLine="480"/>
        <w:rPr>
          <w:rFonts w:ascii="宋体" w:eastAsia="宋体" w:hAnsi="宋体"/>
          <w:sz w:val="24"/>
        </w:rPr>
      </w:pPr>
      <w:r w:rsidRPr="0001062F">
        <w:rPr>
          <w:rFonts w:ascii="宋体" w:eastAsia="宋体" w:hAnsi="宋体" w:hint="eastAsia"/>
          <w:sz w:val="24"/>
        </w:rPr>
        <w:t>具备工</w:t>
      </w:r>
      <w:r>
        <w:rPr>
          <w:rFonts w:ascii="宋体" w:eastAsia="宋体" w:hAnsi="宋体" w:hint="eastAsia"/>
          <w:sz w:val="24"/>
        </w:rPr>
        <w:t>程监理综合资质或市政公用工程专业甲级或建筑工程专业甲级以上资质</w:t>
      </w:r>
      <w:r w:rsidR="00481BFA" w:rsidRPr="00FC0C5A">
        <w:rPr>
          <w:rFonts w:ascii="宋体" w:eastAsia="宋体" w:hAnsi="宋体" w:hint="eastAsia"/>
          <w:sz w:val="24"/>
        </w:rPr>
        <w:t>。</w:t>
      </w:r>
    </w:p>
    <w:p w:rsidR="003D6990" w:rsidRPr="00FC0C5A" w:rsidRDefault="003D6990"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自2018年1月1日起（以合同生效时间为准）完成过质量合格的类似的建筑工程项目监理服务业绩，提供合同和竣工报告等相关证明材料。</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不接受联合体报价。</w:t>
      </w:r>
    </w:p>
    <w:p w:rsidR="001360AA" w:rsidRPr="00FC0C5A" w:rsidRDefault="00CB6FFA" w:rsidP="00FC0C5A">
      <w:pPr>
        <w:pStyle w:val="1"/>
        <w:numPr>
          <w:ilvl w:val="0"/>
          <w:numId w:val="4"/>
        </w:numPr>
        <w:spacing w:line="360" w:lineRule="auto"/>
        <w:ind w:left="0" w:firstLine="482"/>
        <w:rPr>
          <w:rFonts w:ascii="宋体" w:eastAsia="宋体" w:hAnsi="宋体"/>
          <w:b/>
          <w:sz w:val="24"/>
        </w:rPr>
      </w:pPr>
      <w:r w:rsidRPr="00FC0C5A">
        <w:rPr>
          <w:rFonts w:ascii="宋体" w:eastAsia="宋体" w:hAnsi="宋体" w:hint="eastAsia"/>
          <w:b/>
          <w:sz w:val="24"/>
        </w:rPr>
        <w:t>费用、支付方式及货期</w:t>
      </w:r>
    </w:p>
    <w:p w:rsidR="001D0286" w:rsidRPr="00FC0C5A" w:rsidRDefault="00CB6FF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本项目采用</w:t>
      </w:r>
      <w:r w:rsidR="001D0286" w:rsidRPr="00FC0C5A">
        <w:rPr>
          <w:rFonts w:ascii="宋体" w:eastAsia="宋体" w:hAnsi="宋体" w:hint="eastAsia"/>
          <w:sz w:val="24"/>
        </w:rPr>
        <w:t>总</w:t>
      </w:r>
      <w:r w:rsidRPr="00FC0C5A">
        <w:rPr>
          <w:rFonts w:ascii="宋体" w:eastAsia="宋体" w:hAnsi="宋体" w:hint="eastAsia"/>
          <w:sz w:val="24"/>
        </w:rPr>
        <w:t>价包干。</w:t>
      </w:r>
    </w:p>
    <w:p w:rsidR="000658CA" w:rsidRPr="00FC0C5A" w:rsidRDefault="000658C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项目报价</w:t>
      </w:r>
    </w:p>
    <w:p w:rsidR="00F76647" w:rsidRPr="00FC0C5A" w:rsidRDefault="000658CA" w:rsidP="00FC0C5A">
      <w:pPr>
        <w:pStyle w:val="a9"/>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t xml:space="preserve">    投标单位依据工程及自身实际情况自行报价，并按报价计算投标费率</w:t>
      </w:r>
      <w:r w:rsidR="00D670DD" w:rsidRPr="00FC0C5A">
        <w:rPr>
          <w:rFonts w:ascii="宋体" w:eastAsia="宋体" w:hAnsi="宋体" w:hint="eastAsia"/>
          <w:sz w:val="24"/>
        </w:rPr>
        <w:t>（投标费率=投标报价/施工</w:t>
      </w:r>
      <w:r w:rsidR="002C5825">
        <w:rPr>
          <w:rFonts w:ascii="宋体" w:eastAsia="宋体" w:hAnsi="宋体" w:hint="eastAsia"/>
          <w:sz w:val="24"/>
        </w:rPr>
        <w:t>合同</w:t>
      </w:r>
      <w:r w:rsidR="003461C9" w:rsidRPr="00FC0C5A">
        <w:rPr>
          <w:rFonts w:ascii="宋体" w:eastAsia="宋体" w:hAnsi="宋体" w:hint="eastAsia"/>
          <w:sz w:val="24"/>
        </w:rPr>
        <w:t>价</w:t>
      </w:r>
      <w:r w:rsidR="00D670DD" w:rsidRPr="00FC0C5A">
        <w:rPr>
          <w:rFonts w:ascii="宋体" w:eastAsia="宋体" w:hAnsi="宋体" w:hint="eastAsia"/>
          <w:sz w:val="24"/>
        </w:rPr>
        <w:t>×100%）。（小数点后保留二位小数，第三位小数四舍五入）</w:t>
      </w:r>
      <w:r w:rsidRPr="00FC0C5A">
        <w:rPr>
          <w:rFonts w:ascii="宋体" w:eastAsia="宋体" w:hAnsi="宋体" w:hint="eastAsia"/>
          <w:sz w:val="24"/>
        </w:rPr>
        <w:t>。监理费报价按项目施工</w:t>
      </w:r>
      <w:r w:rsidR="002C5825">
        <w:rPr>
          <w:rFonts w:ascii="宋体" w:eastAsia="宋体" w:hAnsi="宋体" w:hint="eastAsia"/>
          <w:sz w:val="24"/>
        </w:rPr>
        <w:t>合同</w:t>
      </w:r>
      <w:r w:rsidRPr="00FC0C5A">
        <w:rPr>
          <w:rFonts w:ascii="宋体" w:eastAsia="宋体" w:hAnsi="宋体" w:hint="eastAsia"/>
          <w:sz w:val="24"/>
        </w:rPr>
        <w:t>价</w:t>
      </w:r>
      <w:r w:rsidR="00EC2F17" w:rsidRPr="00EC2F17">
        <w:rPr>
          <w:rFonts w:ascii="宋体" w:eastAsia="宋体" w:hAnsi="宋体"/>
          <w:sz w:val="24"/>
        </w:rPr>
        <w:t>8</w:t>
      </w:r>
      <w:r w:rsidR="00EC2F17">
        <w:rPr>
          <w:rFonts w:ascii="宋体" w:eastAsia="宋体" w:hAnsi="宋体" w:hint="eastAsia"/>
          <w:sz w:val="24"/>
        </w:rPr>
        <w:t>,</w:t>
      </w:r>
      <w:r w:rsidR="00EC2F17" w:rsidRPr="00EC2F17">
        <w:rPr>
          <w:rFonts w:ascii="宋体" w:eastAsia="宋体" w:hAnsi="宋体"/>
          <w:sz w:val="24"/>
        </w:rPr>
        <w:t>688</w:t>
      </w:r>
      <w:r w:rsidR="00EC2F17">
        <w:rPr>
          <w:rFonts w:ascii="宋体" w:eastAsia="宋体" w:hAnsi="宋体" w:hint="eastAsia"/>
          <w:sz w:val="24"/>
        </w:rPr>
        <w:t>,</w:t>
      </w:r>
      <w:r w:rsidR="00EC2F17" w:rsidRPr="00EC2F17">
        <w:rPr>
          <w:rFonts w:ascii="宋体" w:eastAsia="宋体" w:hAnsi="宋体"/>
          <w:sz w:val="24"/>
        </w:rPr>
        <w:t>933</w:t>
      </w:r>
      <w:r w:rsidR="00EC2F17">
        <w:rPr>
          <w:rFonts w:ascii="宋体" w:eastAsia="宋体" w:hAnsi="宋体" w:hint="eastAsia"/>
          <w:sz w:val="24"/>
        </w:rPr>
        <w:t>.00</w:t>
      </w:r>
      <w:r w:rsidRPr="00FC0C5A">
        <w:rPr>
          <w:rFonts w:ascii="宋体" w:eastAsia="宋体" w:hAnsi="宋体" w:hint="eastAsia"/>
          <w:sz w:val="24"/>
        </w:rPr>
        <w:t>元为计算基数，监理合同结算时以本工程施工合同</w:t>
      </w:r>
      <w:r w:rsidR="002C5825">
        <w:rPr>
          <w:rFonts w:ascii="宋体" w:eastAsia="宋体" w:hAnsi="宋体" w:hint="eastAsia"/>
          <w:sz w:val="24"/>
        </w:rPr>
        <w:t>结算</w:t>
      </w:r>
      <w:r w:rsidR="002C5825" w:rsidRPr="00FC0C5A">
        <w:rPr>
          <w:rFonts w:ascii="宋体" w:eastAsia="宋体" w:hAnsi="宋体" w:hint="eastAsia"/>
          <w:sz w:val="24"/>
        </w:rPr>
        <w:t>价</w:t>
      </w:r>
      <w:r w:rsidRPr="00FC0C5A">
        <w:rPr>
          <w:rFonts w:ascii="宋体" w:eastAsia="宋体" w:hAnsi="宋体" w:hint="eastAsia"/>
          <w:sz w:val="24"/>
        </w:rPr>
        <w:t>为计算基数进行监理费结算</w:t>
      </w:r>
      <w:r w:rsidR="003461C9" w:rsidRPr="00FC0C5A">
        <w:rPr>
          <w:rFonts w:ascii="宋体" w:eastAsia="宋体" w:hAnsi="宋体" w:hint="eastAsia"/>
          <w:sz w:val="24"/>
        </w:rPr>
        <w:t>，</w:t>
      </w:r>
      <w:r w:rsidRPr="00FC0C5A">
        <w:rPr>
          <w:rFonts w:ascii="宋体" w:eastAsia="宋体" w:hAnsi="宋体" w:hint="eastAsia"/>
          <w:sz w:val="24"/>
        </w:rPr>
        <w:t>即按本工程施工合同</w:t>
      </w:r>
      <w:r w:rsidR="002C5825">
        <w:rPr>
          <w:rFonts w:ascii="宋体" w:eastAsia="宋体" w:hAnsi="宋体" w:hint="eastAsia"/>
          <w:sz w:val="24"/>
        </w:rPr>
        <w:t>总价</w:t>
      </w:r>
      <w:r w:rsidRPr="00FC0C5A">
        <w:rPr>
          <w:rFonts w:ascii="宋体" w:eastAsia="宋体" w:hAnsi="宋体" w:hint="eastAsia"/>
          <w:sz w:val="24"/>
        </w:rPr>
        <w:t>最终审定结算造价乘以</w:t>
      </w:r>
      <w:r w:rsidR="00B01978" w:rsidRPr="00FC0C5A">
        <w:rPr>
          <w:rFonts w:ascii="宋体" w:eastAsia="宋体" w:hAnsi="宋体" w:hint="eastAsia"/>
          <w:sz w:val="24"/>
        </w:rPr>
        <w:t>投标费率</w:t>
      </w:r>
      <w:r w:rsidRPr="00FC0C5A">
        <w:rPr>
          <w:rFonts w:ascii="宋体" w:eastAsia="宋体" w:hAnsi="宋体" w:hint="eastAsia"/>
          <w:sz w:val="24"/>
        </w:rPr>
        <w:t>收取监理酬金。</w:t>
      </w:r>
    </w:p>
    <w:p w:rsidR="00F76647" w:rsidRPr="00FC0C5A" w:rsidRDefault="00B01978" w:rsidP="00FC0C5A">
      <w:pPr>
        <w:pStyle w:val="a9"/>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t xml:space="preserve">    </w:t>
      </w:r>
      <w:r w:rsidR="000658CA" w:rsidRPr="00FC0C5A">
        <w:rPr>
          <w:rFonts w:ascii="宋体" w:eastAsia="宋体" w:hAnsi="宋体" w:hint="eastAsia"/>
          <w:sz w:val="24"/>
        </w:rPr>
        <w:t>本项目的总价即投标总价应包括投标人完成本项目（如果中标）约定所有工作内容所必须的全部费用和投标人应承担的一切税费及后续服务等中标人完成本项目内</w:t>
      </w:r>
      <w:r w:rsidR="000658CA" w:rsidRPr="00FC0C5A">
        <w:rPr>
          <w:rFonts w:ascii="宋体" w:eastAsia="宋体" w:hAnsi="宋体" w:hint="eastAsia"/>
          <w:sz w:val="24"/>
        </w:rPr>
        <w:lastRenderedPageBreak/>
        <w:t>容所需的全部费用。投标人认为完成本项目需要发生的其他相关服务等，我司无需就本项目项下委托事项向中标人支付上述费用之外的任何其他费用。</w:t>
      </w:r>
    </w:p>
    <w:p w:rsidR="00950B98" w:rsidRPr="00FC0C5A" w:rsidRDefault="00CB6FF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付款方式</w:t>
      </w:r>
    </w:p>
    <w:p w:rsidR="00F76647" w:rsidRPr="00FC0C5A" w:rsidRDefault="008F7CF5" w:rsidP="008B2933">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在合同履行期内，若国家税费调整，合同含税金额按国家规定税率作出相应调整，供方每次申请付款应按照合同内容开具相应税率的合法有效的增值税专用发票。</w:t>
      </w:r>
    </w:p>
    <w:p w:rsidR="00F76647" w:rsidRPr="00FC0C5A" w:rsidRDefault="008F7CF5" w:rsidP="008B2933">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合同付款按完成进度支付，具体为：</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监理合同签订，监理人提供经委托人审批的监理规划、监理实施细则，项目监理人员组织机构经委托人审核备案，在施工单位进场后10日内，委托人支付监理人</w:t>
      </w:r>
      <w:r w:rsidRPr="00FC0C5A">
        <w:rPr>
          <w:rFonts w:ascii="宋体" w:eastAsia="宋体" w:hAnsi="宋体" w:cs="Arial"/>
          <w:color w:val="000000"/>
          <w:sz w:val="24"/>
        </w:rPr>
        <w:t>监理合同价</w:t>
      </w:r>
      <w:r w:rsidRPr="00FC0C5A">
        <w:rPr>
          <w:rFonts w:ascii="宋体" w:eastAsia="宋体" w:hAnsi="宋体" w:cs="Arial" w:hint="eastAsia"/>
          <w:color w:val="000000"/>
          <w:sz w:val="24"/>
        </w:rPr>
        <w:t>的10%作首期监理费。</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施工单位进场开工完成经确认的施工合同总工程量50%时，累计支付至合同监理费总价的35%（含预付款）；</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工程竣工验收后，累计支付至监理合同价的85%。</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施工结算经第三方审定且监理费结算办理完毕后，累计支付监理费至监理费结算价的95%。支付本期</w:t>
      </w:r>
      <w:r w:rsidRPr="00FC0C5A">
        <w:rPr>
          <w:rFonts w:ascii="宋体" w:eastAsia="宋体" w:hAnsi="宋体" w:cs="Arial"/>
          <w:color w:val="000000"/>
          <w:sz w:val="24"/>
        </w:rPr>
        <w:t>监理费</w:t>
      </w:r>
      <w:r w:rsidRPr="00FC0C5A">
        <w:rPr>
          <w:rFonts w:ascii="宋体" w:eastAsia="宋体" w:hAnsi="宋体" w:cs="Arial" w:hint="eastAsia"/>
          <w:color w:val="000000"/>
          <w:sz w:val="24"/>
        </w:rPr>
        <w:t>时，需附监理人盖章确认的违约台账，如有违约罚金，需缴清结算阶段的违约金后方可支付。</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工程质量缺陷责任期满，监理人协助委托人完成工程竣工档案备案后，委托人支付监理结算价余款。</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color w:val="000000"/>
          <w:sz w:val="24"/>
        </w:rPr>
        <w:t>本合同所述的支付是指委托人在收到监理人的请款申请后，在规定的时间内开始办理集中支付手续，而非款项划入</w:t>
      </w:r>
      <w:r w:rsidRPr="00FC0C5A">
        <w:rPr>
          <w:rFonts w:ascii="宋体" w:eastAsia="宋体" w:hAnsi="宋体" w:cs="Arial" w:hint="eastAsia"/>
          <w:color w:val="000000"/>
          <w:sz w:val="24"/>
        </w:rPr>
        <w:t>监理人</w:t>
      </w:r>
      <w:r w:rsidRPr="00FC0C5A">
        <w:rPr>
          <w:rFonts w:ascii="宋体" w:eastAsia="宋体" w:hAnsi="宋体" w:cs="Arial"/>
          <w:color w:val="000000"/>
          <w:sz w:val="24"/>
        </w:rPr>
        <w:t>账户。在委托人完成各项支付手续报审批时，审批导致支付时间延长时，不属委托人违约。</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每次付款前，乙方向甲方提供合格有效的增值税专用发票。</w:t>
      </w:r>
    </w:p>
    <w:p w:rsidR="003960D2" w:rsidRPr="00FC0C5A" w:rsidRDefault="00CB6FFA" w:rsidP="00FC0C5A">
      <w:pPr>
        <w:spacing w:line="360" w:lineRule="auto"/>
        <w:ind w:firstLineChars="200" w:firstLine="482"/>
        <w:rPr>
          <w:rFonts w:ascii="宋体" w:eastAsia="宋体" w:hAnsi="宋体"/>
          <w:sz w:val="24"/>
        </w:rPr>
      </w:pPr>
      <w:r w:rsidRPr="00FC0C5A">
        <w:rPr>
          <w:rFonts w:ascii="宋体" w:eastAsia="宋体" w:hAnsi="宋体" w:hint="eastAsia"/>
          <w:b/>
          <w:sz w:val="24"/>
        </w:rPr>
        <w:t>四、报价响应要求</w:t>
      </w:r>
    </w:p>
    <w:p w:rsidR="00FD3F02" w:rsidRPr="00FC0C5A" w:rsidRDefault="009D591B" w:rsidP="00FC0C5A">
      <w:pPr>
        <w:spacing w:line="360" w:lineRule="auto"/>
        <w:ind w:firstLineChars="200" w:firstLine="480"/>
        <w:rPr>
          <w:rFonts w:ascii="宋体" w:eastAsia="宋体" w:hAnsi="宋体"/>
          <w:sz w:val="24"/>
        </w:rPr>
      </w:pPr>
      <w:r w:rsidRPr="00FC0C5A">
        <w:rPr>
          <w:rFonts w:ascii="宋体" w:eastAsia="宋体" w:hAnsi="宋体" w:hint="eastAsia"/>
          <w:sz w:val="24"/>
        </w:rPr>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1360AA" w:rsidRPr="00FC0C5A" w:rsidRDefault="00CB6FFA" w:rsidP="00FC0C5A">
      <w:pPr>
        <w:pStyle w:val="1"/>
        <w:spacing w:line="360" w:lineRule="auto"/>
        <w:ind w:firstLine="482"/>
        <w:rPr>
          <w:rFonts w:ascii="宋体" w:eastAsia="宋体" w:hAnsi="宋体"/>
          <w:b/>
          <w:sz w:val="24"/>
        </w:rPr>
      </w:pPr>
      <w:r w:rsidRPr="00FC0C5A">
        <w:rPr>
          <w:rFonts w:ascii="宋体" w:eastAsia="宋体" w:hAnsi="宋体" w:hint="eastAsia"/>
          <w:b/>
          <w:sz w:val="24"/>
        </w:rPr>
        <w:t>五、投标文件</w:t>
      </w:r>
    </w:p>
    <w:p w:rsidR="001360AA" w:rsidRPr="00FC0C5A" w:rsidRDefault="00CB6FFA" w:rsidP="00FC0C5A">
      <w:pPr>
        <w:pStyle w:val="1"/>
        <w:spacing w:line="360" w:lineRule="auto"/>
        <w:ind w:firstLine="480"/>
        <w:rPr>
          <w:rFonts w:ascii="宋体" w:eastAsia="宋体" w:hAnsi="宋体"/>
          <w:sz w:val="24"/>
        </w:rPr>
      </w:pPr>
      <w:r w:rsidRPr="00FC0C5A">
        <w:rPr>
          <w:rFonts w:ascii="宋体" w:eastAsia="宋体" w:hAnsi="宋体" w:hint="eastAsia"/>
          <w:sz w:val="24"/>
        </w:rPr>
        <w:lastRenderedPageBreak/>
        <w:t>根据采购人要求的投标文件格式编制，进行密封报价（盖章）。投标文件应包含以下内容：</w:t>
      </w:r>
    </w:p>
    <w:p w:rsidR="00994C4E"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价格文件（格式见附件</w:t>
      </w:r>
      <w:r w:rsidR="005C3E7E" w:rsidRPr="00FC0C5A">
        <w:rPr>
          <w:rFonts w:ascii="宋体" w:eastAsia="宋体" w:hAnsi="宋体" w:hint="eastAsia"/>
          <w:sz w:val="24"/>
        </w:rPr>
        <w:t>2</w:t>
      </w:r>
      <w:r w:rsidRPr="00FC0C5A">
        <w:rPr>
          <w:rFonts w:ascii="宋体" w:eastAsia="宋体" w:hAnsi="宋体" w:hint="eastAsia"/>
          <w:sz w:val="24"/>
        </w:rPr>
        <w:t>，加盖公章）</w:t>
      </w:r>
    </w:p>
    <w:p w:rsidR="00F83FBB"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商务部分</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有效的企业工商营业执照、企业法人组织机构代码证书、税务登记证书（或三证合一）；</w:t>
      </w:r>
    </w:p>
    <w:p w:rsidR="00BC4BAE" w:rsidRPr="00FC0C5A" w:rsidRDefault="0001062F" w:rsidP="00FC0C5A">
      <w:pPr>
        <w:numPr>
          <w:ilvl w:val="0"/>
          <w:numId w:val="116"/>
        </w:numPr>
        <w:spacing w:line="360" w:lineRule="auto"/>
        <w:ind w:firstLine="480"/>
        <w:rPr>
          <w:rFonts w:ascii="宋体" w:eastAsia="宋体" w:hAnsi="宋体"/>
          <w:sz w:val="24"/>
        </w:rPr>
      </w:pPr>
      <w:r w:rsidRPr="0001062F">
        <w:rPr>
          <w:rFonts w:ascii="宋体" w:eastAsia="宋体" w:hAnsi="宋体" w:hint="eastAsia"/>
          <w:sz w:val="24"/>
        </w:rPr>
        <w:t>具备工</w:t>
      </w:r>
      <w:r>
        <w:rPr>
          <w:rFonts w:ascii="宋体" w:eastAsia="宋体" w:hAnsi="宋体" w:hint="eastAsia"/>
          <w:sz w:val="24"/>
        </w:rPr>
        <w:t>程监理综合资质或市政公用工程专业甲级或建筑工程专业甲级以上资质</w:t>
      </w:r>
      <w:r w:rsidR="00BC4BAE" w:rsidRPr="00FC0C5A">
        <w:rPr>
          <w:rFonts w:ascii="宋体" w:eastAsia="宋体" w:hAnsi="宋体" w:hint="eastAsia"/>
          <w:sz w:val="24"/>
        </w:rPr>
        <w:t>证明。</w:t>
      </w:r>
    </w:p>
    <w:p w:rsidR="00BC4BAE" w:rsidRPr="00FC0C5A" w:rsidRDefault="00BC4BAE"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自2018年1月1日起（以合同生效时间为准）完成过质量合格的类似的建筑工程项目监理服务业绩，提供合同和竣工报告等相关证明材料。</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供应商调查表（格式见附件</w:t>
      </w:r>
      <w:r w:rsidR="00953AE7" w:rsidRPr="00FC0C5A">
        <w:rPr>
          <w:rFonts w:ascii="宋体" w:eastAsia="宋体" w:hAnsi="宋体" w:hint="eastAsia"/>
          <w:sz w:val="24"/>
        </w:rPr>
        <w:t>3</w:t>
      </w:r>
      <w:r w:rsidRPr="00FC0C5A">
        <w:rPr>
          <w:rFonts w:ascii="宋体" w:eastAsia="宋体" w:hAnsi="宋体" w:hint="eastAsia"/>
          <w:sz w:val="24"/>
        </w:rPr>
        <w:t>）</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法定代表人证明书、法定代表人授权委托书原件（格式见附件</w:t>
      </w:r>
      <w:r w:rsidR="00953AE7" w:rsidRPr="00FC0C5A">
        <w:rPr>
          <w:rFonts w:ascii="宋体" w:eastAsia="宋体" w:hAnsi="宋体" w:hint="eastAsia"/>
          <w:sz w:val="24"/>
        </w:rPr>
        <w:t>4</w:t>
      </w:r>
      <w:r w:rsidRPr="00FC0C5A">
        <w:rPr>
          <w:rFonts w:ascii="宋体" w:eastAsia="宋体" w:hAnsi="宋体" w:hint="eastAsia"/>
          <w:sz w:val="24"/>
        </w:rPr>
        <w:t>和附件</w:t>
      </w:r>
      <w:r w:rsidR="00953AE7" w:rsidRPr="00FC0C5A">
        <w:rPr>
          <w:rFonts w:ascii="宋体" w:eastAsia="宋体" w:hAnsi="宋体" w:hint="eastAsia"/>
          <w:sz w:val="24"/>
        </w:rPr>
        <w:t>5</w:t>
      </w:r>
      <w:r w:rsidRPr="00FC0C5A">
        <w:rPr>
          <w:rFonts w:ascii="宋体" w:eastAsia="宋体" w:hAnsi="宋体" w:hint="eastAsia"/>
          <w:sz w:val="24"/>
        </w:rPr>
        <w:t>）；</w:t>
      </w:r>
    </w:p>
    <w:p w:rsidR="00FC0C5A" w:rsidRPr="00FC0C5A" w:rsidRDefault="00FC0C5A" w:rsidP="008B2933">
      <w:pPr>
        <w:numPr>
          <w:ilvl w:val="0"/>
          <w:numId w:val="116"/>
        </w:numPr>
        <w:spacing w:line="360" w:lineRule="auto"/>
        <w:ind w:firstLine="485"/>
        <w:rPr>
          <w:rFonts w:ascii="宋体" w:eastAsia="宋体" w:hAnsi="宋体"/>
          <w:sz w:val="24"/>
        </w:rPr>
      </w:pPr>
      <w:r w:rsidRPr="00FC0C5A">
        <w:rPr>
          <w:rFonts w:ascii="宋体" w:eastAsia="宋体" w:hAnsi="宋体" w:hint="eastAsia"/>
          <w:sz w:val="24"/>
        </w:rPr>
        <w:t>提供本项目拟任总监理工程师的《总监理工程师简历表》（包括姓名、部门和职务、获得认证资质证书及复印件、主要资历、经验及承担过的项目）和注册执业证书；</w:t>
      </w:r>
    </w:p>
    <w:p w:rsidR="001360AA"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技术部分（如有，格式自定，加盖公章）</w:t>
      </w:r>
    </w:p>
    <w:p w:rsidR="005E3FAC" w:rsidRPr="00FC0C5A" w:rsidRDefault="005E3FAC" w:rsidP="008B2933">
      <w:pPr>
        <w:spacing w:line="360" w:lineRule="auto"/>
        <w:ind w:firstLineChars="253" w:firstLine="607"/>
        <w:rPr>
          <w:rFonts w:ascii="宋体" w:eastAsia="宋体" w:hAnsi="宋体"/>
          <w:sz w:val="24"/>
        </w:rPr>
      </w:pPr>
      <w:r w:rsidRPr="00FC0C5A">
        <w:rPr>
          <w:rFonts w:ascii="宋体" w:eastAsia="宋体" w:hAnsi="宋体" w:hint="eastAsia"/>
          <w:sz w:val="24"/>
        </w:rPr>
        <w:t>监理方案：监理单位应充分了解现场条件，并针对本项目制定切实可行的监理方案，包括但不限于：</w:t>
      </w:r>
    </w:p>
    <w:p w:rsidR="005E3FAC" w:rsidRPr="00FC0C5A" w:rsidRDefault="005E3FAC" w:rsidP="00FC0C5A">
      <w:pPr>
        <w:spacing w:line="360" w:lineRule="auto"/>
        <w:ind w:firstLine="560"/>
        <w:rPr>
          <w:rFonts w:ascii="宋体" w:eastAsia="宋体" w:hAnsi="宋体"/>
          <w:sz w:val="24"/>
        </w:rPr>
      </w:pPr>
      <w:r w:rsidRPr="00FC0C5A">
        <w:rPr>
          <w:rFonts w:ascii="宋体" w:eastAsia="宋体" w:hAnsi="宋体" w:hint="eastAsia"/>
          <w:sz w:val="24"/>
        </w:rPr>
        <w:t>1、工程概况；</w:t>
      </w:r>
    </w:p>
    <w:p w:rsidR="005E3FAC" w:rsidRPr="00FC0C5A" w:rsidRDefault="005E3FAC" w:rsidP="00FC0C5A">
      <w:pPr>
        <w:spacing w:line="360" w:lineRule="auto"/>
        <w:ind w:firstLine="560"/>
        <w:rPr>
          <w:rFonts w:ascii="宋体" w:eastAsia="宋体" w:hAnsi="宋体"/>
          <w:sz w:val="24"/>
        </w:rPr>
      </w:pPr>
      <w:r w:rsidRPr="00FC0C5A">
        <w:rPr>
          <w:rFonts w:ascii="宋体" w:eastAsia="宋体" w:hAnsi="宋体" w:hint="eastAsia"/>
          <w:sz w:val="24"/>
        </w:rPr>
        <w:t>2、监理</w:t>
      </w:r>
      <w:r w:rsidRPr="00FC0C5A">
        <w:rPr>
          <w:rFonts w:ascii="宋体" w:eastAsia="宋体" w:hAnsi="宋体"/>
          <w:sz w:val="24"/>
        </w:rPr>
        <w:t>依据</w:t>
      </w:r>
      <w:r w:rsidRPr="00FC0C5A">
        <w:rPr>
          <w:rFonts w:ascii="宋体" w:eastAsia="宋体" w:hAnsi="宋体" w:hint="eastAsia"/>
          <w:sz w:val="24"/>
        </w:rPr>
        <w:t>（应包括经审定的施工组织设计或施工方案、施工方法等）；</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3、监理目标的分解；</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4、监理人员职责的分工及作业计划；</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5、质量、投资、进度事前事中事后控制及措施；</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6、重点部位、关键控制点的监理针对措施及隐患控制；</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7、组织协调及合同，信息管理控制重点及实施细则；</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8、投标人认为其它需要说明的文字。</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六、评标方法：</w:t>
      </w:r>
    </w:p>
    <w:p w:rsidR="00F83FBB" w:rsidRPr="00FC0C5A" w:rsidRDefault="00953AE7" w:rsidP="00FC0C5A">
      <w:pPr>
        <w:spacing w:line="360" w:lineRule="auto"/>
        <w:ind w:firstLineChars="200" w:firstLine="480"/>
        <w:rPr>
          <w:rFonts w:ascii="宋体" w:eastAsia="宋体" w:hAnsi="宋体"/>
          <w:sz w:val="24"/>
        </w:rPr>
      </w:pPr>
      <w:r w:rsidRPr="00FC0C5A">
        <w:rPr>
          <w:rFonts w:ascii="宋体" w:eastAsia="宋体" w:hAnsi="宋体" w:hint="eastAsia"/>
          <w:sz w:val="24"/>
        </w:rPr>
        <w:t>本项目采用</w:t>
      </w:r>
      <w:r w:rsidR="00BC4BAE" w:rsidRPr="00FC0C5A">
        <w:rPr>
          <w:rFonts w:ascii="宋体" w:eastAsia="宋体" w:hAnsi="宋体" w:hint="eastAsia"/>
          <w:sz w:val="24"/>
        </w:rPr>
        <w:t>经评审的最低价中标</w:t>
      </w:r>
      <w:r w:rsidRPr="00FC0C5A">
        <w:rPr>
          <w:rFonts w:ascii="宋体" w:eastAsia="宋体" w:hAnsi="宋体" w:hint="eastAsia"/>
          <w:sz w:val="24"/>
        </w:rPr>
        <w:t>法确定中标候选人。同时通过投标人资格审查和投标文件有效性审查表（见附件6）后，各投标人按</w:t>
      </w:r>
      <w:r w:rsidR="00BC4BAE" w:rsidRPr="00FC0C5A">
        <w:rPr>
          <w:rFonts w:ascii="宋体" w:eastAsia="宋体" w:hAnsi="宋体" w:hint="eastAsia"/>
          <w:sz w:val="24"/>
        </w:rPr>
        <w:t>投标报价</w:t>
      </w:r>
      <w:r w:rsidRPr="00FC0C5A">
        <w:rPr>
          <w:rFonts w:ascii="宋体" w:eastAsia="宋体" w:hAnsi="宋体" w:hint="eastAsia"/>
          <w:sz w:val="24"/>
        </w:rPr>
        <w:t>由</w:t>
      </w:r>
      <w:r w:rsidR="00BC4BAE" w:rsidRPr="00FC0C5A">
        <w:rPr>
          <w:rFonts w:ascii="宋体" w:eastAsia="宋体" w:hAnsi="宋体" w:hint="eastAsia"/>
          <w:sz w:val="24"/>
        </w:rPr>
        <w:t>低至高</w:t>
      </w:r>
      <w:r w:rsidRPr="00FC0C5A">
        <w:rPr>
          <w:rFonts w:ascii="宋体" w:eastAsia="宋体" w:hAnsi="宋体" w:hint="eastAsia"/>
          <w:sz w:val="24"/>
        </w:rPr>
        <w:t>的顺序依次排列，排名第一为第一中标候选人。</w:t>
      </w:r>
      <w:r w:rsidR="00A039CA" w:rsidRPr="00FC0C5A">
        <w:rPr>
          <w:rFonts w:ascii="宋体" w:eastAsia="宋体" w:hAnsi="宋体" w:hint="eastAsia"/>
          <w:sz w:val="24"/>
        </w:rPr>
        <w:t>采购人对中标人执行</w:t>
      </w:r>
      <w:r w:rsidRPr="00FC0C5A">
        <w:rPr>
          <w:rFonts w:ascii="宋体" w:eastAsia="宋体" w:hAnsi="宋体" w:hint="eastAsia"/>
          <w:sz w:val="24"/>
        </w:rPr>
        <w:t>信用评价管理，具体</w:t>
      </w:r>
      <w:r w:rsidR="00A039CA" w:rsidRPr="00FC0C5A">
        <w:rPr>
          <w:rFonts w:ascii="宋体" w:eastAsia="宋体" w:hAnsi="宋体" w:hint="eastAsia"/>
          <w:sz w:val="24"/>
        </w:rPr>
        <w:t>按采购人</w:t>
      </w:r>
      <w:r w:rsidR="00A039CA" w:rsidRPr="00FC0C5A">
        <w:rPr>
          <w:rFonts w:ascii="宋体" w:eastAsia="宋体" w:hAnsi="宋体" w:hint="eastAsia"/>
          <w:sz w:val="24"/>
        </w:rPr>
        <w:lastRenderedPageBreak/>
        <w:t>供应商管理办法执行</w:t>
      </w:r>
      <w:r w:rsidRPr="00FC0C5A">
        <w:rPr>
          <w:rFonts w:ascii="宋体" w:eastAsia="宋体" w:hAnsi="宋体" w:hint="eastAsia"/>
          <w:sz w:val="24"/>
        </w:rPr>
        <w:t>。</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七、</w:t>
      </w:r>
      <w:r w:rsidRPr="00FC0C5A">
        <w:rPr>
          <w:rFonts w:ascii="宋体" w:eastAsia="宋体" w:hAnsi="宋体"/>
          <w:b/>
          <w:sz w:val="24"/>
        </w:rPr>
        <w:t>勘踏现场</w:t>
      </w:r>
    </w:p>
    <w:p w:rsidR="00FC0C5A" w:rsidRPr="00FC0C5A" w:rsidRDefault="00FC0C5A" w:rsidP="008B2933">
      <w:pPr>
        <w:spacing w:line="360" w:lineRule="auto"/>
        <w:ind w:firstLine="560"/>
        <w:rPr>
          <w:rFonts w:ascii="宋体" w:eastAsia="宋体" w:hAnsi="宋体" w:cs="宋体"/>
          <w:sz w:val="24"/>
        </w:rPr>
      </w:pPr>
      <w:r w:rsidRPr="00FC0C5A">
        <w:rPr>
          <w:rFonts w:ascii="宋体" w:eastAsia="宋体" w:hAnsi="宋体" w:cs="宋体"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Pr="00FC0C5A">
        <w:rPr>
          <w:rFonts w:ascii="宋体" w:eastAsia="宋体" w:hAnsi="宋体" w:cs="宋体" w:hint="eastAsia"/>
          <w:color w:val="FF0000"/>
          <w:sz w:val="24"/>
        </w:rPr>
        <w:t>20</w:t>
      </w:r>
      <w:r w:rsidRPr="00FC0C5A">
        <w:rPr>
          <w:rFonts w:ascii="宋体" w:eastAsia="宋体" w:hAnsi="宋体" w:cs="宋体"/>
          <w:color w:val="FF0000"/>
          <w:sz w:val="24"/>
        </w:rPr>
        <w:t>20</w:t>
      </w:r>
      <w:r w:rsidRPr="00FC0C5A">
        <w:rPr>
          <w:rFonts w:ascii="宋体" w:eastAsia="宋体" w:hAnsi="宋体" w:cs="宋体" w:hint="eastAsia"/>
          <w:color w:val="FF0000"/>
          <w:sz w:val="24"/>
        </w:rPr>
        <w:t>年</w:t>
      </w:r>
      <w:r w:rsidR="001800C2">
        <w:rPr>
          <w:rFonts w:ascii="宋体" w:eastAsia="宋体" w:hAnsi="宋体" w:cs="宋体" w:hint="eastAsia"/>
          <w:color w:val="FF0000"/>
          <w:sz w:val="24"/>
        </w:rPr>
        <w:t>3</w:t>
      </w:r>
      <w:r w:rsidRPr="00FC0C5A">
        <w:rPr>
          <w:rFonts w:ascii="宋体" w:eastAsia="宋体" w:hAnsi="宋体" w:cs="宋体" w:hint="eastAsia"/>
          <w:color w:val="FF0000"/>
          <w:sz w:val="24"/>
        </w:rPr>
        <w:t>月</w:t>
      </w:r>
      <w:r w:rsidR="001800C2">
        <w:rPr>
          <w:rFonts w:ascii="宋体" w:eastAsia="宋体" w:hAnsi="宋体" w:cs="宋体" w:hint="eastAsia"/>
          <w:color w:val="FF0000"/>
          <w:sz w:val="24"/>
        </w:rPr>
        <w:t>1</w:t>
      </w:r>
      <w:r w:rsidRPr="00FC0C5A">
        <w:rPr>
          <w:rFonts w:ascii="宋体" w:eastAsia="宋体" w:hAnsi="宋体" w:cs="宋体" w:hint="eastAsia"/>
          <w:color w:val="FF0000"/>
          <w:sz w:val="24"/>
        </w:rPr>
        <w:t>日</w:t>
      </w:r>
      <w:r w:rsidRPr="00FC0C5A">
        <w:rPr>
          <w:rFonts w:ascii="宋体" w:eastAsia="宋体" w:hAnsi="宋体" w:cs="宋体"/>
          <w:color w:val="FF0000"/>
          <w:sz w:val="24"/>
        </w:rPr>
        <w:t>10</w:t>
      </w:r>
      <w:r w:rsidRPr="00FC0C5A">
        <w:rPr>
          <w:rFonts w:ascii="宋体" w:eastAsia="宋体" w:hAnsi="宋体" w:cs="宋体" w:hint="eastAsia"/>
          <w:color w:val="FF0000"/>
          <w:sz w:val="24"/>
        </w:rPr>
        <w:t>:0</w:t>
      </w:r>
      <w:r w:rsidRPr="00FC0C5A">
        <w:rPr>
          <w:rFonts w:ascii="宋体" w:eastAsia="宋体" w:hAnsi="宋体" w:cs="宋体"/>
          <w:color w:val="FF0000"/>
          <w:sz w:val="24"/>
        </w:rPr>
        <w:t>0</w:t>
      </w:r>
      <w:r w:rsidRPr="00FC0C5A">
        <w:rPr>
          <w:rFonts w:ascii="宋体" w:eastAsia="宋体" w:hAnsi="宋体" w:cs="宋体" w:hint="eastAsia"/>
          <w:color w:val="FF0000"/>
          <w:sz w:val="24"/>
        </w:rPr>
        <w:t>时</w:t>
      </w:r>
      <w:r w:rsidRPr="00FC0C5A">
        <w:rPr>
          <w:rFonts w:ascii="宋体" w:eastAsia="宋体" w:hAnsi="宋体" w:cs="宋体" w:hint="eastAsia"/>
          <w:sz w:val="24"/>
        </w:rPr>
        <w:t>，集中地点：广州市番禺区大学城明志街1号信息枢纽楼一楼西门。勘踏现场联系人</w:t>
      </w:r>
      <w:r w:rsidR="002C5825">
        <w:rPr>
          <w:rFonts w:ascii="宋体" w:eastAsia="宋体" w:hAnsi="宋体" w:cs="宋体" w:hint="eastAsia"/>
          <w:sz w:val="24"/>
        </w:rPr>
        <w:t>贺</w:t>
      </w:r>
      <w:r w:rsidR="002C5825" w:rsidRPr="00FC0C5A">
        <w:rPr>
          <w:rFonts w:ascii="宋体" w:eastAsia="宋体" w:hAnsi="宋体" w:cs="宋体" w:hint="eastAsia"/>
          <w:sz w:val="24"/>
        </w:rPr>
        <w:t>工</w:t>
      </w:r>
      <w:r w:rsidRPr="00FC0C5A">
        <w:rPr>
          <w:rFonts w:ascii="宋体" w:eastAsia="宋体" w:hAnsi="宋体" w:cs="宋体" w:hint="eastAsia"/>
          <w:sz w:val="24"/>
        </w:rPr>
        <w:t>，联系电话：</w:t>
      </w:r>
      <w:r w:rsidRPr="00FC0C5A">
        <w:rPr>
          <w:rFonts w:ascii="宋体" w:eastAsia="宋体" w:hAnsi="宋体" w:cs="宋体"/>
          <w:sz w:val="24"/>
        </w:rPr>
        <w:t>020-</w:t>
      </w:r>
      <w:r w:rsidR="002C5825">
        <w:rPr>
          <w:rFonts w:ascii="宋体" w:eastAsia="宋体" w:hAnsi="宋体" w:cs="宋体" w:hint="eastAsia"/>
          <w:sz w:val="24"/>
        </w:rPr>
        <w:t>39302034</w:t>
      </w:r>
      <w:r w:rsidRPr="00FC0C5A">
        <w:rPr>
          <w:rFonts w:ascii="宋体" w:eastAsia="宋体" w:hAnsi="宋体" w:cs="宋体" w:hint="eastAsia"/>
          <w:sz w:val="24"/>
        </w:rPr>
        <w:t>。投标人未在规定时间勘踏现场的，甲方不再另行组织，由投标人自行前往勘踏。</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八</w:t>
      </w:r>
      <w:r w:rsidR="00CB6FFA" w:rsidRPr="00FC0C5A">
        <w:rPr>
          <w:rFonts w:ascii="宋体" w:eastAsia="宋体" w:hAnsi="宋体" w:hint="eastAsia"/>
          <w:b/>
          <w:sz w:val="24"/>
        </w:rPr>
        <w:t>、递交投标文件</w:t>
      </w:r>
    </w:p>
    <w:p w:rsidR="00FC0C5A"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投标文件纸质文件一式一份，盖章扫描件电子版一份。纸质文件递交截止时间：</w:t>
      </w:r>
      <w:r w:rsidR="00BC4BAE" w:rsidRPr="00FC0C5A">
        <w:rPr>
          <w:rFonts w:ascii="宋体" w:eastAsia="宋体" w:hAnsi="宋体" w:hint="eastAsia"/>
          <w:color w:val="FF0000"/>
          <w:sz w:val="24"/>
        </w:rPr>
        <w:t>2021年</w:t>
      </w:r>
      <w:r w:rsidR="001800C2">
        <w:rPr>
          <w:rFonts w:ascii="宋体" w:eastAsia="宋体" w:hAnsi="宋体" w:hint="eastAsia"/>
          <w:color w:val="FF0000"/>
          <w:sz w:val="24"/>
        </w:rPr>
        <w:t>3</w:t>
      </w:r>
      <w:r w:rsidRPr="00FC0C5A">
        <w:rPr>
          <w:rFonts w:ascii="宋体" w:eastAsia="宋体" w:hAnsi="宋体" w:hint="eastAsia"/>
          <w:color w:val="FF0000"/>
          <w:sz w:val="24"/>
        </w:rPr>
        <w:t>月</w:t>
      </w:r>
      <w:r w:rsidR="001800C2">
        <w:rPr>
          <w:rFonts w:ascii="宋体" w:eastAsia="宋体" w:hAnsi="宋体" w:hint="eastAsia"/>
          <w:color w:val="FF0000"/>
          <w:sz w:val="24"/>
        </w:rPr>
        <w:t>5</w:t>
      </w:r>
      <w:r w:rsidRPr="00FC0C5A">
        <w:rPr>
          <w:rFonts w:ascii="宋体" w:eastAsia="宋体" w:hAnsi="宋体" w:hint="eastAsia"/>
          <w:color w:val="FF0000"/>
          <w:sz w:val="24"/>
        </w:rPr>
        <w:t>日</w:t>
      </w:r>
      <w:r w:rsidRPr="00FC0C5A">
        <w:rPr>
          <w:rFonts w:ascii="宋体" w:eastAsia="宋体" w:hAnsi="宋体"/>
          <w:sz w:val="24"/>
        </w:rPr>
        <w:t>10</w:t>
      </w:r>
      <w:r w:rsidRPr="00FC0C5A">
        <w:rPr>
          <w:rFonts w:ascii="宋体" w:eastAsia="宋体" w:hAnsi="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2C5825" w:rsidRPr="00EC2F17">
        <w:rPr>
          <w:rFonts w:ascii="宋体" w:eastAsia="宋体" w:hAnsi="宋体" w:cs="宋体" w:hint="eastAsia"/>
          <w:sz w:val="24"/>
          <w:u w:val="single"/>
        </w:rPr>
        <w:t>岭南印象园园林景观及部分设施升级改造项目监理采购</w:t>
      </w:r>
      <w:r w:rsidRPr="00FC0C5A">
        <w:rPr>
          <w:rFonts w:ascii="宋体" w:eastAsia="宋体" w:hAnsi="宋体" w:hint="eastAsia"/>
          <w:sz w:val="24"/>
        </w:rPr>
        <w:t>”字样。电子版可随纸质文件一同投递，或在截标后24小时内以电子邮件方式投递到邮箱：26073338@qq.com。投标供应商递交投标文件后，请联系采购人确认。</w:t>
      </w:r>
    </w:p>
    <w:p w:rsidR="00994C4E"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投标文件逾期递交、未送达指定地点的、或未按要求密封的，采购人有权不予受理。</w:t>
      </w:r>
    </w:p>
    <w:p w:rsidR="001360A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九</w:t>
      </w:r>
      <w:r w:rsidR="00CB6FFA" w:rsidRPr="00FC0C5A">
        <w:rPr>
          <w:rFonts w:ascii="宋体" w:eastAsia="宋体" w:hAnsi="宋体" w:hint="eastAsia"/>
          <w:b/>
          <w:sz w:val="24"/>
        </w:rPr>
        <w:t>、采购人地址和联系方式</w:t>
      </w:r>
    </w:p>
    <w:p w:rsidR="001360AA" w:rsidRPr="00FC0C5A" w:rsidRDefault="00CB6FFA" w:rsidP="00FC0C5A">
      <w:pPr>
        <w:pStyle w:val="a9"/>
        <w:numPr>
          <w:ilvl w:val="0"/>
          <w:numId w:val="10"/>
        </w:numPr>
        <w:spacing w:line="360" w:lineRule="auto"/>
        <w:ind w:firstLineChars="0"/>
        <w:rPr>
          <w:rFonts w:ascii="宋体" w:eastAsia="宋体" w:hAnsi="宋体"/>
          <w:sz w:val="24"/>
        </w:rPr>
      </w:pPr>
      <w:r w:rsidRPr="00FC0C5A">
        <w:rPr>
          <w:rFonts w:ascii="宋体" w:eastAsia="宋体" w:hAnsi="宋体" w:hint="eastAsia"/>
          <w:sz w:val="24"/>
        </w:rPr>
        <w:t>采购单位：</w:t>
      </w:r>
      <w:r w:rsidR="00084FC8" w:rsidRPr="00FC0C5A">
        <w:rPr>
          <w:rFonts w:ascii="宋体" w:eastAsia="宋体" w:hAnsi="宋体" w:hint="eastAsia"/>
          <w:sz w:val="24"/>
        </w:rPr>
        <w:t>广州大学城投资经营管理有限公司</w:t>
      </w:r>
    </w:p>
    <w:p w:rsidR="001360AA" w:rsidRPr="00FC0C5A" w:rsidRDefault="00CB6FFA" w:rsidP="00FC0C5A">
      <w:pPr>
        <w:pStyle w:val="a9"/>
        <w:numPr>
          <w:ilvl w:val="0"/>
          <w:numId w:val="10"/>
        </w:numPr>
        <w:spacing w:line="360" w:lineRule="auto"/>
        <w:ind w:firstLineChars="0"/>
        <w:rPr>
          <w:rFonts w:ascii="宋体" w:eastAsia="宋体" w:hAnsi="宋体"/>
          <w:sz w:val="24"/>
        </w:rPr>
      </w:pPr>
      <w:r w:rsidRPr="00FC0C5A">
        <w:rPr>
          <w:rFonts w:ascii="宋体" w:eastAsia="宋体" w:hAnsi="宋体" w:hint="eastAsia"/>
          <w:sz w:val="24"/>
        </w:rPr>
        <w:t>联系地址：广州市番禺区大学城明志街1号信息枢纽楼9楼</w:t>
      </w:r>
    </w:p>
    <w:p w:rsidR="001360AA" w:rsidRPr="00FC0C5A" w:rsidRDefault="00CB6FFA" w:rsidP="00FC0C5A">
      <w:pPr>
        <w:pStyle w:val="1"/>
        <w:numPr>
          <w:ilvl w:val="0"/>
          <w:numId w:val="10"/>
        </w:numPr>
        <w:spacing w:line="360" w:lineRule="auto"/>
        <w:ind w:left="0" w:firstLineChars="0" w:firstLine="480"/>
        <w:rPr>
          <w:rFonts w:ascii="宋体" w:eastAsia="宋体" w:hAnsi="宋体"/>
          <w:sz w:val="24"/>
        </w:rPr>
      </w:pPr>
      <w:r w:rsidRPr="00FC0C5A">
        <w:rPr>
          <w:rFonts w:ascii="宋体" w:eastAsia="宋体" w:hAnsi="宋体" w:hint="eastAsia"/>
          <w:sz w:val="24"/>
        </w:rPr>
        <w:t>联系人：</w:t>
      </w:r>
      <w:r w:rsidR="00953AE7" w:rsidRPr="00FC0C5A">
        <w:rPr>
          <w:rFonts w:ascii="宋体" w:eastAsia="宋体" w:hAnsi="宋体" w:hint="eastAsia"/>
          <w:sz w:val="24"/>
        </w:rPr>
        <w:t>何工</w:t>
      </w:r>
      <w:r w:rsidRPr="00FC0C5A">
        <w:rPr>
          <w:rFonts w:ascii="宋体" w:eastAsia="宋体" w:hAnsi="宋体" w:hint="eastAsia"/>
          <w:sz w:val="24"/>
        </w:rPr>
        <w:t xml:space="preserve"> ，联系电话：</w:t>
      </w:r>
      <w:r w:rsidR="00D81CDB" w:rsidRPr="00FC0C5A">
        <w:rPr>
          <w:rFonts w:ascii="宋体" w:eastAsia="宋体" w:hAnsi="宋体" w:hint="eastAsia"/>
          <w:sz w:val="24"/>
        </w:rPr>
        <w:t>020-</w:t>
      </w:r>
      <w:r w:rsidR="00953AE7" w:rsidRPr="00FC0C5A">
        <w:rPr>
          <w:rFonts w:ascii="宋体" w:eastAsia="宋体" w:hAnsi="宋体" w:hint="eastAsia"/>
          <w:sz w:val="24"/>
        </w:rPr>
        <w:t>39302077</w:t>
      </w:r>
      <w:r w:rsidRPr="00FC0C5A">
        <w:rPr>
          <w:rFonts w:ascii="宋体" w:eastAsia="宋体" w:hAnsi="宋体" w:hint="eastAsia"/>
          <w:sz w:val="24"/>
        </w:rPr>
        <w:t>，电子邮件：</w:t>
      </w:r>
      <w:r w:rsidR="00953AE7" w:rsidRPr="00FC0C5A">
        <w:rPr>
          <w:rFonts w:ascii="宋体" w:eastAsia="宋体" w:hAnsi="宋体" w:hint="eastAsia"/>
          <w:sz w:val="24"/>
        </w:rPr>
        <w:t>26073338@qq</w:t>
      </w:r>
      <w:r w:rsidR="00D81CDB" w:rsidRPr="00FC0C5A">
        <w:rPr>
          <w:rFonts w:ascii="宋体" w:eastAsia="宋体" w:hAnsi="宋体" w:hint="eastAsia"/>
          <w:sz w:val="24"/>
        </w:rPr>
        <w:t>.com</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附件1、采购需求</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附件2、价格文件</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附件3</w:t>
      </w:r>
      <w:r w:rsidRPr="00FC0C5A">
        <w:rPr>
          <w:rFonts w:ascii="宋体" w:eastAsia="宋体" w:hAnsi="宋体"/>
          <w:sz w:val="24"/>
        </w:rPr>
        <w:t>、供应商调查表</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附件4、法定代表人证明书</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附件5、法定代表人授权委托证明书</w:t>
      </w:r>
    </w:p>
    <w:p w:rsid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附件6</w:t>
      </w:r>
      <w:r w:rsidRPr="00FC0C5A">
        <w:rPr>
          <w:rFonts w:ascii="宋体" w:eastAsia="宋体" w:hAnsi="宋体"/>
          <w:sz w:val="24"/>
        </w:rPr>
        <w:t>、资格性和有效性审查表</w:t>
      </w:r>
    </w:p>
    <w:p w:rsidR="00FC0C5A" w:rsidRDefault="00FC0C5A" w:rsidP="00FC0C5A">
      <w:pPr>
        <w:pStyle w:val="1"/>
        <w:spacing w:line="360" w:lineRule="auto"/>
        <w:ind w:firstLine="480"/>
        <w:rPr>
          <w:rFonts w:ascii="宋体" w:eastAsia="宋体" w:hAnsi="宋体"/>
          <w:sz w:val="24"/>
        </w:rPr>
      </w:pPr>
    </w:p>
    <w:p w:rsidR="00FC0C5A" w:rsidRPr="00FC0C5A" w:rsidRDefault="00FC0C5A" w:rsidP="00FC0C5A">
      <w:pPr>
        <w:pStyle w:val="1"/>
        <w:spacing w:line="360" w:lineRule="auto"/>
        <w:ind w:firstLine="480"/>
        <w:rPr>
          <w:rFonts w:ascii="宋体" w:eastAsia="宋体" w:hAnsi="宋体"/>
          <w:sz w:val="24"/>
        </w:rPr>
      </w:pPr>
    </w:p>
    <w:p w:rsidR="001360AA" w:rsidRPr="00FC0C5A" w:rsidRDefault="00CB6FFA" w:rsidP="00FC0C5A">
      <w:pPr>
        <w:pStyle w:val="1"/>
        <w:spacing w:line="360" w:lineRule="auto"/>
        <w:ind w:firstLine="480"/>
        <w:jc w:val="center"/>
        <w:rPr>
          <w:rFonts w:ascii="宋体" w:eastAsia="宋体" w:hAnsi="宋体"/>
          <w:sz w:val="24"/>
        </w:rPr>
      </w:pPr>
      <w:r w:rsidRPr="00FC0C5A">
        <w:rPr>
          <w:rFonts w:ascii="宋体" w:eastAsia="宋体" w:hAnsi="宋体" w:hint="eastAsia"/>
          <w:sz w:val="24"/>
        </w:rPr>
        <w:t>采购人：</w:t>
      </w:r>
      <w:r w:rsidR="00084FC8" w:rsidRPr="00FC0C5A">
        <w:rPr>
          <w:rFonts w:ascii="宋体" w:eastAsia="宋体" w:hAnsi="宋体" w:hint="eastAsia"/>
          <w:sz w:val="24"/>
        </w:rPr>
        <w:t>广州大学城投资经营管理有限公司</w:t>
      </w:r>
    </w:p>
    <w:p w:rsidR="001360AA" w:rsidRPr="00FC0C5A" w:rsidRDefault="00340385" w:rsidP="00FC0C5A">
      <w:pPr>
        <w:pStyle w:val="1"/>
        <w:spacing w:line="360" w:lineRule="auto"/>
        <w:ind w:right="960" w:firstLineChars="1775" w:firstLine="4260"/>
        <w:rPr>
          <w:rFonts w:ascii="宋体" w:eastAsia="宋体" w:hAnsi="宋体"/>
          <w:sz w:val="24"/>
        </w:rPr>
      </w:pPr>
      <w:r w:rsidRPr="00FC0C5A">
        <w:rPr>
          <w:rFonts w:ascii="宋体" w:eastAsia="宋体" w:hAnsi="宋体" w:hint="eastAsia"/>
          <w:sz w:val="24"/>
        </w:rPr>
        <w:t>2021</w:t>
      </w:r>
      <w:r w:rsidR="00953AE7" w:rsidRPr="00FC0C5A">
        <w:rPr>
          <w:rFonts w:ascii="宋体" w:eastAsia="宋体" w:hAnsi="宋体" w:hint="eastAsia"/>
          <w:sz w:val="24"/>
        </w:rPr>
        <w:t>年</w:t>
      </w:r>
      <w:r w:rsidR="001800C2">
        <w:rPr>
          <w:rFonts w:ascii="宋体" w:eastAsia="宋体" w:hAnsi="宋体" w:hint="eastAsia"/>
          <w:sz w:val="24"/>
        </w:rPr>
        <w:t>2</w:t>
      </w:r>
      <w:r w:rsidR="00CB6FFA" w:rsidRPr="00FC0C5A">
        <w:rPr>
          <w:rFonts w:ascii="宋体" w:eastAsia="宋体" w:hAnsi="宋体" w:hint="eastAsia"/>
          <w:sz w:val="24"/>
        </w:rPr>
        <w:t>月</w:t>
      </w:r>
      <w:bookmarkStart w:id="0" w:name="_GoBack"/>
      <w:bookmarkEnd w:id="0"/>
      <w:r w:rsidR="001800C2">
        <w:rPr>
          <w:rFonts w:ascii="宋体" w:eastAsia="宋体" w:hAnsi="宋体" w:hint="eastAsia"/>
          <w:sz w:val="24"/>
        </w:rPr>
        <w:t>26</w:t>
      </w:r>
      <w:r w:rsidR="00CB6FFA" w:rsidRPr="00FC0C5A">
        <w:rPr>
          <w:rFonts w:ascii="宋体" w:eastAsia="宋体" w:hAnsi="宋体" w:hint="eastAsia"/>
          <w:sz w:val="24"/>
        </w:rPr>
        <w:t>日</w:t>
      </w:r>
    </w:p>
    <w:p w:rsidR="001360AA" w:rsidRPr="001F38C3" w:rsidRDefault="001360AA" w:rsidP="00531702">
      <w:pPr>
        <w:widowControl/>
        <w:jc w:val="left"/>
      </w:pPr>
    </w:p>
    <w:p w:rsidR="00B11DC9" w:rsidRDefault="00F67C31">
      <w:pPr>
        <w:widowControl/>
        <w:ind w:leftChars="-135" w:left="-283" w:firstLineChars="88" w:firstLine="282"/>
        <w:jc w:val="left"/>
        <w:rPr>
          <w:rFonts w:ascii="宋体" w:hAnsi="宋体"/>
          <w:sz w:val="32"/>
        </w:rPr>
      </w:pPr>
      <w:r w:rsidRPr="001F38C3">
        <w:rPr>
          <w:rFonts w:ascii="宋体" w:hAnsi="宋体"/>
          <w:sz w:val="32"/>
        </w:rPr>
        <w:br w:type="page"/>
      </w:r>
      <w:r w:rsidR="00F76647" w:rsidRPr="00F76647">
        <w:rPr>
          <w:rFonts w:ascii="宋体" w:hAnsi="宋体" w:hint="eastAsia"/>
          <w:sz w:val="24"/>
        </w:rPr>
        <w:lastRenderedPageBreak/>
        <w:t>附件</w:t>
      </w:r>
      <w:r w:rsidR="00F76647" w:rsidRPr="00F76647">
        <w:rPr>
          <w:rFonts w:ascii="宋体" w:hAnsi="宋体"/>
          <w:sz w:val="24"/>
        </w:rPr>
        <w:t>1：</w:t>
      </w:r>
    </w:p>
    <w:p w:rsidR="00C85CDA" w:rsidRDefault="00C85CDA" w:rsidP="008B2933">
      <w:pPr>
        <w:spacing w:line="360" w:lineRule="auto"/>
        <w:jc w:val="center"/>
        <w:rPr>
          <w:b/>
          <w:sz w:val="28"/>
        </w:rPr>
      </w:pPr>
      <w:r w:rsidRPr="00C85CDA">
        <w:rPr>
          <w:rFonts w:hint="eastAsia"/>
          <w:b/>
          <w:sz w:val="28"/>
        </w:rPr>
        <w:t>岭南印象园园林景观及部分设施升级改造项目监理采购</w:t>
      </w:r>
      <w:r w:rsidR="00F76647" w:rsidRPr="00F76647">
        <w:rPr>
          <w:rFonts w:hint="eastAsia"/>
          <w:b/>
          <w:sz w:val="28"/>
        </w:rPr>
        <w:t>监理任务书</w:t>
      </w:r>
    </w:p>
    <w:p w:rsidR="00BC4BAE" w:rsidRPr="008B2933" w:rsidRDefault="00F76647" w:rsidP="008B2933">
      <w:pPr>
        <w:spacing w:line="360" w:lineRule="auto"/>
        <w:jc w:val="center"/>
        <w:rPr>
          <w:b/>
          <w:sz w:val="28"/>
        </w:rPr>
      </w:pPr>
      <w:r w:rsidRPr="00F76647">
        <w:rPr>
          <w:rFonts w:hint="eastAsia"/>
          <w:b/>
          <w:sz w:val="28"/>
        </w:rPr>
        <w:t>（采购需求）</w:t>
      </w:r>
    </w:p>
    <w:p w:rsidR="00B11DC9" w:rsidRDefault="00F76647">
      <w:pPr>
        <w:pStyle w:val="a9"/>
        <w:numPr>
          <w:ilvl w:val="0"/>
          <w:numId w:val="105"/>
        </w:numPr>
        <w:spacing w:line="360" w:lineRule="auto"/>
        <w:ind w:left="0" w:firstLineChars="0" w:firstLine="0"/>
        <w:jc w:val="left"/>
        <w:rPr>
          <w:b/>
          <w:sz w:val="24"/>
        </w:rPr>
      </w:pPr>
      <w:r>
        <w:rPr>
          <w:rFonts w:hint="eastAsia"/>
          <w:b/>
          <w:sz w:val="24"/>
        </w:rPr>
        <w:t>项目介绍</w:t>
      </w:r>
    </w:p>
    <w:p w:rsidR="00053204" w:rsidRDefault="00053204" w:rsidP="00053204">
      <w:pPr>
        <w:widowControl/>
        <w:adjustRightInd w:val="0"/>
        <w:snapToGrid w:val="0"/>
        <w:spacing w:line="360" w:lineRule="auto"/>
        <w:ind w:firstLineChars="177" w:firstLine="425"/>
        <w:jc w:val="left"/>
        <w:rPr>
          <w:rFonts w:ascii="宋体" w:hAnsi="宋体" w:cs="宋体"/>
          <w:kern w:val="0"/>
          <w:sz w:val="24"/>
        </w:rPr>
      </w:pPr>
      <w:r>
        <w:rPr>
          <w:rFonts w:ascii="宋体" w:hAnsi="宋体" w:cs="宋体"/>
          <w:kern w:val="0"/>
          <w:sz w:val="24"/>
        </w:rPr>
        <w:t>1、工程名称：</w:t>
      </w:r>
      <w:r>
        <w:rPr>
          <w:rFonts w:ascii="宋体" w:hAnsi="宋体" w:cs="宋体" w:hint="eastAsia"/>
          <w:kern w:val="0"/>
          <w:sz w:val="24"/>
        </w:rPr>
        <w:t>岭南印象园园林景观及部分设施升级改造项目</w:t>
      </w:r>
    </w:p>
    <w:p w:rsidR="00053204" w:rsidRDefault="00053204" w:rsidP="00053204">
      <w:pPr>
        <w:widowControl/>
        <w:adjustRightInd w:val="0"/>
        <w:snapToGrid w:val="0"/>
        <w:spacing w:line="360" w:lineRule="auto"/>
        <w:ind w:firstLineChars="177" w:firstLine="425"/>
        <w:jc w:val="left"/>
        <w:rPr>
          <w:rFonts w:ascii="宋体" w:hAnsi="宋体" w:cs="宋体"/>
          <w:kern w:val="0"/>
          <w:sz w:val="24"/>
        </w:rPr>
      </w:pPr>
      <w:r>
        <w:rPr>
          <w:rFonts w:ascii="宋体" w:hAnsi="宋体" w:cs="宋体"/>
          <w:kern w:val="0"/>
          <w:sz w:val="24"/>
        </w:rPr>
        <w:t>2、建设地点：</w:t>
      </w:r>
      <w:r>
        <w:rPr>
          <w:rFonts w:ascii="宋体" w:hAnsi="宋体" w:cs="宋体" w:hint="eastAsia"/>
          <w:kern w:val="0"/>
          <w:sz w:val="24"/>
        </w:rPr>
        <w:t>广州大学城岭南印象园</w:t>
      </w:r>
    </w:p>
    <w:p w:rsidR="00053204" w:rsidRDefault="00053204" w:rsidP="00053204">
      <w:pPr>
        <w:widowControl/>
        <w:adjustRightInd w:val="0"/>
        <w:snapToGrid w:val="0"/>
        <w:spacing w:line="360" w:lineRule="auto"/>
        <w:ind w:firstLineChars="177" w:firstLine="425"/>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项目概况：</w:t>
      </w:r>
    </w:p>
    <w:p w:rsidR="00053204" w:rsidRDefault="00053204" w:rsidP="00053204">
      <w:pPr>
        <w:widowControl/>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本项目建设面积约3万平方米，主要建设内容包括（但不限于）：</w:t>
      </w:r>
    </w:p>
    <w:p w:rsidR="00053204" w:rsidRDefault="00053204" w:rsidP="00053204">
      <w:pPr>
        <w:widowControl/>
        <w:adjustRightInd w:val="0"/>
        <w:snapToGrid w:val="0"/>
        <w:spacing w:line="400" w:lineRule="exact"/>
        <w:ind w:firstLineChars="177" w:firstLine="425"/>
        <w:jc w:val="left"/>
        <w:rPr>
          <w:rFonts w:ascii="宋体" w:hAnsi="宋体" w:cs="宋体"/>
          <w:kern w:val="0"/>
          <w:sz w:val="24"/>
        </w:rPr>
      </w:pPr>
      <w:r>
        <w:rPr>
          <w:rFonts w:ascii="宋体" w:hAnsi="宋体" w:cs="宋体" w:hint="eastAsia"/>
          <w:kern w:val="0"/>
          <w:sz w:val="24"/>
        </w:rPr>
        <w:t>（1）岭南休闲广场：新建北门钢结构牌坊、广场铺设、游客中心翻新、花海景观、基础设施增设；</w:t>
      </w:r>
    </w:p>
    <w:p w:rsidR="00053204" w:rsidRDefault="00053204" w:rsidP="00053204">
      <w:pPr>
        <w:widowControl/>
        <w:adjustRightInd w:val="0"/>
        <w:snapToGrid w:val="0"/>
        <w:spacing w:line="400" w:lineRule="exact"/>
        <w:ind w:firstLineChars="177" w:firstLine="425"/>
        <w:jc w:val="left"/>
        <w:rPr>
          <w:rFonts w:ascii="宋体" w:hAnsi="宋体" w:cs="宋体"/>
          <w:kern w:val="0"/>
          <w:sz w:val="24"/>
        </w:rPr>
      </w:pPr>
      <w:r>
        <w:rPr>
          <w:rFonts w:ascii="宋体" w:hAnsi="宋体" w:cs="宋体" w:hint="eastAsia"/>
          <w:kern w:val="0"/>
          <w:sz w:val="24"/>
        </w:rPr>
        <w:t>（2）岭南艺术广场：东门入口广场铺设、游客中心翻新、大门喷漆翻新、岭南艺术广场新建、艺术小品打造、廊架翻新、栏杆更换、绿化工程、基础设施增设；</w:t>
      </w:r>
    </w:p>
    <w:p w:rsidR="00053204" w:rsidRDefault="00053204" w:rsidP="00053204">
      <w:pPr>
        <w:widowControl/>
        <w:adjustRightInd w:val="0"/>
        <w:snapToGrid w:val="0"/>
        <w:spacing w:line="400" w:lineRule="exact"/>
        <w:ind w:firstLineChars="177" w:firstLine="425"/>
        <w:jc w:val="left"/>
        <w:rPr>
          <w:rFonts w:ascii="宋体" w:hAnsi="宋体" w:cs="宋体"/>
          <w:kern w:val="0"/>
          <w:sz w:val="24"/>
        </w:rPr>
      </w:pPr>
      <w:r>
        <w:rPr>
          <w:rFonts w:ascii="宋体" w:hAnsi="宋体" w:cs="宋体" w:hint="eastAsia"/>
          <w:kern w:val="0"/>
          <w:sz w:val="24"/>
        </w:rPr>
        <w:t>（3）岭南水乡印象：牌坊翻新、练溪湖亲水平台新建、水生植物种植等；</w:t>
      </w:r>
    </w:p>
    <w:p w:rsidR="00053204" w:rsidRDefault="00053204" w:rsidP="00053204">
      <w:pPr>
        <w:widowControl/>
        <w:adjustRightInd w:val="0"/>
        <w:snapToGrid w:val="0"/>
        <w:spacing w:line="400" w:lineRule="exact"/>
        <w:ind w:firstLineChars="177" w:firstLine="425"/>
        <w:jc w:val="left"/>
        <w:rPr>
          <w:rFonts w:ascii="宋体" w:hAnsi="宋体" w:cs="宋体"/>
          <w:kern w:val="0"/>
          <w:sz w:val="24"/>
        </w:rPr>
      </w:pPr>
      <w:r>
        <w:rPr>
          <w:rFonts w:ascii="宋体" w:hAnsi="宋体" w:cs="宋体" w:hint="eastAsia"/>
          <w:kern w:val="0"/>
          <w:sz w:val="24"/>
        </w:rPr>
        <w:t>（4）岭南文化街区：假山水景升级修复增加瀑布、瞭望塔logo更换；</w:t>
      </w:r>
    </w:p>
    <w:p w:rsidR="00053204" w:rsidRDefault="00053204" w:rsidP="00053204">
      <w:pPr>
        <w:widowControl/>
        <w:adjustRightInd w:val="0"/>
        <w:snapToGrid w:val="0"/>
        <w:spacing w:line="400" w:lineRule="exact"/>
        <w:ind w:firstLineChars="177" w:firstLine="425"/>
        <w:jc w:val="left"/>
        <w:rPr>
          <w:rFonts w:ascii="宋体" w:hAnsi="宋体" w:cs="宋体"/>
          <w:kern w:val="0"/>
          <w:sz w:val="24"/>
        </w:rPr>
      </w:pPr>
      <w:r>
        <w:rPr>
          <w:rFonts w:ascii="宋体" w:hAnsi="宋体" w:cs="宋体" w:hint="eastAsia"/>
          <w:kern w:val="0"/>
          <w:sz w:val="24"/>
        </w:rPr>
        <w:t>（5）综合基础设施增设和绿化工程等。</w:t>
      </w:r>
    </w:p>
    <w:p w:rsidR="00053204" w:rsidRDefault="00053204" w:rsidP="00053204">
      <w:pPr>
        <w:widowControl/>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本工程划分为1个标段，施工合同价为：8688933.00元，目前已确定设计及施工单位。</w:t>
      </w:r>
    </w:p>
    <w:p w:rsidR="00053204" w:rsidRDefault="00053204" w:rsidP="00053204">
      <w:pPr>
        <w:widowControl/>
        <w:adjustRightInd w:val="0"/>
        <w:snapToGrid w:val="0"/>
        <w:spacing w:line="360" w:lineRule="auto"/>
        <w:ind w:firstLineChars="177" w:firstLine="425"/>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资金来源：自筹资金</w:t>
      </w:r>
    </w:p>
    <w:p w:rsidR="00053204" w:rsidRDefault="00053204" w:rsidP="00053204">
      <w:pPr>
        <w:widowControl/>
        <w:adjustRightInd w:val="0"/>
        <w:snapToGrid w:val="0"/>
        <w:spacing w:line="360" w:lineRule="auto"/>
        <w:ind w:firstLineChars="177" w:firstLine="425"/>
        <w:jc w:val="left"/>
        <w:rPr>
          <w:sz w:val="24"/>
        </w:rPr>
      </w:pPr>
      <w:r>
        <w:rPr>
          <w:rFonts w:ascii="宋体" w:hAnsi="宋体" w:cs="宋体"/>
          <w:kern w:val="0"/>
          <w:sz w:val="24"/>
        </w:rPr>
        <w:t>5、</w:t>
      </w:r>
      <w:r>
        <w:rPr>
          <w:rFonts w:ascii="宋体" w:hAnsi="宋体" w:cs="宋体" w:hint="eastAsia"/>
          <w:kern w:val="0"/>
          <w:sz w:val="24"/>
        </w:rPr>
        <w:t>施工计划：预计20</w:t>
      </w:r>
      <w:r>
        <w:rPr>
          <w:rFonts w:ascii="宋体" w:hAnsi="宋体" w:cs="宋体"/>
          <w:kern w:val="0"/>
          <w:sz w:val="24"/>
        </w:rPr>
        <w:t>2</w:t>
      </w:r>
      <w:r>
        <w:rPr>
          <w:rFonts w:ascii="宋体" w:hAnsi="宋体" w:cs="宋体" w:hint="eastAsia"/>
          <w:kern w:val="0"/>
          <w:sz w:val="24"/>
        </w:rPr>
        <w:t>1年3月1日进场施工，20</w:t>
      </w:r>
      <w:r>
        <w:rPr>
          <w:rFonts w:ascii="宋体" w:hAnsi="宋体" w:cs="宋体"/>
          <w:kern w:val="0"/>
          <w:sz w:val="24"/>
        </w:rPr>
        <w:t>2</w:t>
      </w:r>
      <w:r>
        <w:rPr>
          <w:rFonts w:ascii="宋体" w:hAnsi="宋体" w:cs="宋体" w:hint="eastAsia"/>
          <w:kern w:val="0"/>
          <w:sz w:val="24"/>
        </w:rPr>
        <w:t>1年</w:t>
      </w:r>
      <w:r>
        <w:rPr>
          <w:rFonts w:ascii="宋体" w:hAnsi="宋体" w:cs="宋体"/>
          <w:kern w:val="0"/>
          <w:sz w:val="24"/>
        </w:rPr>
        <w:t>4</w:t>
      </w:r>
      <w:r>
        <w:rPr>
          <w:rFonts w:ascii="宋体" w:hAnsi="宋体" w:cs="宋体" w:hint="eastAsia"/>
          <w:kern w:val="0"/>
          <w:sz w:val="24"/>
        </w:rPr>
        <w:t>月30日前完成全部施工。</w:t>
      </w:r>
    </w:p>
    <w:p w:rsidR="00F76647" w:rsidRDefault="00F76647" w:rsidP="00F76647">
      <w:pPr>
        <w:pStyle w:val="a9"/>
        <w:numPr>
          <w:ilvl w:val="0"/>
          <w:numId w:val="105"/>
        </w:numPr>
        <w:spacing w:line="360" w:lineRule="auto"/>
        <w:ind w:left="0" w:firstLineChars="0" w:firstLine="482"/>
        <w:jc w:val="left"/>
        <w:rPr>
          <w:b/>
          <w:sz w:val="24"/>
        </w:rPr>
      </w:pPr>
      <w:r>
        <w:rPr>
          <w:rFonts w:hint="eastAsia"/>
          <w:b/>
          <w:sz w:val="24"/>
        </w:rPr>
        <w:t>监理工作内容</w:t>
      </w:r>
    </w:p>
    <w:p w:rsidR="00F76647" w:rsidRDefault="00F76647">
      <w:pPr>
        <w:pStyle w:val="1"/>
        <w:spacing w:line="360" w:lineRule="auto"/>
        <w:ind w:firstLine="480"/>
        <w:rPr>
          <w:rFonts w:ascii="宋体" w:hAnsi="宋体"/>
          <w:sz w:val="24"/>
        </w:rPr>
      </w:pPr>
      <w:r>
        <w:rPr>
          <w:rFonts w:ascii="宋体" w:hAnsi="宋体" w:hint="eastAsia"/>
          <w:sz w:val="24"/>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rsidR="00F76647" w:rsidRDefault="00F76647">
      <w:pPr>
        <w:pStyle w:val="1"/>
        <w:spacing w:line="360" w:lineRule="auto"/>
        <w:ind w:firstLine="480"/>
        <w:rPr>
          <w:rFonts w:ascii="宋体" w:hAnsi="宋体"/>
          <w:sz w:val="24"/>
        </w:rPr>
      </w:pPr>
      <w:r>
        <w:rPr>
          <w:rFonts w:ascii="宋体" w:hAnsi="宋体"/>
          <w:sz w:val="24"/>
        </w:rPr>
        <w:t>1、编制监理规划及监理细则；</w:t>
      </w:r>
    </w:p>
    <w:p w:rsidR="00F76647" w:rsidRDefault="00F76647">
      <w:pPr>
        <w:pStyle w:val="1"/>
        <w:spacing w:line="360" w:lineRule="auto"/>
        <w:ind w:firstLine="480"/>
        <w:rPr>
          <w:rFonts w:ascii="宋体" w:hAnsi="宋体"/>
          <w:sz w:val="24"/>
        </w:rPr>
      </w:pPr>
      <w:r>
        <w:rPr>
          <w:rFonts w:ascii="宋体" w:hAnsi="宋体"/>
          <w:sz w:val="24"/>
        </w:rPr>
        <w:t>2、熟悉合同文件，了解施工现场并组织项目监理机构人员进驻场地；</w:t>
      </w:r>
    </w:p>
    <w:p w:rsidR="00F76647" w:rsidRDefault="00F76647">
      <w:pPr>
        <w:pStyle w:val="1"/>
        <w:spacing w:line="360" w:lineRule="auto"/>
        <w:ind w:firstLine="480"/>
        <w:rPr>
          <w:rFonts w:ascii="宋体" w:hAnsi="宋体"/>
          <w:sz w:val="24"/>
        </w:rPr>
      </w:pPr>
      <w:r>
        <w:rPr>
          <w:rFonts w:ascii="宋体" w:hAnsi="宋体"/>
          <w:sz w:val="24"/>
        </w:rPr>
        <w:t>3</w:t>
      </w:r>
      <w:r>
        <w:rPr>
          <w:rFonts w:ascii="宋体" w:hAnsi="宋体" w:hint="eastAsia"/>
          <w:sz w:val="24"/>
        </w:rPr>
        <w:t>、监理工程师每周主持召开工地例会；</w:t>
      </w:r>
    </w:p>
    <w:p w:rsidR="00F76647" w:rsidRDefault="00F76647">
      <w:pPr>
        <w:pStyle w:val="1"/>
        <w:spacing w:line="360" w:lineRule="auto"/>
        <w:ind w:firstLine="480"/>
        <w:rPr>
          <w:rFonts w:ascii="宋体" w:hAnsi="宋体"/>
          <w:sz w:val="24"/>
        </w:rPr>
      </w:pPr>
      <w:r>
        <w:rPr>
          <w:rFonts w:ascii="宋体" w:hAnsi="宋体"/>
          <w:sz w:val="24"/>
        </w:rPr>
        <w:t>4</w:t>
      </w:r>
      <w:r>
        <w:rPr>
          <w:rFonts w:ascii="宋体" w:hAnsi="宋体" w:hint="eastAsia"/>
          <w:sz w:val="24"/>
        </w:rPr>
        <w:t>、审核施工单位授权的常驻现场代表的资格，以及其他派驻到现场的主要技术、管理人员资格；</w:t>
      </w:r>
    </w:p>
    <w:p w:rsidR="00F76647" w:rsidRDefault="00F76647">
      <w:pPr>
        <w:pStyle w:val="1"/>
        <w:spacing w:line="360" w:lineRule="auto"/>
        <w:ind w:firstLine="480"/>
        <w:rPr>
          <w:rFonts w:ascii="宋体" w:hAnsi="宋体"/>
          <w:sz w:val="24"/>
        </w:rPr>
      </w:pPr>
      <w:r>
        <w:rPr>
          <w:rFonts w:ascii="宋体" w:hAnsi="宋体"/>
          <w:sz w:val="24"/>
        </w:rPr>
        <w:lastRenderedPageBreak/>
        <w:t>5</w:t>
      </w:r>
      <w:r>
        <w:rPr>
          <w:rFonts w:ascii="宋体" w:hAnsi="宋体" w:hint="eastAsia"/>
          <w:sz w:val="24"/>
        </w:rPr>
        <w:t>、建立项目监理组的抽样送检、检查检测工作体系，按照规定的频率独立开展送检、平行检测工作；</w:t>
      </w:r>
    </w:p>
    <w:p w:rsidR="00F76647" w:rsidRDefault="00F76647">
      <w:pPr>
        <w:pStyle w:val="1"/>
        <w:spacing w:line="360" w:lineRule="auto"/>
        <w:ind w:firstLine="480"/>
        <w:rPr>
          <w:rFonts w:ascii="宋体" w:hAnsi="宋体"/>
          <w:sz w:val="24"/>
        </w:rPr>
      </w:pPr>
      <w:r>
        <w:rPr>
          <w:rFonts w:ascii="宋体" w:hAnsi="宋体"/>
          <w:sz w:val="24"/>
        </w:rPr>
        <w:t>6</w:t>
      </w:r>
      <w:r>
        <w:rPr>
          <w:rFonts w:ascii="宋体" w:hAnsi="宋体" w:hint="eastAsia"/>
          <w:sz w:val="24"/>
        </w:rPr>
        <w:t>、审批施工标中标单位及设备标中标单位实施本工程的施工方案及主要施工方法或工艺；</w:t>
      </w:r>
    </w:p>
    <w:p w:rsidR="00F76647" w:rsidRDefault="00F76647">
      <w:pPr>
        <w:pStyle w:val="1"/>
        <w:spacing w:line="360" w:lineRule="auto"/>
        <w:ind w:firstLine="480"/>
        <w:rPr>
          <w:rFonts w:ascii="宋体" w:hAnsi="宋体"/>
          <w:sz w:val="24"/>
        </w:rPr>
      </w:pPr>
      <w:r>
        <w:rPr>
          <w:rFonts w:ascii="宋体" w:hAnsi="宋体"/>
          <w:sz w:val="24"/>
        </w:rPr>
        <w:t>7</w:t>
      </w:r>
      <w:r>
        <w:rPr>
          <w:rFonts w:ascii="宋体" w:hAnsi="宋体" w:hint="eastAsia"/>
          <w:sz w:val="24"/>
        </w:rPr>
        <w:t>、审批施工标中标单位及设备标中标单位提交的总体进度计划，检查和督促施工单位实施进度计划，核批施工单位的修正计划；</w:t>
      </w:r>
    </w:p>
    <w:p w:rsidR="00F76647" w:rsidRDefault="00F76647">
      <w:pPr>
        <w:pStyle w:val="1"/>
        <w:spacing w:line="360" w:lineRule="auto"/>
        <w:ind w:firstLine="480"/>
        <w:rPr>
          <w:rFonts w:ascii="宋体" w:hAnsi="宋体"/>
          <w:sz w:val="24"/>
        </w:rPr>
      </w:pPr>
      <w:r>
        <w:rPr>
          <w:rFonts w:ascii="宋体" w:hAnsi="宋体"/>
          <w:sz w:val="24"/>
        </w:rPr>
        <w:t>8</w:t>
      </w:r>
      <w:r>
        <w:rPr>
          <w:rFonts w:ascii="宋体" w:hAnsi="宋体" w:hint="eastAsia"/>
          <w:sz w:val="24"/>
        </w:rPr>
        <w:t>、要求中标单位按照合同约定、技术规范和监理程序进行工程施工，通过旁站、巡视、检测、试验等手段，检查和控制工程质量和安全；</w:t>
      </w:r>
    </w:p>
    <w:p w:rsidR="00F76647" w:rsidRDefault="00F76647">
      <w:pPr>
        <w:pStyle w:val="1"/>
        <w:spacing w:line="360" w:lineRule="auto"/>
        <w:ind w:firstLine="480"/>
        <w:rPr>
          <w:rFonts w:ascii="宋体" w:hAnsi="宋体"/>
          <w:sz w:val="24"/>
        </w:rPr>
      </w:pPr>
      <w:r>
        <w:rPr>
          <w:rFonts w:ascii="宋体" w:hAnsi="宋体"/>
          <w:sz w:val="24"/>
        </w:rPr>
        <w:t>9</w:t>
      </w:r>
      <w:r>
        <w:rPr>
          <w:rFonts w:ascii="宋体" w:hAnsi="宋体" w:hint="eastAsia"/>
          <w:sz w:val="24"/>
        </w:rPr>
        <w:t>、调查、处理施工单位建设、安装质量缺陷和事故；</w:t>
      </w:r>
    </w:p>
    <w:p w:rsidR="00F76647" w:rsidRDefault="00F76647">
      <w:pPr>
        <w:pStyle w:val="1"/>
        <w:spacing w:line="360" w:lineRule="auto"/>
        <w:ind w:firstLine="480"/>
        <w:rPr>
          <w:rFonts w:ascii="宋体" w:hAnsi="宋体"/>
          <w:sz w:val="24"/>
        </w:rPr>
      </w:pPr>
      <w:r>
        <w:rPr>
          <w:rFonts w:ascii="宋体" w:hAnsi="宋体"/>
          <w:sz w:val="24"/>
        </w:rPr>
        <w:t>10</w:t>
      </w:r>
      <w:r>
        <w:rPr>
          <w:rFonts w:ascii="宋体" w:hAnsi="宋体" w:hint="eastAsia"/>
          <w:sz w:val="24"/>
        </w:rPr>
        <w:t>、对已完工的工程进行初步计量和计价，出具完整的初步计量和计价意见；</w:t>
      </w:r>
    </w:p>
    <w:p w:rsidR="00F76647" w:rsidRDefault="00F76647">
      <w:pPr>
        <w:pStyle w:val="1"/>
        <w:spacing w:line="360" w:lineRule="auto"/>
        <w:ind w:firstLine="480"/>
        <w:rPr>
          <w:rFonts w:ascii="宋体" w:hAnsi="宋体"/>
          <w:sz w:val="24"/>
        </w:rPr>
      </w:pPr>
      <w:r>
        <w:rPr>
          <w:rFonts w:ascii="宋体" w:hAnsi="宋体"/>
          <w:sz w:val="24"/>
        </w:rPr>
        <w:t>11</w:t>
      </w:r>
      <w:r>
        <w:rPr>
          <w:rFonts w:ascii="宋体" w:hAnsi="宋体" w:hint="eastAsia"/>
          <w:sz w:val="24"/>
        </w:rPr>
        <w:t>、编制监理工作周报和月报；</w:t>
      </w:r>
    </w:p>
    <w:p w:rsidR="00F76647" w:rsidRDefault="00F76647">
      <w:pPr>
        <w:pStyle w:val="1"/>
        <w:spacing w:line="360" w:lineRule="auto"/>
        <w:ind w:firstLine="480"/>
        <w:rPr>
          <w:rFonts w:ascii="宋体" w:hAnsi="宋体"/>
          <w:sz w:val="24"/>
        </w:rPr>
      </w:pPr>
      <w:r>
        <w:rPr>
          <w:rFonts w:ascii="宋体" w:hAnsi="宋体"/>
          <w:sz w:val="24"/>
        </w:rPr>
        <w:t>12</w:t>
      </w:r>
      <w:r>
        <w:rPr>
          <w:rFonts w:ascii="宋体" w:hAnsi="宋体" w:hint="eastAsia"/>
          <w:sz w:val="24"/>
        </w:rPr>
        <w:t>、督促、检查中标单位按工程管理部门和业主的要求编制竣工文件；</w:t>
      </w:r>
    </w:p>
    <w:p w:rsidR="00F76647" w:rsidRDefault="00F76647">
      <w:pPr>
        <w:pStyle w:val="1"/>
        <w:spacing w:line="360" w:lineRule="auto"/>
        <w:ind w:firstLine="480"/>
        <w:rPr>
          <w:rFonts w:ascii="宋体" w:hAnsi="宋体"/>
          <w:sz w:val="24"/>
        </w:rPr>
      </w:pPr>
      <w:r>
        <w:rPr>
          <w:rFonts w:ascii="宋体" w:hAnsi="宋体"/>
          <w:sz w:val="24"/>
        </w:rPr>
        <w:t>13</w:t>
      </w:r>
      <w:r>
        <w:rPr>
          <w:rFonts w:ascii="宋体" w:hAnsi="宋体" w:hint="eastAsia"/>
          <w:sz w:val="24"/>
        </w:rPr>
        <w:t>、编制监理方面的竣工文件；</w:t>
      </w:r>
    </w:p>
    <w:p w:rsidR="00F76647" w:rsidRDefault="00F76647">
      <w:pPr>
        <w:pStyle w:val="1"/>
        <w:spacing w:line="360" w:lineRule="auto"/>
        <w:ind w:firstLine="480"/>
        <w:rPr>
          <w:rFonts w:ascii="宋体" w:hAnsi="宋体"/>
          <w:sz w:val="24"/>
        </w:rPr>
      </w:pPr>
      <w:r>
        <w:rPr>
          <w:rFonts w:ascii="宋体" w:hAnsi="宋体"/>
          <w:sz w:val="24"/>
        </w:rPr>
        <w:t>14</w:t>
      </w:r>
      <w:r>
        <w:rPr>
          <w:rFonts w:ascii="宋体" w:hAnsi="宋体" w:hint="eastAsia"/>
          <w:sz w:val="24"/>
        </w:rPr>
        <w:t>、审核工程结算，出具监理结算审核意见书（附审核计算书）；</w:t>
      </w:r>
    </w:p>
    <w:p w:rsidR="00F76647" w:rsidRDefault="00F76647">
      <w:pPr>
        <w:pStyle w:val="1"/>
        <w:spacing w:line="360" w:lineRule="auto"/>
        <w:ind w:firstLine="480"/>
        <w:rPr>
          <w:rFonts w:ascii="宋体" w:hAnsi="宋体"/>
          <w:sz w:val="24"/>
        </w:rPr>
      </w:pPr>
      <w:r>
        <w:rPr>
          <w:rFonts w:ascii="宋体" w:hAnsi="宋体"/>
          <w:sz w:val="24"/>
        </w:rPr>
        <w:t>15</w:t>
      </w:r>
      <w:r>
        <w:rPr>
          <w:rFonts w:ascii="宋体" w:hAnsi="宋体" w:hint="eastAsia"/>
          <w:sz w:val="24"/>
        </w:rPr>
        <w:t>、提出工程质量评估报告；</w:t>
      </w:r>
    </w:p>
    <w:p w:rsidR="00F76647" w:rsidRDefault="00F76647">
      <w:pPr>
        <w:pStyle w:val="1"/>
        <w:spacing w:line="360" w:lineRule="auto"/>
        <w:ind w:firstLine="480"/>
        <w:rPr>
          <w:rFonts w:ascii="宋体" w:hAnsi="宋体"/>
          <w:sz w:val="24"/>
        </w:rPr>
      </w:pPr>
      <w:r>
        <w:rPr>
          <w:rFonts w:ascii="宋体" w:hAnsi="宋体"/>
          <w:sz w:val="24"/>
        </w:rPr>
        <w:t>16</w:t>
      </w:r>
      <w:r>
        <w:rPr>
          <w:rFonts w:ascii="宋体" w:hAnsi="宋体" w:hint="eastAsia"/>
          <w:sz w:val="24"/>
        </w:rPr>
        <w:t>、配合业主的竣工验收、工程实物及资料移交工作；</w:t>
      </w:r>
    </w:p>
    <w:p w:rsidR="00F76647" w:rsidRDefault="00F76647">
      <w:pPr>
        <w:pStyle w:val="1"/>
        <w:spacing w:line="360" w:lineRule="auto"/>
        <w:ind w:firstLine="480"/>
        <w:rPr>
          <w:rFonts w:ascii="宋体" w:hAnsi="宋体"/>
          <w:sz w:val="24"/>
        </w:rPr>
      </w:pPr>
      <w:r>
        <w:rPr>
          <w:rFonts w:ascii="宋体" w:hAnsi="宋体"/>
          <w:sz w:val="24"/>
        </w:rPr>
        <w:t>17</w:t>
      </w:r>
      <w:r>
        <w:rPr>
          <w:rFonts w:ascii="宋体" w:hAnsi="宋体" w:hint="eastAsia"/>
          <w:sz w:val="24"/>
        </w:rPr>
        <w:t>、提交监理工作总结。</w:t>
      </w:r>
    </w:p>
    <w:p w:rsidR="00F76647" w:rsidRDefault="00F76647" w:rsidP="00F76647">
      <w:pPr>
        <w:pStyle w:val="a9"/>
        <w:numPr>
          <w:ilvl w:val="0"/>
          <w:numId w:val="105"/>
        </w:numPr>
        <w:spacing w:line="360" w:lineRule="auto"/>
        <w:ind w:left="0" w:firstLineChars="0" w:firstLine="482"/>
        <w:jc w:val="left"/>
        <w:rPr>
          <w:b/>
          <w:sz w:val="24"/>
        </w:rPr>
      </w:pPr>
      <w:r>
        <w:rPr>
          <w:rFonts w:hint="eastAsia"/>
          <w:b/>
          <w:sz w:val="24"/>
        </w:rPr>
        <w:t>监理目标</w:t>
      </w:r>
    </w:p>
    <w:p w:rsidR="00F76647" w:rsidRDefault="00F76647">
      <w:pPr>
        <w:pStyle w:val="1"/>
        <w:spacing w:line="360" w:lineRule="auto"/>
        <w:ind w:firstLine="480"/>
        <w:rPr>
          <w:rFonts w:ascii="宋体" w:hAnsi="宋体"/>
          <w:sz w:val="24"/>
        </w:rPr>
      </w:pPr>
      <w:r>
        <w:rPr>
          <w:rFonts w:ascii="宋体" w:hAnsi="宋体"/>
          <w:sz w:val="24"/>
        </w:rPr>
        <w:t>1、投资控制目标：所监理项目的结算的建安工程费不超过本项目控制价对应的建安工程费；</w:t>
      </w:r>
    </w:p>
    <w:p w:rsidR="00F76647" w:rsidRDefault="00F76647">
      <w:pPr>
        <w:pStyle w:val="1"/>
        <w:spacing w:line="360" w:lineRule="auto"/>
        <w:ind w:firstLine="480"/>
        <w:rPr>
          <w:rFonts w:ascii="宋体" w:hAnsi="宋体"/>
          <w:sz w:val="24"/>
        </w:rPr>
      </w:pPr>
      <w:r>
        <w:rPr>
          <w:rFonts w:ascii="宋体" w:hAnsi="宋体"/>
          <w:sz w:val="24"/>
        </w:rPr>
        <w:t>2、进度控制目标：施工进度计划</w:t>
      </w:r>
      <w:r w:rsidR="00053204">
        <w:rPr>
          <w:rFonts w:ascii="宋体" w:hAnsi="宋体"/>
          <w:sz w:val="24"/>
        </w:rPr>
        <w:t>2021年</w:t>
      </w:r>
      <w:r w:rsidR="00053204">
        <w:rPr>
          <w:rFonts w:ascii="宋体" w:hAnsi="宋体" w:hint="eastAsia"/>
          <w:sz w:val="24"/>
        </w:rPr>
        <w:t>3</w:t>
      </w:r>
      <w:r>
        <w:rPr>
          <w:rFonts w:ascii="宋体" w:hAnsi="宋体"/>
          <w:sz w:val="24"/>
        </w:rPr>
        <w:t>月1日进场施工，</w:t>
      </w:r>
      <w:r w:rsidR="00053204">
        <w:rPr>
          <w:rFonts w:ascii="宋体" w:hAnsi="宋体" w:cs="宋体" w:hint="eastAsia"/>
          <w:kern w:val="0"/>
          <w:sz w:val="24"/>
        </w:rPr>
        <w:t>20</w:t>
      </w:r>
      <w:r w:rsidR="00053204">
        <w:rPr>
          <w:rFonts w:ascii="宋体" w:hAnsi="宋体" w:cs="宋体"/>
          <w:kern w:val="0"/>
          <w:sz w:val="24"/>
        </w:rPr>
        <w:t>2</w:t>
      </w:r>
      <w:r w:rsidR="00053204">
        <w:rPr>
          <w:rFonts w:ascii="宋体" w:hAnsi="宋体" w:cs="宋体" w:hint="eastAsia"/>
          <w:kern w:val="0"/>
          <w:sz w:val="24"/>
        </w:rPr>
        <w:t>1年</w:t>
      </w:r>
      <w:r w:rsidR="00053204">
        <w:rPr>
          <w:rFonts w:ascii="宋体" w:hAnsi="宋体" w:cs="宋体"/>
          <w:kern w:val="0"/>
          <w:sz w:val="24"/>
        </w:rPr>
        <w:t>4</w:t>
      </w:r>
      <w:r w:rsidR="00053204">
        <w:rPr>
          <w:rFonts w:ascii="宋体" w:hAnsi="宋体" w:cs="宋体" w:hint="eastAsia"/>
          <w:kern w:val="0"/>
          <w:sz w:val="24"/>
        </w:rPr>
        <w:t>月30日前完成全部施工</w:t>
      </w:r>
      <w:r>
        <w:rPr>
          <w:rFonts w:ascii="宋体" w:hAnsi="宋体" w:hint="eastAsia"/>
          <w:sz w:val="24"/>
        </w:rPr>
        <w:t>。</w:t>
      </w:r>
      <w:r w:rsidR="00053204">
        <w:rPr>
          <w:rFonts w:ascii="宋体" w:hAnsi="宋体"/>
          <w:sz w:val="24"/>
        </w:rPr>
        <w:t>2021</w:t>
      </w:r>
      <w:r w:rsidR="00053204">
        <w:rPr>
          <w:rFonts w:ascii="宋体" w:hAnsi="宋体" w:hint="eastAsia"/>
          <w:sz w:val="24"/>
        </w:rPr>
        <w:t>年5</w:t>
      </w:r>
      <w:r>
        <w:rPr>
          <w:rFonts w:ascii="宋体" w:hAnsi="宋体" w:hint="eastAsia"/>
          <w:sz w:val="24"/>
        </w:rPr>
        <w:t>月</w:t>
      </w:r>
      <w:r>
        <w:rPr>
          <w:rFonts w:ascii="宋体" w:hAnsi="宋体"/>
          <w:sz w:val="24"/>
        </w:rPr>
        <w:t>30</w:t>
      </w:r>
      <w:r>
        <w:rPr>
          <w:rFonts w:ascii="宋体" w:hAnsi="宋体" w:hint="eastAsia"/>
          <w:sz w:val="24"/>
        </w:rPr>
        <w:t>日前提交全部竣工资料。</w:t>
      </w:r>
    </w:p>
    <w:p w:rsidR="00F76647" w:rsidRDefault="00F76647">
      <w:pPr>
        <w:pStyle w:val="1"/>
        <w:spacing w:line="360" w:lineRule="auto"/>
        <w:ind w:firstLine="480"/>
        <w:rPr>
          <w:rFonts w:ascii="宋体" w:hAnsi="宋体"/>
          <w:sz w:val="24"/>
        </w:rPr>
      </w:pPr>
      <w:r>
        <w:rPr>
          <w:rFonts w:ascii="宋体" w:hAnsi="宋体"/>
          <w:sz w:val="24"/>
        </w:rPr>
        <w:t>3、质量控制目标：按照施工图的设计要求及应达到《建筑工程施工质量验收统一标准》GB50300-2001</w:t>
      </w:r>
      <w:r>
        <w:rPr>
          <w:rFonts w:ascii="宋体" w:hAnsi="宋体" w:hint="eastAsia"/>
          <w:sz w:val="24"/>
        </w:rPr>
        <w:t>、</w:t>
      </w:r>
      <w:r>
        <w:rPr>
          <w:rFonts w:ascii="宋体" w:hAnsi="宋体"/>
          <w:sz w:val="24"/>
        </w:rPr>
        <w:t>给水排水管道工程施工及验收规范（GB50268-2008）</w:t>
      </w:r>
      <w:r>
        <w:rPr>
          <w:rFonts w:ascii="宋体" w:hAnsi="宋体" w:hint="eastAsia"/>
          <w:sz w:val="24"/>
        </w:rPr>
        <w:t>等国家现行规范、行业标准、工程所在地地方标准等相关要求，验收达到合格标准；</w:t>
      </w:r>
    </w:p>
    <w:p w:rsidR="00F76647" w:rsidRDefault="00F76647">
      <w:pPr>
        <w:pStyle w:val="1"/>
        <w:spacing w:line="360" w:lineRule="auto"/>
        <w:ind w:firstLine="480"/>
        <w:rPr>
          <w:rFonts w:ascii="宋体" w:hAnsi="宋体"/>
          <w:sz w:val="24"/>
        </w:rPr>
      </w:pPr>
      <w:r>
        <w:rPr>
          <w:rFonts w:ascii="宋体" w:hAnsi="宋体"/>
          <w:sz w:val="24"/>
        </w:rPr>
        <w:t>4、安全文明控制目标：确保工程无重大安全事故，确保现场达到省级文明工地标准。</w:t>
      </w:r>
    </w:p>
    <w:p w:rsidR="00B3439E" w:rsidRDefault="00B3439E" w:rsidP="00531702">
      <w:pPr>
        <w:rPr>
          <w:rFonts w:ascii="宋体" w:hAnsi="宋体"/>
        </w:rPr>
      </w:pPr>
    </w:p>
    <w:p w:rsidR="00053204" w:rsidRDefault="00053204" w:rsidP="00531702">
      <w:pPr>
        <w:rPr>
          <w:rFonts w:ascii="宋体" w:hAnsi="宋体"/>
        </w:rPr>
      </w:pPr>
    </w:p>
    <w:p w:rsidR="00053204" w:rsidRDefault="00053204" w:rsidP="00531702">
      <w:pPr>
        <w:rPr>
          <w:rFonts w:ascii="宋体" w:hAnsi="宋体"/>
        </w:rPr>
      </w:pPr>
    </w:p>
    <w:p w:rsidR="00053204" w:rsidRPr="0078490C" w:rsidRDefault="00053204" w:rsidP="00531702">
      <w:pPr>
        <w:rPr>
          <w:rFonts w:ascii="宋体" w:hAnsi="宋体"/>
        </w:rPr>
      </w:pP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0025EC" w:rsidTr="00340385">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340385">
        <w:trPr>
          <w:trHeight w:val="706"/>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tc>
      </w:tr>
      <w:tr w:rsidR="000025EC" w:rsidTr="00340385">
        <w:trPr>
          <w:trHeight w:val="835"/>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w:t>
            </w:r>
          </w:p>
          <w:p w:rsidR="000025EC" w:rsidRDefault="000025EC" w:rsidP="00340385">
            <w:pPr>
              <w:rPr>
                <w:rFonts w:asciiTheme="minorEastAsia" w:hAnsiTheme="minorEastAsia"/>
                <w:sz w:val="24"/>
              </w:rPr>
            </w:pPr>
            <w:r>
              <w:rPr>
                <w:rFonts w:asciiTheme="minorEastAsia" w:hAnsiTheme="minorEastAsia" w:hint="eastAsia"/>
                <w:sz w:val="24"/>
              </w:rPr>
              <w:t>小写：</w:t>
            </w:r>
          </w:p>
        </w:tc>
      </w:tr>
      <w:tr w:rsidR="003461C9" w:rsidTr="00340385">
        <w:trPr>
          <w:trHeight w:val="835"/>
          <w:jc w:val="center"/>
        </w:trPr>
        <w:tc>
          <w:tcPr>
            <w:tcW w:w="737" w:type="dxa"/>
            <w:vAlign w:val="center"/>
          </w:tcPr>
          <w:p w:rsidR="003461C9" w:rsidRDefault="003461C9" w:rsidP="00340385">
            <w:pPr>
              <w:jc w:val="center"/>
              <w:rPr>
                <w:rFonts w:asciiTheme="minorEastAsia" w:hAnsiTheme="minorEastAsia"/>
                <w:sz w:val="24"/>
              </w:rPr>
            </w:pPr>
            <w:r>
              <w:rPr>
                <w:rFonts w:asciiTheme="minorEastAsia" w:hAnsiTheme="minorEastAsia" w:hint="eastAsia"/>
                <w:sz w:val="24"/>
              </w:rPr>
              <w:t>2</w:t>
            </w:r>
          </w:p>
        </w:tc>
        <w:tc>
          <w:tcPr>
            <w:tcW w:w="2268" w:type="dxa"/>
            <w:vAlign w:val="center"/>
          </w:tcPr>
          <w:p w:rsidR="003461C9" w:rsidRDefault="003461C9" w:rsidP="00340385">
            <w:pPr>
              <w:jc w:val="center"/>
              <w:rPr>
                <w:rFonts w:ascii="宋体" w:hAnsi="宋体"/>
                <w:sz w:val="24"/>
              </w:rPr>
            </w:pPr>
            <w:r w:rsidRPr="000658CA">
              <w:rPr>
                <w:rFonts w:ascii="宋体" w:hAnsi="宋体" w:hint="eastAsia"/>
                <w:sz w:val="24"/>
              </w:rPr>
              <w:t>投标费率</w:t>
            </w:r>
          </w:p>
          <w:p w:rsidR="003461C9" w:rsidRDefault="003461C9" w:rsidP="00053204">
            <w:pPr>
              <w:jc w:val="center"/>
              <w:rPr>
                <w:rFonts w:asciiTheme="minorEastAsia" w:hAnsiTheme="minorEastAsia"/>
                <w:sz w:val="24"/>
              </w:rPr>
            </w:pPr>
            <w:r w:rsidRPr="00D670DD">
              <w:rPr>
                <w:rFonts w:ascii="宋体" w:hAnsi="宋体" w:hint="eastAsia"/>
                <w:sz w:val="24"/>
              </w:rPr>
              <w:t>（投标费率=投标报价/施工</w:t>
            </w:r>
            <w:r w:rsidR="00053204">
              <w:rPr>
                <w:rFonts w:ascii="宋体" w:hAnsi="宋体" w:hint="eastAsia"/>
                <w:sz w:val="24"/>
              </w:rPr>
              <w:t>合同</w:t>
            </w:r>
            <w:r>
              <w:rPr>
                <w:rFonts w:ascii="宋体" w:hAnsi="宋体" w:hint="eastAsia"/>
                <w:sz w:val="24"/>
              </w:rPr>
              <w:t>价</w:t>
            </w:r>
            <w:r w:rsidRPr="00D670DD">
              <w:rPr>
                <w:rFonts w:ascii="宋体" w:hAnsi="宋体" w:hint="eastAsia"/>
                <w:sz w:val="24"/>
              </w:rPr>
              <w:t>×100%）</w:t>
            </w:r>
          </w:p>
        </w:tc>
        <w:tc>
          <w:tcPr>
            <w:tcW w:w="5923" w:type="dxa"/>
            <w:gridSpan w:val="2"/>
            <w:vAlign w:val="center"/>
          </w:tcPr>
          <w:p w:rsidR="003461C9" w:rsidRPr="003461C9" w:rsidRDefault="003461C9" w:rsidP="00340385">
            <w:pPr>
              <w:rPr>
                <w:rFonts w:asciiTheme="minorEastAsia" w:hAnsiTheme="minorEastAsia"/>
                <w:sz w:val="24"/>
              </w:rPr>
            </w:pPr>
            <w:r>
              <w:rPr>
                <w:rFonts w:asciiTheme="minorEastAsia" w:hAnsiTheme="minorEastAsia" w:hint="eastAsia"/>
                <w:sz w:val="24"/>
              </w:rPr>
              <w:t>____________%</w:t>
            </w:r>
          </w:p>
        </w:tc>
      </w:tr>
      <w:tr w:rsidR="000025EC" w:rsidTr="00340385">
        <w:trPr>
          <w:trHeight w:val="417"/>
          <w:jc w:val="center"/>
        </w:trPr>
        <w:tc>
          <w:tcPr>
            <w:tcW w:w="737" w:type="dxa"/>
            <w:vMerge w:val="restart"/>
            <w:vAlign w:val="center"/>
          </w:tcPr>
          <w:p w:rsidR="000025EC" w:rsidRDefault="003461C9" w:rsidP="00340385">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7F3273">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7F3273">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sidR="00CF2D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01062F" w:rsidP="0040624C">
            <w:pPr>
              <w:widowControl/>
              <w:jc w:val="left"/>
              <w:rPr>
                <w:rFonts w:ascii="宋体" w:hAnsi="宋体"/>
              </w:rPr>
            </w:pPr>
            <w:r w:rsidRPr="0001062F">
              <w:rPr>
                <w:rFonts w:ascii="宋体" w:hAnsi="宋体" w:hint="eastAsia"/>
              </w:rPr>
              <w:t>具备工程监理综合资质或市政公用工程专业甲级或建筑工程专业甲级以上资质。</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F2D7C" w:rsidDel="0040624C" w:rsidRDefault="0040624C" w:rsidP="0040624C">
            <w:pPr>
              <w:widowControl/>
              <w:jc w:val="left"/>
              <w:rPr>
                <w:rFonts w:ascii="宋体" w:hAnsi="宋体"/>
              </w:rPr>
            </w:pPr>
            <w:r w:rsidRPr="0040624C">
              <w:rPr>
                <w:rFonts w:ascii="宋体" w:hAnsi="宋体" w:hint="eastAsia"/>
              </w:rPr>
              <w:t>自2018年1月1日起（以合同生效时间为准）完成过质量合格的类似的建筑工程项目监理服务业绩，提供合同和竣工报告等相关证明材料。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1F38C3" w:rsidRDefault="0040624C">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1F38C3" w:rsidRDefault="0040624C">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40624C">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40624C">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40624C" w:rsidRPr="001F38C3" w:rsidRDefault="0040624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40624C" w:rsidRPr="001F38C3" w:rsidRDefault="0040624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7F3273">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E474FB" w:rsidRPr="001F38C3" w:rsidRDefault="00444159">
      <w:pPr>
        <w:spacing w:line="360" w:lineRule="auto"/>
        <w:sectPr w:rsidR="00E474FB" w:rsidRPr="001F38C3" w:rsidSect="008B2933">
          <w:footerReference w:type="default" r:id="rId9"/>
          <w:pgSz w:w="11906" w:h="16838"/>
          <w:pgMar w:top="1276" w:right="1558" w:bottom="1440" w:left="1560" w:header="851" w:footer="992" w:gutter="0"/>
          <w:cols w:space="720"/>
          <w:docGrid w:type="lines" w:linePitch="312"/>
        </w:sectPr>
      </w:pPr>
      <w:r>
        <w:rPr>
          <w:rFonts w:hint="eastAsia"/>
        </w:rPr>
        <w:t xml:space="preserve">    </w:t>
      </w:r>
    </w:p>
    <w:p w:rsidR="006C23C0" w:rsidRDefault="006C23C0" w:rsidP="0077717C">
      <w:pPr>
        <w:spacing w:line="360" w:lineRule="auto"/>
      </w:pPr>
    </w:p>
    <w:sectPr w:rsidR="006C23C0"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A25" w:rsidRDefault="00083A25" w:rsidP="001360AA">
      <w:r>
        <w:separator/>
      </w:r>
    </w:p>
  </w:endnote>
  <w:endnote w:type="continuationSeparator" w:id="1">
    <w:p w:rsidR="00083A25" w:rsidRDefault="00083A25"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C01C3B">
    <w:pPr>
      <w:pStyle w:val="a6"/>
      <w:jc w:val="right"/>
    </w:pPr>
    <w:r w:rsidRPr="00C01C3B">
      <w:fldChar w:fldCharType="begin"/>
    </w:r>
    <w:r w:rsidR="00340385">
      <w:instrText xml:space="preserve"> PAGE   \* MERGEFORMAT </w:instrText>
    </w:r>
    <w:r w:rsidRPr="00C01C3B">
      <w:fldChar w:fldCharType="separate"/>
    </w:r>
    <w:r w:rsidR="00F50977" w:rsidRPr="00F50977">
      <w:rPr>
        <w:noProof/>
        <w:lang w:val="zh-CN"/>
      </w:rPr>
      <w:t>13</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A25" w:rsidRDefault="00083A25" w:rsidP="001360AA">
      <w:r>
        <w:separator/>
      </w:r>
    </w:p>
  </w:footnote>
  <w:footnote w:type="continuationSeparator" w:id="1">
    <w:p w:rsidR="00083A25" w:rsidRDefault="00083A25"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nsid w:val="33353E64"/>
    <w:multiLevelType w:val="singleLevel"/>
    <w:tmpl w:val="DFC9776F"/>
    <w:lvl w:ilvl="0">
      <w:start w:val="1"/>
      <w:numFmt w:val="decimal"/>
      <w:suff w:val="nothing"/>
      <w:lvlText w:val="%1．"/>
      <w:lvlJc w:val="left"/>
      <w:pPr>
        <w:ind w:left="0" w:firstLine="400"/>
      </w:pPr>
      <w:rPr>
        <w:rFonts w:hint="default"/>
      </w:rPr>
    </w:lvl>
  </w:abstractNum>
  <w:abstractNum w:abstractNumId="55">
    <w:nsid w:val="33847A00"/>
    <w:multiLevelType w:val="singleLevel"/>
    <w:tmpl w:val="C6DD8626"/>
    <w:lvl w:ilvl="0">
      <w:start w:val="1"/>
      <w:numFmt w:val="decimal"/>
      <w:suff w:val="nothing"/>
      <w:lvlText w:val="%1．"/>
      <w:lvlJc w:val="left"/>
      <w:pPr>
        <w:ind w:left="0" w:firstLine="400"/>
      </w:pPr>
      <w:rPr>
        <w:rFonts w:hint="default"/>
      </w:rPr>
    </w:lvl>
  </w:abstractNum>
  <w:abstractNum w:abstractNumId="56">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7">
    <w:nsid w:val="36FF0300"/>
    <w:multiLevelType w:val="singleLevel"/>
    <w:tmpl w:val="DFC9776F"/>
    <w:lvl w:ilvl="0">
      <w:start w:val="1"/>
      <w:numFmt w:val="decimal"/>
      <w:suff w:val="nothing"/>
      <w:lvlText w:val="%1．"/>
      <w:lvlJc w:val="left"/>
      <w:pPr>
        <w:ind w:left="0" w:firstLine="400"/>
      </w:pPr>
      <w:rPr>
        <w:rFonts w:hint="default"/>
      </w:rPr>
    </w:lvl>
  </w:abstractNum>
  <w:abstractNum w:abstractNumId="58">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9">
    <w:nsid w:val="37E86F3F"/>
    <w:multiLevelType w:val="singleLevel"/>
    <w:tmpl w:val="069E537B"/>
    <w:lvl w:ilvl="0">
      <w:start w:val="1"/>
      <w:numFmt w:val="decimal"/>
      <w:suff w:val="nothing"/>
      <w:lvlText w:val="%1．"/>
      <w:lvlJc w:val="left"/>
      <w:pPr>
        <w:ind w:left="0" w:firstLine="400"/>
      </w:pPr>
      <w:rPr>
        <w:rFonts w:hint="default"/>
      </w:rPr>
    </w:lvl>
  </w:abstractNum>
  <w:abstractNum w:abstractNumId="60">
    <w:nsid w:val="3923316C"/>
    <w:multiLevelType w:val="singleLevel"/>
    <w:tmpl w:val="A93C72FA"/>
    <w:lvl w:ilvl="0">
      <w:start w:val="1"/>
      <w:numFmt w:val="decimal"/>
      <w:suff w:val="nothing"/>
      <w:lvlText w:val="%1．"/>
      <w:lvlJc w:val="left"/>
      <w:pPr>
        <w:ind w:left="0" w:firstLine="400"/>
      </w:pPr>
      <w:rPr>
        <w:rFonts w:hint="default"/>
      </w:rPr>
    </w:lvl>
  </w:abstractNum>
  <w:abstractNum w:abstractNumId="61">
    <w:nsid w:val="3BAB3CB0"/>
    <w:multiLevelType w:val="hybridMultilevel"/>
    <w:tmpl w:val="E9F891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3">
    <w:nsid w:val="3E904BD3"/>
    <w:multiLevelType w:val="singleLevel"/>
    <w:tmpl w:val="9D93E121"/>
    <w:lvl w:ilvl="0">
      <w:start w:val="1"/>
      <w:numFmt w:val="decimal"/>
      <w:suff w:val="nothing"/>
      <w:lvlText w:val="%1．"/>
      <w:lvlJc w:val="left"/>
      <w:pPr>
        <w:ind w:left="0" w:firstLine="400"/>
      </w:pPr>
      <w:rPr>
        <w:rFonts w:hint="default"/>
      </w:rPr>
    </w:lvl>
  </w:abstractNum>
  <w:abstractNum w:abstractNumId="64">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5">
    <w:nsid w:val="3FAA0F91"/>
    <w:multiLevelType w:val="singleLevel"/>
    <w:tmpl w:val="8D7F1D03"/>
    <w:lvl w:ilvl="0">
      <w:start w:val="1"/>
      <w:numFmt w:val="decimal"/>
      <w:suff w:val="nothing"/>
      <w:lvlText w:val="%1．"/>
      <w:lvlJc w:val="left"/>
      <w:pPr>
        <w:ind w:left="0" w:firstLine="400"/>
      </w:pPr>
      <w:rPr>
        <w:rFonts w:hint="default"/>
      </w:rPr>
    </w:lvl>
  </w:abstractNum>
  <w:abstractNum w:abstractNumId="66">
    <w:nsid w:val="46D943B6"/>
    <w:multiLevelType w:val="singleLevel"/>
    <w:tmpl w:val="069E537B"/>
    <w:lvl w:ilvl="0">
      <w:start w:val="1"/>
      <w:numFmt w:val="decimal"/>
      <w:suff w:val="nothing"/>
      <w:lvlText w:val="%1．"/>
      <w:lvlJc w:val="left"/>
      <w:pPr>
        <w:ind w:left="0" w:firstLine="400"/>
      </w:pPr>
      <w:rPr>
        <w:rFonts w:hint="default"/>
      </w:rPr>
    </w:lvl>
  </w:abstractNum>
  <w:abstractNum w:abstractNumId="67">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8">
    <w:nsid w:val="494E6929"/>
    <w:multiLevelType w:val="singleLevel"/>
    <w:tmpl w:val="9D93E121"/>
    <w:lvl w:ilvl="0">
      <w:start w:val="1"/>
      <w:numFmt w:val="decimal"/>
      <w:suff w:val="nothing"/>
      <w:lvlText w:val="%1．"/>
      <w:lvlJc w:val="left"/>
      <w:pPr>
        <w:ind w:left="0" w:firstLine="400"/>
      </w:pPr>
      <w:rPr>
        <w:rFonts w:hint="default"/>
      </w:rPr>
    </w:lvl>
  </w:abstractNum>
  <w:abstractNum w:abstractNumId="69">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0">
    <w:nsid w:val="4D0C0496"/>
    <w:multiLevelType w:val="singleLevel"/>
    <w:tmpl w:val="A93C72FA"/>
    <w:lvl w:ilvl="0">
      <w:start w:val="1"/>
      <w:numFmt w:val="decimal"/>
      <w:suff w:val="nothing"/>
      <w:lvlText w:val="%1．"/>
      <w:lvlJc w:val="left"/>
      <w:pPr>
        <w:ind w:left="0" w:firstLine="400"/>
      </w:pPr>
      <w:rPr>
        <w:rFonts w:hint="default"/>
      </w:rPr>
    </w:lvl>
  </w:abstractNum>
  <w:abstractNum w:abstractNumId="71">
    <w:nsid w:val="4DA04AEB"/>
    <w:multiLevelType w:val="singleLevel"/>
    <w:tmpl w:val="069E537B"/>
    <w:lvl w:ilvl="0">
      <w:start w:val="1"/>
      <w:numFmt w:val="decimal"/>
      <w:suff w:val="nothing"/>
      <w:lvlText w:val="%1．"/>
      <w:lvlJc w:val="left"/>
      <w:pPr>
        <w:ind w:left="0" w:firstLine="400"/>
      </w:pPr>
      <w:rPr>
        <w:rFonts w:hint="default"/>
      </w:rPr>
    </w:lvl>
  </w:abstractNum>
  <w:abstractNum w:abstractNumId="72">
    <w:nsid w:val="4DD82134"/>
    <w:multiLevelType w:val="singleLevel"/>
    <w:tmpl w:val="7C2EDFCC"/>
    <w:lvl w:ilvl="0">
      <w:start w:val="1"/>
      <w:numFmt w:val="decimal"/>
      <w:suff w:val="nothing"/>
      <w:lvlText w:val="%1．"/>
      <w:lvlJc w:val="left"/>
      <w:pPr>
        <w:ind w:left="0" w:firstLine="400"/>
      </w:pPr>
      <w:rPr>
        <w:rFonts w:hint="default"/>
      </w:rPr>
    </w:lvl>
  </w:abstractNum>
  <w:abstractNum w:abstractNumId="73">
    <w:nsid w:val="4EBE14F4"/>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4">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5">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6">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7">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8">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9">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0">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1">
    <w:nsid w:val="55E447A7"/>
    <w:multiLevelType w:val="singleLevel"/>
    <w:tmpl w:val="8D7F1D03"/>
    <w:lvl w:ilvl="0">
      <w:start w:val="1"/>
      <w:numFmt w:val="decimal"/>
      <w:suff w:val="nothing"/>
      <w:lvlText w:val="%1．"/>
      <w:lvlJc w:val="left"/>
      <w:pPr>
        <w:ind w:left="0" w:firstLine="400"/>
      </w:pPr>
      <w:rPr>
        <w:rFonts w:hint="default"/>
      </w:rPr>
    </w:lvl>
  </w:abstractNum>
  <w:abstractNum w:abstractNumId="8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4">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6">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7">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89">
    <w:nsid w:val="599C7378"/>
    <w:multiLevelType w:val="singleLevel"/>
    <w:tmpl w:val="069E537B"/>
    <w:lvl w:ilvl="0">
      <w:start w:val="1"/>
      <w:numFmt w:val="decimal"/>
      <w:suff w:val="nothing"/>
      <w:lvlText w:val="%1．"/>
      <w:lvlJc w:val="left"/>
      <w:pPr>
        <w:ind w:left="0" w:firstLine="400"/>
      </w:pPr>
      <w:rPr>
        <w:rFonts w:hint="default"/>
      </w:rPr>
    </w:lvl>
  </w:abstractNum>
  <w:abstractNum w:abstractNumId="90">
    <w:nsid w:val="59B00665"/>
    <w:multiLevelType w:val="hybridMultilevel"/>
    <w:tmpl w:val="91644A44"/>
    <w:lvl w:ilvl="0" w:tplc="8F68321A">
      <w:start w:val="1"/>
      <w:numFmt w:val="decimal"/>
      <w:lvlText w:val="（%1）"/>
      <w:lvlJc w:val="left"/>
      <w:pPr>
        <w:ind w:left="1515" w:hanging="109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2">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3">
    <w:nsid w:val="5B150110"/>
    <w:multiLevelType w:val="singleLevel"/>
    <w:tmpl w:val="8D7F1D03"/>
    <w:lvl w:ilvl="0">
      <w:start w:val="1"/>
      <w:numFmt w:val="decimal"/>
      <w:suff w:val="nothing"/>
      <w:lvlText w:val="%1．"/>
      <w:lvlJc w:val="left"/>
      <w:pPr>
        <w:ind w:left="0" w:firstLine="400"/>
      </w:pPr>
      <w:rPr>
        <w:rFonts w:hint="default"/>
      </w:rPr>
    </w:lvl>
  </w:abstractNum>
  <w:abstractNum w:abstractNumId="94">
    <w:nsid w:val="5CB843FC"/>
    <w:multiLevelType w:val="singleLevel"/>
    <w:tmpl w:val="8D7F1D03"/>
    <w:lvl w:ilvl="0">
      <w:start w:val="1"/>
      <w:numFmt w:val="decimal"/>
      <w:suff w:val="nothing"/>
      <w:lvlText w:val="%1．"/>
      <w:lvlJc w:val="left"/>
      <w:pPr>
        <w:ind w:left="0" w:firstLine="400"/>
      </w:pPr>
      <w:rPr>
        <w:rFonts w:hint="default"/>
      </w:rPr>
    </w:lvl>
  </w:abstractNum>
  <w:abstractNum w:abstractNumId="95">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6">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7">
    <w:nsid w:val="627740F2"/>
    <w:multiLevelType w:val="singleLevel"/>
    <w:tmpl w:val="C6DD8626"/>
    <w:lvl w:ilvl="0">
      <w:start w:val="1"/>
      <w:numFmt w:val="decimal"/>
      <w:suff w:val="nothing"/>
      <w:lvlText w:val="%1．"/>
      <w:lvlJc w:val="left"/>
      <w:pPr>
        <w:ind w:left="26" w:firstLine="400"/>
      </w:pPr>
      <w:rPr>
        <w:rFonts w:hint="default"/>
      </w:rPr>
    </w:lvl>
  </w:abstractNum>
  <w:abstractNum w:abstractNumId="98">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99">
    <w:nsid w:val="64F72C86"/>
    <w:multiLevelType w:val="hybridMultilevel"/>
    <w:tmpl w:val="99B06B1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2">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3">
    <w:nsid w:val="6A8001D1"/>
    <w:multiLevelType w:val="singleLevel"/>
    <w:tmpl w:val="DFC9776F"/>
    <w:lvl w:ilvl="0">
      <w:start w:val="1"/>
      <w:numFmt w:val="decimal"/>
      <w:suff w:val="nothing"/>
      <w:lvlText w:val="%1．"/>
      <w:lvlJc w:val="left"/>
      <w:pPr>
        <w:ind w:left="0" w:firstLine="400"/>
      </w:pPr>
      <w:rPr>
        <w:rFonts w:hint="default"/>
      </w:rPr>
    </w:lvl>
  </w:abstractNum>
  <w:abstractNum w:abstractNumId="104">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6">
    <w:nsid w:val="704302FC"/>
    <w:multiLevelType w:val="singleLevel"/>
    <w:tmpl w:val="A93C72FA"/>
    <w:lvl w:ilvl="0">
      <w:start w:val="1"/>
      <w:numFmt w:val="decimal"/>
      <w:suff w:val="nothing"/>
      <w:lvlText w:val="%1．"/>
      <w:lvlJc w:val="left"/>
      <w:pPr>
        <w:ind w:left="0" w:firstLine="400"/>
      </w:pPr>
      <w:rPr>
        <w:rFonts w:hint="default"/>
      </w:rPr>
    </w:lvl>
  </w:abstractNum>
  <w:abstractNum w:abstractNumId="107">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8">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9">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1">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2">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3">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4">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5">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6">
    <w:nsid w:val="781C1DDD"/>
    <w:multiLevelType w:val="singleLevel"/>
    <w:tmpl w:val="9D93E121"/>
    <w:lvl w:ilvl="0">
      <w:start w:val="1"/>
      <w:numFmt w:val="decimal"/>
      <w:suff w:val="nothing"/>
      <w:lvlText w:val="%1．"/>
      <w:lvlJc w:val="left"/>
      <w:pPr>
        <w:ind w:left="0" w:firstLine="400"/>
      </w:pPr>
      <w:rPr>
        <w:rFonts w:hint="default"/>
      </w:rPr>
    </w:lvl>
  </w:abstractNum>
  <w:abstractNum w:abstractNumId="117">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8">
    <w:nsid w:val="78B33624"/>
    <w:multiLevelType w:val="singleLevel"/>
    <w:tmpl w:val="A93C72FA"/>
    <w:lvl w:ilvl="0">
      <w:start w:val="1"/>
      <w:numFmt w:val="decimal"/>
      <w:suff w:val="nothing"/>
      <w:lvlText w:val="%1．"/>
      <w:lvlJc w:val="left"/>
      <w:pPr>
        <w:ind w:left="0" w:firstLine="400"/>
      </w:pPr>
      <w:rPr>
        <w:rFonts w:hint="default"/>
      </w:rPr>
    </w:lvl>
  </w:abstractNum>
  <w:abstractNum w:abstractNumId="119">
    <w:nsid w:val="79BD1DDC"/>
    <w:multiLevelType w:val="singleLevel"/>
    <w:tmpl w:val="C6DD8626"/>
    <w:lvl w:ilvl="0">
      <w:start w:val="1"/>
      <w:numFmt w:val="decimal"/>
      <w:suff w:val="nothing"/>
      <w:lvlText w:val="%1．"/>
      <w:lvlJc w:val="left"/>
      <w:pPr>
        <w:ind w:left="0" w:firstLine="400"/>
      </w:pPr>
      <w:rPr>
        <w:rFonts w:hint="default"/>
      </w:rPr>
    </w:lvl>
  </w:abstractNum>
  <w:abstractNum w:abstractNumId="120">
    <w:nsid w:val="79F633BD"/>
    <w:multiLevelType w:val="singleLevel"/>
    <w:tmpl w:val="8D7F1D03"/>
    <w:lvl w:ilvl="0">
      <w:start w:val="1"/>
      <w:numFmt w:val="decimal"/>
      <w:suff w:val="nothing"/>
      <w:lvlText w:val="%1．"/>
      <w:lvlJc w:val="left"/>
      <w:pPr>
        <w:ind w:left="0" w:firstLine="400"/>
      </w:pPr>
      <w:rPr>
        <w:rFonts w:hint="default"/>
      </w:rPr>
    </w:lvl>
  </w:abstractNum>
  <w:abstractNum w:abstractNumId="121">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2">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3">
    <w:nsid w:val="7C2EDFCC"/>
    <w:multiLevelType w:val="singleLevel"/>
    <w:tmpl w:val="7C2EDFCC"/>
    <w:lvl w:ilvl="0">
      <w:start w:val="1"/>
      <w:numFmt w:val="decimal"/>
      <w:suff w:val="nothing"/>
      <w:lvlText w:val="%1．"/>
      <w:lvlJc w:val="left"/>
      <w:pPr>
        <w:ind w:left="0" w:firstLine="400"/>
      </w:pPr>
      <w:rPr>
        <w:rFonts w:hint="default"/>
      </w:rPr>
    </w:lvl>
  </w:abstractNum>
  <w:abstractNum w:abstractNumId="124">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5">
    <w:nsid w:val="7D991B4D"/>
    <w:multiLevelType w:val="singleLevel"/>
    <w:tmpl w:val="069E537B"/>
    <w:lvl w:ilvl="0">
      <w:start w:val="1"/>
      <w:numFmt w:val="decimal"/>
      <w:suff w:val="nothing"/>
      <w:lvlText w:val="%1．"/>
      <w:lvlJc w:val="left"/>
      <w:pPr>
        <w:ind w:left="0" w:firstLine="400"/>
      </w:pPr>
      <w:rPr>
        <w:rFonts w:hint="default"/>
      </w:rPr>
    </w:lvl>
  </w:abstractNum>
  <w:abstractNum w:abstractNumId="126">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7">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1"/>
  </w:num>
  <w:num w:numId="2">
    <w:abstractNumId w:val="86"/>
  </w:num>
  <w:num w:numId="3">
    <w:abstractNumId w:val="85"/>
  </w:num>
  <w:num w:numId="4">
    <w:abstractNumId w:val="29"/>
  </w:num>
  <w:num w:numId="5">
    <w:abstractNumId w:val="62"/>
  </w:num>
  <w:num w:numId="6">
    <w:abstractNumId w:val="109"/>
  </w:num>
  <w:num w:numId="7">
    <w:abstractNumId w:val="52"/>
  </w:num>
  <w:num w:numId="8">
    <w:abstractNumId w:val="27"/>
  </w:num>
  <w:num w:numId="9">
    <w:abstractNumId w:val="43"/>
  </w:num>
  <w:num w:numId="10">
    <w:abstractNumId w:val="31"/>
  </w:num>
  <w:num w:numId="11">
    <w:abstractNumId w:val="3"/>
  </w:num>
  <w:num w:numId="12">
    <w:abstractNumId w:val="112"/>
  </w:num>
  <w:num w:numId="13">
    <w:abstractNumId w:val="6"/>
  </w:num>
  <w:num w:numId="14">
    <w:abstractNumId w:val="2"/>
  </w:num>
  <w:num w:numId="15">
    <w:abstractNumId w:val="4"/>
  </w:num>
  <w:num w:numId="16">
    <w:abstractNumId w:val="123"/>
  </w:num>
  <w:num w:numId="17">
    <w:abstractNumId w:val="0"/>
  </w:num>
  <w:num w:numId="18">
    <w:abstractNumId w:val="5"/>
  </w:num>
  <w:num w:numId="19">
    <w:abstractNumId w:val="14"/>
  </w:num>
  <w:num w:numId="20">
    <w:abstractNumId w:val="78"/>
  </w:num>
  <w:num w:numId="21">
    <w:abstractNumId w:val="1"/>
  </w:num>
  <w:num w:numId="22">
    <w:abstractNumId w:val="11"/>
  </w:num>
  <w:num w:numId="23">
    <w:abstractNumId w:val="87"/>
  </w:num>
  <w:num w:numId="24">
    <w:abstractNumId w:val="82"/>
  </w:num>
  <w:num w:numId="25">
    <w:abstractNumId w:val="36"/>
  </w:num>
  <w:num w:numId="26">
    <w:abstractNumId w:val="121"/>
  </w:num>
  <w:num w:numId="27">
    <w:abstractNumId w:val="83"/>
  </w:num>
  <w:num w:numId="28">
    <w:abstractNumId w:val="33"/>
  </w:num>
  <w:num w:numId="29">
    <w:abstractNumId w:val="88"/>
  </w:num>
  <w:num w:numId="30">
    <w:abstractNumId w:val="119"/>
  </w:num>
  <w:num w:numId="31">
    <w:abstractNumId w:val="66"/>
  </w:num>
  <w:num w:numId="32">
    <w:abstractNumId w:val="53"/>
  </w:num>
  <w:num w:numId="33">
    <w:abstractNumId w:val="58"/>
  </w:num>
  <w:num w:numId="34">
    <w:abstractNumId w:val="98"/>
  </w:num>
  <w:num w:numId="35">
    <w:abstractNumId w:val="39"/>
  </w:num>
  <w:num w:numId="36">
    <w:abstractNumId w:val="70"/>
  </w:num>
  <w:num w:numId="37">
    <w:abstractNumId w:val="55"/>
  </w:num>
  <w:num w:numId="38">
    <w:abstractNumId w:val="72"/>
  </w:num>
  <w:num w:numId="39">
    <w:abstractNumId w:val="94"/>
  </w:num>
  <w:num w:numId="40">
    <w:abstractNumId w:val="17"/>
  </w:num>
  <w:num w:numId="41">
    <w:abstractNumId w:val="59"/>
  </w:num>
  <w:num w:numId="42">
    <w:abstractNumId w:val="35"/>
  </w:num>
  <w:num w:numId="43">
    <w:abstractNumId w:val="42"/>
  </w:num>
  <w:num w:numId="44">
    <w:abstractNumId w:val="108"/>
  </w:num>
  <w:num w:numId="45">
    <w:abstractNumId w:val="40"/>
  </w:num>
  <w:num w:numId="46">
    <w:abstractNumId w:val="74"/>
  </w:num>
  <w:num w:numId="47">
    <w:abstractNumId w:val="56"/>
  </w:num>
  <w:num w:numId="48">
    <w:abstractNumId w:val="75"/>
  </w:num>
  <w:num w:numId="49">
    <w:abstractNumId w:val="60"/>
  </w:num>
  <w:num w:numId="50">
    <w:abstractNumId w:val="102"/>
  </w:num>
  <w:num w:numId="51">
    <w:abstractNumId w:val="65"/>
  </w:num>
  <w:num w:numId="52">
    <w:abstractNumId w:val="48"/>
  </w:num>
  <w:num w:numId="53">
    <w:abstractNumId w:val="125"/>
  </w:num>
  <w:num w:numId="54">
    <w:abstractNumId w:val="63"/>
  </w:num>
  <w:num w:numId="55">
    <w:abstractNumId w:val="76"/>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9"/>
  </w:num>
  <w:num w:numId="59">
    <w:abstractNumId w:val="111"/>
  </w:num>
  <w:num w:numId="60">
    <w:abstractNumId w:val="105"/>
  </w:num>
  <w:num w:numId="61">
    <w:abstractNumId w:val="96"/>
  </w:num>
  <w:num w:numId="62">
    <w:abstractNumId w:val="117"/>
  </w:num>
  <w:num w:numId="63">
    <w:abstractNumId w:val="15"/>
  </w:num>
  <w:num w:numId="64">
    <w:abstractNumId w:val="30"/>
  </w:num>
  <w:num w:numId="65">
    <w:abstractNumId w:val="114"/>
  </w:num>
  <w:num w:numId="66">
    <w:abstractNumId w:val="110"/>
  </w:num>
  <w:num w:numId="67">
    <w:abstractNumId w:val="118"/>
  </w:num>
  <w:num w:numId="68">
    <w:abstractNumId w:val="22"/>
  </w:num>
  <w:num w:numId="69">
    <w:abstractNumId w:val="93"/>
  </w:num>
  <w:num w:numId="70">
    <w:abstractNumId w:val="103"/>
  </w:num>
  <w:num w:numId="71">
    <w:abstractNumId w:val="71"/>
  </w:num>
  <w:num w:numId="72">
    <w:abstractNumId w:val="67"/>
  </w:num>
  <w:num w:numId="73">
    <w:abstractNumId w:val="8"/>
  </w:num>
  <w:num w:numId="74">
    <w:abstractNumId w:val="26"/>
  </w:num>
  <w:num w:numId="75">
    <w:abstractNumId w:val="41"/>
  </w:num>
  <w:num w:numId="76">
    <w:abstractNumId w:val="12"/>
  </w:num>
  <w:num w:numId="77">
    <w:abstractNumId w:val="115"/>
  </w:num>
  <w:num w:numId="78">
    <w:abstractNumId w:val="24"/>
  </w:num>
  <w:num w:numId="79">
    <w:abstractNumId w:val="97"/>
  </w:num>
  <w:num w:numId="80">
    <w:abstractNumId w:val="120"/>
  </w:num>
  <w:num w:numId="81">
    <w:abstractNumId w:val="54"/>
  </w:num>
  <w:num w:numId="82">
    <w:abstractNumId w:val="46"/>
  </w:num>
  <w:num w:numId="83">
    <w:abstractNumId w:val="127"/>
  </w:num>
  <w:num w:numId="84">
    <w:abstractNumId w:val="51"/>
  </w:num>
  <w:num w:numId="85">
    <w:abstractNumId w:val="16"/>
  </w:num>
  <w:num w:numId="86">
    <w:abstractNumId w:val="18"/>
  </w:num>
  <w:num w:numId="87">
    <w:abstractNumId w:val="106"/>
  </w:num>
  <w:num w:numId="88">
    <w:abstractNumId w:val="50"/>
  </w:num>
  <w:num w:numId="89">
    <w:abstractNumId w:val="20"/>
  </w:num>
  <w:num w:numId="90">
    <w:abstractNumId w:val="10"/>
  </w:num>
  <w:num w:numId="91">
    <w:abstractNumId w:val="25"/>
  </w:num>
  <w:num w:numId="92">
    <w:abstractNumId w:val="95"/>
  </w:num>
  <w:num w:numId="93">
    <w:abstractNumId w:val="116"/>
  </w:num>
  <w:num w:numId="94">
    <w:abstractNumId w:val="44"/>
  </w:num>
  <w:num w:numId="95">
    <w:abstractNumId w:val="126"/>
  </w:num>
  <w:num w:numId="96">
    <w:abstractNumId w:val="45"/>
  </w:num>
  <w:num w:numId="97">
    <w:abstractNumId w:val="34"/>
  </w:num>
  <w:num w:numId="98">
    <w:abstractNumId w:val="19"/>
  </w:num>
  <w:num w:numId="99">
    <w:abstractNumId w:val="81"/>
  </w:num>
  <w:num w:numId="100">
    <w:abstractNumId w:val="57"/>
  </w:num>
  <w:num w:numId="101">
    <w:abstractNumId w:val="49"/>
  </w:num>
  <w:num w:numId="102">
    <w:abstractNumId w:val="92"/>
  </w:num>
  <w:num w:numId="103">
    <w:abstractNumId w:val="68"/>
  </w:num>
  <w:num w:numId="104">
    <w:abstractNumId w:val="21"/>
  </w:num>
  <w:num w:numId="105">
    <w:abstractNumId w:val="77"/>
  </w:num>
  <w:num w:numId="106">
    <w:abstractNumId w:val="37"/>
  </w:num>
  <w:num w:numId="107">
    <w:abstractNumId w:val="107"/>
  </w:num>
  <w:num w:numId="108">
    <w:abstractNumId w:val="47"/>
  </w:num>
  <w:num w:numId="109">
    <w:abstractNumId w:val="113"/>
  </w:num>
  <w:num w:numId="110">
    <w:abstractNumId w:val="38"/>
  </w:num>
  <w:num w:numId="111">
    <w:abstractNumId w:val="32"/>
  </w:num>
  <w:num w:numId="112">
    <w:abstractNumId w:val="79"/>
  </w:num>
  <w:num w:numId="113">
    <w:abstractNumId w:val="28"/>
  </w:num>
  <w:num w:numId="114">
    <w:abstractNumId w:val="84"/>
  </w:num>
  <w:num w:numId="115">
    <w:abstractNumId w:val="104"/>
  </w:num>
  <w:num w:numId="116">
    <w:abstractNumId w:val="7"/>
  </w:num>
  <w:num w:numId="117">
    <w:abstractNumId w:val="80"/>
  </w:num>
  <w:num w:numId="118">
    <w:abstractNumId w:val="9"/>
  </w:num>
  <w:num w:numId="119">
    <w:abstractNumId w:val="122"/>
  </w:num>
  <w:num w:numId="120">
    <w:abstractNumId w:val="64"/>
  </w:num>
  <w:num w:numId="121">
    <w:abstractNumId w:val="91"/>
  </w:num>
  <w:num w:numId="122">
    <w:abstractNumId w:val="124"/>
  </w:num>
  <w:num w:numId="123">
    <w:abstractNumId w:val="23"/>
  </w:num>
  <w:num w:numId="124">
    <w:abstractNumId w:val="13"/>
  </w:num>
  <w:num w:numId="125">
    <w:abstractNumId w:val="99"/>
  </w:num>
  <w:num w:numId="126">
    <w:abstractNumId w:val="90"/>
  </w:num>
  <w:num w:numId="127">
    <w:abstractNumId w:val="61"/>
  </w:num>
  <w:num w:numId="128">
    <w:abstractNumId w:val="73"/>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062F"/>
    <w:rsid w:val="00016634"/>
    <w:rsid w:val="00053204"/>
    <w:rsid w:val="000547CD"/>
    <w:rsid w:val="00054EFA"/>
    <w:rsid w:val="00055462"/>
    <w:rsid w:val="000658CA"/>
    <w:rsid w:val="00066EB5"/>
    <w:rsid w:val="000704AC"/>
    <w:rsid w:val="000775B8"/>
    <w:rsid w:val="00083A25"/>
    <w:rsid w:val="0008426A"/>
    <w:rsid w:val="00084FC8"/>
    <w:rsid w:val="00092026"/>
    <w:rsid w:val="00094100"/>
    <w:rsid w:val="000F74C2"/>
    <w:rsid w:val="00104D44"/>
    <w:rsid w:val="00112EDD"/>
    <w:rsid w:val="001131FD"/>
    <w:rsid w:val="00121884"/>
    <w:rsid w:val="001252F0"/>
    <w:rsid w:val="0012625C"/>
    <w:rsid w:val="00131D18"/>
    <w:rsid w:val="001360AA"/>
    <w:rsid w:val="00151472"/>
    <w:rsid w:val="001528F8"/>
    <w:rsid w:val="0015519F"/>
    <w:rsid w:val="001603B2"/>
    <w:rsid w:val="00160670"/>
    <w:rsid w:val="0016226C"/>
    <w:rsid w:val="00162B2B"/>
    <w:rsid w:val="00167995"/>
    <w:rsid w:val="00172A27"/>
    <w:rsid w:val="00177DB2"/>
    <w:rsid w:val="001800C2"/>
    <w:rsid w:val="001920C6"/>
    <w:rsid w:val="0019317C"/>
    <w:rsid w:val="001C550B"/>
    <w:rsid w:val="001D0286"/>
    <w:rsid w:val="001D06F3"/>
    <w:rsid w:val="001F3443"/>
    <w:rsid w:val="001F38C3"/>
    <w:rsid w:val="001F3FA4"/>
    <w:rsid w:val="00204CDD"/>
    <w:rsid w:val="00204E26"/>
    <w:rsid w:val="00211957"/>
    <w:rsid w:val="00212346"/>
    <w:rsid w:val="00213918"/>
    <w:rsid w:val="00223F0C"/>
    <w:rsid w:val="00236C90"/>
    <w:rsid w:val="002560DB"/>
    <w:rsid w:val="00266350"/>
    <w:rsid w:val="00282C8D"/>
    <w:rsid w:val="00286B34"/>
    <w:rsid w:val="002A03FC"/>
    <w:rsid w:val="002C14E6"/>
    <w:rsid w:val="002C5825"/>
    <w:rsid w:val="002E6ABB"/>
    <w:rsid w:val="002F4FBD"/>
    <w:rsid w:val="002F5659"/>
    <w:rsid w:val="00304259"/>
    <w:rsid w:val="00304742"/>
    <w:rsid w:val="00305942"/>
    <w:rsid w:val="0032748F"/>
    <w:rsid w:val="0032772B"/>
    <w:rsid w:val="00330308"/>
    <w:rsid w:val="003335D0"/>
    <w:rsid w:val="00340385"/>
    <w:rsid w:val="003461C9"/>
    <w:rsid w:val="00372405"/>
    <w:rsid w:val="00395112"/>
    <w:rsid w:val="003960D2"/>
    <w:rsid w:val="003A0506"/>
    <w:rsid w:val="003A310E"/>
    <w:rsid w:val="003C76D0"/>
    <w:rsid w:val="003D691C"/>
    <w:rsid w:val="003D6990"/>
    <w:rsid w:val="003E4875"/>
    <w:rsid w:val="003E4F57"/>
    <w:rsid w:val="003E7847"/>
    <w:rsid w:val="003E7E90"/>
    <w:rsid w:val="00400ECD"/>
    <w:rsid w:val="00402245"/>
    <w:rsid w:val="004048A2"/>
    <w:rsid w:val="0040624C"/>
    <w:rsid w:val="00406C52"/>
    <w:rsid w:val="004169BF"/>
    <w:rsid w:val="00441447"/>
    <w:rsid w:val="00443DDA"/>
    <w:rsid w:val="00444159"/>
    <w:rsid w:val="00445A22"/>
    <w:rsid w:val="00461A29"/>
    <w:rsid w:val="004631CC"/>
    <w:rsid w:val="00466D47"/>
    <w:rsid w:val="00470BC1"/>
    <w:rsid w:val="00470DDE"/>
    <w:rsid w:val="0047190A"/>
    <w:rsid w:val="00474B2B"/>
    <w:rsid w:val="00476C0F"/>
    <w:rsid w:val="00481BFA"/>
    <w:rsid w:val="00484174"/>
    <w:rsid w:val="0049086D"/>
    <w:rsid w:val="00493C7F"/>
    <w:rsid w:val="004A0D8C"/>
    <w:rsid w:val="004A7756"/>
    <w:rsid w:val="004A791C"/>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4B73"/>
    <w:rsid w:val="005D5C00"/>
    <w:rsid w:val="005E3FAC"/>
    <w:rsid w:val="005E4331"/>
    <w:rsid w:val="005E4749"/>
    <w:rsid w:val="00603F0D"/>
    <w:rsid w:val="006133C3"/>
    <w:rsid w:val="006157FE"/>
    <w:rsid w:val="00620929"/>
    <w:rsid w:val="006326E3"/>
    <w:rsid w:val="006401BA"/>
    <w:rsid w:val="00643C6C"/>
    <w:rsid w:val="00671D4B"/>
    <w:rsid w:val="006765CF"/>
    <w:rsid w:val="0068111A"/>
    <w:rsid w:val="006814C2"/>
    <w:rsid w:val="00682622"/>
    <w:rsid w:val="006963AF"/>
    <w:rsid w:val="006A1E2D"/>
    <w:rsid w:val="006A3BB3"/>
    <w:rsid w:val="006A4371"/>
    <w:rsid w:val="006A5CC4"/>
    <w:rsid w:val="006B71ED"/>
    <w:rsid w:val="006C23C0"/>
    <w:rsid w:val="006D40FC"/>
    <w:rsid w:val="006D6938"/>
    <w:rsid w:val="006D7FA1"/>
    <w:rsid w:val="007029DA"/>
    <w:rsid w:val="00705503"/>
    <w:rsid w:val="00714007"/>
    <w:rsid w:val="00733C56"/>
    <w:rsid w:val="0075070C"/>
    <w:rsid w:val="00760ACA"/>
    <w:rsid w:val="00761C6B"/>
    <w:rsid w:val="00762FF1"/>
    <w:rsid w:val="007671A9"/>
    <w:rsid w:val="0077717C"/>
    <w:rsid w:val="007779C8"/>
    <w:rsid w:val="0078490C"/>
    <w:rsid w:val="00784E71"/>
    <w:rsid w:val="007869DB"/>
    <w:rsid w:val="00787196"/>
    <w:rsid w:val="00792768"/>
    <w:rsid w:val="007A13C5"/>
    <w:rsid w:val="007A6D41"/>
    <w:rsid w:val="007A7895"/>
    <w:rsid w:val="007B2717"/>
    <w:rsid w:val="007B3C5F"/>
    <w:rsid w:val="007C01C5"/>
    <w:rsid w:val="007D2560"/>
    <w:rsid w:val="007E2195"/>
    <w:rsid w:val="007E3247"/>
    <w:rsid w:val="007F201B"/>
    <w:rsid w:val="007F3273"/>
    <w:rsid w:val="00802CB8"/>
    <w:rsid w:val="00804AB7"/>
    <w:rsid w:val="00807B8B"/>
    <w:rsid w:val="008139C8"/>
    <w:rsid w:val="008203A0"/>
    <w:rsid w:val="008217FF"/>
    <w:rsid w:val="008233B6"/>
    <w:rsid w:val="00836B35"/>
    <w:rsid w:val="008433A6"/>
    <w:rsid w:val="0085467F"/>
    <w:rsid w:val="00856C32"/>
    <w:rsid w:val="00865633"/>
    <w:rsid w:val="008704B7"/>
    <w:rsid w:val="00883690"/>
    <w:rsid w:val="00886649"/>
    <w:rsid w:val="008911DA"/>
    <w:rsid w:val="008A600E"/>
    <w:rsid w:val="008B2933"/>
    <w:rsid w:val="008B389F"/>
    <w:rsid w:val="008D19F5"/>
    <w:rsid w:val="008D471D"/>
    <w:rsid w:val="008D7E50"/>
    <w:rsid w:val="008F7CF5"/>
    <w:rsid w:val="00902474"/>
    <w:rsid w:val="00903F55"/>
    <w:rsid w:val="00910331"/>
    <w:rsid w:val="00920579"/>
    <w:rsid w:val="009325E3"/>
    <w:rsid w:val="00936314"/>
    <w:rsid w:val="00947D4B"/>
    <w:rsid w:val="00950B98"/>
    <w:rsid w:val="00953AE7"/>
    <w:rsid w:val="00954038"/>
    <w:rsid w:val="00954F62"/>
    <w:rsid w:val="00961F75"/>
    <w:rsid w:val="00994C4E"/>
    <w:rsid w:val="00996F07"/>
    <w:rsid w:val="00996F2E"/>
    <w:rsid w:val="009B252A"/>
    <w:rsid w:val="009B63A8"/>
    <w:rsid w:val="009D20F5"/>
    <w:rsid w:val="009D4CB5"/>
    <w:rsid w:val="009D591B"/>
    <w:rsid w:val="009D62F1"/>
    <w:rsid w:val="009E0F94"/>
    <w:rsid w:val="00A030AB"/>
    <w:rsid w:val="00A039CA"/>
    <w:rsid w:val="00A1326C"/>
    <w:rsid w:val="00A21F52"/>
    <w:rsid w:val="00A23778"/>
    <w:rsid w:val="00A23A51"/>
    <w:rsid w:val="00A26562"/>
    <w:rsid w:val="00A26AAD"/>
    <w:rsid w:val="00A30091"/>
    <w:rsid w:val="00A35641"/>
    <w:rsid w:val="00A47F45"/>
    <w:rsid w:val="00A56B98"/>
    <w:rsid w:val="00A56F06"/>
    <w:rsid w:val="00A60FB7"/>
    <w:rsid w:val="00A65C4B"/>
    <w:rsid w:val="00A70CA0"/>
    <w:rsid w:val="00A8655B"/>
    <w:rsid w:val="00A9110E"/>
    <w:rsid w:val="00A93C1E"/>
    <w:rsid w:val="00A9620E"/>
    <w:rsid w:val="00AA7926"/>
    <w:rsid w:val="00AD0A84"/>
    <w:rsid w:val="00AE07C4"/>
    <w:rsid w:val="00AE7619"/>
    <w:rsid w:val="00B01978"/>
    <w:rsid w:val="00B11C01"/>
    <w:rsid w:val="00B11DC9"/>
    <w:rsid w:val="00B25413"/>
    <w:rsid w:val="00B3439E"/>
    <w:rsid w:val="00B35BF8"/>
    <w:rsid w:val="00B35E77"/>
    <w:rsid w:val="00B40C3B"/>
    <w:rsid w:val="00B43E3C"/>
    <w:rsid w:val="00B46A1A"/>
    <w:rsid w:val="00B473E4"/>
    <w:rsid w:val="00B92D92"/>
    <w:rsid w:val="00BA30B9"/>
    <w:rsid w:val="00BC1D8F"/>
    <w:rsid w:val="00BC4BAE"/>
    <w:rsid w:val="00BD137E"/>
    <w:rsid w:val="00BD6859"/>
    <w:rsid w:val="00C00E24"/>
    <w:rsid w:val="00C01C3B"/>
    <w:rsid w:val="00C02D4F"/>
    <w:rsid w:val="00C21B6F"/>
    <w:rsid w:val="00C24901"/>
    <w:rsid w:val="00C25A28"/>
    <w:rsid w:val="00C34E86"/>
    <w:rsid w:val="00C35BE0"/>
    <w:rsid w:val="00C360CE"/>
    <w:rsid w:val="00C3749D"/>
    <w:rsid w:val="00C81B8E"/>
    <w:rsid w:val="00C85CDA"/>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1EBE"/>
    <w:rsid w:val="00D26C7E"/>
    <w:rsid w:val="00D4050C"/>
    <w:rsid w:val="00D56296"/>
    <w:rsid w:val="00D62037"/>
    <w:rsid w:val="00D64649"/>
    <w:rsid w:val="00D66802"/>
    <w:rsid w:val="00D670DD"/>
    <w:rsid w:val="00D771A6"/>
    <w:rsid w:val="00D81CDB"/>
    <w:rsid w:val="00D96975"/>
    <w:rsid w:val="00DA1824"/>
    <w:rsid w:val="00DA2AA1"/>
    <w:rsid w:val="00DA3DFA"/>
    <w:rsid w:val="00DC4492"/>
    <w:rsid w:val="00DC67D9"/>
    <w:rsid w:val="00DD349E"/>
    <w:rsid w:val="00DE79D9"/>
    <w:rsid w:val="00E03A35"/>
    <w:rsid w:val="00E06363"/>
    <w:rsid w:val="00E312F0"/>
    <w:rsid w:val="00E31860"/>
    <w:rsid w:val="00E35E82"/>
    <w:rsid w:val="00E467F5"/>
    <w:rsid w:val="00E474FB"/>
    <w:rsid w:val="00E560B1"/>
    <w:rsid w:val="00E8151C"/>
    <w:rsid w:val="00E933A8"/>
    <w:rsid w:val="00EC2F17"/>
    <w:rsid w:val="00EC63AD"/>
    <w:rsid w:val="00ED5BEE"/>
    <w:rsid w:val="00ED5E29"/>
    <w:rsid w:val="00EE01B2"/>
    <w:rsid w:val="00F1390E"/>
    <w:rsid w:val="00F17F25"/>
    <w:rsid w:val="00F36482"/>
    <w:rsid w:val="00F50977"/>
    <w:rsid w:val="00F5422B"/>
    <w:rsid w:val="00F56CDD"/>
    <w:rsid w:val="00F63A29"/>
    <w:rsid w:val="00F67C31"/>
    <w:rsid w:val="00F76647"/>
    <w:rsid w:val="00F83FBB"/>
    <w:rsid w:val="00FA0FD6"/>
    <w:rsid w:val="00FA1E8E"/>
    <w:rsid w:val="00FC0C5A"/>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13</Pages>
  <Words>922</Words>
  <Characters>5257</Characters>
  <Application>Microsoft Office Word</Application>
  <DocSecurity>0</DocSecurity>
  <Lines>43</Lines>
  <Paragraphs>12</Paragraphs>
  <ScaleCrop>false</ScaleCrop>
  <Company>dxcgs</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149</cp:revision>
  <dcterms:created xsi:type="dcterms:W3CDTF">2018-11-11T07:00:00Z</dcterms:created>
  <dcterms:modified xsi:type="dcterms:W3CDTF">2021-02-26T06:47:00Z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