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C062D1" w:rsidP="009B4753">
      <w:pPr>
        <w:tabs>
          <w:tab w:val="left" w:pos="720"/>
        </w:tabs>
        <w:spacing w:line="360" w:lineRule="auto"/>
        <w:jc w:val="center"/>
        <w:rPr>
          <w:b/>
          <w:sz w:val="44"/>
          <w:szCs w:val="44"/>
        </w:rPr>
      </w:pPr>
      <w:r>
        <w:rPr>
          <w:b/>
          <w:sz w:val="44"/>
          <w:szCs w:val="44"/>
        </w:rPr>
        <w:t>广州大学城投资经营管理有限公司</w:t>
      </w:r>
    </w:p>
    <w:p w:rsidR="00E47B59" w:rsidRPr="00AF442C" w:rsidRDefault="00822F1F" w:rsidP="003166C7">
      <w:pPr>
        <w:tabs>
          <w:tab w:val="left" w:pos="720"/>
        </w:tabs>
        <w:spacing w:line="360" w:lineRule="auto"/>
        <w:jc w:val="center"/>
        <w:rPr>
          <w:b/>
          <w:sz w:val="44"/>
          <w:szCs w:val="44"/>
        </w:rPr>
      </w:pPr>
      <w:r>
        <w:rPr>
          <w:rFonts w:hint="eastAsia"/>
          <w:b/>
          <w:sz w:val="44"/>
          <w:szCs w:val="44"/>
        </w:rPr>
        <w:t>广州市重点公共建设项目管理中心空调效果改善工程</w:t>
      </w:r>
      <w:r w:rsidR="006B2E51">
        <w:rPr>
          <w:rFonts w:hint="eastAsia"/>
          <w:b/>
          <w:sz w:val="44"/>
          <w:szCs w:val="44"/>
        </w:rPr>
        <w:t>竞选文件</w:t>
      </w:r>
    </w:p>
    <w:p w:rsidR="00AF442C" w:rsidRPr="005B4909"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822F1F">
        <w:rPr>
          <w:rFonts w:hint="eastAsia"/>
          <w:sz w:val="28"/>
          <w:szCs w:val="28"/>
        </w:rPr>
        <w:t>广州市重点公共建设项目管理中心空调效果改善工程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822F1F">
        <w:rPr>
          <w:sz w:val="28"/>
          <w:szCs w:val="28"/>
        </w:rPr>
        <w:t>13</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822F1F" w:rsidP="00AF442C">
      <w:pPr>
        <w:tabs>
          <w:tab w:val="left" w:pos="0"/>
          <w:tab w:val="left" w:pos="720"/>
        </w:tabs>
        <w:spacing w:line="520" w:lineRule="exact"/>
        <w:ind w:firstLineChars="200" w:firstLine="560"/>
        <w:rPr>
          <w:sz w:val="28"/>
          <w:szCs w:val="28"/>
        </w:rPr>
      </w:pPr>
      <w:r w:rsidRPr="00822F1F">
        <w:rPr>
          <w:rFonts w:hint="eastAsia"/>
          <w:sz w:val="28"/>
          <w:szCs w:val="28"/>
        </w:rPr>
        <w:t>广州市重点公共建设项目管理中心（以下简称：重点中心）在日常用冷高峰期间及疫情期间开窗使用空调偶尔会出现空调使用效果不太理想现象，今年以来共收到空调不冷投诉共</w:t>
      </w:r>
      <w:r w:rsidRPr="00822F1F">
        <w:rPr>
          <w:rFonts w:hint="eastAsia"/>
          <w:sz w:val="28"/>
          <w:szCs w:val="28"/>
        </w:rPr>
        <w:t>18</w:t>
      </w:r>
      <w:r w:rsidRPr="00822F1F">
        <w:rPr>
          <w:rFonts w:hint="eastAsia"/>
          <w:sz w:val="28"/>
          <w:szCs w:val="28"/>
        </w:rPr>
        <w:t>宗，该楼宇原空调板换器的设计参数是：换热量：</w:t>
      </w:r>
      <w:r w:rsidRPr="00822F1F">
        <w:rPr>
          <w:rFonts w:hint="eastAsia"/>
          <w:sz w:val="28"/>
          <w:szCs w:val="28"/>
        </w:rPr>
        <w:t>1</w:t>
      </w:r>
      <w:r w:rsidRPr="00822F1F">
        <w:rPr>
          <w:sz w:val="28"/>
          <w:szCs w:val="28"/>
        </w:rPr>
        <w:t>200kW</w:t>
      </w:r>
      <w:r w:rsidRPr="00822F1F">
        <w:rPr>
          <w:rFonts w:hint="eastAsia"/>
          <w:sz w:val="28"/>
          <w:szCs w:val="28"/>
        </w:rPr>
        <w:t>；一次侧温度：</w:t>
      </w:r>
      <w:r w:rsidRPr="00822F1F">
        <w:rPr>
          <w:rFonts w:hint="eastAsia"/>
          <w:sz w:val="28"/>
          <w:szCs w:val="28"/>
        </w:rPr>
        <w:t>2</w:t>
      </w:r>
      <w:r w:rsidRPr="00822F1F">
        <w:rPr>
          <w:sz w:val="28"/>
          <w:szCs w:val="28"/>
        </w:rPr>
        <w:t>.5℃/12.5℃</w:t>
      </w:r>
      <w:r w:rsidRPr="00822F1F">
        <w:rPr>
          <w:rFonts w:hint="eastAsia"/>
          <w:sz w:val="28"/>
          <w:szCs w:val="28"/>
        </w:rPr>
        <w:t>，</w:t>
      </w:r>
      <w:r w:rsidRPr="00822F1F">
        <w:rPr>
          <w:sz w:val="28"/>
          <w:szCs w:val="28"/>
        </w:rPr>
        <w:t>二次侧温度</w:t>
      </w:r>
      <w:r w:rsidRPr="00822F1F">
        <w:rPr>
          <w:rFonts w:hint="eastAsia"/>
          <w:sz w:val="28"/>
          <w:szCs w:val="28"/>
        </w:rPr>
        <w:t>：</w:t>
      </w:r>
      <w:r w:rsidRPr="00822F1F">
        <w:rPr>
          <w:sz w:val="28"/>
          <w:szCs w:val="28"/>
        </w:rPr>
        <w:t>6.5℃/13.5℃</w:t>
      </w:r>
      <w:r w:rsidRPr="00822F1F">
        <w:rPr>
          <w:rFonts w:hint="eastAsia"/>
          <w:sz w:val="28"/>
          <w:szCs w:val="28"/>
        </w:rPr>
        <w:t>；一次侧</w:t>
      </w:r>
      <w:r w:rsidRPr="00822F1F">
        <w:rPr>
          <w:sz w:val="28"/>
          <w:szCs w:val="28"/>
        </w:rPr>
        <w:t>供冷管道管径为</w:t>
      </w:r>
      <w:r w:rsidRPr="00822F1F">
        <w:rPr>
          <w:rFonts w:hint="eastAsia"/>
          <w:sz w:val="28"/>
          <w:szCs w:val="28"/>
        </w:rPr>
        <w:t>D</w:t>
      </w:r>
      <w:r w:rsidRPr="00822F1F">
        <w:rPr>
          <w:sz w:val="28"/>
          <w:szCs w:val="28"/>
        </w:rPr>
        <w:t>N150</w:t>
      </w:r>
      <w:r w:rsidRPr="00822F1F">
        <w:rPr>
          <w:rFonts w:hint="eastAsia"/>
          <w:sz w:val="28"/>
          <w:szCs w:val="28"/>
        </w:rPr>
        <w:t>。而目前冷站的最低供冷温度为</w:t>
      </w:r>
      <w:r w:rsidRPr="00822F1F">
        <w:rPr>
          <w:rFonts w:hint="eastAsia"/>
          <w:sz w:val="28"/>
          <w:szCs w:val="28"/>
        </w:rPr>
        <w:t>6</w:t>
      </w:r>
      <w:r w:rsidRPr="00822F1F">
        <w:rPr>
          <w:sz w:val="28"/>
          <w:szCs w:val="28"/>
        </w:rPr>
        <w:t>.0℃</w:t>
      </w:r>
      <w:r w:rsidRPr="00822F1F">
        <w:rPr>
          <w:rFonts w:hint="eastAsia"/>
          <w:sz w:val="28"/>
          <w:szCs w:val="28"/>
        </w:rPr>
        <w:t>-6</w:t>
      </w:r>
      <w:r w:rsidRPr="00822F1F">
        <w:rPr>
          <w:sz w:val="28"/>
          <w:szCs w:val="28"/>
        </w:rPr>
        <w:t>.5℃</w:t>
      </w:r>
      <w:r w:rsidRPr="00822F1F">
        <w:rPr>
          <w:rFonts w:hint="eastAsia"/>
          <w:sz w:val="28"/>
          <w:szCs w:val="28"/>
        </w:rPr>
        <w:t>，最大供冷流量约为</w:t>
      </w:r>
      <w:r w:rsidRPr="00822F1F">
        <w:rPr>
          <w:rFonts w:hint="eastAsia"/>
          <w:sz w:val="28"/>
          <w:szCs w:val="28"/>
        </w:rPr>
        <w:t>9</w:t>
      </w:r>
      <w:r w:rsidRPr="00822F1F">
        <w:rPr>
          <w:sz w:val="28"/>
          <w:szCs w:val="28"/>
        </w:rPr>
        <w:t>5m3/h</w:t>
      </w:r>
      <w:r w:rsidRPr="00822F1F">
        <w:rPr>
          <w:rFonts w:hint="eastAsia"/>
          <w:sz w:val="28"/>
          <w:szCs w:val="28"/>
        </w:rPr>
        <w:t>（流速约</w:t>
      </w:r>
      <w:r w:rsidRPr="00822F1F">
        <w:rPr>
          <w:rFonts w:hint="eastAsia"/>
          <w:sz w:val="28"/>
          <w:szCs w:val="28"/>
        </w:rPr>
        <w:t>1</w:t>
      </w:r>
      <w:r w:rsidRPr="00822F1F">
        <w:rPr>
          <w:sz w:val="28"/>
          <w:szCs w:val="28"/>
        </w:rPr>
        <w:t>.5m/s</w:t>
      </w:r>
      <w:r w:rsidRPr="00822F1F">
        <w:rPr>
          <w:rFonts w:hint="eastAsia"/>
          <w:sz w:val="28"/>
          <w:szCs w:val="28"/>
        </w:rPr>
        <w:t>，已基本达到了</w:t>
      </w:r>
      <w:r w:rsidRPr="00822F1F">
        <w:rPr>
          <w:rFonts w:hint="eastAsia"/>
          <w:sz w:val="28"/>
          <w:szCs w:val="28"/>
        </w:rPr>
        <w:t>D</w:t>
      </w:r>
      <w:r w:rsidRPr="00822F1F">
        <w:rPr>
          <w:sz w:val="28"/>
          <w:szCs w:val="28"/>
        </w:rPr>
        <w:t>N150</w:t>
      </w:r>
      <w:r w:rsidRPr="00822F1F">
        <w:rPr>
          <w:sz w:val="28"/>
          <w:szCs w:val="28"/>
        </w:rPr>
        <w:t>管道的实际</w:t>
      </w:r>
      <w:r w:rsidRPr="00822F1F">
        <w:rPr>
          <w:rFonts w:hint="eastAsia"/>
          <w:sz w:val="28"/>
          <w:szCs w:val="28"/>
        </w:rPr>
        <w:t>流速上限），由于受供冷温度、供冷管道及板换器换热能力的限制，已经限定了供冷能力，远达不到设计的换热量要求。</w:t>
      </w:r>
      <w:r w:rsidRPr="00822F1F">
        <w:rPr>
          <w:sz w:val="28"/>
          <w:szCs w:val="28"/>
        </w:rPr>
        <w:t>为解决上述问题</w:t>
      </w:r>
      <w:r w:rsidRPr="00822F1F">
        <w:rPr>
          <w:rFonts w:hint="eastAsia"/>
          <w:sz w:val="28"/>
          <w:szCs w:val="28"/>
        </w:rPr>
        <w:t>，</w:t>
      </w:r>
      <w:r>
        <w:rPr>
          <w:rFonts w:hint="eastAsia"/>
          <w:sz w:val="28"/>
          <w:szCs w:val="28"/>
        </w:rPr>
        <w:t>现</w:t>
      </w:r>
      <w:r w:rsidRPr="00822F1F">
        <w:rPr>
          <w:rFonts w:hint="eastAsia"/>
          <w:sz w:val="28"/>
          <w:szCs w:val="28"/>
        </w:rPr>
        <w:t>提出增加板片的改造方案。</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E5221B" w:rsidP="00E5221B">
      <w:pPr>
        <w:tabs>
          <w:tab w:val="left" w:pos="0"/>
          <w:tab w:val="left" w:pos="720"/>
        </w:tabs>
        <w:spacing w:line="520" w:lineRule="exact"/>
        <w:ind w:firstLineChars="200" w:firstLine="560"/>
        <w:rPr>
          <w:sz w:val="28"/>
          <w:szCs w:val="28"/>
        </w:rPr>
      </w:pPr>
      <w:r>
        <w:rPr>
          <w:rFonts w:hint="eastAsia"/>
          <w:sz w:val="28"/>
          <w:szCs w:val="28"/>
        </w:rPr>
        <w:t>（四）</w:t>
      </w:r>
      <w:r w:rsidR="006567A6">
        <w:rPr>
          <w:rFonts w:hint="eastAsia"/>
          <w:sz w:val="28"/>
          <w:szCs w:val="28"/>
        </w:rPr>
        <w:t>具有</w:t>
      </w:r>
      <w:r w:rsidR="0052787E">
        <w:rPr>
          <w:rFonts w:hint="eastAsia"/>
          <w:sz w:val="28"/>
          <w:szCs w:val="28"/>
        </w:rPr>
        <w:t>生产板换器设备的能力及</w:t>
      </w:r>
      <w:r w:rsidR="00171297" w:rsidRPr="00171297">
        <w:rPr>
          <w:rFonts w:hint="eastAsia"/>
          <w:sz w:val="28"/>
          <w:szCs w:val="28"/>
        </w:rPr>
        <w:t>近</w:t>
      </w:r>
      <w:r w:rsidR="00171297" w:rsidRPr="00171297">
        <w:rPr>
          <w:rFonts w:hint="eastAsia"/>
          <w:sz w:val="28"/>
          <w:szCs w:val="28"/>
        </w:rPr>
        <w:t>3</w:t>
      </w:r>
      <w:r w:rsidR="00171297" w:rsidRPr="00171297">
        <w:rPr>
          <w:rFonts w:hint="eastAsia"/>
          <w:sz w:val="28"/>
          <w:szCs w:val="28"/>
        </w:rPr>
        <w:t>年内</w:t>
      </w:r>
      <w:r w:rsidR="00171297" w:rsidRPr="00171297">
        <w:rPr>
          <w:rFonts w:hint="eastAsia"/>
          <w:sz w:val="28"/>
          <w:szCs w:val="28"/>
        </w:rPr>
        <w:t>(</w:t>
      </w:r>
      <w:r w:rsidR="00BB1E59">
        <w:rPr>
          <w:rFonts w:hint="eastAsia"/>
          <w:sz w:val="28"/>
          <w:szCs w:val="28"/>
        </w:rPr>
        <w:t>201</w:t>
      </w:r>
      <w:r w:rsidR="00822F1F">
        <w:rPr>
          <w:sz w:val="28"/>
          <w:szCs w:val="28"/>
        </w:rPr>
        <w:t>8</w:t>
      </w:r>
      <w:r w:rsidR="00171297" w:rsidRPr="00171297">
        <w:rPr>
          <w:rFonts w:hint="eastAsia"/>
          <w:sz w:val="28"/>
          <w:szCs w:val="28"/>
        </w:rPr>
        <w:t>年</w:t>
      </w:r>
      <w:r w:rsidR="00171297" w:rsidRPr="00171297">
        <w:rPr>
          <w:rFonts w:hint="eastAsia"/>
          <w:sz w:val="28"/>
          <w:szCs w:val="28"/>
        </w:rPr>
        <w:t>1</w:t>
      </w:r>
      <w:r w:rsidR="00171297" w:rsidRPr="00171297">
        <w:rPr>
          <w:rFonts w:hint="eastAsia"/>
          <w:sz w:val="28"/>
          <w:szCs w:val="28"/>
        </w:rPr>
        <w:t>月</w:t>
      </w:r>
      <w:r w:rsidR="00171297" w:rsidRPr="00171297">
        <w:rPr>
          <w:rFonts w:hint="eastAsia"/>
          <w:sz w:val="28"/>
          <w:szCs w:val="28"/>
        </w:rPr>
        <w:t>1</w:t>
      </w:r>
      <w:r w:rsidR="00171297" w:rsidRPr="00171297">
        <w:rPr>
          <w:rFonts w:hint="eastAsia"/>
          <w:sz w:val="28"/>
          <w:szCs w:val="28"/>
        </w:rPr>
        <w:t>日至今</w:t>
      </w:r>
      <w:r w:rsidR="00171297" w:rsidRPr="00171297">
        <w:rPr>
          <w:rFonts w:hint="eastAsia"/>
          <w:sz w:val="28"/>
          <w:szCs w:val="28"/>
        </w:rPr>
        <w:t>)</w:t>
      </w:r>
      <w:r w:rsidR="00171297" w:rsidRPr="00171297">
        <w:rPr>
          <w:rFonts w:hint="eastAsia"/>
          <w:sz w:val="28"/>
          <w:szCs w:val="28"/>
        </w:rPr>
        <w:lastRenderedPageBreak/>
        <w:t>完成过质量合格的</w:t>
      </w:r>
      <w:r w:rsidR="0052787E">
        <w:rPr>
          <w:rFonts w:hint="eastAsia"/>
          <w:sz w:val="28"/>
          <w:szCs w:val="28"/>
        </w:rPr>
        <w:t>解体拆除和安装板换器设备</w:t>
      </w:r>
      <w:r w:rsidR="00171297" w:rsidRPr="00171297">
        <w:rPr>
          <w:rFonts w:hint="eastAsia"/>
          <w:sz w:val="28"/>
          <w:szCs w:val="28"/>
        </w:rPr>
        <w:t>项目业绩（</w:t>
      </w:r>
      <w:r w:rsidR="000A18E3" w:rsidRPr="000A18E3">
        <w:rPr>
          <w:rFonts w:hint="eastAsia"/>
          <w:sz w:val="28"/>
          <w:szCs w:val="28"/>
        </w:rPr>
        <w:t>需提供板换器设备生产的相关资料、业绩合同等相关证明材料复印件</w:t>
      </w:r>
      <w:r w:rsidR="00171297" w:rsidRPr="00171297">
        <w:rPr>
          <w:rFonts w:hint="eastAsia"/>
          <w:sz w:val="28"/>
          <w:szCs w:val="28"/>
        </w:rPr>
        <w:t>）；</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w:t>
      </w:r>
      <w:r w:rsidR="00E5221B">
        <w:rPr>
          <w:rFonts w:hint="eastAsia"/>
          <w:sz w:val="28"/>
          <w:szCs w:val="28"/>
        </w:rPr>
        <w:t>五</w:t>
      </w:r>
      <w:r w:rsidRPr="00171297">
        <w:rPr>
          <w:rFonts w:hint="eastAsia"/>
          <w:sz w:val="28"/>
          <w:szCs w:val="28"/>
        </w:rPr>
        <w:t>）不接受联合体报价。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w:t>
      </w:r>
      <w:r w:rsidR="00822F1F">
        <w:rPr>
          <w:rFonts w:ascii="宋体" w:hAnsi="宋体" w:hint="eastAsia"/>
          <w:b/>
          <w:sz w:val="28"/>
          <w:szCs w:val="28"/>
        </w:rPr>
        <w:t>工作</w:t>
      </w:r>
      <w:r w:rsidR="007A3422" w:rsidRPr="007A3422">
        <w:rPr>
          <w:rFonts w:ascii="宋体" w:hAnsi="宋体" w:hint="eastAsia"/>
          <w:b/>
          <w:sz w:val="28"/>
          <w:szCs w:val="28"/>
        </w:rPr>
        <w:t>范围及内容</w:t>
      </w:r>
    </w:p>
    <w:p w:rsidR="00822F1F" w:rsidRPr="00822F1F" w:rsidRDefault="00822F1F" w:rsidP="00822F1F">
      <w:pPr>
        <w:tabs>
          <w:tab w:val="left" w:pos="0"/>
          <w:tab w:val="left" w:pos="720"/>
        </w:tabs>
        <w:spacing w:line="520" w:lineRule="exact"/>
        <w:ind w:firstLineChars="200" w:firstLine="560"/>
        <w:rPr>
          <w:rFonts w:ascii="宋体" w:hAnsi="宋体"/>
          <w:sz w:val="28"/>
          <w:szCs w:val="28"/>
        </w:rPr>
      </w:pPr>
      <w:r w:rsidRPr="00822F1F">
        <w:rPr>
          <w:rFonts w:ascii="宋体" w:hAnsi="宋体" w:hint="eastAsia"/>
          <w:sz w:val="28"/>
          <w:szCs w:val="28"/>
        </w:rPr>
        <w:t>（一）</w:t>
      </w:r>
      <w:r w:rsidRPr="00822F1F">
        <w:rPr>
          <w:rFonts w:ascii="宋体" w:hAnsi="宋体"/>
          <w:sz w:val="28"/>
          <w:szCs w:val="28"/>
        </w:rPr>
        <w:t>改造地点</w:t>
      </w:r>
      <w:r w:rsidRPr="00822F1F">
        <w:rPr>
          <w:rFonts w:ascii="宋体" w:hAnsi="宋体" w:hint="eastAsia"/>
          <w:sz w:val="28"/>
          <w:szCs w:val="28"/>
        </w:rPr>
        <w:t>：广州市重点公共建设项目管理中心板换间</w:t>
      </w:r>
    </w:p>
    <w:p w:rsidR="00822F1F" w:rsidRPr="00822F1F" w:rsidRDefault="00822F1F" w:rsidP="00822F1F">
      <w:pPr>
        <w:tabs>
          <w:tab w:val="left" w:pos="0"/>
          <w:tab w:val="left" w:pos="720"/>
        </w:tabs>
        <w:spacing w:line="520" w:lineRule="exact"/>
        <w:ind w:firstLineChars="200" w:firstLine="560"/>
        <w:rPr>
          <w:rFonts w:ascii="宋体" w:hAnsi="宋体"/>
          <w:sz w:val="28"/>
          <w:szCs w:val="28"/>
        </w:rPr>
      </w:pPr>
      <w:r w:rsidRPr="00822F1F">
        <w:rPr>
          <w:rFonts w:ascii="宋体" w:hAnsi="宋体" w:hint="eastAsia"/>
          <w:sz w:val="28"/>
          <w:szCs w:val="28"/>
        </w:rPr>
        <w:t>（二）主要工作内容</w:t>
      </w:r>
    </w:p>
    <w:p w:rsidR="00822F1F" w:rsidRPr="00822F1F" w:rsidRDefault="00822F1F" w:rsidP="00822F1F">
      <w:pPr>
        <w:tabs>
          <w:tab w:val="left" w:pos="0"/>
          <w:tab w:val="left" w:pos="720"/>
        </w:tabs>
        <w:spacing w:line="520" w:lineRule="exact"/>
        <w:ind w:firstLineChars="200" w:firstLine="560"/>
        <w:rPr>
          <w:rFonts w:ascii="宋体" w:hAnsi="宋体"/>
          <w:sz w:val="28"/>
          <w:szCs w:val="28"/>
        </w:rPr>
      </w:pPr>
      <w:r w:rsidRPr="00822F1F">
        <w:rPr>
          <w:rFonts w:ascii="宋体" w:hAnsi="宋体" w:hint="eastAsia"/>
          <w:sz w:val="28"/>
          <w:szCs w:val="28"/>
        </w:rPr>
        <w:t>1、拆卸板换器保温，保护性拆卸原艾克森板换器保温及板片，原来艾克森板换型号：</w:t>
      </w:r>
      <w:r w:rsidRPr="00822F1F">
        <w:rPr>
          <w:rFonts w:ascii="宋体" w:hAnsi="宋体"/>
          <w:sz w:val="28"/>
          <w:szCs w:val="28"/>
        </w:rPr>
        <w:t>AC65</w:t>
      </w:r>
      <w:r w:rsidRPr="00822F1F">
        <w:rPr>
          <w:rFonts w:ascii="宋体" w:hAnsi="宋体" w:hint="eastAsia"/>
          <w:sz w:val="28"/>
          <w:szCs w:val="28"/>
        </w:rPr>
        <w:t>/</w:t>
      </w:r>
      <w:r w:rsidRPr="00822F1F">
        <w:rPr>
          <w:rFonts w:ascii="宋体" w:hAnsi="宋体"/>
          <w:sz w:val="28"/>
          <w:szCs w:val="28"/>
        </w:rPr>
        <w:t>193/PN10/304/N</w:t>
      </w:r>
      <w:r w:rsidRPr="00822F1F">
        <w:rPr>
          <w:rFonts w:ascii="宋体" w:hAnsi="宋体" w:hint="eastAsia"/>
          <w:sz w:val="28"/>
          <w:szCs w:val="28"/>
        </w:rPr>
        <w:t>；</w:t>
      </w:r>
    </w:p>
    <w:p w:rsidR="00822F1F" w:rsidRPr="00822F1F" w:rsidRDefault="00822F1F" w:rsidP="00822F1F">
      <w:pPr>
        <w:tabs>
          <w:tab w:val="left" w:pos="0"/>
          <w:tab w:val="left" w:pos="720"/>
        </w:tabs>
        <w:spacing w:line="520" w:lineRule="exact"/>
        <w:ind w:firstLineChars="200" w:firstLine="560"/>
        <w:rPr>
          <w:rFonts w:ascii="宋体" w:hAnsi="宋体"/>
          <w:sz w:val="28"/>
          <w:szCs w:val="28"/>
        </w:rPr>
      </w:pPr>
      <w:r w:rsidRPr="00822F1F">
        <w:rPr>
          <w:rFonts w:ascii="宋体" w:hAnsi="宋体"/>
          <w:sz w:val="28"/>
          <w:szCs w:val="28"/>
        </w:rPr>
        <w:t>2</w:t>
      </w:r>
      <w:r w:rsidRPr="00822F1F">
        <w:rPr>
          <w:rFonts w:ascii="宋体" w:hAnsi="宋体" w:hint="eastAsia"/>
          <w:sz w:val="28"/>
          <w:szCs w:val="28"/>
        </w:rPr>
        <w:t>、对所有板片进行清洗并更换新的密封胶条，对生锈的板换器底座、固定板、移动板、支架进行除锈刷漆；</w:t>
      </w:r>
    </w:p>
    <w:p w:rsidR="00822F1F" w:rsidRPr="00822F1F" w:rsidRDefault="00822F1F" w:rsidP="00822F1F">
      <w:pPr>
        <w:tabs>
          <w:tab w:val="left" w:pos="0"/>
          <w:tab w:val="left" w:pos="720"/>
        </w:tabs>
        <w:spacing w:line="520" w:lineRule="exact"/>
        <w:ind w:firstLineChars="200" w:firstLine="560"/>
        <w:rPr>
          <w:rFonts w:ascii="宋体" w:hAnsi="宋体"/>
          <w:sz w:val="28"/>
          <w:szCs w:val="28"/>
        </w:rPr>
      </w:pPr>
      <w:r w:rsidRPr="00822F1F">
        <w:rPr>
          <w:rFonts w:ascii="宋体" w:hAnsi="宋体"/>
          <w:sz w:val="28"/>
          <w:szCs w:val="28"/>
        </w:rPr>
        <w:t>3</w:t>
      </w:r>
      <w:r w:rsidRPr="00822F1F">
        <w:rPr>
          <w:rFonts w:ascii="宋体" w:hAnsi="宋体" w:hint="eastAsia"/>
          <w:sz w:val="28"/>
          <w:szCs w:val="28"/>
        </w:rPr>
        <w:t>、回装板换器（回装原1</w:t>
      </w:r>
      <w:r w:rsidRPr="00822F1F">
        <w:rPr>
          <w:rFonts w:ascii="宋体" w:hAnsi="宋体"/>
          <w:sz w:val="28"/>
          <w:szCs w:val="28"/>
        </w:rPr>
        <w:t>93片板片及新增的</w:t>
      </w:r>
      <w:r w:rsidRPr="00822F1F">
        <w:rPr>
          <w:rFonts w:ascii="宋体" w:hAnsi="宋体" w:hint="eastAsia"/>
          <w:sz w:val="28"/>
          <w:szCs w:val="28"/>
        </w:rPr>
        <w:t>1</w:t>
      </w:r>
      <w:r w:rsidRPr="00822F1F">
        <w:rPr>
          <w:rFonts w:ascii="宋体" w:hAnsi="宋体"/>
          <w:sz w:val="28"/>
          <w:szCs w:val="28"/>
        </w:rPr>
        <w:t>00片板片</w:t>
      </w:r>
      <w:r w:rsidRPr="00822F1F">
        <w:rPr>
          <w:rFonts w:ascii="宋体" w:hAnsi="宋体" w:hint="eastAsia"/>
          <w:sz w:val="28"/>
          <w:szCs w:val="28"/>
        </w:rPr>
        <w:t>）；</w:t>
      </w:r>
    </w:p>
    <w:p w:rsidR="00822F1F" w:rsidRPr="00822F1F" w:rsidRDefault="00822F1F" w:rsidP="00822F1F">
      <w:pPr>
        <w:tabs>
          <w:tab w:val="left" w:pos="0"/>
          <w:tab w:val="left" w:pos="720"/>
        </w:tabs>
        <w:spacing w:line="520" w:lineRule="exact"/>
        <w:ind w:firstLineChars="200" w:firstLine="560"/>
        <w:rPr>
          <w:rFonts w:ascii="宋体" w:hAnsi="宋体"/>
          <w:sz w:val="28"/>
          <w:szCs w:val="28"/>
        </w:rPr>
      </w:pPr>
      <w:r w:rsidRPr="00822F1F">
        <w:rPr>
          <w:rFonts w:ascii="宋体" w:hAnsi="宋体"/>
          <w:sz w:val="28"/>
          <w:szCs w:val="28"/>
        </w:rPr>
        <w:t>4</w:t>
      </w:r>
      <w:r w:rsidRPr="00822F1F">
        <w:rPr>
          <w:rFonts w:ascii="宋体" w:hAnsi="宋体" w:hint="eastAsia"/>
          <w:sz w:val="28"/>
          <w:szCs w:val="28"/>
        </w:rPr>
        <w:t>、对板换器进行试压，试压合格后对板换器重包保温；</w:t>
      </w:r>
    </w:p>
    <w:p w:rsidR="007C1005" w:rsidRPr="00822F1F" w:rsidRDefault="00822F1F" w:rsidP="00822F1F">
      <w:pPr>
        <w:tabs>
          <w:tab w:val="left" w:pos="0"/>
          <w:tab w:val="left" w:pos="720"/>
        </w:tabs>
        <w:spacing w:line="520" w:lineRule="exact"/>
        <w:ind w:firstLineChars="200" w:firstLine="560"/>
        <w:rPr>
          <w:rFonts w:ascii="宋体" w:hAnsi="宋体"/>
          <w:sz w:val="28"/>
          <w:szCs w:val="28"/>
        </w:rPr>
      </w:pPr>
      <w:r w:rsidRPr="00822F1F">
        <w:rPr>
          <w:rFonts w:ascii="宋体" w:hAnsi="宋体"/>
          <w:sz w:val="28"/>
          <w:szCs w:val="28"/>
        </w:rPr>
        <w:t>5</w:t>
      </w:r>
      <w:r w:rsidRPr="00822F1F">
        <w:rPr>
          <w:rFonts w:ascii="宋体" w:hAnsi="宋体" w:hint="eastAsia"/>
          <w:sz w:val="28"/>
          <w:szCs w:val="28"/>
        </w:rPr>
        <w:t>、</w:t>
      </w:r>
      <w:r w:rsidRPr="00822F1F">
        <w:rPr>
          <w:rFonts w:ascii="宋体" w:hAnsi="宋体"/>
          <w:sz w:val="28"/>
          <w:szCs w:val="28"/>
        </w:rPr>
        <w:t>现场卫生清理</w:t>
      </w:r>
      <w:r w:rsidRPr="00822F1F">
        <w:rPr>
          <w:rFonts w:ascii="宋体" w:hAnsi="宋体" w:hint="eastAsia"/>
          <w:sz w:val="28"/>
          <w:szCs w:val="28"/>
        </w:rPr>
        <w:t>。</w:t>
      </w:r>
    </w:p>
    <w:p w:rsidR="007C1005" w:rsidRDefault="003166C7" w:rsidP="007C1005">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Pr="003166C7">
        <w:rPr>
          <w:rFonts w:asciiTheme="minorEastAsia" w:eastAsiaTheme="minorEastAsia" w:hAnsiTheme="minorEastAsia" w:hint="eastAsia"/>
          <w:b/>
          <w:sz w:val="28"/>
          <w:szCs w:val="28"/>
        </w:rPr>
        <w:t>、施工方法及技术要求</w:t>
      </w:r>
    </w:p>
    <w:p w:rsidR="00822F1F" w:rsidRPr="00822F1F" w:rsidRDefault="007C1005" w:rsidP="00822F1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822F1F" w:rsidRPr="00822F1F">
        <w:rPr>
          <w:rFonts w:asciiTheme="minorEastAsia" w:eastAsiaTheme="minorEastAsia" w:hAnsiTheme="minorEastAsia" w:hint="eastAsia"/>
          <w:sz w:val="28"/>
          <w:szCs w:val="28"/>
        </w:rPr>
        <w:t>在拆卸板换器时要做好保护性拆除，在清洗原板片时要逐片进行仔细检查，确认无穿孔、破损或变型等情况。</w:t>
      </w:r>
    </w:p>
    <w:p w:rsidR="00822F1F" w:rsidRPr="00822F1F" w:rsidRDefault="00822F1F" w:rsidP="00822F1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822F1F">
        <w:rPr>
          <w:rFonts w:asciiTheme="minorEastAsia" w:eastAsiaTheme="minorEastAsia" w:hAnsiTheme="minorEastAsia" w:hint="eastAsia"/>
          <w:sz w:val="28"/>
          <w:szCs w:val="28"/>
        </w:rPr>
        <w:t>将所有板片平放至清洁好的空地上，逐片用压力为0.1-0.2 MPa的水进行喷射冲刷处理，对于用水很难冲刷的沉积物，则可用软纤维刷子、鬃毛刷来洗刷；清洗干净后将板片晾干，检查密封垫片槽内是否有沙子等异物。</w:t>
      </w:r>
    </w:p>
    <w:p w:rsidR="00822F1F" w:rsidRPr="00822F1F" w:rsidRDefault="006567A6" w:rsidP="006567A6">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sidR="00822F1F" w:rsidRPr="00822F1F">
        <w:rPr>
          <w:rFonts w:asciiTheme="minorEastAsia" w:eastAsiaTheme="minorEastAsia" w:hAnsiTheme="minorEastAsia" w:hint="eastAsia"/>
          <w:sz w:val="28"/>
          <w:szCs w:val="28"/>
        </w:rPr>
        <w:t>更换新密封垫片时，需要用丙酮或其他酮类有机溶剂，将密封垫片沟槽擦净，再将密封垫片放置在密封槽内，按原有的孔位卡好，并将板片平整叠好备用。</w:t>
      </w:r>
    </w:p>
    <w:p w:rsidR="00822F1F" w:rsidRPr="00822F1F" w:rsidRDefault="006567A6" w:rsidP="006567A6">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w:t>
      </w:r>
      <w:r w:rsidR="00822F1F" w:rsidRPr="00822F1F">
        <w:rPr>
          <w:rFonts w:asciiTheme="minorEastAsia" w:eastAsiaTheme="minorEastAsia" w:hAnsiTheme="minorEastAsia" w:hint="eastAsia"/>
          <w:sz w:val="28"/>
          <w:szCs w:val="28"/>
        </w:rPr>
        <w:t>在对板换器重装组件前，必须将板片、密封垫片、夹紧螺栓及螺母等零件擦洗干净。</w:t>
      </w:r>
    </w:p>
    <w:p w:rsidR="00822F1F" w:rsidRPr="00822F1F" w:rsidRDefault="006567A6" w:rsidP="006567A6">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w:t>
      </w:r>
      <w:r w:rsidR="00822F1F" w:rsidRPr="00822F1F">
        <w:rPr>
          <w:rFonts w:asciiTheme="minorEastAsia" w:eastAsiaTheme="minorEastAsia" w:hAnsiTheme="minorEastAsia" w:hint="eastAsia"/>
          <w:sz w:val="28"/>
          <w:szCs w:val="28"/>
        </w:rPr>
        <w:t>在重新装配板换器时，板片应交替旋转180°进行叠加,不允许有错</w:t>
      </w:r>
      <w:r w:rsidR="00822F1F" w:rsidRPr="00822F1F">
        <w:rPr>
          <w:rFonts w:asciiTheme="minorEastAsia" w:eastAsiaTheme="minorEastAsia" w:hAnsiTheme="minorEastAsia" w:hint="eastAsia"/>
          <w:sz w:val="28"/>
          <w:szCs w:val="28"/>
        </w:rPr>
        <w:lastRenderedPageBreak/>
        <w:t>装。夹紧螺栓应均匀、对称、交叉拧紧，夹紧螺栓要拧紧至板束长度达计算值尺寸时为止。</w:t>
      </w:r>
    </w:p>
    <w:p w:rsidR="00822F1F" w:rsidRPr="00822F1F" w:rsidRDefault="006567A6" w:rsidP="006567A6">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822F1F" w:rsidRPr="00822F1F">
        <w:rPr>
          <w:rFonts w:asciiTheme="minorEastAsia" w:eastAsiaTheme="minorEastAsia" w:hAnsiTheme="minorEastAsia" w:hint="eastAsia"/>
          <w:sz w:val="28"/>
          <w:szCs w:val="28"/>
        </w:rPr>
        <w:t>对生锈的板换器底座、固定板、移动板、支架进行除锈刷漆，要求刷两道底漆及三道面漆，面漆颜色与原板换器相同。</w:t>
      </w:r>
    </w:p>
    <w:p w:rsidR="00822F1F" w:rsidRPr="00822F1F" w:rsidRDefault="006567A6" w:rsidP="006567A6">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7</w:t>
      </w:r>
      <w:r>
        <w:rPr>
          <w:rFonts w:asciiTheme="minorEastAsia" w:eastAsiaTheme="minorEastAsia" w:hAnsiTheme="minorEastAsia" w:hint="eastAsia"/>
          <w:sz w:val="28"/>
          <w:szCs w:val="28"/>
        </w:rPr>
        <w:t>、</w:t>
      </w:r>
      <w:r w:rsidR="00822F1F" w:rsidRPr="00822F1F">
        <w:rPr>
          <w:rFonts w:asciiTheme="minorEastAsia" w:eastAsiaTheme="minorEastAsia" w:hAnsiTheme="minorEastAsia" w:hint="eastAsia"/>
          <w:sz w:val="28"/>
          <w:szCs w:val="28"/>
        </w:rPr>
        <w:t>板换器保温恢复时要在粘贴的两个表面都涂抹保温胶水并且为满涂，涂抹厚度要薄、同时保证均匀，保温相邻两层的接头和纵向接缝必须错开，板换器底部的最里层必须整块包裹至侧面，不能有接缝。</w:t>
      </w:r>
    </w:p>
    <w:p w:rsidR="00822F1F" w:rsidRPr="00822F1F" w:rsidRDefault="006567A6" w:rsidP="006567A6">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00822F1F" w:rsidRPr="00822F1F">
        <w:rPr>
          <w:rFonts w:asciiTheme="minorEastAsia" w:eastAsiaTheme="minorEastAsia" w:hAnsiTheme="minorEastAsia" w:hint="eastAsia"/>
          <w:sz w:val="28"/>
          <w:szCs w:val="28"/>
        </w:rPr>
        <w:t>本工程中新增的1</w:t>
      </w:r>
      <w:r w:rsidR="00822F1F" w:rsidRPr="00822F1F">
        <w:rPr>
          <w:rFonts w:asciiTheme="minorEastAsia" w:eastAsiaTheme="minorEastAsia" w:hAnsiTheme="minorEastAsia"/>
          <w:sz w:val="28"/>
          <w:szCs w:val="28"/>
        </w:rPr>
        <w:t>00片</w:t>
      </w:r>
      <w:r w:rsidR="00822F1F" w:rsidRPr="00822F1F">
        <w:rPr>
          <w:rFonts w:asciiTheme="minorEastAsia" w:eastAsiaTheme="minorEastAsia" w:hAnsiTheme="minorEastAsia" w:hint="eastAsia"/>
          <w:sz w:val="28"/>
          <w:szCs w:val="28"/>
        </w:rPr>
        <w:t>板片、所有密封胶条、安装辅材等均由</w:t>
      </w:r>
      <w:r>
        <w:rPr>
          <w:rFonts w:asciiTheme="minorEastAsia" w:eastAsiaTheme="minorEastAsia" w:hAnsiTheme="minorEastAsia" w:hint="eastAsia"/>
          <w:sz w:val="28"/>
          <w:szCs w:val="28"/>
        </w:rPr>
        <w:t>中标单位</w:t>
      </w:r>
      <w:r w:rsidR="00822F1F" w:rsidRPr="00822F1F">
        <w:rPr>
          <w:rFonts w:asciiTheme="minorEastAsia" w:eastAsiaTheme="minorEastAsia" w:hAnsiTheme="minorEastAsia" w:hint="eastAsia"/>
          <w:sz w:val="28"/>
          <w:szCs w:val="28"/>
        </w:rPr>
        <w:t>提供。新增的1</w:t>
      </w:r>
      <w:r w:rsidR="00822F1F" w:rsidRPr="00822F1F">
        <w:rPr>
          <w:rFonts w:asciiTheme="minorEastAsia" w:eastAsiaTheme="minorEastAsia" w:hAnsiTheme="minorEastAsia"/>
          <w:sz w:val="28"/>
          <w:szCs w:val="28"/>
        </w:rPr>
        <w:t>00片</w:t>
      </w:r>
      <w:r w:rsidR="00822F1F" w:rsidRPr="00822F1F">
        <w:rPr>
          <w:rFonts w:asciiTheme="minorEastAsia" w:eastAsiaTheme="minorEastAsia" w:hAnsiTheme="minorEastAsia" w:hint="eastAsia"/>
          <w:sz w:val="28"/>
          <w:szCs w:val="28"/>
        </w:rPr>
        <w:t>板片的材质为304不锈钢，厚度、纹路要求与原板换器板片一致；密封胶条材质为</w:t>
      </w:r>
      <w:r w:rsidR="00822F1F" w:rsidRPr="00822F1F">
        <w:rPr>
          <w:rFonts w:asciiTheme="minorEastAsia" w:eastAsiaTheme="minorEastAsia" w:hAnsiTheme="minorEastAsia"/>
          <w:sz w:val="28"/>
          <w:szCs w:val="28"/>
        </w:rPr>
        <w:t>丁晴橡胶（NBR）</w:t>
      </w:r>
      <w:r w:rsidR="00822F1F" w:rsidRPr="00822F1F">
        <w:rPr>
          <w:rFonts w:asciiTheme="minorEastAsia" w:eastAsiaTheme="minorEastAsia" w:hAnsiTheme="minorEastAsia" w:hint="eastAsia"/>
          <w:sz w:val="28"/>
          <w:szCs w:val="28"/>
        </w:rPr>
        <w:t>，质量满足《板式热交换器》（NB/T47004-2009）的标准，并对所提供的密封胶条提供符合</w:t>
      </w:r>
      <w:r>
        <w:rPr>
          <w:rFonts w:asciiTheme="minorEastAsia" w:eastAsiaTheme="minorEastAsia" w:hAnsiTheme="minorEastAsia" w:hint="eastAsia"/>
          <w:sz w:val="28"/>
          <w:szCs w:val="28"/>
        </w:rPr>
        <w:t>采购方</w:t>
      </w:r>
      <w:r w:rsidR="00822F1F" w:rsidRPr="00822F1F">
        <w:rPr>
          <w:rFonts w:asciiTheme="minorEastAsia" w:eastAsiaTheme="minorEastAsia" w:hAnsiTheme="minorEastAsia" w:hint="eastAsia"/>
          <w:sz w:val="28"/>
          <w:szCs w:val="28"/>
        </w:rPr>
        <w:t>要求的第三方检验报告；橡塑保温要求使用阿乐斯牌一级福乐斯，橡塑胶水要求使用阿乐斯520胶水；其余安装辅材及板换器回装时不可利旧的配件均由</w:t>
      </w:r>
      <w:r>
        <w:rPr>
          <w:rFonts w:asciiTheme="minorEastAsia" w:eastAsiaTheme="minorEastAsia" w:hAnsiTheme="minorEastAsia" w:hint="eastAsia"/>
          <w:sz w:val="28"/>
          <w:szCs w:val="28"/>
        </w:rPr>
        <w:t>中标单位</w:t>
      </w:r>
      <w:r w:rsidR="00822F1F" w:rsidRPr="00822F1F">
        <w:rPr>
          <w:rFonts w:asciiTheme="minorEastAsia" w:eastAsiaTheme="minorEastAsia" w:hAnsiTheme="minorEastAsia" w:hint="eastAsia"/>
          <w:sz w:val="28"/>
          <w:szCs w:val="28"/>
        </w:rPr>
        <w:t>提供，但</w:t>
      </w:r>
      <w:r>
        <w:rPr>
          <w:rFonts w:asciiTheme="minorEastAsia" w:eastAsiaTheme="minorEastAsia" w:hAnsiTheme="minorEastAsia" w:hint="eastAsia"/>
          <w:sz w:val="28"/>
          <w:szCs w:val="28"/>
        </w:rPr>
        <w:t>中标单位</w:t>
      </w:r>
      <w:r w:rsidR="00822F1F" w:rsidRPr="00822F1F">
        <w:rPr>
          <w:rFonts w:asciiTheme="minorEastAsia" w:eastAsiaTheme="minorEastAsia" w:hAnsiTheme="minorEastAsia" w:hint="eastAsia"/>
          <w:sz w:val="28"/>
          <w:szCs w:val="28"/>
        </w:rPr>
        <w:t>所提供的材料要求均为国标产品，</w:t>
      </w:r>
      <w:r>
        <w:rPr>
          <w:rFonts w:asciiTheme="minorEastAsia" w:eastAsiaTheme="minorEastAsia" w:hAnsiTheme="minorEastAsia" w:hint="eastAsia"/>
          <w:sz w:val="28"/>
          <w:szCs w:val="28"/>
        </w:rPr>
        <w:t>采购方</w:t>
      </w:r>
      <w:r w:rsidR="00822F1F" w:rsidRPr="00822F1F">
        <w:rPr>
          <w:rFonts w:asciiTheme="minorEastAsia" w:eastAsiaTheme="minorEastAsia" w:hAnsiTheme="minorEastAsia" w:hint="eastAsia"/>
          <w:sz w:val="28"/>
          <w:szCs w:val="28"/>
        </w:rPr>
        <w:t>对原料验收合格后方可使用。</w:t>
      </w:r>
    </w:p>
    <w:p w:rsidR="00822F1F" w:rsidRPr="00822F1F" w:rsidRDefault="006567A6" w:rsidP="006567A6">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9</w:t>
      </w:r>
      <w:r>
        <w:rPr>
          <w:rFonts w:asciiTheme="minorEastAsia" w:eastAsiaTheme="minorEastAsia" w:hAnsiTheme="minorEastAsia" w:hint="eastAsia"/>
          <w:sz w:val="28"/>
          <w:szCs w:val="28"/>
        </w:rPr>
        <w:t>、</w:t>
      </w:r>
      <w:r w:rsidR="00822F1F" w:rsidRPr="00822F1F">
        <w:rPr>
          <w:rFonts w:asciiTheme="minorEastAsia" w:eastAsiaTheme="minorEastAsia" w:hAnsiTheme="minorEastAsia" w:hint="eastAsia"/>
          <w:sz w:val="28"/>
          <w:szCs w:val="28"/>
        </w:rPr>
        <w:t>板换器试压要求：板换器板片回装、紧好后，由</w:t>
      </w:r>
      <w:r>
        <w:rPr>
          <w:rFonts w:asciiTheme="minorEastAsia" w:eastAsiaTheme="minorEastAsia" w:hAnsiTheme="minorEastAsia" w:hint="eastAsia"/>
          <w:sz w:val="28"/>
          <w:szCs w:val="28"/>
        </w:rPr>
        <w:t>采购方</w:t>
      </w:r>
      <w:r w:rsidR="00822F1F" w:rsidRPr="00822F1F">
        <w:rPr>
          <w:rFonts w:asciiTheme="minorEastAsia" w:eastAsiaTheme="minorEastAsia" w:hAnsiTheme="minorEastAsia" w:hint="eastAsia"/>
          <w:sz w:val="28"/>
          <w:szCs w:val="28"/>
        </w:rPr>
        <w:t>冷站</w:t>
      </w:r>
      <w:r>
        <w:rPr>
          <w:rFonts w:asciiTheme="minorEastAsia" w:eastAsiaTheme="minorEastAsia" w:hAnsiTheme="minorEastAsia" w:hint="eastAsia"/>
          <w:sz w:val="28"/>
          <w:szCs w:val="28"/>
        </w:rPr>
        <w:t>工作</w:t>
      </w:r>
      <w:r w:rsidR="00822F1F" w:rsidRPr="00822F1F">
        <w:rPr>
          <w:rFonts w:asciiTheme="minorEastAsia" w:eastAsiaTheme="minorEastAsia" w:hAnsiTheme="minorEastAsia" w:hint="eastAsia"/>
          <w:sz w:val="28"/>
          <w:szCs w:val="28"/>
        </w:rPr>
        <w:t>人员开启相关冷冻水管线阀门后，对板换器进行单边及双边水压试验（试压至1.0MPa并保压合格后）。经</w:t>
      </w:r>
      <w:r>
        <w:rPr>
          <w:rFonts w:asciiTheme="minorEastAsia" w:eastAsiaTheme="minorEastAsia" w:hAnsiTheme="minorEastAsia" w:hint="eastAsia"/>
          <w:sz w:val="28"/>
          <w:szCs w:val="28"/>
        </w:rPr>
        <w:t>中标单位</w:t>
      </w:r>
      <w:r w:rsidR="00822F1F" w:rsidRPr="00822F1F">
        <w:rPr>
          <w:rFonts w:asciiTheme="minorEastAsia" w:eastAsiaTheme="minorEastAsia" w:hAnsiTheme="minorEastAsia" w:hint="eastAsia"/>
          <w:sz w:val="28"/>
          <w:szCs w:val="28"/>
        </w:rPr>
        <w:t>负责人、</w:t>
      </w:r>
      <w:r>
        <w:rPr>
          <w:rFonts w:asciiTheme="minorEastAsia" w:eastAsiaTheme="minorEastAsia" w:hAnsiTheme="minorEastAsia" w:hint="eastAsia"/>
          <w:sz w:val="28"/>
          <w:szCs w:val="28"/>
        </w:rPr>
        <w:t>采购方</w:t>
      </w:r>
      <w:r w:rsidR="00822F1F" w:rsidRPr="00822F1F">
        <w:rPr>
          <w:rFonts w:asciiTheme="minorEastAsia" w:eastAsiaTheme="minorEastAsia" w:hAnsiTheme="minorEastAsia" w:hint="eastAsia"/>
          <w:sz w:val="28"/>
          <w:szCs w:val="28"/>
        </w:rPr>
        <w:t>冷站</w:t>
      </w:r>
      <w:r>
        <w:rPr>
          <w:rFonts w:asciiTheme="minorEastAsia" w:eastAsiaTheme="minorEastAsia" w:hAnsiTheme="minorEastAsia" w:hint="eastAsia"/>
          <w:sz w:val="28"/>
          <w:szCs w:val="28"/>
        </w:rPr>
        <w:t>工作</w:t>
      </w:r>
      <w:r w:rsidR="00822F1F" w:rsidRPr="00822F1F">
        <w:rPr>
          <w:rFonts w:asciiTheme="minorEastAsia" w:eastAsiaTheme="minorEastAsia" w:hAnsiTheme="minorEastAsia" w:hint="eastAsia"/>
          <w:sz w:val="28"/>
          <w:szCs w:val="28"/>
        </w:rPr>
        <w:t>人员、项目负责人确认无漏后，方可恢复保温层。如出现泄漏，需即时对板换器进行紧漏至无漏为止。</w:t>
      </w:r>
    </w:p>
    <w:p w:rsidR="00822F1F" w:rsidRPr="00822F1F" w:rsidRDefault="006567A6" w:rsidP="006567A6">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0</w:t>
      </w:r>
      <w:r>
        <w:rPr>
          <w:rFonts w:asciiTheme="minorEastAsia" w:eastAsiaTheme="minorEastAsia" w:hAnsiTheme="minorEastAsia" w:hint="eastAsia"/>
          <w:sz w:val="28"/>
          <w:szCs w:val="28"/>
        </w:rPr>
        <w:t>、</w:t>
      </w:r>
      <w:r w:rsidR="00822F1F" w:rsidRPr="00822F1F">
        <w:rPr>
          <w:rFonts w:asciiTheme="minorEastAsia" w:eastAsiaTheme="minorEastAsia" w:hAnsiTheme="minorEastAsia" w:hint="eastAsia"/>
          <w:sz w:val="28"/>
          <w:szCs w:val="28"/>
        </w:rPr>
        <w:t>重新安装新的橡塑保温，胶水需满涂，厚度与原有保持一致，保温不得有开裂、鼓包、冷凝水的现象。</w:t>
      </w:r>
    </w:p>
    <w:p w:rsidR="00822F1F" w:rsidRPr="00822F1F" w:rsidRDefault="006567A6" w:rsidP="006567A6">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11</w:t>
      </w:r>
      <w:r>
        <w:rPr>
          <w:rFonts w:asciiTheme="minorEastAsia" w:eastAsiaTheme="minorEastAsia" w:hAnsiTheme="minorEastAsia" w:hint="eastAsia"/>
          <w:sz w:val="28"/>
          <w:szCs w:val="28"/>
        </w:rPr>
        <w:t>、</w:t>
      </w:r>
      <w:r w:rsidR="00822F1F" w:rsidRPr="00822F1F">
        <w:rPr>
          <w:rFonts w:asciiTheme="minorEastAsia" w:eastAsiaTheme="minorEastAsia" w:hAnsiTheme="minorEastAsia" w:hint="eastAsia"/>
          <w:sz w:val="28"/>
          <w:szCs w:val="28"/>
        </w:rPr>
        <w:t>在板换器拆卸、回装及板片清洗期间必须对地面、墙面及设备做好保护措施，对造成污损及损坏的需无偿还原及赔偿；考虑到板换间空间较小，</w:t>
      </w:r>
      <w:r>
        <w:rPr>
          <w:rFonts w:asciiTheme="minorEastAsia" w:eastAsiaTheme="minorEastAsia" w:hAnsiTheme="minorEastAsia" w:hint="eastAsia"/>
          <w:sz w:val="28"/>
          <w:szCs w:val="28"/>
        </w:rPr>
        <w:t>中标</w:t>
      </w:r>
      <w:r w:rsidR="00822F1F" w:rsidRPr="00822F1F">
        <w:rPr>
          <w:rFonts w:asciiTheme="minorEastAsia" w:eastAsiaTheme="minorEastAsia" w:hAnsiTheme="minorEastAsia" w:hint="eastAsia"/>
          <w:sz w:val="28"/>
          <w:szCs w:val="28"/>
        </w:rPr>
        <w:t>单位可以将板片搬运至空阔地方进行冲洗，在板片转运期间要</w:t>
      </w:r>
      <w:r w:rsidR="00822F1F" w:rsidRPr="00822F1F">
        <w:rPr>
          <w:rFonts w:asciiTheme="minorEastAsia" w:eastAsiaTheme="minorEastAsia" w:hAnsiTheme="minorEastAsia" w:hint="eastAsia"/>
          <w:sz w:val="28"/>
          <w:szCs w:val="28"/>
        </w:rPr>
        <w:lastRenderedPageBreak/>
        <w:t>做好保护措施防止污水弄脏地面。</w:t>
      </w:r>
    </w:p>
    <w:p w:rsidR="00822F1F" w:rsidRPr="00822F1F" w:rsidRDefault="006567A6" w:rsidP="006567A6">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2</w:t>
      </w:r>
      <w:r>
        <w:rPr>
          <w:rFonts w:asciiTheme="minorEastAsia" w:eastAsiaTheme="minorEastAsia" w:hAnsiTheme="minorEastAsia" w:hint="eastAsia"/>
          <w:sz w:val="28"/>
          <w:szCs w:val="28"/>
        </w:rPr>
        <w:t>、中标单位要遵守重点中心的管理制度，服从重点中心工作人员及采购方</w:t>
      </w:r>
      <w:r w:rsidR="00822F1F" w:rsidRPr="00822F1F">
        <w:rPr>
          <w:rFonts w:asciiTheme="minorEastAsia" w:eastAsiaTheme="minorEastAsia" w:hAnsiTheme="minorEastAsia" w:hint="eastAsia"/>
          <w:sz w:val="28"/>
          <w:szCs w:val="28"/>
        </w:rPr>
        <w:t>监督人员的管理。</w:t>
      </w:r>
    </w:p>
    <w:p w:rsidR="007C1005" w:rsidRPr="007C1005" w:rsidRDefault="006567A6" w:rsidP="00822F1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13</w:t>
      </w:r>
      <w:r>
        <w:rPr>
          <w:rFonts w:asciiTheme="minorEastAsia" w:eastAsiaTheme="minorEastAsia" w:hAnsiTheme="minorEastAsia" w:hint="eastAsia"/>
          <w:sz w:val="28"/>
          <w:szCs w:val="28"/>
        </w:rPr>
        <w:t>、</w:t>
      </w:r>
      <w:r w:rsidR="00822F1F" w:rsidRPr="00822F1F">
        <w:rPr>
          <w:rFonts w:asciiTheme="minorEastAsia" w:eastAsiaTheme="minorEastAsia" w:hAnsiTheme="minorEastAsia" w:hint="eastAsia"/>
          <w:sz w:val="28"/>
          <w:szCs w:val="28"/>
        </w:rPr>
        <w:t>由于本项目施工期较紧，施工空间较小，</w:t>
      </w:r>
      <w:r>
        <w:rPr>
          <w:rFonts w:asciiTheme="minorEastAsia" w:eastAsiaTheme="minorEastAsia" w:hAnsiTheme="minorEastAsia" w:hint="eastAsia"/>
          <w:sz w:val="28"/>
          <w:szCs w:val="28"/>
        </w:rPr>
        <w:t>中标</w:t>
      </w:r>
      <w:r w:rsidR="00822F1F" w:rsidRPr="00822F1F">
        <w:rPr>
          <w:rFonts w:asciiTheme="minorEastAsia" w:eastAsiaTheme="minorEastAsia" w:hAnsiTheme="minorEastAsia" w:hint="eastAsia"/>
          <w:sz w:val="28"/>
          <w:szCs w:val="28"/>
        </w:rPr>
        <w:t>单位必须</w:t>
      </w:r>
      <w:r>
        <w:rPr>
          <w:rFonts w:asciiTheme="minorEastAsia" w:eastAsiaTheme="minorEastAsia" w:hAnsiTheme="minorEastAsia" w:hint="eastAsia"/>
          <w:sz w:val="28"/>
          <w:szCs w:val="28"/>
        </w:rPr>
        <w:t>进行</w:t>
      </w:r>
      <w:r w:rsidR="00822F1F" w:rsidRPr="00822F1F">
        <w:rPr>
          <w:rFonts w:asciiTheme="minorEastAsia" w:eastAsiaTheme="minorEastAsia" w:hAnsiTheme="minorEastAsia" w:hint="eastAsia"/>
          <w:sz w:val="28"/>
          <w:szCs w:val="28"/>
        </w:rPr>
        <w:t>现场</w:t>
      </w:r>
      <w:r>
        <w:rPr>
          <w:rFonts w:asciiTheme="minorEastAsia" w:eastAsiaTheme="minorEastAsia" w:hAnsiTheme="minorEastAsia" w:hint="eastAsia"/>
          <w:sz w:val="28"/>
          <w:szCs w:val="28"/>
        </w:rPr>
        <w:t>查勘</w:t>
      </w:r>
      <w:r w:rsidR="00822F1F" w:rsidRPr="00822F1F">
        <w:rPr>
          <w:rFonts w:asciiTheme="minorEastAsia" w:eastAsiaTheme="minorEastAsia" w:hAnsiTheme="minorEastAsia" w:hint="eastAsia"/>
          <w:sz w:val="28"/>
          <w:szCs w:val="28"/>
        </w:rPr>
        <w:t>后再进行报价，若</w:t>
      </w:r>
      <w:r>
        <w:rPr>
          <w:rFonts w:asciiTheme="minorEastAsia" w:eastAsiaTheme="minorEastAsia" w:hAnsiTheme="minorEastAsia" w:hint="eastAsia"/>
          <w:sz w:val="28"/>
          <w:szCs w:val="28"/>
        </w:rPr>
        <w:t>中标</w:t>
      </w:r>
      <w:r w:rsidR="00822F1F" w:rsidRPr="00822F1F">
        <w:rPr>
          <w:rFonts w:asciiTheme="minorEastAsia" w:eastAsiaTheme="minorEastAsia" w:hAnsiTheme="minorEastAsia" w:hint="eastAsia"/>
          <w:sz w:val="28"/>
          <w:szCs w:val="28"/>
        </w:rPr>
        <w:t>单位</w:t>
      </w:r>
      <w:r>
        <w:rPr>
          <w:rFonts w:asciiTheme="minorEastAsia" w:eastAsiaTheme="minorEastAsia" w:hAnsiTheme="minorEastAsia" w:hint="eastAsia"/>
          <w:sz w:val="28"/>
          <w:szCs w:val="28"/>
        </w:rPr>
        <w:t>勘察完</w:t>
      </w:r>
      <w:r w:rsidR="00822F1F" w:rsidRPr="00822F1F">
        <w:rPr>
          <w:rFonts w:asciiTheme="minorEastAsia" w:eastAsiaTheme="minorEastAsia" w:hAnsiTheme="minorEastAsia" w:hint="eastAsia"/>
          <w:sz w:val="28"/>
          <w:szCs w:val="28"/>
        </w:rPr>
        <w:t>现场后有更</w:t>
      </w:r>
      <w:r>
        <w:rPr>
          <w:rFonts w:asciiTheme="minorEastAsia" w:eastAsiaTheme="minorEastAsia" w:hAnsiTheme="minorEastAsia" w:hint="eastAsia"/>
          <w:sz w:val="28"/>
          <w:szCs w:val="28"/>
        </w:rPr>
        <w:t>优</w:t>
      </w:r>
      <w:r w:rsidR="00822F1F" w:rsidRPr="00822F1F">
        <w:rPr>
          <w:rFonts w:asciiTheme="minorEastAsia" w:eastAsiaTheme="minorEastAsia" w:hAnsiTheme="minorEastAsia" w:hint="eastAsia"/>
          <w:sz w:val="28"/>
          <w:szCs w:val="28"/>
        </w:rPr>
        <w:t>方案可报</w:t>
      </w:r>
      <w:r>
        <w:rPr>
          <w:rFonts w:asciiTheme="minorEastAsia" w:eastAsiaTheme="minorEastAsia" w:hAnsiTheme="minorEastAsia" w:hint="eastAsia"/>
          <w:sz w:val="28"/>
          <w:szCs w:val="28"/>
        </w:rPr>
        <w:t>采购方</w:t>
      </w:r>
      <w:r w:rsidR="00822F1F" w:rsidRPr="00822F1F">
        <w:rPr>
          <w:rFonts w:asciiTheme="minorEastAsia" w:eastAsiaTheme="minorEastAsia" w:hAnsiTheme="minorEastAsia" w:hint="eastAsia"/>
          <w:sz w:val="28"/>
          <w:szCs w:val="28"/>
        </w:rPr>
        <w:t>审批。</w:t>
      </w:r>
    </w:p>
    <w:p w:rsidR="007C1005" w:rsidRPr="007C1005" w:rsidRDefault="007C1005" w:rsidP="007C1005">
      <w:pPr>
        <w:spacing w:line="560" w:lineRule="exact"/>
        <w:ind w:firstLineChars="200" w:firstLine="562"/>
        <w:rPr>
          <w:rFonts w:asciiTheme="minorEastAsia" w:eastAsiaTheme="minorEastAsia" w:hAnsiTheme="minorEastAsia"/>
          <w:b/>
          <w:sz w:val="28"/>
          <w:szCs w:val="28"/>
        </w:rPr>
      </w:pPr>
      <w:r w:rsidRPr="007C1005">
        <w:rPr>
          <w:rFonts w:asciiTheme="minorEastAsia" w:eastAsiaTheme="minorEastAsia" w:hAnsiTheme="minorEastAsia"/>
          <w:b/>
          <w:sz w:val="28"/>
          <w:szCs w:val="28"/>
        </w:rPr>
        <w:t>五</w:t>
      </w:r>
      <w:r w:rsidRPr="007C1005">
        <w:rPr>
          <w:rFonts w:asciiTheme="minorEastAsia" w:eastAsiaTheme="minorEastAsia" w:hAnsiTheme="minorEastAsia" w:hint="eastAsia"/>
          <w:b/>
          <w:sz w:val="28"/>
          <w:szCs w:val="28"/>
        </w:rPr>
        <w:t>、对</w:t>
      </w:r>
      <w:r>
        <w:rPr>
          <w:rFonts w:asciiTheme="minorEastAsia" w:eastAsiaTheme="minorEastAsia" w:hAnsiTheme="minorEastAsia" w:hint="eastAsia"/>
          <w:b/>
          <w:sz w:val="28"/>
          <w:szCs w:val="28"/>
        </w:rPr>
        <w:t>施工单位资质及技术</w:t>
      </w:r>
      <w:r w:rsidRPr="007C1005">
        <w:rPr>
          <w:rFonts w:asciiTheme="minorEastAsia" w:eastAsiaTheme="minorEastAsia" w:hAnsiTheme="minorEastAsia" w:hint="eastAsia"/>
          <w:b/>
          <w:sz w:val="28"/>
          <w:szCs w:val="28"/>
        </w:rPr>
        <w:t>要求</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7C1005">
        <w:rPr>
          <w:rFonts w:asciiTheme="minorEastAsia" w:eastAsiaTheme="minorEastAsia" w:hAnsiTheme="minorEastAsia" w:hint="eastAsia"/>
          <w:sz w:val="28"/>
          <w:szCs w:val="28"/>
        </w:rPr>
        <w:t>乙方有</w:t>
      </w:r>
      <w:r w:rsidRPr="007C1005">
        <w:rPr>
          <w:rFonts w:asciiTheme="minorEastAsia" w:eastAsiaTheme="minorEastAsia" w:hAnsiTheme="minorEastAsia"/>
          <w:sz w:val="28"/>
          <w:szCs w:val="28"/>
        </w:rPr>
        <w:t>能力</w:t>
      </w:r>
      <w:r w:rsidRPr="007C1005">
        <w:rPr>
          <w:rFonts w:asciiTheme="minorEastAsia" w:eastAsiaTheme="minorEastAsia" w:hAnsiTheme="minorEastAsia" w:hint="eastAsia"/>
          <w:sz w:val="28"/>
          <w:szCs w:val="28"/>
        </w:rPr>
        <w:t>根据甲方要求编写施工方案、</w:t>
      </w:r>
      <w:r w:rsidRPr="007C1005">
        <w:rPr>
          <w:rFonts w:asciiTheme="minorEastAsia" w:eastAsiaTheme="minorEastAsia" w:hAnsiTheme="minorEastAsia"/>
          <w:sz w:val="28"/>
          <w:szCs w:val="28"/>
        </w:rPr>
        <w:t>施工网络图</w:t>
      </w:r>
      <w:r w:rsidRPr="007C1005">
        <w:rPr>
          <w:rFonts w:asciiTheme="minorEastAsia" w:eastAsiaTheme="minorEastAsia" w:hAnsiTheme="minorEastAsia" w:hint="eastAsia"/>
          <w:sz w:val="28"/>
          <w:szCs w:val="28"/>
        </w:rPr>
        <w:t>；</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施工</w:t>
      </w:r>
      <w:r w:rsidRPr="007C1005">
        <w:rPr>
          <w:rFonts w:asciiTheme="minorEastAsia" w:eastAsiaTheme="minorEastAsia" w:hAnsiTheme="minorEastAsia"/>
          <w:sz w:val="28"/>
          <w:szCs w:val="28"/>
        </w:rPr>
        <w:t>人员比较固定，</w:t>
      </w:r>
      <w:r w:rsidRPr="007C1005">
        <w:rPr>
          <w:rFonts w:asciiTheme="minorEastAsia" w:eastAsiaTheme="minorEastAsia" w:hAnsiTheme="minorEastAsia" w:hint="eastAsia"/>
          <w:sz w:val="28"/>
          <w:szCs w:val="28"/>
        </w:rPr>
        <w:t>身体健康</w:t>
      </w:r>
      <w:r w:rsidRPr="007C1005">
        <w:rPr>
          <w:rFonts w:asciiTheme="minorEastAsia" w:eastAsiaTheme="minorEastAsia" w:hAnsiTheme="minorEastAsia"/>
          <w:sz w:val="28"/>
          <w:szCs w:val="28"/>
        </w:rPr>
        <w:t>，无恐高症，并已交相关保险；</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sidRPr="007C1005">
        <w:rPr>
          <w:rFonts w:asciiTheme="minorEastAsia" w:eastAsiaTheme="minorEastAsia" w:hAnsiTheme="minorEastAsia"/>
          <w:sz w:val="28"/>
          <w:szCs w:val="28"/>
        </w:rPr>
        <w:t>施工人员具备</w:t>
      </w:r>
      <w:r>
        <w:rPr>
          <w:rFonts w:asciiTheme="minorEastAsia" w:eastAsiaTheme="minorEastAsia" w:hAnsiTheme="minorEastAsia" w:hint="eastAsia"/>
          <w:sz w:val="28"/>
          <w:szCs w:val="28"/>
        </w:rPr>
        <w:t>满足</w:t>
      </w:r>
      <w:r>
        <w:rPr>
          <w:rFonts w:asciiTheme="minorEastAsia" w:eastAsiaTheme="minorEastAsia" w:hAnsiTheme="minorEastAsia"/>
          <w:sz w:val="28"/>
          <w:szCs w:val="28"/>
        </w:rPr>
        <w:t>项目施工需要</w:t>
      </w:r>
      <w:r w:rsidRPr="007C1005">
        <w:rPr>
          <w:rFonts w:asciiTheme="minorEastAsia" w:eastAsiaTheme="minorEastAsia" w:hAnsiTheme="minorEastAsia"/>
          <w:sz w:val="28"/>
          <w:szCs w:val="28"/>
        </w:rPr>
        <w:t>的焊工证、司索证、高空作业证及机电工程师证；</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项目负责</w:t>
      </w:r>
      <w:r w:rsidRPr="007C1005">
        <w:rPr>
          <w:rFonts w:asciiTheme="minorEastAsia" w:eastAsiaTheme="minorEastAsia" w:hAnsiTheme="minorEastAsia"/>
          <w:sz w:val="28"/>
          <w:szCs w:val="28"/>
        </w:rPr>
        <w:t>人应常驻现场，能把控项目进度、安全和质量</w:t>
      </w:r>
      <w:r w:rsidR="00A919CA">
        <w:rPr>
          <w:rFonts w:asciiTheme="minorEastAsia" w:eastAsiaTheme="minorEastAsia" w:hAnsiTheme="minorEastAsia" w:hint="eastAsia"/>
          <w:sz w:val="28"/>
          <w:szCs w:val="28"/>
        </w:rPr>
        <w:t>。</w:t>
      </w:r>
    </w:p>
    <w:p w:rsidR="00B9496A" w:rsidRDefault="00046233" w:rsidP="004B26CB">
      <w:pPr>
        <w:spacing w:line="560" w:lineRule="exact"/>
        <w:ind w:firstLineChars="200" w:firstLine="562"/>
        <w:rPr>
          <w:b/>
          <w:sz w:val="28"/>
          <w:szCs w:val="28"/>
        </w:rPr>
      </w:pPr>
      <w:r>
        <w:rPr>
          <w:rFonts w:hint="eastAsia"/>
          <w:b/>
          <w:sz w:val="28"/>
          <w:szCs w:val="28"/>
        </w:rPr>
        <w:t>六</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761"/>
        <w:gridCol w:w="3203"/>
        <w:gridCol w:w="687"/>
        <w:gridCol w:w="695"/>
        <w:gridCol w:w="2388"/>
      </w:tblGrid>
      <w:tr w:rsidR="006567A6" w:rsidRPr="006567A6" w:rsidTr="00AF0553">
        <w:trPr>
          <w:tblHeader/>
          <w:jc w:val="center"/>
        </w:trPr>
        <w:tc>
          <w:tcPr>
            <w:tcW w:w="562"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序号</w:t>
            </w:r>
          </w:p>
        </w:tc>
        <w:tc>
          <w:tcPr>
            <w:tcW w:w="1843" w:type="dxa"/>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项目名称</w:t>
            </w:r>
          </w:p>
        </w:tc>
        <w:tc>
          <w:tcPr>
            <w:tcW w:w="3402"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项目特征描述</w:t>
            </w:r>
          </w:p>
        </w:tc>
        <w:tc>
          <w:tcPr>
            <w:tcW w:w="709"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计量单位</w:t>
            </w:r>
          </w:p>
        </w:tc>
        <w:tc>
          <w:tcPr>
            <w:tcW w:w="709"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工程量</w:t>
            </w:r>
          </w:p>
        </w:tc>
        <w:tc>
          <w:tcPr>
            <w:tcW w:w="2403"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备注</w:t>
            </w:r>
          </w:p>
        </w:tc>
      </w:tr>
      <w:tr w:rsidR="006567A6" w:rsidRPr="006567A6" w:rsidTr="00AF0553">
        <w:trPr>
          <w:trHeight w:val="912"/>
          <w:jc w:val="center"/>
        </w:trPr>
        <w:tc>
          <w:tcPr>
            <w:tcW w:w="562"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1</w:t>
            </w:r>
          </w:p>
        </w:tc>
        <w:tc>
          <w:tcPr>
            <w:tcW w:w="1843" w:type="dxa"/>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解体板换器</w:t>
            </w:r>
          </w:p>
        </w:tc>
        <w:tc>
          <w:tcPr>
            <w:tcW w:w="3402" w:type="dxa"/>
            <w:shd w:val="clear" w:color="auto" w:fill="auto"/>
            <w:vAlign w:val="center"/>
          </w:tcPr>
          <w:p w:rsidR="006567A6" w:rsidRPr="006567A6" w:rsidRDefault="006567A6" w:rsidP="006567A6">
            <w:pPr>
              <w:pStyle w:val="ad"/>
              <w:numPr>
                <w:ilvl w:val="0"/>
                <w:numId w:val="30"/>
              </w:numPr>
              <w:ind w:firstLineChars="0"/>
              <w:rPr>
                <w:rFonts w:asciiTheme="minorEastAsia" w:eastAsiaTheme="minorEastAsia" w:hAnsiTheme="minorEastAsia"/>
                <w:szCs w:val="21"/>
              </w:rPr>
            </w:pPr>
            <w:r w:rsidRPr="006567A6">
              <w:rPr>
                <w:rFonts w:asciiTheme="minorEastAsia" w:eastAsiaTheme="minorEastAsia" w:hAnsiTheme="minorEastAsia" w:hint="eastAsia"/>
                <w:szCs w:val="21"/>
              </w:rPr>
              <w:t>保护</w:t>
            </w:r>
            <w:r w:rsidRPr="006567A6">
              <w:rPr>
                <w:rFonts w:asciiTheme="minorEastAsia" w:eastAsiaTheme="minorEastAsia" w:hAnsiTheme="minorEastAsia"/>
                <w:szCs w:val="21"/>
              </w:rPr>
              <w:t>拆卸保温</w:t>
            </w:r>
            <w:r w:rsidRPr="006567A6">
              <w:rPr>
                <w:rFonts w:asciiTheme="minorEastAsia" w:eastAsiaTheme="minorEastAsia" w:hAnsiTheme="minorEastAsia" w:hint="eastAsia"/>
                <w:szCs w:val="21"/>
              </w:rPr>
              <w:t>。</w:t>
            </w:r>
          </w:p>
          <w:p w:rsidR="006567A6" w:rsidRPr="006567A6" w:rsidRDefault="006567A6" w:rsidP="006567A6">
            <w:pPr>
              <w:pStyle w:val="ad"/>
              <w:numPr>
                <w:ilvl w:val="0"/>
                <w:numId w:val="30"/>
              </w:numPr>
              <w:ind w:firstLineChars="0"/>
              <w:rPr>
                <w:rFonts w:asciiTheme="minorEastAsia" w:eastAsiaTheme="minorEastAsia" w:hAnsiTheme="minorEastAsia"/>
                <w:szCs w:val="21"/>
              </w:rPr>
            </w:pPr>
            <w:r w:rsidRPr="006567A6">
              <w:rPr>
                <w:rFonts w:asciiTheme="minorEastAsia" w:eastAsiaTheme="minorEastAsia" w:hAnsiTheme="minorEastAsia"/>
                <w:szCs w:val="21"/>
              </w:rPr>
              <w:t>保护性拆卸板换器</w:t>
            </w:r>
            <w:r w:rsidRPr="006567A6">
              <w:rPr>
                <w:rFonts w:asciiTheme="minorEastAsia" w:eastAsiaTheme="minorEastAsia" w:hAnsiTheme="minorEastAsia" w:hint="eastAsia"/>
                <w:szCs w:val="21"/>
              </w:rPr>
              <w:t>。</w:t>
            </w:r>
          </w:p>
        </w:tc>
        <w:tc>
          <w:tcPr>
            <w:tcW w:w="709"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项</w:t>
            </w:r>
          </w:p>
        </w:tc>
        <w:tc>
          <w:tcPr>
            <w:tcW w:w="709"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1</w:t>
            </w:r>
          </w:p>
        </w:tc>
        <w:tc>
          <w:tcPr>
            <w:tcW w:w="2403"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艾克森</w:t>
            </w:r>
          </w:p>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szCs w:val="21"/>
              </w:rPr>
              <w:t>AC65</w:t>
            </w:r>
            <w:r w:rsidRPr="006567A6">
              <w:rPr>
                <w:rFonts w:asciiTheme="minorEastAsia" w:eastAsiaTheme="minorEastAsia" w:hAnsiTheme="minorEastAsia" w:hint="eastAsia"/>
                <w:szCs w:val="21"/>
              </w:rPr>
              <w:t>/</w:t>
            </w:r>
            <w:r w:rsidRPr="006567A6">
              <w:rPr>
                <w:rFonts w:asciiTheme="minorEastAsia" w:eastAsiaTheme="minorEastAsia" w:hAnsiTheme="minorEastAsia"/>
                <w:szCs w:val="21"/>
              </w:rPr>
              <w:t>193/PN10/304/N</w:t>
            </w:r>
          </w:p>
        </w:tc>
      </w:tr>
      <w:tr w:rsidR="006567A6" w:rsidRPr="006567A6" w:rsidTr="00AF0553">
        <w:trPr>
          <w:trHeight w:val="844"/>
          <w:jc w:val="center"/>
        </w:trPr>
        <w:tc>
          <w:tcPr>
            <w:tcW w:w="562"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2</w:t>
            </w:r>
          </w:p>
        </w:tc>
        <w:tc>
          <w:tcPr>
            <w:tcW w:w="1843" w:type="dxa"/>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板片清洗</w:t>
            </w:r>
          </w:p>
        </w:tc>
        <w:tc>
          <w:tcPr>
            <w:tcW w:w="3402" w:type="dxa"/>
            <w:shd w:val="clear" w:color="auto" w:fill="auto"/>
            <w:vAlign w:val="center"/>
          </w:tcPr>
          <w:p w:rsidR="006567A6" w:rsidRPr="006567A6" w:rsidRDefault="006567A6" w:rsidP="006567A6">
            <w:pPr>
              <w:pStyle w:val="ad"/>
              <w:numPr>
                <w:ilvl w:val="0"/>
                <w:numId w:val="31"/>
              </w:numPr>
              <w:ind w:firstLineChars="0"/>
              <w:rPr>
                <w:rFonts w:asciiTheme="minorEastAsia" w:eastAsiaTheme="minorEastAsia" w:hAnsiTheme="minorEastAsia"/>
                <w:szCs w:val="21"/>
              </w:rPr>
            </w:pPr>
            <w:r w:rsidRPr="006567A6">
              <w:rPr>
                <w:rFonts w:asciiTheme="minorEastAsia" w:eastAsiaTheme="minorEastAsia" w:hAnsiTheme="minorEastAsia"/>
                <w:szCs w:val="21"/>
              </w:rPr>
              <w:t>清洗板片</w:t>
            </w:r>
          </w:p>
          <w:p w:rsidR="006567A6" w:rsidRPr="006567A6" w:rsidRDefault="006567A6" w:rsidP="006567A6">
            <w:pPr>
              <w:pStyle w:val="ad"/>
              <w:numPr>
                <w:ilvl w:val="0"/>
                <w:numId w:val="31"/>
              </w:numPr>
              <w:ind w:firstLineChars="0"/>
              <w:rPr>
                <w:rFonts w:asciiTheme="minorEastAsia" w:eastAsiaTheme="minorEastAsia" w:hAnsiTheme="minorEastAsia"/>
                <w:szCs w:val="21"/>
              </w:rPr>
            </w:pPr>
            <w:r w:rsidRPr="006567A6">
              <w:rPr>
                <w:rFonts w:asciiTheme="minorEastAsia" w:eastAsiaTheme="minorEastAsia" w:hAnsiTheme="minorEastAsia" w:hint="eastAsia"/>
                <w:szCs w:val="21"/>
              </w:rPr>
              <w:t>检查板片</w:t>
            </w:r>
          </w:p>
        </w:tc>
        <w:tc>
          <w:tcPr>
            <w:tcW w:w="709"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片</w:t>
            </w:r>
          </w:p>
        </w:tc>
        <w:tc>
          <w:tcPr>
            <w:tcW w:w="709"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szCs w:val="21"/>
              </w:rPr>
              <w:t>193</w:t>
            </w:r>
          </w:p>
        </w:tc>
        <w:tc>
          <w:tcPr>
            <w:tcW w:w="2403" w:type="dxa"/>
            <w:shd w:val="clear" w:color="auto" w:fill="auto"/>
            <w:vAlign w:val="center"/>
          </w:tcPr>
          <w:p w:rsidR="006567A6" w:rsidRPr="006567A6" w:rsidRDefault="006567A6" w:rsidP="00AF0553">
            <w:pPr>
              <w:rPr>
                <w:rFonts w:asciiTheme="minorEastAsia" w:eastAsiaTheme="minorEastAsia" w:hAnsiTheme="minorEastAsia"/>
                <w:szCs w:val="21"/>
              </w:rPr>
            </w:pPr>
          </w:p>
        </w:tc>
      </w:tr>
      <w:tr w:rsidR="006567A6" w:rsidRPr="006567A6" w:rsidTr="00AF0553">
        <w:trPr>
          <w:trHeight w:val="844"/>
          <w:jc w:val="center"/>
        </w:trPr>
        <w:tc>
          <w:tcPr>
            <w:tcW w:w="562"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szCs w:val="21"/>
              </w:rPr>
              <w:t>3</w:t>
            </w:r>
          </w:p>
        </w:tc>
        <w:tc>
          <w:tcPr>
            <w:tcW w:w="1843" w:type="dxa"/>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板换器</w:t>
            </w:r>
            <w:r w:rsidRPr="006567A6">
              <w:rPr>
                <w:rFonts w:asciiTheme="minorEastAsia" w:eastAsiaTheme="minorEastAsia" w:hAnsiTheme="minorEastAsia"/>
                <w:szCs w:val="21"/>
              </w:rPr>
              <w:t>回装</w:t>
            </w:r>
          </w:p>
        </w:tc>
        <w:tc>
          <w:tcPr>
            <w:tcW w:w="3402" w:type="dxa"/>
            <w:shd w:val="clear" w:color="auto" w:fill="auto"/>
            <w:vAlign w:val="center"/>
          </w:tcPr>
          <w:p w:rsidR="006567A6" w:rsidRPr="006567A6" w:rsidRDefault="006567A6" w:rsidP="006567A6">
            <w:pPr>
              <w:pStyle w:val="ad"/>
              <w:numPr>
                <w:ilvl w:val="0"/>
                <w:numId w:val="29"/>
              </w:numPr>
              <w:ind w:firstLineChars="0"/>
              <w:rPr>
                <w:rFonts w:asciiTheme="minorEastAsia" w:eastAsiaTheme="minorEastAsia" w:hAnsiTheme="minorEastAsia"/>
                <w:szCs w:val="21"/>
              </w:rPr>
            </w:pPr>
            <w:r w:rsidRPr="006567A6">
              <w:rPr>
                <w:rFonts w:asciiTheme="minorEastAsia" w:eastAsiaTheme="minorEastAsia" w:hAnsiTheme="minorEastAsia" w:hint="eastAsia"/>
                <w:szCs w:val="21"/>
              </w:rPr>
              <w:t>对生锈的板换器底座、固定板、移动板、支架进行除锈刷漆。</w:t>
            </w:r>
          </w:p>
          <w:p w:rsidR="006567A6" w:rsidRPr="006567A6" w:rsidRDefault="006567A6" w:rsidP="006567A6">
            <w:pPr>
              <w:pStyle w:val="ad"/>
              <w:numPr>
                <w:ilvl w:val="0"/>
                <w:numId w:val="29"/>
              </w:numPr>
              <w:ind w:firstLineChars="0"/>
              <w:rPr>
                <w:rFonts w:asciiTheme="minorEastAsia" w:eastAsiaTheme="minorEastAsia" w:hAnsiTheme="minorEastAsia"/>
                <w:szCs w:val="21"/>
              </w:rPr>
            </w:pPr>
            <w:r w:rsidRPr="006567A6">
              <w:rPr>
                <w:rFonts w:asciiTheme="minorEastAsia" w:eastAsiaTheme="minorEastAsia" w:hAnsiTheme="minorEastAsia" w:hint="eastAsia"/>
                <w:szCs w:val="21"/>
              </w:rPr>
              <w:t>回装2</w:t>
            </w:r>
            <w:r w:rsidRPr="006567A6">
              <w:rPr>
                <w:rFonts w:asciiTheme="minorEastAsia" w:eastAsiaTheme="minorEastAsia" w:hAnsiTheme="minorEastAsia"/>
                <w:szCs w:val="21"/>
              </w:rPr>
              <w:t>93片板片及</w:t>
            </w:r>
            <w:r w:rsidRPr="006567A6">
              <w:rPr>
                <w:rFonts w:asciiTheme="minorEastAsia" w:eastAsiaTheme="minorEastAsia" w:hAnsiTheme="minorEastAsia" w:hint="eastAsia"/>
                <w:szCs w:val="21"/>
              </w:rPr>
              <w:t>2</w:t>
            </w:r>
            <w:r w:rsidRPr="006567A6">
              <w:rPr>
                <w:rFonts w:asciiTheme="minorEastAsia" w:eastAsiaTheme="minorEastAsia" w:hAnsiTheme="minorEastAsia"/>
                <w:szCs w:val="21"/>
              </w:rPr>
              <w:t>94条胶条</w:t>
            </w:r>
            <w:r w:rsidRPr="006567A6">
              <w:rPr>
                <w:rFonts w:asciiTheme="minorEastAsia" w:eastAsiaTheme="minorEastAsia" w:hAnsiTheme="minorEastAsia" w:hint="eastAsia"/>
                <w:szCs w:val="21"/>
              </w:rPr>
              <w:t>。</w:t>
            </w:r>
          </w:p>
        </w:tc>
        <w:tc>
          <w:tcPr>
            <w:tcW w:w="709"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szCs w:val="21"/>
              </w:rPr>
              <w:t>项</w:t>
            </w:r>
          </w:p>
        </w:tc>
        <w:tc>
          <w:tcPr>
            <w:tcW w:w="709"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1</w:t>
            </w:r>
          </w:p>
        </w:tc>
        <w:tc>
          <w:tcPr>
            <w:tcW w:w="2403" w:type="dxa"/>
            <w:shd w:val="clear" w:color="auto" w:fill="auto"/>
            <w:vAlign w:val="center"/>
          </w:tcPr>
          <w:p w:rsidR="006567A6" w:rsidRPr="006567A6" w:rsidRDefault="006567A6" w:rsidP="00AF0553">
            <w:pPr>
              <w:rPr>
                <w:rFonts w:asciiTheme="minorEastAsia" w:eastAsiaTheme="minorEastAsia" w:hAnsiTheme="minorEastAsia"/>
                <w:szCs w:val="21"/>
              </w:rPr>
            </w:pPr>
            <w:r w:rsidRPr="006567A6">
              <w:rPr>
                <w:rFonts w:asciiTheme="minorEastAsia" w:eastAsiaTheme="minorEastAsia" w:hAnsiTheme="minorEastAsia" w:hint="eastAsia"/>
                <w:szCs w:val="21"/>
              </w:rPr>
              <w:t>旧板片：193片</w:t>
            </w:r>
          </w:p>
          <w:p w:rsidR="006567A6" w:rsidRPr="006567A6" w:rsidRDefault="006567A6" w:rsidP="00AF0553">
            <w:pPr>
              <w:rPr>
                <w:rFonts w:asciiTheme="minorEastAsia" w:eastAsiaTheme="minorEastAsia" w:hAnsiTheme="minorEastAsia"/>
                <w:szCs w:val="21"/>
              </w:rPr>
            </w:pPr>
            <w:r w:rsidRPr="006567A6">
              <w:rPr>
                <w:rFonts w:asciiTheme="minorEastAsia" w:eastAsiaTheme="minorEastAsia" w:hAnsiTheme="minorEastAsia" w:hint="eastAsia"/>
                <w:szCs w:val="21"/>
              </w:rPr>
              <w:t>新板片：100片</w:t>
            </w:r>
          </w:p>
        </w:tc>
      </w:tr>
      <w:tr w:rsidR="006567A6" w:rsidRPr="006567A6" w:rsidTr="00AF0553">
        <w:trPr>
          <w:trHeight w:val="841"/>
          <w:jc w:val="center"/>
        </w:trPr>
        <w:tc>
          <w:tcPr>
            <w:tcW w:w="562"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4</w:t>
            </w:r>
          </w:p>
        </w:tc>
        <w:tc>
          <w:tcPr>
            <w:tcW w:w="1843" w:type="dxa"/>
            <w:vAlign w:val="center"/>
          </w:tcPr>
          <w:p w:rsidR="006567A6" w:rsidRPr="006567A6" w:rsidRDefault="006567A6" w:rsidP="00AF0553">
            <w:pPr>
              <w:pStyle w:val="ad"/>
              <w:ind w:left="360" w:firstLineChars="0" w:firstLine="0"/>
              <w:rPr>
                <w:rFonts w:asciiTheme="minorEastAsia" w:eastAsiaTheme="minorEastAsia" w:hAnsiTheme="minorEastAsia"/>
                <w:szCs w:val="21"/>
              </w:rPr>
            </w:pPr>
            <w:r w:rsidRPr="006567A6">
              <w:rPr>
                <w:rFonts w:asciiTheme="minorEastAsia" w:eastAsiaTheme="minorEastAsia" w:hAnsiTheme="minorEastAsia" w:hint="eastAsia"/>
                <w:szCs w:val="21"/>
              </w:rPr>
              <w:t>板换器试压</w:t>
            </w:r>
          </w:p>
        </w:tc>
        <w:tc>
          <w:tcPr>
            <w:tcW w:w="3402" w:type="dxa"/>
            <w:shd w:val="clear" w:color="auto" w:fill="auto"/>
            <w:vAlign w:val="center"/>
          </w:tcPr>
          <w:p w:rsidR="006567A6" w:rsidRPr="006567A6" w:rsidRDefault="006567A6" w:rsidP="006567A6">
            <w:pPr>
              <w:pStyle w:val="ad"/>
              <w:numPr>
                <w:ilvl w:val="0"/>
                <w:numId w:val="32"/>
              </w:numPr>
              <w:ind w:firstLineChars="0"/>
              <w:rPr>
                <w:rFonts w:asciiTheme="minorEastAsia" w:eastAsiaTheme="minorEastAsia" w:hAnsiTheme="minorEastAsia"/>
                <w:szCs w:val="21"/>
              </w:rPr>
            </w:pPr>
            <w:r w:rsidRPr="006567A6">
              <w:rPr>
                <w:rFonts w:asciiTheme="minorEastAsia" w:eastAsiaTheme="minorEastAsia" w:hAnsiTheme="minorEastAsia" w:hint="eastAsia"/>
                <w:szCs w:val="21"/>
              </w:rPr>
              <w:t>试压至1.0MPa并保压3</w:t>
            </w:r>
            <w:r w:rsidRPr="006567A6">
              <w:rPr>
                <w:rFonts w:asciiTheme="minorEastAsia" w:eastAsiaTheme="minorEastAsia" w:hAnsiTheme="minorEastAsia"/>
                <w:szCs w:val="21"/>
              </w:rPr>
              <w:t>0分钟</w:t>
            </w:r>
          </w:p>
        </w:tc>
        <w:tc>
          <w:tcPr>
            <w:tcW w:w="709"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项</w:t>
            </w:r>
          </w:p>
        </w:tc>
        <w:tc>
          <w:tcPr>
            <w:tcW w:w="709"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1</w:t>
            </w:r>
          </w:p>
        </w:tc>
        <w:tc>
          <w:tcPr>
            <w:tcW w:w="2403" w:type="dxa"/>
            <w:shd w:val="clear" w:color="auto" w:fill="auto"/>
            <w:vAlign w:val="center"/>
          </w:tcPr>
          <w:p w:rsidR="006567A6" w:rsidRPr="006567A6" w:rsidRDefault="006567A6" w:rsidP="00AF0553">
            <w:pPr>
              <w:rPr>
                <w:rFonts w:asciiTheme="minorEastAsia" w:eastAsiaTheme="minorEastAsia" w:hAnsiTheme="minorEastAsia"/>
                <w:szCs w:val="21"/>
              </w:rPr>
            </w:pPr>
          </w:p>
        </w:tc>
      </w:tr>
      <w:tr w:rsidR="006567A6" w:rsidRPr="006567A6" w:rsidTr="00AF0553">
        <w:trPr>
          <w:trHeight w:val="841"/>
          <w:jc w:val="center"/>
        </w:trPr>
        <w:tc>
          <w:tcPr>
            <w:tcW w:w="562"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szCs w:val="21"/>
              </w:rPr>
              <w:t>5</w:t>
            </w:r>
          </w:p>
        </w:tc>
        <w:tc>
          <w:tcPr>
            <w:tcW w:w="1843" w:type="dxa"/>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szCs w:val="21"/>
              </w:rPr>
              <w:t>保温恢复</w:t>
            </w:r>
          </w:p>
        </w:tc>
        <w:tc>
          <w:tcPr>
            <w:tcW w:w="3402" w:type="dxa"/>
            <w:shd w:val="clear" w:color="auto" w:fill="auto"/>
            <w:vAlign w:val="center"/>
          </w:tcPr>
          <w:p w:rsidR="006567A6" w:rsidRPr="006567A6" w:rsidRDefault="006567A6" w:rsidP="00AF0553">
            <w:pPr>
              <w:rPr>
                <w:rFonts w:asciiTheme="minorEastAsia" w:eastAsiaTheme="minorEastAsia" w:hAnsiTheme="minorEastAsia"/>
                <w:szCs w:val="21"/>
              </w:rPr>
            </w:pPr>
          </w:p>
        </w:tc>
        <w:tc>
          <w:tcPr>
            <w:tcW w:w="709"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szCs w:val="21"/>
              </w:rPr>
              <w:t>项</w:t>
            </w:r>
          </w:p>
        </w:tc>
        <w:tc>
          <w:tcPr>
            <w:tcW w:w="709"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1</w:t>
            </w:r>
          </w:p>
        </w:tc>
        <w:tc>
          <w:tcPr>
            <w:tcW w:w="2403" w:type="dxa"/>
            <w:shd w:val="clear" w:color="auto" w:fill="auto"/>
            <w:vAlign w:val="center"/>
          </w:tcPr>
          <w:p w:rsidR="006567A6" w:rsidRPr="006567A6" w:rsidRDefault="006567A6" w:rsidP="00AF0553">
            <w:pPr>
              <w:rPr>
                <w:rFonts w:asciiTheme="minorEastAsia" w:eastAsiaTheme="minorEastAsia" w:hAnsiTheme="minorEastAsia"/>
                <w:szCs w:val="21"/>
              </w:rPr>
            </w:pPr>
            <w:r w:rsidRPr="006567A6">
              <w:rPr>
                <w:rFonts w:asciiTheme="minorEastAsia" w:eastAsiaTheme="minorEastAsia" w:hAnsiTheme="minorEastAsia" w:hint="eastAsia"/>
                <w:szCs w:val="21"/>
              </w:rPr>
              <w:t>利旧使用保温需经</w:t>
            </w:r>
            <w:r>
              <w:rPr>
                <w:rFonts w:asciiTheme="minorEastAsia" w:eastAsiaTheme="minorEastAsia" w:hAnsiTheme="minorEastAsia" w:hint="eastAsia"/>
                <w:szCs w:val="21"/>
              </w:rPr>
              <w:t>采购方</w:t>
            </w:r>
            <w:r w:rsidRPr="006567A6">
              <w:rPr>
                <w:rFonts w:asciiTheme="minorEastAsia" w:eastAsiaTheme="minorEastAsia" w:hAnsiTheme="minorEastAsia" w:hint="eastAsia"/>
                <w:szCs w:val="21"/>
              </w:rPr>
              <w:t xml:space="preserve">检查及同意后方可使用。 </w:t>
            </w:r>
          </w:p>
        </w:tc>
      </w:tr>
      <w:tr w:rsidR="006567A6" w:rsidRPr="006567A6" w:rsidTr="00AF0553">
        <w:trPr>
          <w:trHeight w:val="841"/>
          <w:jc w:val="center"/>
        </w:trPr>
        <w:tc>
          <w:tcPr>
            <w:tcW w:w="562"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szCs w:val="21"/>
              </w:rPr>
              <w:lastRenderedPageBreak/>
              <w:t>6</w:t>
            </w:r>
          </w:p>
        </w:tc>
        <w:tc>
          <w:tcPr>
            <w:tcW w:w="1843" w:type="dxa"/>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szCs w:val="21"/>
              </w:rPr>
              <w:t>现场垃圾清运</w:t>
            </w:r>
          </w:p>
        </w:tc>
        <w:tc>
          <w:tcPr>
            <w:tcW w:w="3402" w:type="dxa"/>
            <w:shd w:val="clear" w:color="auto" w:fill="auto"/>
            <w:vAlign w:val="center"/>
          </w:tcPr>
          <w:p w:rsidR="006567A6" w:rsidRPr="006567A6" w:rsidRDefault="006567A6" w:rsidP="00AF0553">
            <w:pPr>
              <w:rPr>
                <w:rFonts w:asciiTheme="minorEastAsia" w:eastAsiaTheme="minorEastAsia" w:hAnsiTheme="minorEastAsia"/>
                <w:szCs w:val="21"/>
              </w:rPr>
            </w:pPr>
          </w:p>
        </w:tc>
        <w:tc>
          <w:tcPr>
            <w:tcW w:w="709"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szCs w:val="21"/>
              </w:rPr>
              <w:t>项</w:t>
            </w:r>
          </w:p>
        </w:tc>
        <w:tc>
          <w:tcPr>
            <w:tcW w:w="709"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1</w:t>
            </w:r>
          </w:p>
        </w:tc>
        <w:tc>
          <w:tcPr>
            <w:tcW w:w="2403" w:type="dxa"/>
            <w:shd w:val="clear" w:color="auto" w:fill="auto"/>
            <w:vAlign w:val="center"/>
          </w:tcPr>
          <w:p w:rsidR="006567A6" w:rsidRPr="006567A6" w:rsidRDefault="006567A6" w:rsidP="00AF0553">
            <w:pPr>
              <w:rPr>
                <w:rFonts w:asciiTheme="minorEastAsia" w:eastAsiaTheme="minorEastAsia" w:hAnsiTheme="minorEastAsia"/>
                <w:szCs w:val="21"/>
              </w:rPr>
            </w:pPr>
          </w:p>
        </w:tc>
      </w:tr>
    </w:tbl>
    <w:p w:rsidR="006567A6" w:rsidRDefault="006567A6" w:rsidP="007A3422">
      <w:pPr>
        <w:spacing w:line="560" w:lineRule="exact"/>
        <w:ind w:firstLineChars="200" w:firstLine="560"/>
        <w:rPr>
          <w:sz w:val="28"/>
          <w:szCs w:val="28"/>
        </w:rPr>
      </w:pPr>
      <w:r>
        <w:rPr>
          <w:rFonts w:hint="eastAsia"/>
          <w:sz w:val="28"/>
          <w:szCs w:val="28"/>
        </w:rPr>
        <w:t>（二）</w:t>
      </w:r>
      <w:r w:rsidRPr="006567A6">
        <w:rPr>
          <w:sz w:val="28"/>
          <w:szCs w:val="28"/>
        </w:rPr>
        <w:t>主要材料</w:t>
      </w:r>
      <w:r>
        <w:rPr>
          <w:rFonts w:hint="eastAsia"/>
          <w:sz w:val="28"/>
          <w:szCs w:val="28"/>
        </w:rPr>
        <w:t>清单</w:t>
      </w:r>
    </w:p>
    <w:p w:rsidR="006567A6" w:rsidRDefault="006567A6" w:rsidP="007A3422">
      <w:pPr>
        <w:spacing w:line="560" w:lineRule="exact"/>
        <w:ind w:firstLineChars="200" w:firstLine="560"/>
        <w:rPr>
          <w:sz w:val="28"/>
          <w:szCs w:val="28"/>
        </w:rPr>
      </w:pPr>
      <w:r w:rsidRPr="00B9496A">
        <w:rPr>
          <w:rFonts w:hint="eastAsia"/>
          <w:sz w:val="28"/>
          <w:szCs w:val="28"/>
        </w:rPr>
        <w:t>以下</w:t>
      </w:r>
      <w:r>
        <w:rPr>
          <w:rFonts w:hint="eastAsia"/>
          <w:sz w:val="28"/>
          <w:szCs w:val="28"/>
        </w:rPr>
        <w:t>材料清单</w:t>
      </w:r>
      <w:r w:rsidRPr="00B9496A">
        <w:rPr>
          <w:rFonts w:hint="eastAsia"/>
          <w:sz w:val="28"/>
          <w:szCs w:val="28"/>
        </w:rPr>
        <w:t>仅作参考，投标人应根据下表及结合现场实际情况综合考虑再进行报价。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767"/>
        <w:gridCol w:w="3313"/>
        <w:gridCol w:w="822"/>
        <w:gridCol w:w="960"/>
        <w:gridCol w:w="1871"/>
      </w:tblGrid>
      <w:tr w:rsidR="006567A6" w:rsidRPr="006567A6" w:rsidTr="00AF0553">
        <w:trPr>
          <w:tblHeader/>
          <w:jc w:val="center"/>
        </w:trPr>
        <w:tc>
          <w:tcPr>
            <w:tcW w:w="562"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序号</w:t>
            </w:r>
          </w:p>
        </w:tc>
        <w:tc>
          <w:tcPr>
            <w:tcW w:w="1843" w:type="dxa"/>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材料名称</w:t>
            </w:r>
          </w:p>
        </w:tc>
        <w:tc>
          <w:tcPr>
            <w:tcW w:w="3402"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型号、规格</w:t>
            </w:r>
          </w:p>
        </w:tc>
        <w:tc>
          <w:tcPr>
            <w:tcW w:w="851"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单位</w:t>
            </w:r>
          </w:p>
        </w:tc>
        <w:tc>
          <w:tcPr>
            <w:tcW w:w="992"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数量</w:t>
            </w:r>
          </w:p>
        </w:tc>
        <w:tc>
          <w:tcPr>
            <w:tcW w:w="1978"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备注</w:t>
            </w:r>
          </w:p>
        </w:tc>
      </w:tr>
      <w:tr w:rsidR="006567A6" w:rsidRPr="006567A6" w:rsidTr="00AF0553">
        <w:trPr>
          <w:trHeight w:val="699"/>
          <w:jc w:val="center"/>
        </w:trPr>
        <w:tc>
          <w:tcPr>
            <w:tcW w:w="562"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1</w:t>
            </w:r>
          </w:p>
        </w:tc>
        <w:tc>
          <w:tcPr>
            <w:tcW w:w="1843" w:type="dxa"/>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艾克森/</w:t>
            </w:r>
            <w:r w:rsidRPr="006567A6">
              <w:rPr>
                <w:rFonts w:asciiTheme="minorEastAsia" w:eastAsiaTheme="minorEastAsia" w:hAnsiTheme="minorEastAsia"/>
                <w:szCs w:val="21"/>
              </w:rPr>
              <w:t>AC65</w:t>
            </w:r>
            <w:r w:rsidRPr="006567A6">
              <w:rPr>
                <w:rFonts w:asciiTheme="minorEastAsia" w:eastAsiaTheme="minorEastAsia" w:hAnsiTheme="minorEastAsia" w:hint="eastAsia"/>
                <w:szCs w:val="21"/>
              </w:rPr>
              <w:t>板换器密封胶条</w:t>
            </w:r>
          </w:p>
        </w:tc>
        <w:tc>
          <w:tcPr>
            <w:tcW w:w="3402" w:type="dxa"/>
            <w:shd w:val="clear" w:color="auto" w:fill="auto"/>
            <w:vAlign w:val="center"/>
          </w:tcPr>
          <w:p w:rsidR="006567A6" w:rsidRPr="006567A6" w:rsidRDefault="006567A6" w:rsidP="00AF0553">
            <w:pPr>
              <w:rPr>
                <w:rFonts w:asciiTheme="minorEastAsia" w:eastAsiaTheme="minorEastAsia" w:hAnsiTheme="minorEastAsia"/>
                <w:szCs w:val="21"/>
              </w:rPr>
            </w:pPr>
            <w:r w:rsidRPr="006567A6">
              <w:rPr>
                <w:rFonts w:asciiTheme="minorEastAsia" w:eastAsiaTheme="minorEastAsia" w:hAnsiTheme="minorEastAsia" w:hint="eastAsia"/>
                <w:szCs w:val="21"/>
              </w:rPr>
              <w:t>规格：艾克森/</w:t>
            </w:r>
            <w:r w:rsidRPr="006567A6">
              <w:rPr>
                <w:rFonts w:asciiTheme="minorEastAsia" w:eastAsiaTheme="minorEastAsia" w:hAnsiTheme="minorEastAsia"/>
                <w:szCs w:val="21"/>
              </w:rPr>
              <w:t>AC65</w:t>
            </w:r>
            <w:r w:rsidRPr="006567A6">
              <w:rPr>
                <w:rFonts w:asciiTheme="minorEastAsia" w:eastAsiaTheme="minorEastAsia" w:hAnsiTheme="minorEastAsia" w:hint="eastAsia"/>
                <w:szCs w:val="21"/>
              </w:rPr>
              <w:t>板换器</w:t>
            </w:r>
          </w:p>
          <w:p w:rsidR="006567A6" w:rsidRPr="006567A6" w:rsidRDefault="006567A6" w:rsidP="00AF0553">
            <w:pPr>
              <w:rPr>
                <w:rFonts w:asciiTheme="minorEastAsia" w:eastAsiaTheme="minorEastAsia" w:hAnsiTheme="minorEastAsia"/>
                <w:szCs w:val="21"/>
              </w:rPr>
            </w:pPr>
            <w:r w:rsidRPr="006567A6">
              <w:rPr>
                <w:rFonts w:asciiTheme="minorEastAsia" w:eastAsiaTheme="minorEastAsia" w:hAnsiTheme="minorEastAsia" w:hint="eastAsia"/>
                <w:szCs w:val="21"/>
              </w:rPr>
              <w:t>材质：</w:t>
            </w:r>
            <w:r w:rsidRPr="006567A6">
              <w:rPr>
                <w:rFonts w:asciiTheme="minorEastAsia" w:eastAsiaTheme="minorEastAsia" w:hAnsiTheme="minorEastAsia"/>
                <w:szCs w:val="21"/>
              </w:rPr>
              <w:t>丁晴橡胶（NBR）</w:t>
            </w:r>
            <w:r w:rsidRPr="006567A6">
              <w:rPr>
                <w:rFonts w:asciiTheme="minorEastAsia" w:eastAsiaTheme="minorEastAsia" w:hAnsiTheme="minorEastAsia" w:hint="eastAsia"/>
                <w:szCs w:val="21"/>
              </w:rPr>
              <w:t>、进口原胶、不含石棉成分</w:t>
            </w:r>
          </w:p>
        </w:tc>
        <w:tc>
          <w:tcPr>
            <w:tcW w:w="851"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条</w:t>
            </w:r>
          </w:p>
        </w:tc>
        <w:tc>
          <w:tcPr>
            <w:tcW w:w="992"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2</w:t>
            </w:r>
            <w:r w:rsidRPr="006567A6">
              <w:rPr>
                <w:rFonts w:asciiTheme="minorEastAsia" w:eastAsiaTheme="minorEastAsia" w:hAnsiTheme="minorEastAsia"/>
                <w:szCs w:val="21"/>
              </w:rPr>
              <w:t>94</w:t>
            </w:r>
          </w:p>
        </w:tc>
        <w:tc>
          <w:tcPr>
            <w:tcW w:w="1978" w:type="dxa"/>
            <w:shd w:val="clear" w:color="auto" w:fill="auto"/>
            <w:vAlign w:val="center"/>
          </w:tcPr>
          <w:p w:rsidR="006567A6" w:rsidRPr="006567A6" w:rsidRDefault="006567A6" w:rsidP="00AF0553">
            <w:pPr>
              <w:jc w:val="center"/>
              <w:rPr>
                <w:rFonts w:asciiTheme="minorEastAsia" w:eastAsiaTheme="minorEastAsia" w:hAnsiTheme="minorEastAsia"/>
                <w:szCs w:val="21"/>
              </w:rPr>
            </w:pPr>
          </w:p>
        </w:tc>
      </w:tr>
      <w:tr w:rsidR="006567A6" w:rsidRPr="006567A6" w:rsidTr="00AF0553">
        <w:trPr>
          <w:trHeight w:val="844"/>
          <w:jc w:val="center"/>
        </w:trPr>
        <w:tc>
          <w:tcPr>
            <w:tcW w:w="562"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2</w:t>
            </w:r>
          </w:p>
        </w:tc>
        <w:tc>
          <w:tcPr>
            <w:tcW w:w="1843" w:type="dxa"/>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一级福乐斯橡塑保温</w:t>
            </w:r>
          </w:p>
        </w:tc>
        <w:tc>
          <w:tcPr>
            <w:tcW w:w="3402" w:type="dxa"/>
            <w:shd w:val="clear" w:color="auto" w:fill="auto"/>
            <w:vAlign w:val="center"/>
          </w:tcPr>
          <w:p w:rsidR="006567A6" w:rsidRPr="006567A6" w:rsidRDefault="006567A6" w:rsidP="00AF0553">
            <w:pPr>
              <w:rPr>
                <w:rFonts w:asciiTheme="minorEastAsia" w:eastAsiaTheme="minorEastAsia" w:hAnsiTheme="minorEastAsia"/>
                <w:szCs w:val="21"/>
              </w:rPr>
            </w:pPr>
            <w:r w:rsidRPr="006567A6">
              <w:rPr>
                <w:rFonts w:asciiTheme="minorEastAsia" w:eastAsiaTheme="minorEastAsia" w:hAnsiTheme="minorEastAsia" w:hint="eastAsia"/>
                <w:szCs w:val="21"/>
              </w:rPr>
              <w:t>品牌：阿乐斯</w:t>
            </w:r>
          </w:p>
          <w:p w:rsidR="006567A6" w:rsidRPr="006567A6" w:rsidRDefault="006567A6" w:rsidP="00AF0553">
            <w:pPr>
              <w:rPr>
                <w:rFonts w:asciiTheme="minorEastAsia" w:eastAsiaTheme="minorEastAsia" w:hAnsiTheme="minorEastAsia"/>
                <w:szCs w:val="21"/>
              </w:rPr>
            </w:pPr>
            <w:r w:rsidRPr="006567A6">
              <w:rPr>
                <w:rFonts w:asciiTheme="minorEastAsia" w:eastAsiaTheme="minorEastAsia" w:hAnsiTheme="minorEastAsia" w:hint="eastAsia"/>
                <w:szCs w:val="21"/>
              </w:rPr>
              <w:t>规格：3000mm*1500mm*32mm</w:t>
            </w:r>
          </w:p>
        </w:tc>
        <w:tc>
          <w:tcPr>
            <w:tcW w:w="851"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szCs w:val="21"/>
              </w:rPr>
              <w:t>卷</w:t>
            </w:r>
          </w:p>
        </w:tc>
        <w:tc>
          <w:tcPr>
            <w:tcW w:w="992"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szCs w:val="21"/>
              </w:rPr>
              <w:t>8</w:t>
            </w:r>
          </w:p>
        </w:tc>
        <w:tc>
          <w:tcPr>
            <w:tcW w:w="1978"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部分橡塑保温可利旧使用</w:t>
            </w:r>
          </w:p>
        </w:tc>
      </w:tr>
      <w:tr w:rsidR="006567A6" w:rsidRPr="006567A6" w:rsidTr="00AF0553">
        <w:trPr>
          <w:trHeight w:val="844"/>
          <w:jc w:val="center"/>
        </w:trPr>
        <w:tc>
          <w:tcPr>
            <w:tcW w:w="562"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3</w:t>
            </w:r>
          </w:p>
        </w:tc>
        <w:tc>
          <w:tcPr>
            <w:tcW w:w="1843" w:type="dxa"/>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520胶水</w:t>
            </w:r>
          </w:p>
        </w:tc>
        <w:tc>
          <w:tcPr>
            <w:tcW w:w="3402" w:type="dxa"/>
            <w:shd w:val="clear" w:color="auto" w:fill="auto"/>
            <w:vAlign w:val="center"/>
          </w:tcPr>
          <w:p w:rsidR="006567A6" w:rsidRPr="006567A6" w:rsidRDefault="006567A6" w:rsidP="00AF0553">
            <w:pPr>
              <w:rPr>
                <w:rFonts w:asciiTheme="minorEastAsia" w:eastAsiaTheme="minorEastAsia" w:hAnsiTheme="minorEastAsia"/>
                <w:szCs w:val="21"/>
              </w:rPr>
            </w:pPr>
            <w:r w:rsidRPr="006567A6">
              <w:rPr>
                <w:rFonts w:asciiTheme="minorEastAsia" w:eastAsiaTheme="minorEastAsia" w:hAnsiTheme="minorEastAsia" w:hint="eastAsia"/>
                <w:szCs w:val="21"/>
              </w:rPr>
              <w:t>品牌：阿乐斯</w:t>
            </w:r>
          </w:p>
          <w:p w:rsidR="006567A6" w:rsidRPr="006567A6" w:rsidRDefault="006567A6" w:rsidP="00AF0553">
            <w:pPr>
              <w:rPr>
                <w:rFonts w:asciiTheme="minorEastAsia" w:eastAsiaTheme="minorEastAsia" w:hAnsiTheme="minorEastAsia"/>
                <w:szCs w:val="21"/>
              </w:rPr>
            </w:pPr>
            <w:r w:rsidRPr="006567A6">
              <w:rPr>
                <w:rFonts w:asciiTheme="minorEastAsia" w:eastAsiaTheme="minorEastAsia" w:hAnsiTheme="minorEastAsia" w:hint="eastAsia"/>
                <w:szCs w:val="21"/>
              </w:rPr>
              <w:t>规格：3.78升/罐</w:t>
            </w:r>
          </w:p>
        </w:tc>
        <w:tc>
          <w:tcPr>
            <w:tcW w:w="851"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szCs w:val="21"/>
              </w:rPr>
              <w:t>罐</w:t>
            </w:r>
          </w:p>
        </w:tc>
        <w:tc>
          <w:tcPr>
            <w:tcW w:w="992" w:type="dxa"/>
            <w:shd w:val="clear" w:color="auto" w:fill="auto"/>
            <w:vAlign w:val="center"/>
          </w:tcPr>
          <w:p w:rsidR="006567A6" w:rsidRPr="006567A6" w:rsidRDefault="006567A6" w:rsidP="00AF0553">
            <w:pPr>
              <w:jc w:val="center"/>
              <w:rPr>
                <w:rFonts w:asciiTheme="minorEastAsia" w:eastAsiaTheme="minorEastAsia" w:hAnsiTheme="minorEastAsia"/>
                <w:szCs w:val="21"/>
              </w:rPr>
            </w:pPr>
            <w:r w:rsidRPr="006567A6">
              <w:rPr>
                <w:rFonts w:asciiTheme="minorEastAsia" w:eastAsiaTheme="minorEastAsia" w:hAnsiTheme="minorEastAsia" w:hint="eastAsia"/>
                <w:szCs w:val="21"/>
              </w:rPr>
              <w:t>2</w:t>
            </w:r>
          </w:p>
        </w:tc>
        <w:tc>
          <w:tcPr>
            <w:tcW w:w="1978" w:type="dxa"/>
            <w:shd w:val="clear" w:color="auto" w:fill="auto"/>
            <w:vAlign w:val="center"/>
          </w:tcPr>
          <w:p w:rsidR="006567A6" w:rsidRPr="006567A6" w:rsidRDefault="006567A6" w:rsidP="00AF0553">
            <w:pPr>
              <w:jc w:val="center"/>
              <w:rPr>
                <w:rFonts w:asciiTheme="minorEastAsia" w:eastAsiaTheme="minorEastAsia" w:hAnsiTheme="minorEastAsia"/>
                <w:szCs w:val="21"/>
              </w:rPr>
            </w:pPr>
          </w:p>
        </w:tc>
      </w:tr>
    </w:tbl>
    <w:p w:rsidR="00046233" w:rsidRDefault="00046233" w:rsidP="006567A6">
      <w:pPr>
        <w:spacing w:line="560" w:lineRule="exact"/>
        <w:ind w:firstLineChars="200" w:firstLine="560"/>
        <w:rPr>
          <w:sz w:val="28"/>
          <w:szCs w:val="28"/>
        </w:rPr>
      </w:pPr>
      <w:r>
        <w:rPr>
          <w:rFonts w:hint="eastAsia"/>
          <w:sz w:val="28"/>
          <w:szCs w:val="28"/>
        </w:rPr>
        <w:t>备注：建议按材料及人工分开报价。</w:t>
      </w:r>
    </w:p>
    <w:p w:rsidR="00715897" w:rsidRDefault="00046233" w:rsidP="007C3F99">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七</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B62DD5"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3、施工前全面防线定位，采购</w:t>
      </w:r>
      <w:r w:rsidRPr="00B62DD5">
        <w:rPr>
          <w:rFonts w:asciiTheme="minorEastAsia" w:eastAsiaTheme="minorEastAsia" w:hAnsiTheme="minorEastAsia" w:hint="eastAsia"/>
          <w:sz w:val="28"/>
          <w:szCs w:val="28"/>
        </w:rPr>
        <w:t>方同意后开始实施。</w:t>
      </w:r>
    </w:p>
    <w:p w:rsidR="006F1914"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B62DD5"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lastRenderedPageBreak/>
        <w:t>7</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046233" w:rsidP="00DE00B8">
      <w:pPr>
        <w:ind w:firstLineChars="200" w:firstLine="562"/>
        <w:rPr>
          <w:b/>
          <w:sz w:val="28"/>
          <w:szCs w:val="28"/>
        </w:rPr>
      </w:pPr>
      <w:r>
        <w:rPr>
          <w:rFonts w:hint="eastAsia"/>
          <w:b/>
          <w:sz w:val="28"/>
          <w:szCs w:val="28"/>
        </w:rPr>
        <w:t>八</w:t>
      </w:r>
      <w:r w:rsidR="006B2E51">
        <w:rPr>
          <w:rFonts w:hint="eastAsia"/>
          <w:b/>
          <w:sz w:val="28"/>
          <w:szCs w:val="28"/>
        </w:rPr>
        <w:t>、</w:t>
      </w:r>
      <w:r w:rsidR="00646FC2">
        <w:rPr>
          <w:rFonts w:hint="eastAsia"/>
          <w:b/>
          <w:sz w:val="28"/>
          <w:szCs w:val="28"/>
        </w:rPr>
        <w:t>项目工期</w:t>
      </w:r>
      <w:r>
        <w:rPr>
          <w:rFonts w:hint="eastAsia"/>
          <w:b/>
          <w:sz w:val="28"/>
          <w:szCs w:val="28"/>
        </w:rPr>
        <w:t>、质量要求、</w:t>
      </w:r>
      <w:r w:rsidR="00646FC2">
        <w:rPr>
          <w:rFonts w:hint="eastAsia"/>
          <w:b/>
          <w:sz w:val="28"/>
          <w:szCs w:val="28"/>
        </w:rPr>
        <w:t>验收标准</w:t>
      </w:r>
      <w:r>
        <w:rPr>
          <w:rFonts w:hint="eastAsia"/>
          <w:b/>
          <w:sz w:val="28"/>
          <w:szCs w:val="28"/>
        </w:rPr>
        <w:t>及质保期</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6567A6" w:rsidP="00497671">
      <w:pPr>
        <w:ind w:firstLineChars="200" w:firstLine="560"/>
        <w:rPr>
          <w:rFonts w:asciiTheme="minorEastAsia" w:eastAsiaTheme="minorEastAsia" w:hAnsiTheme="minorEastAsia"/>
          <w:sz w:val="28"/>
          <w:szCs w:val="28"/>
        </w:rPr>
      </w:pPr>
      <w:r w:rsidRPr="006567A6">
        <w:rPr>
          <w:rFonts w:asciiTheme="minorEastAsia" w:eastAsiaTheme="minorEastAsia" w:hAnsiTheme="minorEastAsia" w:hint="eastAsia"/>
          <w:sz w:val="28"/>
          <w:szCs w:val="28"/>
        </w:rPr>
        <w:t>本项目影响供冷的施工时间不多于</w:t>
      </w:r>
      <w:r w:rsidRPr="006567A6">
        <w:rPr>
          <w:rFonts w:asciiTheme="minorEastAsia" w:eastAsiaTheme="minorEastAsia" w:hAnsiTheme="minorEastAsia"/>
          <w:sz w:val="28"/>
          <w:szCs w:val="28"/>
        </w:rPr>
        <w:t>4</w:t>
      </w:r>
      <w:r w:rsidRPr="006567A6">
        <w:rPr>
          <w:rFonts w:asciiTheme="minorEastAsia" w:eastAsiaTheme="minorEastAsia" w:hAnsiTheme="minorEastAsia" w:hint="eastAsia"/>
          <w:sz w:val="28"/>
          <w:szCs w:val="28"/>
        </w:rPr>
        <w:t>个日历天，总工期不多于</w:t>
      </w:r>
      <w:r w:rsidRPr="006567A6">
        <w:rPr>
          <w:rFonts w:asciiTheme="minorEastAsia" w:eastAsiaTheme="minorEastAsia" w:hAnsiTheme="minorEastAsia"/>
          <w:sz w:val="28"/>
          <w:szCs w:val="28"/>
        </w:rPr>
        <w:t>10</w:t>
      </w:r>
      <w:r>
        <w:rPr>
          <w:rFonts w:asciiTheme="minorEastAsia" w:eastAsiaTheme="minorEastAsia" w:hAnsiTheme="minorEastAsia" w:hint="eastAsia"/>
          <w:sz w:val="28"/>
          <w:szCs w:val="28"/>
        </w:rPr>
        <w:t>个日历天</w:t>
      </w:r>
      <w:r w:rsidR="008A3D6E">
        <w:rPr>
          <w:rFonts w:asciiTheme="minorEastAsia" w:eastAsiaTheme="minorEastAsia" w:hAnsiTheme="minorEastAsia" w:hint="eastAsia"/>
          <w:sz w:val="28"/>
          <w:szCs w:val="28"/>
        </w:rPr>
        <w:t>，</w:t>
      </w:r>
      <w:r w:rsidRPr="006567A6">
        <w:rPr>
          <w:rFonts w:asciiTheme="minorEastAsia" w:eastAsiaTheme="minorEastAsia" w:hAnsiTheme="minorEastAsia"/>
          <w:sz w:val="28"/>
          <w:szCs w:val="28"/>
        </w:rPr>
        <w:t>具体开工时间</w:t>
      </w:r>
      <w:r w:rsidRPr="006567A6">
        <w:rPr>
          <w:rFonts w:asciiTheme="minorEastAsia" w:eastAsiaTheme="minorEastAsia" w:hAnsiTheme="minorEastAsia" w:hint="eastAsia"/>
          <w:sz w:val="28"/>
          <w:szCs w:val="28"/>
        </w:rPr>
        <w:t>待</w:t>
      </w:r>
      <w:r>
        <w:rPr>
          <w:rFonts w:asciiTheme="minorEastAsia" w:eastAsiaTheme="minorEastAsia" w:hAnsiTheme="minorEastAsia" w:hint="eastAsia"/>
          <w:sz w:val="28"/>
          <w:szCs w:val="28"/>
        </w:rPr>
        <w:t>采购方</w:t>
      </w:r>
      <w:r w:rsidRPr="006567A6">
        <w:rPr>
          <w:rFonts w:asciiTheme="minorEastAsia" w:eastAsiaTheme="minorEastAsia" w:hAnsiTheme="minorEastAsia" w:hint="eastAsia"/>
          <w:sz w:val="28"/>
          <w:szCs w:val="28"/>
        </w:rPr>
        <w:t>通知</w:t>
      </w:r>
      <w:r>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sidR="00AD4C1A">
        <w:rPr>
          <w:rFonts w:asciiTheme="minorEastAsia" w:eastAsiaTheme="minorEastAsia" w:hAnsiTheme="minorEastAsia" w:hint="eastAsia"/>
          <w:sz w:val="28"/>
          <w:szCs w:val="28"/>
        </w:rPr>
        <w:t>项目进场手续审批通过次日</w:t>
      </w:r>
      <w:r w:rsidR="00646FC2" w:rsidRPr="00646FC2">
        <w:rPr>
          <w:rFonts w:asciiTheme="minorEastAsia" w:eastAsiaTheme="minorEastAsia" w:hAnsiTheme="minorEastAsia" w:hint="eastAsia"/>
          <w:sz w:val="28"/>
          <w:szCs w:val="28"/>
        </w:rPr>
        <w:t>起算。</w:t>
      </w:r>
    </w:p>
    <w:p w:rsidR="00046233" w:rsidRDefault="00046233"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（二）质量要求</w:t>
      </w:r>
    </w:p>
    <w:p w:rsidR="00046233" w:rsidRDefault="0052787E" w:rsidP="00046233">
      <w:pPr>
        <w:ind w:firstLineChars="200" w:firstLine="560"/>
        <w:rPr>
          <w:rFonts w:asciiTheme="minorEastAsia" w:eastAsiaTheme="minorEastAsia" w:hAnsiTheme="minorEastAsia"/>
          <w:sz w:val="28"/>
          <w:szCs w:val="28"/>
        </w:rPr>
      </w:pPr>
      <w:r w:rsidRPr="0052787E">
        <w:rPr>
          <w:rFonts w:asciiTheme="minorEastAsia" w:eastAsiaTheme="minorEastAsia" w:hAnsiTheme="minorEastAsia" w:hint="eastAsia"/>
          <w:sz w:val="28"/>
          <w:szCs w:val="28"/>
        </w:rPr>
        <w:t>板换器要求整体安装水平、牢固，板片压紧后外表面平整，板换器无内、外漏现象。保温棉与设备粘贴严密可靠，美观。</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4B26CB">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r w:rsidR="0052787E" w:rsidRPr="0052787E">
        <w:rPr>
          <w:rFonts w:asciiTheme="minorEastAsia" w:eastAsiaTheme="minorEastAsia" w:hAnsiTheme="minorEastAsia" w:hint="eastAsia"/>
          <w:bCs/>
          <w:sz w:val="28"/>
          <w:szCs w:val="28"/>
        </w:rPr>
        <w:t>《硫化橡胶或热塑性橡胶拉伸应力应变性能的测定》（GB/T528-2009），《硫化橡胶或热塑性橡胶撕裂强度的测定》（GB/T529-2008），《板式热交换器》（NB/T47004-2009）,《制冷设备、空气分离设备安装工程施工及验收规范》（GB500274-2010）</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4B26CB">
        <w:rPr>
          <w:rFonts w:asciiTheme="minorEastAsia" w:eastAsiaTheme="minorEastAsia" w:hAnsiTheme="minorEastAsia" w:hint="eastAsia"/>
          <w:bCs/>
          <w:sz w:val="28"/>
          <w:szCs w:val="28"/>
        </w:rPr>
        <w:t>三</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52787E">
        <w:rPr>
          <w:rFonts w:asciiTheme="minorEastAsia" w:eastAsiaTheme="minorEastAsia" w:hAnsiTheme="minorEastAsia"/>
          <w:bCs/>
          <w:sz w:val="28"/>
          <w:szCs w:val="28"/>
        </w:rPr>
        <w:t>2</w:t>
      </w:r>
      <w:r w:rsidRPr="00892318">
        <w:rPr>
          <w:rFonts w:asciiTheme="minorEastAsia" w:eastAsiaTheme="minorEastAsia" w:hAnsiTheme="minorEastAsia" w:hint="eastAsia"/>
          <w:bCs/>
          <w:sz w:val="28"/>
          <w:szCs w:val="28"/>
        </w:rPr>
        <w:t>年。</w:t>
      </w:r>
    </w:p>
    <w:p w:rsidR="00E47B59" w:rsidRDefault="00046233">
      <w:pPr>
        <w:ind w:firstLineChars="200" w:firstLine="562"/>
        <w:rPr>
          <w:b/>
          <w:sz w:val="28"/>
          <w:szCs w:val="28"/>
        </w:rPr>
      </w:pPr>
      <w:r>
        <w:rPr>
          <w:rFonts w:hint="eastAsia"/>
          <w:b/>
          <w:sz w:val="28"/>
          <w:szCs w:val="28"/>
        </w:rPr>
        <w:t>九</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w:t>
      </w:r>
      <w:r w:rsidRPr="00892318">
        <w:rPr>
          <w:rFonts w:hint="eastAsia"/>
          <w:sz w:val="28"/>
          <w:szCs w:val="28"/>
        </w:rPr>
        <w:lastRenderedPageBreak/>
        <w:t>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167F5B" w:rsidRPr="00167F5B" w:rsidRDefault="00265945" w:rsidP="00167F5B">
      <w:pPr>
        <w:ind w:firstLineChars="200" w:firstLine="560"/>
        <w:rPr>
          <w:rFonts w:ascii="宋体" w:hAnsi="宋体" w:cs="Arial"/>
          <w:color w:val="000000"/>
          <w:sz w:val="28"/>
          <w:szCs w:val="28"/>
        </w:rPr>
      </w:pPr>
      <w:r>
        <w:rPr>
          <w:rFonts w:ascii="宋体" w:hAnsi="宋体" w:cs="Arial" w:hint="eastAsia"/>
          <w:color w:val="000000"/>
          <w:sz w:val="28"/>
          <w:szCs w:val="28"/>
        </w:rPr>
        <w:t>（三）</w:t>
      </w:r>
      <w:r w:rsidR="00167F5B" w:rsidRPr="00167F5B">
        <w:rPr>
          <w:rFonts w:ascii="宋体" w:hAnsi="宋体" w:cs="Arial" w:hint="eastAsia"/>
          <w:color w:val="000000"/>
          <w:sz w:val="28"/>
          <w:szCs w:val="28"/>
        </w:rPr>
        <w:t>合同付款</w:t>
      </w:r>
      <w:r w:rsidR="0052787E">
        <w:rPr>
          <w:rFonts w:ascii="宋体" w:hAnsi="宋体" w:cs="Arial" w:hint="eastAsia"/>
          <w:color w:val="000000"/>
          <w:sz w:val="28"/>
          <w:szCs w:val="28"/>
        </w:rPr>
        <w:t>方式</w:t>
      </w:r>
      <w:r w:rsidR="00167F5B" w:rsidRPr="00167F5B">
        <w:rPr>
          <w:rFonts w:ascii="宋体" w:hAnsi="宋体" w:cs="Arial" w:hint="eastAsia"/>
          <w:color w:val="000000"/>
          <w:sz w:val="28"/>
          <w:szCs w:val="28"/>
        </w:rPr>
        <w:t>：</w:t>
      </w:r>
    </w:p>
    <w:p w:rsidR="00167F5B" w:rsidRPr="00167F5B" w:rsidRDefault="0052787E" w:rsidP="00167F5B">
      <w:pPr>
        <w:ind w:firstLineChars="200" w:firstLine="560"/>
        <w:rPr>
          <w:rFonts w:ascii="宋体" w:hAnsi="宋体" w:cs="Arial"/>
          <w:color w:val="000000"/>
          <w:sz w:val="28"/>
          <w:szCs w:val="28"/>
        </w:rPr>
      </w:pPr>
      <w:r>
        <w:rPr>
          <w:rFonts w:ascii="宋体" w:hAnsi="宋体" w:cs="Arial"/>
          <w:color w:val="000000"/>
          <w:sz w:val="28"/>
          <w:szCs w:val="28"/>
        </w:rPr>
        <w:t>1</w:t>
      </w:r>
      <w:r w:rsidR="00167F5B" w:rsidRPr="00167F5B">
        <w:rPr>
          <w:rFonts w:ascii="宋体" w:hAnsi="宋体" w:cs="Arial"/>
          <w:color w:val="000000"/>
          <w:sz w:val="28"/>
          <w:szCs w:val="28"/>
        </w:rPr>
        <w:t>、项目全部完工并竣工验收合格并按甲方要求</w:t>
      </w:r>
      <w:r w:rsidR="00167F5B" w:rsidRPr="00167F5B">
        <w:rPr>
          <w:rFonts w:ascii="宋体" w:hAnsi="宋体" w:cs="Arial" w:hint="eastAsia"/>
          <w:color w:val="000000"/>
          <w:sz w:val="28"/>
          <w:szCs w:val="28"/>
        </w:rPr>
        <w:t>完成合同结算手续后，甲方收到乙方请款资料后</w:t>
      </w:r>
      <w:r w:rsidR="00167F5B" w:rsidRPr="00167F5B">
        <w:rPr>
          <w:rFonts w:ascii="宋体" w:hAnsi="宋体" w:cs="Arial"/>
          <w:color w:val="000000"/>
          <w:sz w:val="28"/>
          <w:szCs w:val="28"/>
        </w:rPr>
        <w:t>15</w:t>
      </w:r>
      <w:r w:rsidR="00167F5B" w:rsidRPr="00167F5B">
        <w:rPr>
          <w:rFonts w:ascii="宋体" w:hAnsi="宋体" w:cs="Arial" w:hint="eastAsia"/>
          <w:color w:val="000000"/>
          <w:sz w:val="28"/>
          <w:szCs w:val="28"/>
        </w:rPr>
        <w:t>个工作日内支付工程款至合同结算总造价的</w:t>
      </w:r>
      <w:r w:rsidR="00167F5B" w:rsidRPr="00167F5B">
        <w:rPr>
          <w:rFonts w:ascii="宋体" w:hAnsi="宋体" w:cs="Arial"/>
          <w:color w:val="000000"/>
          <w:sz w:val="28"/>
          <w:szCs w:val="28"/>
        </w:rPr>
        <w:t>95%。</w:t>
      </w:r>
    </w:p>
    <w:p w:rsidR="00167F5B" w:rsidRPr="00167F5B" w:rsidRDefault="0052787E" w:rsidP="00167F5B">
      <w:pPr>
        <w:ind w:firstLineChars="200" w:firstLine="560"/>
        <w:rPr>
          <w:rFonts w:ascii="宋体" w:hAnsi="宋体" w:cs="Arial"/>
          <w:color w:val="000000"/>
          <w:sz w:val="28"/>
          <w:szCs w:val="28"/>
        </w:rPr>
      </w:pPr>
      <w:r>
        <w:rPr>
          <w:rFonts w:ascii="宋体" w:hAnsi="宋体" w:cs="Arial"/>
          <w:color w:val="000000"/>
          <w:sz w:val="28"/>
          <w:szCs w:val="28"/>
        </w:rPr>
        <w:t>2</w:t>
      </w:r>
      <w:r w:rsidR="00167F5B" w:rsidRPr="00167F5B">
        <w:rPr>
          <w:rFonts w:ascii="宋体" w:hAnsi="宋体" w:cs="Arial"/>
          <w:color w:val="000000"/>
          <w:sz w:val="28"/>
          <w:szCs w:val="28"/>
        </w:rPr>
        <w:t>、</w:t>
      </w:r>
      <w:r w:rsidR="00167F5B" w:rsidRPr="00167F5B">
        <w:rPr>
          <w:rFonts w:ascii="宋体" w:hAnsi="宋体" w:cs="Arial" w:hint="eastAsia"/>
          <w:color w:val="000000"/>
          <w:sz w:val="28"/>
          <w:szCs w:val="28"/>
        </w:rPr>
        <w:t>质保期期满且乙方</w:t>
      </w:r>
      <w:r w:rsidR="00167F5B" w:rsidRPr="00167F5B">
        <w:rPr>
          <w:rFonts w:ascii="宋体" w:hAnsi="宋体" w:cs="Arial"/>
          <w:color w:val="000000"/>
          <w:sz w:val="28"/>
          <w:szCs w:val="28"/>
        </w:rPr>
        <w:t>质保期义务</w:t>
      </w:r>
      <w:r w:rsidR="00167F5B" w:rsidRPr="00167F5B">
        <w:rPr>
          <w:rFonts w:ascii="宋体" w:hAnsi="宋体" w:cs="Arial" w:hint="eastAsia"/>
          <w:color w:val="000000"/>
          <w:sz w:val="28"/>
          <w:szCs w:val="28"/>
        </w:rPr>
        <w:t>按要求</w:t>
      </w:r>
      <w:r w:rsidR="00167F5B" w:rsidRPr="00167F5B">
        <w:rPr>
          <w:rFonts w:ascii="宋体" w:hAnsi="宋体" w:cs="Arial"/>
          <w:color w:val="000000"/>
          <w:sz w:val="28"/>
          <w:szCs w:val="28"/>
        </w:rPr>
        <w:t>履行完毕后</w:t>
      </w:r>
      <w:r w:rsidR="00167F5B" w:rsidRPr="00167F5B">
        <w:rPr>
          <w:rFonts w:ascii="宋体" w:hAnsi="宋体" w:cs="Arial" w:hint="eastAsia"/>
          <w:color w:val="000000"/>
          <w:sz w:val="28"/>
          <w:szCs w:val="28"/>
        </w:rPr>
        <w:t>，甲方收到乙方请款资料后</w:t>
      </w:r>
      <w:r w:rsidR="00167F5B" w:rsidRPr="00167F5B">
        <w:rPr>
          <w:rFonts w:ascii="宋体" w:hAnsi="宋体" w:cs="Arial"/>
          <w:color w:val="000000"/>
          <w:sz w:val="28"/>
          <w:szCs w:val="28"/>
        </w:rPr>
        <w:t>15</w:t>
      </w:r>
      <w:r w:rsidR="00167F5B" w:rsidRPr="00167F5B">
        <w:rPr>
          <w:rFonts w:ascii="宋体" w:hAnsi="宋体" w:cs="Arial" w:hint="eastAsia"/>
          <w:color w:val="000000"/>
          <w:sz w:val="28"/>
          <w:szCs w:val="28"/>
        </w:rPr>
        <w:t>个工作日内</w:t>
      </w:r>
      <w:r w:rsidR="00167F5B" w:rsidRPr="00167F5B">
        <w:rPr>
          <w:rFonts w:ascii="宋体" w:hAnsi="宋体" w:cs="Arial"/>
          <w:color w:val="000000"/>
          <w:sz w:val="28"/>
          <w:szCs w:val="28"/>
        </w:rPr>
        <w:t>付清余款</w:t>
      </w:r>
      <w:r w:rsidR="00167F5B" w:rsidRPr="00167F5B">
        <w:rPr>
          <w:rFonts w:ascii="宋体" w:hAnsi="宋体" w:cs="Arial" w:hint="eastAsia"/>
          <w:color w:val="000000"/>
          <w:sz w:val="28"/>
          <w:szCs w:val="28"/>
        </w:rPr>
        <w:t>（不计利息）</w:t>
      </w:r>
      <w:r w:rsidR="00167F5B" w:rsidRPr="00167F5B">
        <w:rPr>
          <w:rFonts w:ascii="宋体" w:hAnsi="宋体" w:cs="Arial"/>
          <w:color w:val="000000"/>
          <w:sz w:val="28"/>
          <w:szCs w:val="28"/>
        </w:rPr>
        <w:t>。</w:t>
      </w:r>
    </w:p>
    <w:p w:rsidR="00E47B59" w:rsidRDefault="0052787E" w:rsidP="00167F5B">
      <w:pPr>
        <w:ind w:firstLineChars="200" w:firstLine="560"/>
        <w:rPr>
          <w:rFonts w:ascii="宋体" w:hAnsi="宋体" w:cs="Arial"/>
          <w:color w:val="000000"/>
          <w:sz w:val="28"/>
          <w:szCs w:val="28"/>
          <w:highlight w:val="yellow"/>
        </w:rPr>
      </w:pPr>
      <w:r>
        <w:rPr>
          <w:rFonts w:ascii="宋体" w:hAnsi="宋体" w:cs="Arial"/>
          <w:color w:val="000000"/>
          <w:sz w:val="28"/>
          <w:szCs w:val="28"/>
        </w:rPr>
        <w:t>3</w:t>
      </w:r>
      <w:r w:rsidR="00167F5B" w:rsidRPr="00167F5B">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046233">
      <w:pPr>
        <w:ind w:firstLineChars="200" w:firstLine="562"/>
        <w:rPr>
          <w:b/>
          <w:sz w:val="28"/>
          <w:szCs w:val="28"/>
        </w:rPr>
      </w:pPr>
      <w:r>
        <w:rPr>
          <w:rFonts w:hint="eastAsia"/>
          <w:b/>
          <w:sz w:val="28"/>
          <w:szCs w:val="28"/>
        </w:rPr>
        <w:t>十</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C0DBE" w:rsidP="00B25BB6">
      <w:pPr>
        <w:numPr>
          <w:ilvl w:val="0"/>
          <w:numId w:val="1"/>
        </w:numPr>
        <w:ind w:left="0" w:firstLineChars="200" w:firstLine="560"/>
        <w:rPr>
          <w:rFonts w:ascii="宋体" w:hAnsi="宋体"/>
          <w:sz w:val="28"/>
          <w:szCs w:val="28"/>
        </w:rPr>
      </w:pPr>
      <w:r w:rsidRPr="003C0DBE">
        <w:rPr>
          <w:rFonts w:ascii="宋体" w:hAnsi="宋体" w:hint="eastAsia"/>
          <w:sz w:val="28"/>
          <w:szCs w:val="28"/>
        </w:rPr>
        <w:lastRenderedPageBreak/>
        <w:t>生产板换器设备的</w:t>
      </w:r>
      <w:r>
        <w:rPr>
          <w:rFonts w:ascii="宋体" w:hAnsi="宋体" w:hint="eastAsia"/>
          <w:sz w:val="28"/>
          <w:szCs w:val="28"/>
        </w:rPr>
        <w:t>相关资料</w:t>
      </w:r>
      <w:r w:rsidRPr="003C0DBE">
        <w:rPr>
          <w:rFonts w:ascii="宋体" w:hAnsi="宋体" w:hint="eastAsia"/>
          <w:sz w:val="28"/>
          <w:szCs w:val="28"/>
        </w:rPr>
        <w:t>及近3年内(201</w:t>
      </w:r>
      <w:r w:rsidRPr="003C0DBE">
        <w:rPr>
          <w:rFonts w:ascii="宋体" w:hAnsi="宋体"/>
          <w:sz w:val="28"/>
          <w:szCs w:val="28"/>
        </w:rPr>
        <w:t>8</w:t>
      </w:r>
      <w:r w:rsidRPr="003C0DBE">
        <w:rPr>
          <w:rFonts w:ascii="宋体" w:hAnsi="宋体" w:hint="eastAsia"/>
          <w:sz w:val="28"/>
          <w:szCs w:val="28"/>
        </w:rPr>
        <w:t>年1月1日至今)完成过质量合格的解体拆除和安装板换器设备项目业绩（需提供合同等相关证明材料复印件）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pPr>
        <w:ind w:firstLineChars="200" w:firstLine="562"/>
        <w:rPr>
          <w:b/>
          <w:sz w:val="28"/>
          <w:szCs w:val="28"/>
        </w:rPr>
      </w:pPr>
      <w:r>
        <w:rPr>
          <w:rFonts w:hint="eastAsia"/>
          <w:b/>
          <w:sz w:val="28"/>
          <w:szCs w:val="28"/>
        </w:rPr>
        <w:t>十</w:t>
      </w:r>
      <w:r w:rsidR="00046233">
        <w:rPr>
          <w:rFonts w:hint="eastAsia"/>
          <w:b/>
          <w:sz w:val="28"/>
          <w:szCs w:val="28"/>
        </w:rPr>
        <w:t>一</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w:t>
      </w:r>
      <w:r w:rsidR="00E5221B">
        <w:rPr>
          <w:rFonts w:hint="eastAsia"/>
          <w:sz w:val="28"/>
          <w:szCs w:val="28"/>
        </w:rPr>
        <w:t>采购人对中标人实行信用评价管理，具体按采购人供应商管理办法执行</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lastRenderedPageBreak/>
        <w:t>十</w:t>
      </w:r>
      <w:r w:rsidR="00046233">
        <w:rPr>
          <w:rFonts w:ascii="宋体" w:hAnsi="宋体" w:cs="Arial" w:hint="eastAsia"/>
          <w:b/>
          <w:color w:val="000000"/>
          <w:sz w:val="28"/>
          <w:szCs w:val="28"/>
        </w:rPr>
        <w:t>二</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w:t>
      </w:r>
      <w:r w:rsidR="000A18E3">
        <w:rPr>
          <w:sz w:val="28"/>
          <w:szCs w:val="28"/>
        </w:rPr>
        <w:t>1</w:t>
      </w:r>
      <w:r>
        <w:rPr>
          <w:rFonts w:hint="eastAsia"/>
          <w:sz w:val="28"/>
          <w:szCs w:val="28"/>
        </w:rPr>
        <w:t>年</w:t>
      </w:r>
      <w:r w:rsidR="006D6026">
        <w:rPr>
          <w:sz w:val="28"/>
          <w:szCs w:val="28"/>
        </w:rPr>
        <w:t>3</w:t>
      </w:r>
      <w:r>
        <w:rPr>
          <w:rFonts w:hint="eastAsia"/>
          <w:sz w:val="28"/>
          <w:szCs w:val="28"/>
        </w:rPr>
        <w:t>月</w:t>
      </w:r>
      <w:r w:rsidR="006D6026">
        <w:rPr>
          <w:sz w:val="28"/>
          <w:szCs w:val="28"/>
        </w:rPr>
        <w:t>9</w:t>
      </w:r>
      <w:r>
        <w:rPr>
          <w:rFonts w:hint="eastAsia"/>
          <w:sz w:val="28"/>
          <w:szCs w:val="28"/>
        </w:rPr>
        <w:t>日</w:t>
      </w:r>
      <w:r w:rsidR="00B30173">
        <w:rPr>
          <w:sz w:val="28"/>
          <w:szCs w:val="28"/>
        </w:rPr>
        <w:t>1</w:t>
      </w:r>
      <w:r w:rsidR="006D6026">
        <w:rPr>
          <w:sz w:val="28"/>
          <w:szCs w:val="28"/>
        </w:rPr>
        <w:t>4</w:t>
      </w:r>
      <w:r w:rsidR="00B30173">
        <w:rPr>
          <w:rFonts w:hint="eastAsia"/>
          <w:sz w:val="28"/>
          <w:szCs w:val="28"/>
        </w:rPr>
        <w:t>:</w:t>
      </w:r>
      <w:r w:rsidR="006D6026">
        <w:rPr>
          <w:sz w:val="28"/>
          <w:szCs w:val="28"/>
        </w:rPr>
        <w:t>3</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0A18E3">
        <w:rPr>
          <w:rFonts w:hint="eastAsia"/>
          <w:sz w:val="28"/>
          <w:szCs w:val="28"/>
        </w:rPr>
        <w:t>方</w:t>
      </w:r>
      <w:r w:rsidR="00541171">
        <w:rPr>
          <w:rFonts w:hint="eastAsia"/>
          <w:sz w:val="28"/>
          <w:szCs w:val="28"/>
        </w:rPr>
        <w:t>工</w:t>
      </w:r>
      <w:r>
        <w:rPr>
          <w:rFonts w:hint="eastAsia"/>
          <w:sz w:val="28"/>
          <w:szCs w:val="28"/>
        </w:rPr>
        <w:t>，联系电话：</w:t>
      </w:r>
      <w:r w:rsidR="00541171">
        <w:rPr>
          <w:sz w:val="28"/>
          <w:szCs w:val="28"/>
        </w:rPr>
        <w:t>020-393020</w:t>
      </w:r>
      <w:r w:rsidR="000A18E3">
        <w:rPr>
          <w:sz w:val="28"/>
          <w:szCs w:val="28"/>
        </w:rPr>
        <w:t>32</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三</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（一）投标单位以密封的形式</w:t>
      </w:r>
      <w:r w:rsidR="00C219B3">
        <w:rPr>
          <w:rFonts w:ascii="宋体" w:hAnsi="宋体" w:cs="Arial" w:hint="eastAsia"/>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0A18E3">
        <w:rPr>
          <w:rFonts w:ascii="宋体" w:hAnsi="宋体" w:cs="Arial"/>
          <w:color w:val="000000"/>
          <w:sz w:val="28"/>
          <w:szCs w:val="28"/>
        </w:rPr>
        <w:t>1</w:t>
      </w:r>
      <w:r>
        <w:rPr>
          <w:rFonts w:ascii="宋体" w:hAnsi="宋体" w:cs="Arial" w:hint="eastAsia"/>
          <w:color w:val="000000"/>
          <w:sz w:val="28"/>
          <w:szCs w:val="28"/>
        </w:rPr>
        <w:t>年</w:t>
      </w:r>
      <w:r w:rsidR="006D6026">
        <w:rPr>
          <w:rFonts w:ascii="宋体" w:hAnsi="宋体" w:cs="Arial"/>
          <w:color w:val="000000"/>
          <w:sz w:val="28"/>
          <w:szCs w:val="28"/>
        </w:rPr>
        <w:t>3</w:t>
      </w:r>
      <w:r>
        <w:rPr>
          <w:rFonts w:ascii="宋体" w:hAnsi="宋体" w:cs="Arial" w:hint="eastAsia"/>
          <w:color w:val="000000"/>
          <w:sz w:val="28"/>
          <w:szCs w:val="28"/>
        </w:rPr>
        <w:t>月</w:t>
      </w:r>
      <w:r w:rsidR="006D6026">
        <w:rPr>
          <w:rFonts w:ascii="宋体" w:hAnsi="宋体" w:cs="Arial"/>
          <w:color w:val="000000"/>
          <w:sz w:val="28"/>
          <w:szCs w:val="28"/>
        </w:rPr>
        <w:t>16</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046233">
        <w:rPr>
          <w:rFonts w:ascii="宋体" w:hAnsi="宋体" w:cs="Arial" w:hint="eastAsia"/>
          <w:b/>
          <w:color w:val="000000"/>
          <w:sz w:val="28"/>
          <w:szCs w:val="28"/>
        </w:rPr>
        <w:t>四</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五</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lastRenderedPageBreak/>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453ADF" w:rsidRDefault="00453ADF" w:rsidP="00392549">
      <w:pPr>
        <w:rPr>
          <w:rFonts w:asciiTheme="minorEastAsia" w:eastAsiaTheme="minorEastAsia" w:hAnsiTheme="minorEastAsia" w:cs="Arial"/>
          <w:color w:val="000000"/>
          <w:sz w:val="28"/>
          <w:szCs w:val="28"/>
        </w:rPr>
      </w:pPr>
    </w:p>
    <w:p w:rsidR="001C49E4" w:rsidRDefault="001C49E4" w:rsidP="00392549">
      <w:pPr>
        <w:rPr>
          <w:rFonts w:ascii="宋体" w:hAnsi="宋体"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472277" w:rsidRDefault="00472277" w:rsidP="005E06B4">
      <w:pPr>
        <w:pStyle w:val="a5"/>
        <w:spacing w:line="360" w:lineRule="auto"/>
        <w:ind w:leftChars="0" w:left="0" w:right="1120" w:firstLineChars="900" w:firstLine="2520"/>
        <w:rPr>
          <w:sz w:val="28"/>
          <w:szCs w:val="28"/>
        </w:rPr>
      </w:pPr>
    </w:p>
    <w:p w:rsidR="00472277" w:rsidRDefault="00472277" w:rsidP="005E06B4">
      <w:pPr>
        <w:pStyle w:val="a5"/>
        <w:spacing w:line="360" w:lineRule="auto"/>
        <w:ind w:leftChars="0" w:left="0" w:right="1120" w:firstLineChars="900" w:firstLine="2520"/>
        <w:rPr>
          <w:sz w:val="28"/>
          <w:szCs w:val="28"/>
        </w:rPr>
      </w:pPr>
    </w:p>
    <w:p w:rsidR="00E47B59" w:rsidRDefault="0025569B" w:rsidP="00472277">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w:t>
      </w:r>
      <w:r w:rsidR="000A18E3">
        <w:rPr>
          <w:sz w:val="28"/>
          <w:szCs w:val="28"/>
        </w:rPr>
        <w:t>1</w:t>
      </w:r>
      <w:r>
        <w:rPr>
          <w:rFonts w:hint="eastAsia"/>
          <w:sz w:val="28"/>
          <w:szCs w:val="28"/>
        </w:rPr>
        <w:t>年</w:t>
      </w:r>
      <w:r w:rsidR="006D6026">
        <w:rPr>
          <w:sz w:val="28"/>
          <w:szCs w:val="28"/>
        </w:rPr>
        <w:t>3</w:t>
      </w:r>
      <w:r>
        <w:rPr>
          <w:rFonts w:hint="eastAsia"/>
          <w:sz w:val="28"/>
          <w:szCs w:val="28"/>
        </w:rPr>
        <w:t>月</w:t>
      </w:r>
      <w:r w:rsidR="006D6026">
        <w:rPr>
          <w:sz w:val="28"/>
          <w:szCs w:val="28"/>
        </w:rPr>
        <w:t>4</w:t>
      </w:r>
      <w:r>
        <w:rPr>
          <w:rFonts w:hint="eastAsia"/>
          <w:sz w:val="28"/>
          <w:szCs w:val="28"/>
        </w:rPr>
        <w:t>日</w:t>
      </w:r>
      <w:bookmarkStart w:id="0" w:name="_GoBack"/>
      <w:bookmarkEnd w:id="0"/>
    </w:p>
    <w:p w:rsidR="003D2258" w:rsidRDefault="003D2258">
      <w:pPr>
        <w:spacing w:line="400" w:lineRule="exact"/>
        <w:rPr>
          <w:rFonts w:ascii="宋体" w:hAnsi="宋体" w:cs="Arial"/>
          <w:color w:val="000000"/>
          <w:sz w:val="30"/>
          <w:szCs w:val="30"/>
        </w:rPr>
      </w:pPr>
    </w:p>
    <w:p w:rsidR="003D2258" w:rsidRDefault="003D2258">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822F1F">
        <w:rPr>
          <w:rFonts w:hAnsi="宋体" w:hint="eastAsia"/>
          <w:szCs w:val="21"/>
        </w:rPr>
        <w:t>广州市重点公共建设项目管理中心空调效果改善工程</w:t>
      </w:r>
      <w:r w:rsidR="00453ADF">
        <w:rPr>
          <w:rFonts w:hAnsi="宋体" w:hint="eastAsia"/>
          <w:szCs w:val="21"/>
        </w:rPr>
        <w:t>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0A18E3">
        <w:rPr>
          <w:rFonts w:hAnsi="宋体"/>
          <w:szCs w:val="21"/>
        </w:rPr>
        <w:t>1</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822F1F">
              <w:rPr>
                <w:rFonts w:ascii="宋体" w:hAnsi="宋体" w:cs="宋体" w:hint="eastAsia"/>
                <w:kern w:val="0"/>
                <w:szCs w:val="21"/>
              </w:rPr>
              <w:t>广州市重点公共建设项目管理中心空调效果改善工程</w:t>
            </w:r>
            <w:r w:rsidR="001B2164">
              <w:rPr>
                <w:rFonts w:ascii="宋体" w:hAnsi="宋体" w:cs="宋体" w:hint="eastAsia"/>
                <w:kern w:val="0"/>
                <w:szCs w:val="21"/>
              </w:rPr>
              <w:t>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2021</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2021</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822F1F">
        <w:rPr>
          <w:rFonts w:hAnsi="宋体" w:hint="eastAsia"/>
          <w:sz w:val="24"/>
          <w:szCs w:val="24"/>
          <w:u w:val="single"/>
        </w:rPr>
        <w:t>广州市重点公共建设项目管理中心空调效果改善工程</w:t>
      </w:r>
      <w:r w:rsidR="001B2164">
        <w:rPr>
          <w:rFonts w:hAnsi="宋体" w:hint="eastAsia"/>
          <w:sz w:val="24"/>
          <w:szCs w:val="24"/>
          <w:u w:val="single"/>
        </w:rPr>
        <w:t>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822F1F">
        <w:rPr>
          <w:rFonts w:ascii="宋体" w:hAnsi="宋体" w:cs="宋体" w:hint="eastAsia"/>
          <w:kern w:val="0"/>
          <w:szCs w:val="21"/>
        </w:rPr>
        <w:t>广州市重点公共建设项目管理中心空调效果改善工程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E5221B">
            <w:pPr>
              <w:rPr>
                <w:rFonts w:ascii="宋体" w:hAnsi="宋体"/>
                <w:bCs/>
                <w:szCs w:val="21"/>
              </w:rPr>
            </w:pPr>
            <w:r>
              <w:rPr>
                <w:rFonts w:ascii="宋体" w:hAnsi="宋体"/>
                <w:bCs/>
                <w:szCs w:val="21"/>
              </w:rPr>
              <w:t>3</w:t>
            </w:r>
          </w:p>
        </w:tc>
        <w:tc>
          <w:tcPr>
            <w:tcW w:w="6509" w:type="dxa"/>
            <w:vAlign w:val="center"/>
          </w:tcPr>
          <w:p w:rsidR="00E47B59" w:rsidRDefault="000A18E3" w:rsidP="00C219B3">
            <w:pPr>
              <w:rPr>
                <w:rFonts w:ascii="宋体" w:hAnsi="宋体" w:cs="宋体"/>
                <w:bCs/>
                <w:szCs w:val="21"/>
              </w:rPr>
            </w:pPr>
            <w:r w:rsidRPr="000A18E3">
              <w:rPr>
                <w:rFonts w:ascii="宋体" w:hAnsi="宋体" w:cs="宋体" w:hint="eastAsia"/>
                <w:szCs w:val="21"/>
              </w:rPr>
              <w:t>具有生产板换器设备的能力及近3年内(201</w:t>
            </w:r>
            <w:r w:rsidRPr="000A18E3">
              <w:rPr>
                <w:rFonts w:ascii="宋体" w:hAnsi="宋体" w:cs="宋体"/>
                <w:szCs w:val="21"/>
              </w:rPr>
              <w:t>8</w:t>
            </w:r>
            <w:r w:rsidRPr="000A18E3">
              <w:rPr>
                <w:rFonts w:ascii="宋体" w:hAnsi="宋体" w:cs="宋体" w:hint="eastAsia"/>
                <w:szCs w:val="21"/>
              </w:rPr>
              <w:t>年1月1日至今)完成过质量合格的解体拆除和安装板换器设备项目业绩</w:t>
            </w:r>
            <w:r w:rsidR="00892318" w:rsidRPr="00892318">
              <w:rPr>
                <w:rFonts w:ascii="宋体" w:hAnsi="宋体" w:cs="宋体" w:hint="eastAsia"/>
                <w:szCs w:val="21"/>
              </w:rPr>
              <w:t>（需提供</w:t>
            </w:r>
            <w:r>
              <w:rPr>
                <w:rFonts w:ascii="宋体" w:hAnsi="宋体" w:cs="宋体" w:hint="eastAsia"/>
                <w:szCs w:val="21"/>
              </w:rPr>
              <w:t>板换器设备生产的相关资料、业绩</w:t>
            </w:r>
            <w:r w:rsidR="00892318" w:rsidRPr="00892318">
              <w:rPr>
                <w:rFonts w:ascii="宋体" w:hAnsi="宋体" w:cs="宋体" w:hint="eastAsia"/>
                <w:szCs w:val="21"/>
              </w:rPr>
              <w:t>合同等相关证明材料复印件）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822F1F">
        <w:rPr>
          <w:rFonts w:ascii="宋体" w:hAnsi="宋体" w:hint="eastAsia"/>
          <w:bCs/>
          <w:szCs w:val="21"/>
        </w:rPr>
        <w:t>广州市重点公共建设项目管理中心空调效果改善工程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Pr="00E5221B" w:rsidRDefault="00E47B59">
      <w:pPr>
        <w:spacing w:line="360" w:lineRule="auto"/>
        <w:rPr>
          <w:rFonts w:ascii="宋体" w:hAnsi="宋体" w:cs="宋体"/>
          <w:color w:val="000000"/>
          <w:szCs w:val="21"/>
        </w:rPr>
      </w:pPr>
    </w:p>
    <w:sectPr w:rsidR="00E47B59" w:rsidRPr="00E5221B"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EF0" w:rsidRDefault="00352EF0">
      <w:r>
        <w:separator/>
      </w:r>
    </w:p>
  </w:endnote>
  <w:endnote w:type="continuationSeparator" w:id="0">
    <w:p w:rsidR="00352EF0" w:rsidRDefault="0035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F1F" w:rsidRDefault="00822F1F">
    <w:pPr>
      <w:pStyle w:val="a8"/>
      <w:jc w:val="right"/>
    </w:pPr>
    <w:r>
      <w:fldChar w:fldCharType="begin"/>
    </w:r>
    <w:r>
      <w:instrText xml:space="preserve"> PAGE   \* MERGEFORMAT </w:instrText>
    </w:r>
    <w:r>
      <w:fldChar w:fldCharType="separate"/>
    </w:r>
    <w:r w:rsidR="006D6026" w:rsidRPr="006D6026">
      <w:rPr>
        <w:noProof/>
        <w:lang w:val="zh-CN"/>
      </w:rPr>
      <w:t>10</w:t>
    </w:r>
    <w:r>
      <w:fldChar w:fldCharType="end"/>
    </w:r>
  </w:p>
  <w:p w:rsidR="00822F1F" w:rsidRDefault="00822F1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EF0" w:rsidRDefault="00352EF0">
      <w:r>
        <w:separator/>
      </w:r>
    </w:p>
  </w:footnote>
  <w:footnote w:type="continuationSeparator" w:id="0">
    <w:p w:rsidR="00352EF0" w:rsidRDefault="00352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1803B7F"/>
    <w:multiLevelType w:val="hybridMultilevel"/>
    <w:tmpl w:val="10BAF27C"/>
    <w:lvl w:ilvl="0" w:tplc="5BB49F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0" w15:restartNumberingAfterBreak="0">
    <w:nsid w:val="14F35712"/>
    <w:multiLevelType w:val="hybridMultilevel"/>
    <w:tmpl w:val="4D2AC782"/>
    <w:lvl w:ilvl="0" w:tplc="2990F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2"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4" w15:restartNumberingAfterBreak="0">
    <w:nsid w:val="22392748"/>
    <w:multiLevelType w:val="hybridMultilevel"/>
    <w:tmpl w:val="6D908E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FE30AF"/>
    <w:multiLevelType w:val="hybridMultilevel"/>
    <w:tmpl w:val="8088695E"/>
    <w:lvl w:ilvl="0" w:tplc="4B78C9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6A40E07"/>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F92352D"/>
    <w:multiLevelType w:val="singleLevel"/>
    <w:tmpl w:val="572DE5B4"/>
    <w:lvl w:ilvl="0">
      <w:start w:val="1"/>
      <w:numFmt w:val="decimal"/>
      <w:suff w:val="nothing"/>
      <w:lvlText w:val="%1."/>
      <w:lvlJc w:val="left"/>
    </w:lvl>
  </w:abstractNum>
  <w:abstractNum w:abstractNumId="18" w15:restartNumberingAfterBreak="0">
    <w:nsid w:val="319301D9"/>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3CB2B17"/>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15:restartNumberingAfterBreak="0">
    <w:nsid w:val="3613239C"/>
    <w:multiLevelType w:val="singleLevel"/>
    <w:tmpl w:val="3613239C"/>
    <w:lvl w:ilvl="0">
      <w:start w:val="1"/>
      <w:numFmt w:val="decimal"/>
      <w:suff w:val="nothing"/>
      <w:lvlText w:val="%1、"/>
      <w:lvlJc w:val="left"/>
    </w:lvl>
  </w:abstractNum>
  <w:abstractNum w:abstractNumId="21" w15:restartNumberingAfterBreak="0">
    <w:nsid w:val="3E3B28DA"/>
    <w:multiLevelType w:val="singleLevel"/>
    <w:tmpl w:val="3E3B28DA"/>
    <w:lvl w:ilvl="0">
      <w:start w:val="2"/>
      <w:numFmt w:val="decimal"/>
      <w:suff w:val="nothing"/>
      <w:lvlText w:val="%1、"/>
      <w:lvlJc w:val="left"/>
    </w:lvl>
  </w:abstractNum>
  <w:abstractNum w:abstractNumId="22" w15:restartNumberingAfterBreak="0">
    <w:nsid w:val="553062E5"/>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72DE5B4"/>
    <w:multiLevelType w:val="singleLevel"/>
    <w:tmpl w:val="572DE5B4"/>
    <w:lvl w:ilvl="0">
      <w:start w:val="1"/>
      <w:numFmt w:val="decimal"/>
      <w:suff w:val="nothing"/>
      <w:lvlText w:val="%1."/>
      <w:lvlJc w:val="left"/>
    </w:lvl>
  </w:abstractNum>
  <w:abstractNum w:abstractNumId="24" w15:restartNumberingAfterBreak="0">
    <w:nsid w:val="5F080A44"/>
    <w:multiLevelType w:val="singleLevel"/>
    <w:tmpl w:val="5F080A44"/>
    <w:lvl w:ilvl="0">
      <w:start w:val="1"/>
      <w:numFmt w:val="decimal"/>
      <w:suff w:val="nothing"/>
      <w:lvlText w:val="%1、"/>
      <w:lvlJc w:val="left"/>
    </w:lvl>
  </w:abstractNum>
  <w:abstractNum w:abstractNumId="25" w15:restartNumberingAfterBreak="0">
    <w:nsid w:val="60D62AAD"/>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6E40D42"/>
    <w:multiLevelType w:val="hybridMultilevel"/>
    <w:tmpl w:val="8FC85C8E"/>
    <w:lvl w:ilvl="0" w:tplc="71FAF2C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BD05F9E"/>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15:restartNumberingAfterBreak="0">
    <w:nsid w:val="71DD05CC"/>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480DB77"/>
    <w:multiLevelType w:val="singleLevel"/>
    <w:tmpl w:val="7480DB77"/>
    <w:lvl w:ilvl="0">
      <w:start w:val="1"/>
      <w:numFmt w:val="decimal"/>
      <w:lvlText w:val="%1."/>
      <w:lvlJc w:val="left"/>
      <w:pPr>
        <w:tabs>
          <w:tab w:val="num" w:pos="312"/>
        </w:tabs>
      </w:pPr>
    </w:lvl>
  </w:abstractNum>
  <w:abstractNum w:abstractNumId="31" w15:restartNumberingAfterBreak="0">
    <w:nsid w:val="74A35879"/>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9"/>
  </w:num>
  <w:num w:numId="3">
    <w:abstractNumId w:val="11"/>
  </w:num>
  <w:num w:numId="4">
    <w:abstractNumId w:val="23"/>
  </w:num>
  <w:num w:numId="5">
    <w:abstractNumId w:val="12"/>
  </w:num>
  <w:num w:numId="6">
    <w:abstractNumId w:val="17"/>
  </w:num>
  <w:num w:numId="7">
    <w:abstractNumId w:val="8"/>
  </w:num>
  <w:num w:numId="8">
    <w:abstractNumId w:val="26"/>
  </w:num>
  <w:num w:numId="9">
    <w:abstractNumId w:val="21"/>
  </w:num>
  <w:num w:numId="10">
    <w:abstractNumId w:val="3"/>
  </w:num>
  <w:num w:numId="11">
    <w:abstractNumId w:val="20"/>
  </w:num>
  <w:num w:numId="12">
    <w:abstractNumId w:val="30"/>
  </w:num>
  <w:num w:numId="13">
    <w:abstractNumId w:val="4"/>
  </w:num>
  <w:num w:numId="14">
    <w:abstractNumId w:val="1"/>
  </w:num>
  <w:num w:numId="15">
    <w:abstractNumId w:val="0"/>
  </w:num>
  <w:num w:numId="16">
    <w:abstractNumId w:val="24"/>
  </w:num>
  <w:num w:numId="17">
    <w:abstractNumId w:val="2"/>
  </w:num>
  <w:num w:numId="18">
    <w:abstractNumId w:val="6"/>
  </w:num>
  <w:num w:numId="19">
    <w:abstractNumId w:val="5"/>
  </w:num>
  <w:num w:numId="20">
    <w:abstractNumId w:val="19"/>
  </w:num>
  <w:num w:numId="21">
    <w:abstractNumId w:val="14"/>
  </w:num>
  <w:num w:numId="22">
    <w:abstractNumId w:val="18"/>
  </w:num>
  <w:num w:numId="23">
    <w:abstractNumId w:val="22"/>
  </w:num>
  <w:num w:numId="24">
    <w:abstractNumId w:val="25"/>
  </w:num>
  <w:num w:numId="25">
    <w:abstractNumId w:val="28"/>
  </w:num>
  <w:num w:numId="26">
    <w:abstractNumId w:val="7"/>
  </w:num>
  <w:num w:numId="27">
    <w:abstractNumId w:val="27"/>
  </w:num>
  <w:num w:numId="28">
    <w:abstractNumId w:val="15"/>
  </w:num>
  <w:num w:numId="29">
    <w:abstractNumId w:val="31"/>
  </w:num>
  <w:num w:numId="30">
    <w:abstractNumId w:val="16"/>
  </w:num>
  <w:num w:numId="31">
    <w:abstractNumId w:val="10"/>
  </w:num>
  <w:num w:numId="32">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48F2"/>
    <w:rsid w:val="00024DB1"/>
    <w:rsid w:val="000261AC"/>
    <w:rsid w:val="00046233"/>
    <w:rsid w:val="000511EF"/>
    <w:rsid w:val="00051834"/>
    <w:rsid w:val="000542BB"/>
    <w:rsid w:val="00054374"/>
    <w:rsid w:val="00054CE9"/>
    <w:rsid w:val="00066150"/>
    <w:rsid w:val="00066222"/>
    <w:rsid w:val="000712FA"/>
    <w:rsid w:val="00075A5E"/>
    <w:rsid w:val="00084999"/>
    <w:rsid w:val="00086E31"/>
    <w:rsid w:val="00097540"/>
    <w:rsid w:val="000A00B3"/>
    <w:rsid w:val="000A18E3"/>
    <w:rsid w:val="000A2487"/>
    <w:rsid w:val="000A32B4"/>
    <w:rsid w:val="000A4DE7"/>
    <w:rsid w:val="000A75A0"/>
    <w:rsid w:val="000B75B2"/>
    <w:rsid w:val="000C4919"/>
    <w:rsid w:val="000D372E"/>
    <w:rsid w:val="000D4516"/>
    <w:rsid w:val="000E277D"/>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75CA3"/>
    <w:rsid w:val="00294486"/>
    <w:rsid w:val="002A287B"/>
    <w:rsid w:val="002A558D"/>
    <w:rsid w:val="002B0293"/>
    <w:rsid w:val="002D14AE"/>
    <w:rsid w:val="002D4296"/>
    <w:rsid w:val="002D7DD0"/>
    <w:rsid w:val="002E0B01"/>
    <w:rsid w:val="002F694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C0DBE"/>
    <w:rsid w:val="003D0FFC"/>
    <w:rsid w:val="003D2258"/>
    <w:rsid w:val="003D6DDA"/>
    <w:rsid w:val="003F2B4E"/>
    <w:rsid w:val="00426155"/>
    <w:rsid w:val="004469BA"/>
    <w:rsid w:val="00453ADF"/>
    <w:rsid w:val="00456BC1"/>
    <w:rsid w:val="00466D81"/>
    <w:rsid w:val="00467CAD"/>
    <w:rsid w:val="00472277"/>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2951"/>
    <w:rsid w:val="005969FB"/>
    <w:rsid w:val="005B2C4E"/>
    <w:rsid w:val="005B4909"/>
    <w:rsid w:val="005B6CEE"/>
    <w:rsid w:val="005D2CC7"/>
    <w:rsid w:val="005E06B4"/>
    <w:rsid w:val="005E4E7C"/>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567A6"/>
    <w:rsid w:val="00666B5D"/>
    <w:rsid w:val="00690C78"/>
    <w:rsid w:val="00694033"/>
    <w:rsid w:val="006A3B53"/>
    <w:rsid w:val="006B2E51"/>
    <w:rsid w:val="006B36E7"/>
    <w:rsid w:val="006D6026"/>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86B2B"/>
    <w:rsid w:val="007A0E9C"/>
    <w:rsid w:val="007A2D85"/>
    <w:rsid w:val="007A3422"/>
    <w:rsid w:val="007A7F23"/>
    <w:rsid w:val="007B4B95"/>
    <w:rsid w:val="007C04CE"/>
    <w:rsid w:val="007C1005"/>
    <w:rsid w:val="007C3669"/>
    <w:rsid w:val="007C3F99"/>
    <w:rsid w:val="007D7DD0"/>
    <w:rsid w:val="007F3362"/>
    <w:rsid w:val="007F4585"/>
    <w:rsid w:val="007F49B3"/>
    <w:rsid w:val="007F62C7"/>
    <w:rsid w:val="00800453"/>
    <w:rsid w:val="00814712"/>
    <w:rsid w:val="00815501"/>
    <w:rsid w:val="008160FF"/>
    <w:rsid w:val="00821F86"/>
    <w:rsid w:val="00822F1F"/>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551B"/>
    <w:rsid w:val="009159D7"/>
    <w:rsid w:val="00932FEC"/>
    <w:rsid w:val="00952170"/>
    <w:rsid w:val="0095677A"/>
    <w:rsid w:val="00962217"/>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65A2"/>
    <w:rsid w:val="009C7BC9"/>
    <w:rsid w:val="009E12D5"/>
    <w:rsid w:val="009E29EF"/>
    <w:rsid w:val="009E359E"/>
    <w:rsid w:val="00A047AA"/>
    <w:rsid w:val="00A05921"/>
    <w:rsid w:val="00A105FC"/>
    <w:rsid w:val="00A15326"/>
    <w:rsid w:val="00A214CC"/>
    <w:rsid w:val="00A32246"/>
    <w:rsid w:val="00A36C20"/>
    <w:rsid w:val="00A46630"/>
    <w:rsid w:val="00A614CE"/>
    <w:rsid w:val="00A63DD1"/>
    <w:rsid w:val="00A735C6"/>
    <w:rsid w:val="00A81CD4"/>
    <w:rsid w:val="00A919CA"/>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33F0"/>
    <w:rsid w:val="00C17058"/>
    <w:rsid w:val="00C174A4"/>
    <w:rsid w:val="00C219B3"/>
    <w:rsid w:val="00C2645D"/>
    <w:rsid w:val="00C3119C"/>
    <w:rsid w:val="00C514A7"/>
    <w:rsid w:val="00C57767"/>
    <w:rsid w:val="00C706FF"/>
    <w:rsid w:val="00C74CE8"/>
    <w:rsid w:val="00C758F6"/>
    <w:rsid w:val="00C85998"/>
    <w:rsid w:val="00C90657"/>
    <w:rsid w:val="00C9536A"/>
    <w:rsid w:val="00C9758C"/>
    <w:rsid w:val="00CB1706"/>
    <w:rsid w:val="00CC1925"/>
    <w:rsid w:val="00CC78E6"/>
    <w:rsid w:val="00CD7E92"/>
    <w:rsid w:val="00CF3AA5"/>
    <w:rsid w:val="00CF5C4F"/>
    <w:rsid w:val="00CF678C"/>
    <w:rsid w:val="00D01A48"/>
    <w:rsid w:val="00D03706"/>
    <w:rsid w:val="00D14DB9"/>
    <w:rsid w:val="00D40EF6"/>
    <w:rsid w:val="00D51B1D"/>
    <w:rsid w:val="00D57C42"/>
    <w:rsid w:val="00D648BA"/>
    <w:rsid w:val="00D70E13"/>
    <w:rsid w:val="00D71A5D"/>
    <w:rsid w:val="00D845E0"/>
    <w:rsid w:val="00D87D2D"/>
    <w:rsid w:val="00D9132A"/>
    <w:rsid w:val="00D92AC4"/>
    <w:rsid w:val="00D9769D"/>
    <w:rsid w:val="00DA71C3"/>
    <w:rsid w:val="00DB6F1F"/>
    <w:rsid w:val="00DC0A3E"/>
    <w:rsid w:val="00DD2666"/>
    <w:rsid w:val="00DD3D16"/>
    <w:rsid w:val="00DE00B8"/>
    <w:rsid w:val="00DE68FF"/>
    <w:rsid w:val="00DF1B2F"/>
    <w:rsid w:val="00DF211B"/>
    <w:rsid w:val="00DF4B6D"/>
    <w:rsid w:val="00E1751F"/>
    <w:rsid w:val="00E32D0D"/>
    <w:rsid w:val="00E354F4"/>
    <w:rsid w:val="00E36D06"/>
    <w:rsid w:val="00E458D6"/>
    <w:rsid w:val="00E47B3B"/>
    <w:rsid w:val="00E47B59"/>
    <w:rsid w:val="00E5221B"/>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64762"/>
    <w:rsid w:val="00F71114"/>
    <w:rsid w:val="00F716E9"/>
    <w:rsid w:val="00F71ADB"/>
    <w:rsid w:val="00F74258"/>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1274</TotalTime>
  <Pages>16</Pages>
  <Words>1130</Words>
  <Characters>6444</Characters>
  <Application>Microsoft Office Word</Application>
  <DocSecurity>0</DocSecurity>
  <Lines>53</Lines>
  <Paragraphs>15</Paragraphs>
  <ScaleCrop>false</ScaleCrop>
  <Company>aaa</Company>
  <LinksUpToDate>false</LinksUpToDate>
  <CharactersWithSpaces>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92</cp:revision>
  <cp:lastPrinted>2011-11-29T08:47:00Z</cp:lastPrinted>
  <dcterms:created xsi:type="dcterms:W3CDTF">2018-02-28T04:01:00Z</dcterms:created>
  <dcterms:modified xsi:type="dcterms:W3CDTF">2021-03-04T06:29:00Z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