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eastAsia="宋体"/>
          <w:b/>
          <w:bCs/>
          <w:sz w:val="32"/>
          <w:szCs w:val="32"/>
        </w:rPr>
      </w:pPr>
      <w:r>
        <w:rPr>
          <w:rFonts w:hint="eastAsia" w:ascii="宋体" w:hAnsi="宋体" w:eastAsia="宋体"/>
          <w:b/>
          <w:bCs/>
          <w:sz w:val="32"/>
          <w:szCs w:val="32"/>
        </w:rPr>
        <w:t>广州大学城能源发展有限公司</w:t>
      </w:r>
    </w:p>
    <w:p>
      <w:pPr>
        <w:spacing w:before="156" w:beforeLines="50" w:after="156" w:afterLines="50" w:line="360" w:lineRule="auto"/>
        <w:jc w:val="center"/>
        <w:rPr>
          <w:rFonts w:ascii="宋体" w:hAnsi="宋体" w:eastAsia="宋体"/>
          <w:b/>
          <w:bCs/>
          <w:sz w:val="32"/>
          <w:szCs w:val="32"/>
        </w:rPr>
      </w:pPr>
      <w:r>
        <w:rPr>
          <w:rFonts w:hint="eastAsia" w:ascii="宋体" w:hAnsi="宋体" w:eastAsia="宋体"/>
          <w:b/>
          <w:bCs/>
          <w:sz w:val="32"/>
          <w:szCs w:val="32"/>
        </w:rPr>
        <w:t>2</w:t>
      </w:r>
      <w:r>
        <w:rPr>
          <w:rFonts w:ascii="宋体" w:hAnsi="宋体" w:eastAsia="宋体"/>
          <w:b/>
          <w:bCs/>
          <w:sz w:val="32"/>
          <w:szCs w:val="32"/>
        </w:rPr>
        <w:t>022</w:t>
      </w:r>
      <w:r>
        <w:rPr>
          <w:rFonts w:hint="eastAsia" w:ascii="宋体" w:hAnsi="宋体" w:eastAsia="宋体"/>
          <w:b/>
          <w:bCs/>
          <w:sz w:val="32"/>
          <w:szCs w:val="32"/>
        </w:rPr>
        <w:t>年度中央空调末端卫生学检测项目</w:t>
      </w:r>
    </w:p>
    <w:p>
      <w:pPr>
        <w:spacing w:before="156" w:beforeLines="50" w:after="156" w:afterLines="50" w:line="360" w:lineRule="auto"/>
        <w:jc w:val="center"/>
        <w:rPr>
          <w:rFonts w:ascii="宋体" w:hAnsi="宋体" w:eastAsia="宋体"/>
          <w:b/>
          <w:bCs/>
          <w:sz w:val="32"/>
          <w:szCs w:val="32"/>
        </w:rPr>
      </w:pPr>
      <w:r>
        <w:rPr>
          <w:rFonts w:hint="eastAsia" w:ascii="宋体" w:hAnsi="宋体" w:eastAsia="宋体"/>
          <w:b/>
          <w:bCs/>
          <w:sz w:val="32"/>
          <w:szCs w:val="32"/>
        </w:rPr>
        <w:t>竞选</w:t>
      </w:r>
      <w:r>
        <w:rPr>
          <w:rFonts w:ascii="宋体" w:hAnsi="宋体" w:eastAsia="宋体"/>
          <w:b/>
          <w:bCs/>
          <w:sz w:val="32"/>
          <w:szCs w:val="32"/>
        </w:rPr>
        <w:t>公告</w:t>
      </w:r>
    </w:p>
    <w:p>
      <w:pPr>
        <w:spacing w:before="156" w:beforeLines="50" w:after="156" w:afterLines="50" w:line="360" w:lineRule="auto"/>
        <w:ind w:firstLine="560" w:firstLineChars="200"/>
        <w:rPr>
          <w:rFonts w:ascii="宋体" w:hAnsi="宋体" w:eastAsia="宋体"/>
          <w:sz w:val="28"/>
          <w:szCs w:val="28"/>
        </w:rPr>
      </w:pPr>
      <w:r>
        <w:rPr>
          <w:rFonts w:hint="eastAsia" w:ascii="宋体" w:hAnsi="宋体" w:eastAsia="宋体"/>
          <w:sz w:val="28"/>
          <w:szCs w:val="28"/>
        </w:rPr>
        <w:t>我司现就2022年度中央空调末端卫生学检测项目进行公开竞选，</w:t>
      </w:r>
      <w:r>
        <w:rPr>
          <w:rFonts w:ascii="宋体" w:hAnsi="宋体" w:eastAsia="宋体"/>
          <w:sz w:val="28"/>
          <w:szCs w:val="28"/>
        </w:rPr>
        <w:t>有关事项公告如下：</w:t>
      </w:r>
    </w:p>
    <w:p>
      <w:pPr>
        <w:pStyle w:val="11"/>
        <w:numPr>
          <w:ilvl w:val="0"/>
          <w:numId w:val="1"/>
        </w:numPr>
        <w:spacing w:before="156" w:beforeLines="50" w:after="156" w:afterLines="50" w:line="360" w:lineRule="auto"/>
        <w:ind w:firstLine="562"/>
        <w:rPr>
          <w:rFonts w:ascii="宋体" w:hAnsi="宋体" w:eastAsia="宋体"/>
          <w:sz w:val="28"/>
          <w:szCs w:val="28"/>
        </w:rPr>
      </w:pPr>
      <w:r>
        <w:rPr>
          <w:rFonts w:hint="eastAsia" w:ascii="宋体" w:hAnsi="宋体" w:eastAsia="宋体"/>
          <w:b/>
          <w:sz w:val="28"/>
          <w:szCs w:val="28"/>
        </w:rPr>
        <w:t>项目名称及竞选内容</w:t>
      </w:r>
    </w:p>
    <w:p>
      <w:pPr>
        <w:pStyle w:val="11"/>
        <w:numPr>
          <w:ilvl w:val="0"/>
          <w:numId w:val="2"/>
        </w:numPr>
        <w:spacing w:before="156" w:beforeLines="50" w:after="156" w:afterLines="50" w:line="360" w:lineRule="auto"/>
        <w:ind w:firstLineChars="0"/>
        <w:rPr>
          <w:rFonts w:ascii="宋体" w:hAnsi="宋体" w:eastAsia="宋体"/>
          <w:sz w:val="28"/>
          <w:szCs w:val="28"/>
        </w:rPr>
      </w:pPr>
      <w:r>
        <w:rPr>
          <w:rFonts w:hint="eastAsia" w:ascii="宋体" w:hAnsi="宋体" w:eastAsia="宋体"/>
          <w:sz w:val="28"/>
          <w:szCs w:val="28"/>
        </w:rPr>
        <w:t>项目名称：2022年度中央空调末端卫生学检测项目</w:t>
      </w:r>
    </w:p>
    <w:p>
      <w:pPr>
        <w:pStyle w:val="11"/>
        <w:numPr>
          <w:ilvl w:val="0"/>
          <w:numId w:val="2"/>
        </w:numPr>
        <w:spacing w:before="156" w:beforeLines="50" w:after="156" w:afterLines="50" w:line="360" w:lineRule="auto"/>
        <w:ind w:firstLineChars="0"/>
        <w:rPr>
          <w:rFonts w:ascii="宋体" w:hAnsi="宋体" w:eastAsia="宋体"/>
          <w:sz w:val="28"/>
          <w:szCs w:val="28"/>
        </w:rPr>
      </w:pPr>
      <w:r>
        <w:rPr>
          <w:rFonts w:hint="eastAsia" w:ascii="宋体" w:hAnsi="宋体" w:eastAsia="宋体"/>
          <w:sz w:val="28"/>
          <w:szCs w:val="28"/>
        </w:rPr>
        <w:t>采购限价：人民币</w:t>
      </w:r>
      <w:r>
        <w:rPr>
          <w:rFonts w:ascii="宋体" w:hAnsi="宋体" w:eastAsia="宋体"/>
          <w:sz w:val="28"/>
          <w:szCs w:val="28"/>
        </w:rPr>
        <w:t>10</w:t>
      </w:r>
      <w:r>
        <w:rPr>
          <w:rFonts w:hint="eastAsia" w:ascii="宋体" w:hAnsi="宋体" w:eastAsia="宋体"/>
          <w:sz w:val="28"/>
          <w:szCs w:val="28"/>
        </w:rPr>
        <w:t>万元。</w:t>
      </w:r>
    </w:p>
    <w:p>
      <w:pPr>
        <w:pStyle w:val="11"/>
        <w:numPr>
          <w:ilvl w:val="0"/>
          <w:numId w:val="2"/>
        </w:numPr>
        <w:spacing w:before="156" w:beforeLines="50" w:after="156" w:afterLines="50" w:line="360" w:lineRule="auto"/>
        <w:ind w:firstLineChars="0"/>
        <w:rPr>
          <w:rFonts w:ascii="宋体" w:hAnsi="宋体" w:eastAsia="宋体"/>
          <w:b/>
          <w:sz w:val="28"/>
          <w:szCs w:val="28"/>
        </w:rPr>
      </w:pPr>
      <w:r>
        <w:rPr>
          <w:rFonts w:hint="eastAsia" w:ascii="宋体" w:hAnsi="宋体" w:eastAsia="宋体"/>
          <w:sz w:val="28"/>
          <w:szCs w:val="28"/>
        </w:rPr>
        <w:t>项目内容</w:t>
      </w:r>
    </w:p>
    <w:p>
      <w:pPr>
        <w:spacing w:before="156" w:beforeLines="50" w:after="156" w:afterLines="50" w:line="360" w:lineRule="auto"/>
        <w:ind w:firstLine="560" w:firstLineChars="200"/>
        <w:rPr>
          <w:rFonts w:ascii="宋体" w:hAnsi="宋体" w:eastAsia="宋体"/>
          <w:sz w:val="28"/>
          <w:szCs w:val="28"/>
        </w:rPr>
      </w:pPr>
      <w:r>
        <w:rPr>
          <w:rFonts w:hint="eastAsia" w:ascii="宋体" w:hAnsi="宋体" w:eastAsia="宋体"/>
          <w:sz w:val="28"/>
          <w:szCs w:val="28"/>
        </w:rPr>
        <w:t>按采购人提供的竞选文件、工程量清单和图纸等资料，承包2022年度中央空调末端卫生学检测项目竞选过程中发布的竞选文件所包含的全部内容，具体以竞选文件及相关资料为准。</w:t>
      </w:r>
    </w:p>
    <w:p>
      <w:pPr>
        <w:pStyle w:val="11"/>
        <w:numPr>
          <w:ilvl w:val="0"/>
          <w:numId w:val="1"/>
        </w:numPr>
        <w:spacing w:before="156" w:beforeLines="50" w:after="156" w:afterLines="50" w:line="360" w:lineRule="auto"/>
        <w:ind w:firstLine="562"/>
        <w:rPr>
          <w:rFonts w:ascii="宋体" w:hAnsi="宋体" w:eastAsia="宋体"/>
          <w:b/>
          <w:sz w:val="28"/>
          <w:szCs w:val="28"/>
        </w:rPr>
      </w:pPr>
      <w:r>
        <w:rPr>
          <w:rFonts w:hint="eastAsia" w:ascii="宋体" w:hAnsi="宋体" w:eastAsia="宋体"/>
          <w:b/>
          <w:sz w:val="28"/>
          <w:szCs w:val="28"/>
        </w:rPr>
        <w:t>合格投标人资格要求</w:t>
      </w:r>
    </w:p>
    <w:p>
      <w:pPr>
        <w:spacing w:before="156" w:beforeLines="50" w:after="156" w:afterLines="50" w:line="360" w:lineRule="auto"/>
        <w:ind w:firstLine="560" w:firstLineChars="200"/>
        <w:rPr>
          <w:rFonts w:ascii="宋体" w:hAnsi="宋体" w:eastAsia="宋体"/>
          <w:sz w:val="28"/>
          <w:szCs w:val="28"/>
        </w:rPr>
      </w:pPr>
      <w:r>
        <w:rPr>
          <w:rFonts w:hint="eastAsia" w:ascii="宋体" w:hAnsi="宋体" w:eastAsia="宋体"/>
          <w:sz w:val="28"/>
          <w:szCs w:val="28"/>
        </w:rPr>
        <w:t>（一）投标人必须是具有独立承担民事责任能力、在 中华人民共和国境内注册的法人。</w:t>
      </w:r>
    </w:p>
    <w:p>
      <w:pPr>
        <w:spacing w:before="156" w:beforeLines="50" w:after="156" w:afterLines="50" w:line="360" w:lineRule="auto"/>
        <w:ind w:firstLine="560" w:firstLineChars="200"/>
        <w:rPr>
          <w:rFonts w:ascii="宋体" w:hAnsi="宋体" w:eastAsia="宋体"/>
          <w:sz w:val="28"/>
          <w:szCs w:val="28"/>
        </w:rPr>
      </w:pPr>
      <w:r>
        <w:rPr>
          <w:rFonts w:hint="eastAsia" w:ascii="宋体" w:hAnsi="宋体" w:eastAsia="宋体"/>
          <w:sz w:val="28"/>
          <w:szCs w:val="28"/>
        </w:rPr>
        <w:t>（二）具备有效的工商营业执照、企业法人组织机构代码证书、税务登记证书（或三证合一）。</w:t>
      </w:r>
    </w:p>
    <w:p>
      <w:pPr>
        <w:spacing w:before="156" w:beforeLines="50" w:after="156" w:afterLines="50" w:line="360" w:lineRule="auto"/>
        <w:ind w:firstLine="560" w:firstLineChars="200"/>
        <w:rPr>
          <w:rFonts w:ascii="宋体" w:hAnsi="宋体" w:eastAsia="宋体"/>
          <w:sz w:val="28"/>
          <w:szCs w:val="28"/>
        </w:rPr>
      </w:pPr>
      <w:r>
        <w:rPr>
          <w:rFonts w:hint="eastAsia" w:ascii="宋体" w:hAnsi="宋体" w:eastAsia="宋体"/>
          <w:sz w:val="28"/>
          <w:szCs w:val="28"/>
        </w:rPr>
        <w:t>（三）投标人已办理合法税务登记，具有开具相应增值税专用发票资格；</w:t>
      </w:r>
    </w:p>
    <w:p>
      <w:pPr>
        <w:spacing w:before="156" w:beforeLines="50" w:after="156" w:afterLines="50" w:line="360" w:lineRule="auto"/>
        <w:ind w:firstLine="560" w:firstLineChars="200"/>
        <w:rPr>
          <w:rFonts w:ascii="宋体" w:hAnsi="宋体" w:eastAsia="宋体"/>
          <w:sz w:val="28"/>
          <w:szCs w:val="28"/>
        </w:rPr>
      </w:pPr>
      <w:r>
        <w:rPr>
          <w:rFonts w:hint="eastAsia" w:ascii="宋体" w:hAnsi="宋体" w:eastAsia="宋体"/>
          <w:sz w:val="28"/>
          <w:szCs w:val="28"/>
        </w:rPr>
        <w:t>（四）投标人必须是广东省卫生和计划生育委员会指定的公共场所卫生检验检测、卫生学评价机构。</w:t>
      </w:r>
    </w:p>
    <w:p>
      <w:pPr>
        <w:spacing w:before="156" w:beforeLines="50" w:after="156" w:afterLines="50" w:line="360" w:lineRule="auto"/>
        <w:ind w:firstLine="560" w:firstLineChars="200"/>
        <w:rPr>
          <w:rFonts w:ascii="宋体" w:hAnsi="宋体" w:eastAsia="宋体"/>
          <w:sz w:val="28"/>
          <w:szCs w:val="28"/>
        </w:rPr>
      </w:pPr>
      <w:r>
        <w:rPr>
          <w:rFonts w:hint="eastAsia" w:ascii="宋体" w:hAnsi="宋体" w:eastAsia="宋体"/>
          <w:sz w:val="28"/>
          <w:szCs w:val="28"/>
        </w:rPr>
        <w:t>（五）投标人近3年内(201</w:t>
      </w:r>
      <w:r>
        <w:rPr>
          <w:rFonts w:ascii="宋体" w:hAnsi="宋体" w:eastAsia="宋体"/>
          <w:sz w:val="28"/>
          <w:szCs w:val="28"/>
        </w:rPr>
        <w:t>8</w:t>
      </w:r>
      <w:r>
        <w:rPr>
          <w:rFonts w:hint="eastAsia" w:ascii="宋体" w:hAnsi="宋体" w:eastAsia="宋体"/>
          <w:sz w:val="28"/>
          <w:szCs w:val="28"/>
        </w:rPr>
        <w:t>年1月1日至今) 完成过质量合格的类似项目施工业绩（需提供合同和验收报告等相关证明材料复印件）。</w:t>
      </w:r>
    </w:p>
    <w:p>
      <w:pPr>
        <w:spacing w:before="156" w:beforeLines="50" w:after="156" w:afterLines="50" w:line="360" w:lineRule="auto"/>
        <w:ind w:firstLine="560" w:firstLineChars="200"/>
        <w:rPr>
          <w:rFonts w:ascii="宋体" w:hAnsi="宋体" w:eastAsia="宋体"/>
          <w:sz w:val="28"/>
          <w:szCs w:val="28"/>
        </w:rPr>
      </w:pPr>
      <w:r>
        <w:rPr>
          <w:rFonts w:hint="eastAsia" w:ascii="宋体" w:hAnsi="宋体" w:eastAsia="宋体"/>
          <w:sz w:val="28"/>
          <w:szCs w:val="28"/>
        </w:rPr>
        <w:t>（六）不接受联合体报价。</w:t>
      </w:r>
    </w:p>
    <w:p>
      <w:pPr>
        <w:pStyle w:val="11"/>
        <w:numPr>
          <w:ilvl w:val="0"/>
          <w:numId w:val="1"/>
        </w:numPr>
        <w:spacing w:before="156" w:beforeLines="50" w:after="156" w:afterLines="50" w:line="360" w:lineRule="auto"/>
        <w:ind w:firstLine="562"/>
        <w:rPr>
          <w:rFonts w:ascii="宋体" w:hAnsi="宋体" w:eastAsia="宋体"/>
          <w:b/>
          <w:sz w:val="28"/>
          <w:szCs w:val="28"/>
        </w:rPr>
      </w:pPr>
      <w:r>
        <w:rPr>
          <w:rFonts w:hint="eastAsia" w:ascii="宋体" w:hAnsi="宋体" w:eastAsia="宋体"/>
          <w:b/>
          <w:sz w:val="28"/>
          <w:szCs w:val="28"/>
        </w:rPr>
        <w:t>竞选文件公示</w:t>
      </w:r>
    </w:p>
    <w:p>
      <w:pPr>
        <w:spacing w:before="156" w:beforeLines="50" w:after="156" w:afterLines="50" w:line="360" w:lineRule="auto"/>
        <w:ind w:firstLine="560" w:firstLineChars="200"/>
        <w:rPr>
          <w:rFonts w:ascii="宋体" w:hAnsi="宋体" w:eastAsia="宋体"/>
          <w:sz w:val="28"/>
          <w:szCs w:val="28"/>
        </w:rPr>
      </w:pPr>
      <w:r>
        <w:rPr>
          <w:rFonts w:hint="eastAsia" w:ascii="宋体" w:hAnsi="宋体" w:eastAsia="宋体"/>
          <w:sz w:val="28"/>
          <w:szCs w:val="28"/>
        </w:rPr>
        <w:t>本项目的竞选公告及相关信息公示</w:t>
      </w:r>
      <w:r>
        <w:rPr>
          <w:rFonts w:ascii="宋体" w:hAnsi="宋体" w:eastAsia="宋体"/>
          <w:sz w:val="28"/>
          <w:szCs w:val="28"/>
        </w:rPr>
        <w:t>时间：</w:t>
      </w:r>
      <w:r>
        <w:rPr>
          <w:rFonts w:hint="eastAsia" w:ascii="宋体" w:hAnsi="宋体" w:eastAsia="宋体"/>
          <w:sz w:val="28"/>
          <w:szCs w:val="28"/>
          <w:u w:val="single"/>
        </w:rPr>
        <w:t>202</w:t>
      </w:r>
      <w:r>
        <w:rPr>
          <w:rFonts w:ascii="宋体" w:hAnsi="宋体" w:eastAsia="宋体"/>
          <w:sz w:val="28"/>
          <w:szCs w:val="28"/>
          <w:u w:val="single"/>
        </w:rPr>
        <w:t>2</w:t>
      </w:r>
      <w:r>
        <w:rPr>
          <w:rFonts w:hint="eastAsia" w:ascii="宋体" w:hAnsi="宋体" w:eastAsia="宋体"/>
          <w:sz w:val="28"/>
          <w:szCs w:val="28"/>
          <w:u w:val="single"/>
        </w:rPr>
        <w:t>年</w:t>
      </w:r>
      <w:r>
        <w:rPr>
          <w:rFonts w:ascii="宋体" w:hAnsi="宋体" w:eastAsia="宋体"/>
          <w:sz w:val="28"/>
          <w:szCs w:val="28"/>
          <w:u w:val="single"/>
        </w:rPr>
        <w:t>3</w:t>
      </w:r>
      <w:r>
        <w:rPr>
          <w:rFonts w:hint="eastAsia" w:ascii="宋体" w:hAnsi="宋体" w:eastAsia="宋体"/>
          <w:sz w:val="28"/>
          <w:szCs w:val="28"/>
          <w:u w:val="single"/>
        </w:rPr>
        <w:t>月</w:t>
      </w:r>
      <w:r>
        <w:rPr>
          <w:rFonts w:ascii="宋体" w:hAnsi="宋体" w:eastAsia="宋体"/>
          <w:sz w:val="28"/>
          <w:szCs w:val="28"/>
          <w:u w:val="single"/>
        </w:rPr>
        <w:t>7</w:t>
      </w:r>
      <w:r>
        <w:rPr>
          <w:rFonts w:hint="eastAsia" w:ascii="宋体" w:hAnsi="宋体" w:eastAsia="宋体"/>
          <w:sz w:val="28"/>
          <w:szCs w:val="28"/>
          <w:u w:val="single"/>
        </w:rPr>
        <w:t>日至20</w:t>
      </w:r>
      <w:r>
        <w:rPr>
          <w:rFonts w:ascii="宋体" w:hAnsi="宋体" w:eastAsia="宋体"/>
          <w:sz w:val="28"/>
          <w:szCs w:val="28"/>
          <w:u w:val="single"/>
        </w:rPr>
        <w:t>22</w:t>
      </w:r>
      <w:r>
        <w:rPr>
          <w:rFonts w:hint="eastAsia" w:ascii="宋体" w:hAnsi="宋体" w:eastAsia="宋体"/>
          <w:sz w:val="28"/>
          <w:szCs w:val="28"/>
          <w:u w:val="single"/>
        </w:rPr>
        <w:t>年</w:t>
      </w:r>
      <w:r>
        <w:rPr>
          <w:rFonts w:ascii="宋体" w:hAnsi="宋体" w:eastAsia="宋体"/>
          <w:sz w:val="28"/>
          <w:szCs w:val="28"/>
          <w:u w:val="single"/>
        </w:rPr>
        <w:t>3</w:t>
      </w:r>
      <w:r>
        <w:rPr>
          <w:rFonts w:hint="eastAsia" w:ascii="宋体" w:hAnsi="宋体" w:eastAsia="宋体"/>
          <w:sz w:val="28"/>
          <w:szCs w:val="28"/>
          <w:u w:val="single"/>
        </w:rPr>
        <w:t>月</w:t>
      </w:r>
      <w:r>
        <w:rPr>
          <w:rFonts w:ascii="宋体" w:hAnsi="宋体" w:eastAsia="宋体"/>
          <w:sz w:val="28"/>
          <w:szCs w:val="28"/>
          <w:u w:val="single"/>
        </w:rPr>
        <w:t>16</w:t>
      </w:r>
      <w:r>
        <w:rPr>
          <w:rFonts w:hint="eastAsia" w:ascii="宋体" w:hAnsi="宋体" w:eastAsia="宋体"/>
          <w:sz w:val="28"/>
          <w:szCs w:val="28"/>
          <w:u w:val="single"/>
        </w:rPr>
        <w:t>日</w:t>
      </w:r>
      <w:r>
        <w:rPr>
          <w:rFonts w:ascii="宋体" w:hAnsi="宋体" w:eastAsia="宋体"/>
          <w:sz w:val="28"/>
          <w:szCs w:val="28"/>
        </w:rPr>
        <w:t>。</w:t>
      </w:r>
      <w:r>
        <w:rPr>
          <w:rFonts w:hint="eastAsia" w:ascii="宋体" w:hAnsi="宋体" w:eastAsia="宋体"/>
          <w:sz w:val="28"/>
          <w:szCs w:val="28"/>
        </w:rPr>
        <w:t>同时</w:t>
      </w:r>
      <w:r>
        <w:rPr>
          <w:rFonts w:hint="eastAsia" w:ascii="宋体" w:hAnsi="宋体" w:eastAsia="宋体" w:cs="宋体"/>
          <w:color w:val="000000"/>
          <w:sz w:val="28"/>
          <w:szCs w:val="28"/>
        </w:rPr>
        <w:t>在广东建设工程信息网（网址：www.get-cn.com）、广州大学城能源发展有限公司网站（网址：https://www.gzuci.com/）、广州国企阳光采购服务平台（http://cg.gemas.com.cn/）上发布，并视为有效送达。本公告的修改、补充，在广州大学城能源发展有限公司网站发布。本竞选公告及其修改、补充在各媒体发布的文本如有不同之处，以在</w:t>
      </w:r>
      <w:r>
        <w:rPr>
          <w:rFonts w:hint="eastAsia" w:ascii="宋体" w:hAnsi="宋体" w:eastAsia="宋体"/>
          <w:sz w:val="28"/>
          <w:szCs w:val="28"/>
        </w:rPr>
        <w:t>广州大学城能源发展有限公司</w:t>
      </w:r>
      <w:r>
        <w:rPr>
          <w:rFonts w:hint="eastAsia" w:ascii="宋体" w:hAnsi="宋体" w:eastAsia="宋体" w:cs="宋体"/>
          <w:color w:val="000000"/>
          <w:sz w:val="28"/>
          <w:szCs w:val="28"/>
        </w:rPr>
        <w:t>网站发布的文本为准。项目相关竞选文件等资料请自行在网站下载（如有）。</w:t>
      </w:r>
    </w:p>
    <w:p>
      <w:pPr>
        <w:pStyle w:val="11"/>
        <w:numPr>
          <w:ilvl w:val="0"/>
          <w:numId w:val="1"/>
        </w:numPr>
        <w:spacing w:before="156" w:beforeLines="50" w:after="156" w:afterLines="50" w:line="360" w:lineRule="auto"/>
        <w:ind w:firstLine="562"/>
        <w:rPr>
          <w:rFonts w:ascii="宋体" w:hAnsi="宋体" w:eastAsia="宋体"/>
          <w:b/>
          <w:sz w:val="28"/>
          <w:szCs w:val="28"/>
        </w:rPr>
      </w:pPr>
      <w:r>
        <w:rPr>
          <w:rFonts w:hint="eastAsia" w:ascii="宋体" w:hAnsi="宋体" w:eastAsia="宋体"/>
          <w:b/>
          <w:sz w:val="28"/>
          <w:szCs w:val="28"/>
        </w:rPr>
        <w:t>获取竞选文件</w:t>
      </w:r>
    </w:p>
    <w:p>
      <w:pPr>
        <w:spacing w:before="156" w:beforeLines="50" w:after="156" w:afterLines="50" w:line="360" w:lineRule="auto"/>
        <w:ind w:firstLine="560" w:firstLineChars="200"/>
        <w:rPr>
          <w:rFonts w:ascii="宋体" w:hAnsi="宋体" w:eastAsia="宋体"/>
          <w:sz w:val="28"/>
          <w:szCs w:val="28"/>
        </w:rPr>
      </w:pPr>
      <w:r>
        <w:rPr>
          <w:rFonts w:hint="eastAsia" w:ascii="宋体" w:hAnsi="宋体" w:eastAsia="宋体"/>
          <w:sz w:val="28"/>
          <w:szCs w:val="28"/>
        </w:rPr>
        <w:t>获取竞选文件方式：在公示有效期内，工作日（北京时间，下同）上午9:00至12:00，下午14:00至17:00，可联系采购人获取该项目竞选文件或自行在</w:t>
      </w:r>
      <w:r>
        <w:rPr>
          <w:rFonts w:hint="eastAsia" w:ascii="宋体" w:hAnsi="宋体" w:eastAsia="宋体" w:cs="宋体"/>
          <w:color w:val="000000"/>
          <w:sz w:val="28"/>
          <w:szCs w:val="28"/>
        </w:rPr>
        <w:t>网站下载（如有）</w:t>
      </w:r>
      <w:r>
        <w:rPr>
          <w:rFonts w:hint="eastAsia" w:ascii="宋体" w:hAnsi="宋体" w:eastAsia="宋体"/>
          <w:sz w:val="28"/>
          <w:szCs w:val="28"/>
        </w:rPr>
        <w:t>。</w:t>
      </w:r>
    </w:p>
    <w:p>
      <w:pPr>
        <w:pStyle w:val="11"/>
        <w:numPr>
          <w:ilvl w:val="0"/>
          <w:numId w:val="1"/>
        </w:numPr>
        <w:spacing w:before="156" w:beforeLines="50" w:after="156" w:afterLines="50" w:line="360" w:lineRule="auto"/>
        <w:ind w:firstLine="562"/>
        <w:rPr>
          <w:rFonts w:ascii="宋体" w:hAnsi="宋体" w:eastAsia="宋体"/>
          <w:b/>
          <w:sz w:val="28"/>
          <w:szCs w:val="28"/>
        </w:rPr>
      </w:pPr>
      <w:r>
        <w:rPr>
          <w:rFonts w:hint="eastAsia" w:ascii="宋体" w:hAnsi="宋体" w:eastAsia="宋体"/>
          <w:b/>
          <w:sz w:val="28"/>
          <w:szCs w:val="28"/>
        </w:rPr>
        <w:t>递交投标文件</w:t>
      </w:r>
    </w:p>
    <w:p>
      <w:pPr>
        <w:spacing w:before="156" w:beforeLines="50" w:after="156" w:afterLines="50" w:line="360" w:lineRule="auto"/>
        <w:ind w:firstLine="560" w:firstLineChars="200"/>
        <w:rPr>
          <w:rFonts w:ascii="宋体" w:hAnsi="宋体" w:eastAsia="宋体"/>
          <w:sz w:val="28"/>
          <w:szCs w:val="28"/>
        </w:rPr>
      </w:pPr>
      <w:r>
        <w:rPr>
          <w:rFonts w:hint="eastAsia" w:ascii="宋体" w:hAnsi="宋体" w:eastAsia="宋体"/>
          <w:sz w:val="28"/>
          <w:szCs w:val="28"/>
        </w:rPr>
        <w:t>（一）投标文件递交截止时间：</w:t>
      </w:r>
      <w:r>
        <w:rPr>
          <w:rFonts w:ascii="宋体" w:hAnsi="宋体" w:eastAsia="宋体"/>
          <w:sz w:val="28"/>
          <w:szCs w:val="28"/>
        </w:rPr>
        <w:t>2022年3</w:t>
      </w:r>
      <w:r>
        <w:rPr>
          <w:rFonts w:hint="eastAsia" w:ascii="宋体" w:hAnsi="宋体" w:eastAsia="宋体"/>
          <w:sz w:val="28"/>
          <w:szCs w:val="28"/>
        </w:rPr>
        <w:t>月</w:t>
      </w:r>
      <w:r>
        <w:rPr>
          <w:rFonts w:ascii="宋体" w:hAnsi="宋体" w:eastAsia="宋体"/>
          <w:sz w:val="28"/>
          <w:szCs w:val="28"/>
        </w:rPr>
        <w:t>16</w:t>
      </w:r>
      <w:r>
        <w:rPr>
          <w:rFonts w:hint="eastAsia" w:ascii="宋体" w:hAnsi="宋体" w:eastAsia="宋体"/>
          <w:sz w:val="28"/>
          <w:szCs w:val="28"/>
        </w:rPr>
        <w:t>日15时00分前。以密封的形式提供投标文件到：广州市番禺区大学城明志街1号信息枢纽楼9楼前台。投标文件信封或外包装上应当注明采购项目名称、投标人名称和“在（竞选文件中规定的开标日期）之前不得启封”的字样，封口处应加盖投标人印章。采购人接受现场递交或邮寄两种方式。</w:t>
      </w:r>
      <w:r>
        <w:rPr>
          <w:rFonts w:hint="eastAsia" w:ascii="宋体" w:hAnsi="宋体" w:eastAsia="宋体" w:cs="Arial"/>
          <w:color w:val="000000"/>
          <w:kern w:val="0"/>
          <w:sz w:val="28"/>
          <w:szCs w:val="28"/>
        </w:rPr>
        <w:t>采用邮寄方式的，应在邮寄外包装袋上注明“2022年度中央空调末端卫生学检测项目”字样。</w:t>
      </w:r>
      <w:r>
        <w:rPr>
          <w:rFonts w:hint="eastAsia" w:ascii="宋体" w:hAnsi="宋体" w:eastAsia="宋体"/>
          <w:sz w:val="28"/>
          <w:szCs w:val="28"/>
        </w:rPr>
        <w:t>投标人递交投标文件后，请联系采购人确认。</w:t>
      </w:r>
    </w:p>
    <w:p>
      <w:pPr>
        <w:spacing w:before="156" w:beforeLines="50" w:after="156" w:afterLines="50" w:line="360" w:lineRule="auto"/>
        <w:ind w:firstLine="560" w:firstLineChars="200"/>
        <w:rPr>
          <w:rFonts w:ascii="宋体" w:hAnsi="宋体" w:eastAsia="宋体"/>
          <w:b/>
          <w:sz w:val="28"/>
          <w:szCs w:val="28"/>
        </w:rPr>
      </w:pPr>
      <w:r>
        <w:rPr>
          <w:rFonts w:hint="eastAsia" w:ascii="宋体" w:hAnsi="宋体" w:eastAsia="宋体"/>
          <w:sz w:val="28"/>
          <w:szCs w:val="28"/>
        </w:rPr>
        <w:t>（二）</w:t>
      </w:r>
      <w:r>
        <w:rPr>
          <w:rFonts w:ascii="宋体" w:hAnsi="宋体" w:eastAsia="宋体"/>
          <w:sz w:val="28"/>
          <w:szCs w:val="28"/>
        </w:rPr>
        <w:t>投标文</w:t>
      </w:r>
      <w:r>
        <w:rPr>
          <w:rFonts w:hint="eastAsia" w:ascii="宋体" w:hAnsi="宋体" w:eastAsia="宋体"/>
          <w:sz w:val="28"/>
          <w:szCs w:val="28"/>
        </w:rPr>
        <w:t>件逾期递交、未送达指定地点的、或未按要求密封的，采购人有权不予受理</w:t>
      </w:r>
      <w:r>
        <w:rPr>
          <w:rFonts w:ascii="宋体" w:hAnsi="宋体" w:eastAsia="宋体"/>
          <w:sz w:val="28"/>
          <w:szCs w:val="28"/>
        </w:rPr>
        <w:t>。</w:t>
      </w:r>
    </w:p>
    <w:p>
      <w:pPr>
        <w:pStyle w:val="11"/>
        <w:numPr>
          <w:ilvl w:val="0"/>
          <w:numId w:val="1"/>
        </w:numPr>
        <w:spacing w:before="156" w:beforeLines="50" w:after="156" w:afterLines="50" w:line="360" w:lineRule="auto"/>
        <w:ind w:firstLine="562"/>
        <w:rPr>
          <w:rFonts w:ascii="宋体" w:hAnsi="宋体" w:eastAsia="宋体"/>
          <w:b/>
          <w:sz w:val="28"/>
          <w:szCs w:val="28"/>
        </w:rPr>
      </w:pPr>
      <w:r>
        <w:rPr>
          <w:rFonts w:hint="eastAsia" w:ascii="宋体" w:hAnsi="宋体" w:eastAsia="宋体"/>
          <w:b/>
          <w:sz w:val="28"/>
          <w:szCs w:val="28"/>
        </w:rPr>
        <w:t>采购人联系方式：</w:t>
      </w:r>
    </w:p>
    <w:p>
      <w:pPr>
        <w:spacing w:before="156" w:beforeLines="50" w:after="156" w:afterLines="50" w:line="360" w:lineRule="auto"/>
        <w:ind w:firstLine="560" w:firstLineChars="200"/>
        <w:rPr>
          <w:rFonts w:ascii="宋体" w:hAnsi="宋体" w:eastAsia="宋体"/>
          <w:sz w:val="28"/>
          <w:szCs w:val="28"/>
        </w:rPr>
      </w:pPr>
      <w:r>
        <w:rPr>
          <w:rFonts w:hint="eastAsia" w:ascii="宋体" w:hAnsi="宋体" w:eastAsia="宋体"/>
          <w:sz w:val="28"/>
          <w:szCs w:val="28"/>
        </w:rPr>
        <w:t>（一）采购单位：广州大学城能源发展有限公司</w:t>
      </w:r>
    </w:p>
    <w:p>
      <w:pPr>
        <w:spacing w:before="156" w:beforeLines="50" w:after="156" w:afterLines="50" w:line="360" w:lineRule="auto"/>
        <w:ind w:firstLine="560" w:firstLineChars="200"/>
        <w:rPr>
          <w:rFonts w:ascii="宋体" w:hAnsi="宋体" w:eastAsia="宋体"/>
          <w:sz w:val="28"/>
          <w:szCs w:val="28"/>
        </w:rPr>
      </w:pPr>
      <w:r>
        <w:rPr>
          <w:rFonts w:hint="eastAsia" w:ascii="宋体" w:hAnsi="宋体" w:eastAsia="宋体"/>
          <w:sz w:val="28"/>
          <w:szCs w:val="28"/>
        </w:rPr>
        <w:t>（二）</w:t>
      </w:r>
      <w:r>
        <w:rPr>
          <w:rFonts w:ascii="宋体" w:hAnsi="宋体" w:eastAsia="宋体"/>
          <w:sz w:val="28"/>
          <w:szCs w:val="28"/>
        </w:rPr>
        <w:t>联系地址：</w:t>
      </w:r>
      <w:r>
        <w:rPr>
          <w:rFonts w:hint="eastAsia" w:ascii="宋体" w:hAnsi="宋体" w:eastAsia="宋体"/>
          <w:sz w:val="28"/>
          <w:szCs w:val="28"/>
        </w:rPr>
        <w:t>广州市番禺区大学城明志街1号信息枢纽楼9楼，</w:t>
      </w:r>
    </w:p>
    <w:p>
      <w:pPr>
        <w:spacing w:before="156" w:beforeLines="50" w:after="156" w:afterLines="50" w:line="360" w:lineRule="auto"/>
        <w:ind w:firstLine="200"/>
        <w:rPr>
          <w:rFonts w:ascii="宋体" w:hAnsi="宋体" w:eastAsia="宋体"/>
          <w:sz w:val="28"/>
          <w:szCs w:val="28"/>
        </w:rPr>
      </w:pPr>
      <w:r>
        <w:rPr>
          <w:rFonts w:ascii="宋体" w:hAnsi="宋体" w:eastAsia="宋体"/>
          <w:sz w:val="28"/>
          <w:szCs w:val="28"/>
        </w:rPr>
        <w:t>联系人：</w:t>
      </w:r>
      <w:r>
        <w:rPr>
          <w:rFonts w:hint="eastAsia" w:ascii="宋体" w:hAnsi="宋体" w:eastAsia="宋体"/>
          <w:sz w:val="28"/>
          <w:szCs w:val="28"/>
        </w:rPr>
        <w:t>廖先生，</w:t>
      </w:r>
      <w:r>
        <w:rPr>
          <w:rFonts w:ascii="宋体" w:hAnsi="宋体" w:eastAsia="宋体"/>
          <w:sz w:val="28"/>
          <w:szCs w:val="28"/>
        </w:rPr>
        <w:t>电话：020</w:t>
      </w:r>
      <w:r>
        <w:rPr>
          <w:rFonts w:hint="eastAsia" w:ascii="宋体" w:hAnsi="宋体" w:eastAsia="宋体"/>
          <w:sz w:val="28"/>
          <w:szCs w:val="28"/>
        </w:rPr>
        <w:t>-</w:t>
      </w:r>
      <w:r>
        <w:rPr>
          <w:rFonts w:ascii="宋体" w:hAnsi="宋体" w:eastAsia="宋体"/>
          <w:sz w:val="28"/>
          <w:szCs w:val="28"/>
        </w:rPr>
        <w:t>30302079</w:t>
      </w:r>
      <w:r>
        <w:rPr>
          <w:rFonts w:hint="eastAsia" w:ascii="宋体" w:hAnsi="宋体" w:eastAsia="宋体"/>
          <w:sz w:val="28"/>
          <w:szCs w:val="28"/>
        </w:rPr>
        <w:t>，电子邮件：2</w:t>
      </w:r>
      <w:r>
        <w:rPr>
          <w:rFonts w:ascii="宋体" w:hAnsi="宋体" w:eastAsia="宋体"/>
          <w:sz w:val="28"/>
          <w:szCs w:val="28"/>
        </w:rPr>
        <w:t>229889034</w:t>
      </w:r>
      <w:r>
        <w:rPr>
          <w:rFonts w:hint="eastAsia" w:ascii="宋体" w:hAnsi="宋体" w:eastAsia="宋体"/>
          <w:sz w:val="28"/>
          <w:szCs w:val="28"/>
        </w:rPr>
        <w:t>@qq.com。</w:t>
      </w:r>
    </w:p>
    <w:p>
      <w:pPr>
        <w:spacing w:before="156" w:beforeLines="50" w:after="156" w:afterLines="50" w:line="360" w:lineRule="auto"/>
        <w:jc w:val="right"/>
        <w:rPr>
          <w:rFonts w:ascii="宋体" w:hAnsi="宋体" w:eastAsia="宋体"/>
          <w:sz w:val="28"/>
          <w:szCs w:val="28"/>
        </w:rPr>
      </w:pPr>
      <w:r>
        <w:rPr>
          <w:rFonts w:hint="eastAsia" w:ascii="宋体" w:hAnsi="宋体" w:eastAsia="宋体"/>
          <w:sz w:val="28"/>
          <w:szCs w:val="28"/>
        </w:rPr>
        <w:t>采购单位：广州大学城能源发展有限公司</w:t>
      </w:r>
    </w:p>
    <w:p>
      <w:pPr>
        <w:spacing w:before="156" w:beforeLines="50" w:after="156" w:afterLines="50" w:line="360" w:lineRule="auto"/>
        <w:ind w:firstLine="5238" w:firstLineChars="1871"/>
        <w:jc w:val="right"/>
        <w:rPr>
          <w:rFonts w:ascii="宋体" w:hAnsi="宋体" w:eastAsia="宋体"/>
          <w:sz w:val="28"/>
          <w:szCs w:val="28"/>
        </w:rPr>
      </w:pPr>
      <w:r>
        <w:rPr>
          <w:rFonts w:ascii="宋体" w:hAnsi="宋体" w:eastAsia="宋体"/>
          <w:sz w:val="28"/>
          <w:szCs w:val="28"/>
        </w:rPr>
        <w:t xml:space="preserve"> 2022年3</w:t>
      </w:r>
      <w:r>
        <w:rPr>
          <w:rFonts w:hint="eastAsia" w:ascii="宋体" w:hAnsi="宋体" w:eastAsia="宋体"/>
          <w:sz w:val="28"/>
          <w:szCs w:val="28"/>
        </w:rPr>
        <w:t>月</w:t>
      </w:r>
      <w:r>
        <w:rPr>
          <w:rFonts w:hint="eastAsia" w:ascii="宋体" w:hAnsi="宋体" w:eastAsia="宋体"/>
          <w:sz w:val="28"/>
          <w:szCs w:val="28"/>
          <w:lang w:val="en-US" w:eastAsia="zh-CN"/>
        </w:rPr>
        <w:t>7</w:t>
      </w:r>
      <w:bookmarkStart w:id="0" w:name="_GoBack"/>
      <w:bookmarkEnd w:id="0"/>
      <w:r>
        <w:rPr>
          <w:rFonts w:hint="eastAsia" w:ascii="宋体" w:hAnsi="宋体" w:eastAsia="宋体"/>
          <w:sz w:val="28"/>
          <w:szCs w:val="28"/>
        </w:rPr>
        <w:t>日</w:t>
      </w:r>
    </w:p>
    <w:p>
      <w:pPr>
        <w:ind w:firstLine="4480" w:firstLineChars="1600"/>
        <w:rPr>
          <w:sz w:val="28"/>
          <w:szCs w:val="28"/>
        </w:rPr>
      </w:pPr>
    </w:p>
    <w:p>
      <w:pPr>
        <w:widowControl/>
        <w:jc w:val="left"/>
        <w:rPr>
          <w:rFonts w:ascii="宋体" w:hAnsi="宋体" w:cs="Arial"/>
          <w:b/>
          <w:color w:val="000000"/>
          <w:sz w:val="28"/>
          <w:szCs w:val="28"/>
        </w:rPr>
      </w:pPr>
    </w:p>
    <w:p>
      <w:pPr>
        <w:rPr>
          <w:sz w:val="24"/>
          <w:szCs w:val="24"/>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tentative="0">
      <w:start w:val="1"/>
      <w:numFmt w:val="chineseCounting"/>
      <w:suff w:val="space"/>
      <w:lvlText w:val="%1、"/>
      <w:lvlJc w:val="left"/>
      <w:pPr>
        <w:tabs>
          <w:tab w:val="left" w:pos="0"/>
        </w:tabs>
        <w:ind w:left="0" w:firstLine="40"/>
      </w:pPr>
      <w:rPr>
        <w:rFonts w:hint="eastAsia" w:ascii="宋体" w:hAnsi="宋体" w:eastAsia="宋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5AC86A1E"/>
    <w:multiLevelType w:val="multilevel"/>
    <w:tmpl w:val="5AC86A1E"/>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0D6E"/>
    <w:rsid w:val="00002B5A"/>
    <w:rsid w:val="00006BD4"/>
    <w:rsid w:val="00007FBE"/>
    <w:rsid w:val="00010296"/>
    <w:rsid w:val="00014DDC"/>
    <w:rsid w:val="0001779C"/>
    <w:rsid w:val="00023185"/>
    <w:rsid w:val="000258FA"/>
    <w:rsid w:val="00027EFC"/>
    <w:rsid w:val="00035522"/>
    <w:rsid w:val="0003583F"/>
    <w:rsid w:val="00035BBC"/>
    <w:rsid w:val="00036C73"/>
    <w:rsid w:val="000414C2"/>
    <w:rsid w:val="000504D0"/>
    <w:rsid w:val="00053150"/>
    <w:rsid w:val="00061E8F"/>
    <w:rsid w:val="00076A84"/>
    <w:rsid w:val="00083286"/>
    <w:rsid w:val="000A2C61"/>
    <w:rsid w:val="000A369F"/>
    <w:rsid w:val="000A4308"/>
    <w:rsid w:val="000B2B60"/>
    <w:rsid w:val="000B4AAF"/>
    <w:rsid w:val="000B4C8E"/>
    <w:rsid w:val="000C26A2"/>
    <w:rsid w:val="000C45A7"/>
    <w:rsid w:val="000C50D0"/>
    <w:rsid w:val="000E390E"/>
    <w:rsid w:val="000E5B2A"/>
    <w:rsid w:val="000F5EE5"/>
    <w:rsid w:val="00110AFC"/>
    <w:rsid w:val="00117A4A"/>
    <w:rsid w:val="00124C78"/>
    <w:rsid w:val="00135FAA"/>
    <w:rsid w:val="0015651D"/>
    <w:rsid w:val="0015710B"/>
    <w:rsid w:val="00164166"/>
    <w:rsid w:val="00165BF5"/>
    <w:rsid w:val="00182A79"/>
    <w:rsid w:val="001846F8"/>
    <w:rsid w:val="001A67D7"/>
    <w:rsid w:val="001C5BF1"/>
    <w:rsid w:val="001E513B"/>
    <w:rsid w:val="001E541C"/>
    <w:rsid w:val="0020041D"/>
    <w:rsid w:val="002264D0"/>
    <w:rsid w:val="00234B37"/>
    <w:rsid w:val="002366B1"/>
    <w:rsid w:val="0024515E"/>
    <w:rsid w:val="002473B4"/>
    <w:rsid w:val="00250E27"/>
    <w:rsid w:val="0025280B"/>
    <w:rsid w:val="002609C9"/>
    <w:rsid w:val="0027756F"/>
    <w:rsid w:val="00284D9C"/>
    <w:rsid w:val="002A21B4"/>
    <w:rsid w:val="002A71F9"/>
    <w:rsid w:val="002C0433"/>
    <w:rsid w:val="002C5ABF"/>
    <w:rsid w:val="002C79F2"/>
    <w:rsid w:val="002D5028"/>
    <w:rsid w:val="002D5B68"/>
    <w:rsid w:val="002E23FD"/>
    <w:rsid w:val="002F096A"/>
    <w:rsid w:val="002F5129"/>
    <w:rsid w:val="0030493A"/>
    <w:rsid w:val="00312B0B"/>
    <w:rsid w:val="00323793"/>
    <w:rsid w:val="00330E25"/>
    <w:rsid w:val="00343F46"/>
    <w:rsid w:val="00357F42"/>
    <w:rsid w:val="0037604E"/>
    <w:rsid w:val="00393015"/>
    <w:rsid w:val="003979DF"/>
    <w:rsid w:val="003B0643"/>
    <w:rsid w:val="003B1E3E"/>
    <w:rsid w:val="003B3451"/>
    <w:rsid w:val="003B652D"/>
    <w:rsid w:val="003D7287"/>
    <w:rsid w:val="003F174B"/>
    <w:rsid w:val="003F55FF"/>
    <w:rsid w:val="00405C48"/>
    <w:rsid w:val="00411CCE"/>
    <w:rsid w:val="00415C79"/>
    <w:rsid w:val="00434742"/>
    <w:rsid w:val="00451AA5"/>
    <w:rsid w:val="00473BFC"/>
    <w:rsid w:val="0048158C"/>
    <w:rsid w:val="0049640D"/>
    <w:rsid w:val="004A11BE"/>
    <w:rsid w:val="004A34A7"/>
    <w:rsid w:val="004A3D83"/>
    <w:rsid w:val="004B181B"/>
    <w:rsid w:val="004C0DB3"/>
    <w:rsid w:val="004C5B9B"/>
    <w:rsid w:val="004C7A4A"/>
    <w:rsid w:val="004C7BE9"/>
    <w:rsid w:val="004D4A68"/>
    <w:rsid w:val="004D5E86"/>
    <w:rsid w:val="004E43E6"/>
    <w:rsid w:val="004E5489"/>
    <w:rsid w:val="004F175E"/>
    <w:rsid w:val="005028D7"/>
    <w:rsid w:val="005078C7"/>
    <w:rsid w:val="00513BAA"/>
    <w:rsid w:val="00514493"/>
    <w:rsid w:val="00517EC3"/>
    <w:rsid w:val="00530C14"/>
    <w:rsid w:val="00540972"/>
    <w:rsid w:val="005514C7"/>
    <w:rsid w:val="005543C8"/>
    <w:rsid w:val="00555A73"/>
    <w:rsid w:val="00574510"/>
    <w:rsid w:val="00581FB9"/>
    <w:rsid w:val="0059354F"/>
    <w:rsid w:val="005B0EC7"/>
    <w:rsid w:val="005C6324"/>
    <w:rsid w:val="005D0AEB"/>
    <w:rsid w:val="005D3022"/>
    <w:rsid w:val="005D6569"/>
    <w:rsid w:val="005E2640"/>
    <w:rsid w:val="00605E5D"/>
    <w:rsid w:val="006150EC"/>
    <w:rsid w:val="0063136D"/>
    <w:rsid w:val="006360E3"/>
    <w:rsid w:val="006415BE"/>
    <w:rsid w:val="00655A5D"/>
    <w:rsid w:val="006600F2"/>
    <w:rsid w:val="0066693D"/>
    <w:rsid w:val="00666E0E"/>
    <w:rsid w:val="006773A2"/>
    <w:rsid w:val="006846ED"/>
    <w:rsid w:val="006A06A5"/>
    <w:rsid w:val="006B6604"/>
    <w:rsid w:val="006E368B"/>
    <w:rsid w:val="006E3D1B"/>
    <w:rsid w:val="006E7F52"/>
    <w:rsid w:val="0070481B"/>
    <w:rsid w:val="007076F1"/>
    <w:rsid w:val="00707DD3"/>
    <w:rsid w:val="00733DF5"/>
    <w:rsid w:val="00734B10"/>
    <w:rsid w:val="00740803"/>
    <w:rsid w:val="007457B7"/>
    <w:rsid w:val="00780819"/>
    <w:rsid w:val="00780C2C"/>
    <w:rsid w:val="00780CDA"/>
    <w:rsid w:val="0078258C"/>
    <w:rsid w:val="0078350A"/>
    <w:rsid w:val="00795F43"/>
    <w:rsid w:val="00797935"/>
    <w:rsid w:val="007A2F50"/>
    <w:rsid w:val="007A502A"/>
    <w:rsid w:val="007B1532"/>
    <w:rsid w:val="007B168C"/>
    <w:rsid w:val="007C0FE2"/>
    <w:rsid w:val="007C714B"/>
    <w:rsid w:val="007D1276"/>
    <w:rsid w:val="007D5A11"/>
    <w:rsid w:val="007D7B04"/>
    <w:rsid w:val="007D7CC0"/>
    <w:rsid w:val="007E22B0"/>
    <w:rsid w:val="007E7D9F"/>
    <w:rsid w:val="007F5925"/>
    <w:rsid w:val="008077A1"/>
    <w:rsid w:val="00807D0F"/>
    <w:rsid w:val="00814944"/>
    <w:rsid w:val="00820CD0"/>
    <w:rsid w:val="008369D3"/>
    <w:rsid w:val="00842E50"/>
    <w:rsid w:val="0084622A"/>
    <w:rsid w:val="00856673"/>
    <w:rsid w:val="00860A4E"/>
    <w:rsid w:val="00862890"/>
    <w:rsid w:val="008815D2"/>
    <w:rsid w:val="0088639D"/>
    <w:rsid w:val="00890EA3"/>
    <w:rsid w:val="00893B61"/>
    <w:rsid w:val="008D3D24"/>
    <w:rsid w:val="008F2A8C"/>
    <w:rsid w:val="0090090E"/>
    <w:rsid w:val="009044C4"/>
    <w:rsid w:val="00917347"/>
    <w:rsid w:val="00921548"/>
    <w:rsid w:val="009216DE"/>
    <w:rsid w:val="00923196"/>
    <w:rsid w:val="00940EA9"/>
    <w:rsid w:val="00942035"/>
    <w:rsid w:val="00943CD8"/>
    <w:rsid w:val="00961E85"/>
    <w:rsid w:val="009964CE"/>
    <w:rsid w:val="00997C76"/>
    <w:rsid w:val="009A51D1"/>
    <w:rsid w:val="009C1B76"/>
    <w:rsid w:val="009C2443"/>
    <w:rsid w:val="009C4191"/>
    <w:rsid w:val="009C42E1"/>
    <w:rsid w:val="009D4203"/>
    <w:rsid w:val="009D56B4"/>
    <w:rsid w:val="009E19D8"/>
    <w:rsid w:val="009E3B17"/>
    <w:rsid w:val="009F39AA"/>
    <w:rsid w:val="00A16C85"/>
    <w:rsid w:val="00A2205E"/>
    <w:rsid w:val="00A32722"/>
    <w:rsid w:val="00A43756"/>
    <w:rsid w:val="00A54FAE"/>
    <w:rsid w:val="00A803D9"/>
    <w:rsid w:val="00A82851"/>
    <w:rsid w:val="00A83515"/>
    <w:rsid w:val="00A84305"/>
    <w:rsid w:val="00A84E64"/>
    <w:rsid w:val="00A9420E"/>
    <w:rsid w:val="00AA126E"/>
    <w:rsid w:val="00AB2271"/>
    <w:rsid w:val="00AC069A"/>
    <w:rsid w:val="00AC4025"/>
    <w:rsid w:val="00AC6547"/>
    <w:rsid w:val="00AD1409"/>
    <w:rsid w:val="00AF2ED0"/>
    <w:rsid w:val="00AF47BF"/>
    <w:rsid w:val="00B05210"/>
    <w:rsid w:val="00B06443"/>
    <w:rsid w:val="00B21647"/>
    <w:rsid w:val="00B234B2"/>
    <w:rsid w:val="00B271A3"/>
    <w:rsid w:val="00B27E23"/>
    <w:rsid w:val="00B32D32"/>
    <w:rsid w:val="00B4267F"/>
    <w:rsid w:val="00B50333"/>
    <w:rsid w:val="00B52150"/>
    <w:rsid w:val="00B546CD"/>
    <w:rsid w:val="00B726BD"/>
    <w:rsid w:val="00B76697"/>
    <w:rsid w:val="00B82453"/>
    <w:rsid w:val="00B87328"/>
    <w:rsid w:val="00B92FE7"/>
    <w:rsid w:val="00BC3B2A"/>
    <w:rsid w:val="00BF2F9C"/>
    <w:rsid w:val="00BF39C6"/>
    <w:rsid w:val="00BF4D16"/>
    <w:rsid w:val="00BF5FAC"/>
    <w:rsid w:val="00C04453"/>
    <w:rsid w:val="00C0565C"/>
    <w:rsid w:val="00C10BD8"/>
    <w:rsid w:val="00C13E92"/>
    <w:rsid w:val="00C17EBC"/>
    <w:rsid w:val="00C20CFC"/>
    <w:rsid w:val="00C34576"/>
    <w:rsid w:val="00C43995"/>
    <w:rsid w:val="00C455EA"/>
    <w:rsid w:val="00C52FE3"/>
    <w:rsid w:val="00C7011E"/>
    <w:rsid w:val="00C73C61"/>
    <w:rsid w:val="00C92E97"/>
    <w:rsid w:val="00CA1281"/>
    <w:rsid w:val="00CA18A4"/>
    <w:rsid w:val="00CB2BC7"/>
    <w:rsid w:val="00CC3095"/>
    <w:rsid w:val="00CE47B9"/>
    <w:rsid w:val="00CE7827"/>
    <w:rsid w:val="00CF427A"/>
    <w:rsid w:val="00D10985"/>
    <w:rsid w:val="00D12362"/>
    <w:rsid w:val="00D22F34"/>
    <w:rsid w:val="00D233F6"/>
    <w:rsid w:val="00D26519"/>
    <w:rsid w:val="00D33AFD"/>
    <w:rsid w:val="00D3690B"/>
    <w:rsid w:val="00D37EF3"/>
    <w:rsid w:val="00D62F0D"/>
    <w:rsid w:val="00D72933"/>
    <w:rsid w:val="00D86E09"/>
    <w:rsid w:val="00D96167"/>
    <w:rsid w:val="00DA4829"/>
    <w:rsid w:val="00DB3F53"/>
    <w:rsid w:val="00DB3F7E"/>
    <w:rsid w:val="00DC1CD2"/>
    <w:rsid w:val="00DD2E1A"/>
    <w:rsid w:val="00DD511D"/>
    <w:rsid w:val="00DD602D"/>
    <w:rsid w:val="00DE06A2"/>
    <w:rsid w:val="00DE4AAB"/>
    <w:rsid w:val="00DF3B19"/>
    <w:rsid w:val="00E02903"/>
    <w:rsid w:val="00E102F7"/>
    <w:rsid w:val="00E2054B"/>
    <w:rsid w:val="00E20687"/>
    <w:rsid w:val="00E25546"/>
    <w:rsid w:val="00E408DF"/>
    <w:rsid w:val="00E47BE0"/>
    <w:rsid w:val="00E56A5B"/>
    <w:rsid w:val="00E63854"/>
    <w:rsid w:val="00E63E09"/>
    <w:rsid w:val="00E64DA1"/>
    <w:rsid w:val="00E65C33"/>
    <w:rsid w:val="00E7304A"/>
    <w:rsid w:val="00E87756"/>
    <w:rsid w:val="00EA272D"/>
    <w:rsid w:val="00EA7CC2"/>
    <w:rsid w:val="00EC3F79"/>
    <w:rsid w:val="00ED183E"/>
    <w:rsid w:val="00EF178B"/>
    <w:rsid w:val="00F00186"/>
    <w:rsid w:val="00F03E57"/>
    <w:rsid w:val="00F10AE3"/>
    <w:rsid w:val="00F140F5"/>
    <w:rsid w:val="00F40200"/>
    <w:rsid w:val="00F41421"/>
    <w:rsid w:val="00F53EE8"/>
    <w:rsid w:val="00F54458"/>
    <w:rsid w:val="00F54A9A"/>
    <w:rsid w:val="00F70A87"/>
    <w:rsid w:val="00F72EDD"/>
    <w:rsid w:val="00F82F84"/>
    <w:rsid w:val="00F83DE1"/>
    <w:rsid w:val="00F978CD"/>
    <w:rsid w:val="00FA1083"/>
    <w:rsid w:val="00FA240F"/>
    <w:rsid w:val="00FA331B"/>
    <w:rsid w:val="00FA34C2"/>
    <w:rsid w:val="00FA73A2"/>
    <w:rsid w:val="00FB6AE1"/>
    <w:rsid w:val="00FB7990"/>
    <w:rsid w:val="00FC05AF"/>
    <w:rsid w:val="00FC129E"/>
    <w:rsid w:val="00FC1C84"/>
    <w:rsid w:val="00FD51FD"/>
    <w:rsid w:val="00FD7A5E"/>
    <w:rsid w:val="00FE4EDB"/>
    <w:rsid w:val="00FE76DF"/>
    <w:rsid w:val="00FF2705"/>
    <w:rsid w:val="02A260EC"/>
    <w:rsid w:val="047A1CEB"/>
    <w:rsid w:val="05E55254"/>
    <w:rsid w:val="17294A64"/>
    <w:rsid w:val="20B31B4D"/>
    <w:rsid w:val="24A75274"/>
    <w:rsid w:val="2E6A1FB1"/>
    <w:rsid w:val="2ED73DA7"/>
    <w:rsid w:val="30452997"/>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5"/>
    <w:link w:val="2"/>
    <w:semiHidden/>
    <w:qFormat/>
    <w:uiPriority w:val="99"/>
    <w:rPr>
      <w:sz w:val="18"/>
      <w:szCs w:val="18"/>
    </w:rPr>
  </w:style>
  <w:style w:type="paragraph" w:customStyle="1" w:styleId="13">
    <w:name w:val="纯文本1"/>
    <w:basedOn w:val="1"/>
    <w:qFormat/>
    <w:uiPriority w:val="0"/>
    <w:pPr>
      <w:widowControl/>
      <w:jc w:val="left"/>
    </w:pPr>
    <w:rPr>
      <w:rFonts w:ascii="宋体" w:hAnsi="Courier New" w:eastAsia="微软雅黑"/>
      <w:kern w:val="0"/>
      <w:sz w:val="20"/>
      <w:szCs w:val="21"/>
    </w:rPr>
  </w:style>
  <w:style w:type="paragraph" w:customStyle="1" w:styleId="14">
    <w:name w:val="1_0"/>
    <w:basedOn w:val="1"/>
    <w:next w:val="13"/>
    <w:qFormat/>
    <w:uiPriority w:val="0"/>
    <w:rPr>
      <w:rFonts w:ascii="宋体" w:hAnsi="Courier New"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DC9AC7-694B-4948-A55B-7CD6A205CA82}">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3</Pages>
  <Words>185</Words>
  <Characters>1056</Characters>
  <Lines>8</Lines>
  <Paragraphs>2</Paragraphs>
  <TotalTime>98</TotalTime>
  <ScaleCrop>false</ScaleCrop>
  <LinksUpToDate>false</LinksUpToDate>
  <CharactersWithSpaces>1239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2018-09-05T02:59:00Z</dcterms:created>
  <dc:creator>lijie</dc:creator>
  <cp:lastModifiedBy>蒋明君</cp:lastModifiedBy>
  <dcterms:modified xsi:type="dcterms:W3CDTF">2022-03-07T02:30:09Z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