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4" w:rsidRPr="003B6949" w:rsidRDefault="00DA5791">
      <w:pPr>
        <w:jc w:val="center"/>
        <w:rPr>
          <w:b/>
          <w:sz w:val="28"/>
          <w:szCs w:val="28"/>
        </w:rPr>
      </w:pPr>
      <w:r w:rsidRPr="003B6949">
        <w:rPr>
          <w:rFonts w:hint="eastAsia"/>
          <w:b/>
          <w:sz w:val="28"/>
          <w:szCs w:val="28"/>
        </w:rPr>
        <w:t>广州大学城投资经营管理有限公司</w:t>
      </w:r>
    </w:p>
    <w:p w:rsidR="003927D7" w:rsidRPr="008A12D8" w:rsidRDefault="005E0574">
      <w:pPr>
        <w:jc w:val="center"/>
        <w:rPr>
          <w:b/>
          <w:color w:val="FF0000"/>
          <w:sz w:val="24"/>
          <w:szCs w:val="28"/>
        </w:rPr>
      </w:pPr>
      <w:r>
        <w:rPr>
          <w:rFonts w:hint="eastAsia"/>
          <w:b/>
          <w:color w:val="FF0000"/>
          <w:sz w:val="24"/>
          <w:szCs w:val="28"/>
        </w:rPr>
        <w:t>广大教</w:t>
      </w:r>
      <w:r>
        <w:rPr>
          <w:rFonts w:hint="eastAsia"/>
          <w:b/>
          <w:color w:val="FF0000"/>
          <w:sz w:val="24"/>
          <w:szCs w:val="28"/>
        </w:rPr>
        <w:t>A</w:t>
      </w:r>
      <w:r>
        <w:rPr>
          <w:rFonts w:hint="eastAsia"/>
          <w:b/>
          <w:color w:val="FF0000"/>
          <w:sz w:val="24"/>
          <w:szCs w:val="28"/>
        </w:rPr>
        <w:t>、教</w:t>
      </w:r>
      <w:r>
        <w:rPr>
          <w:rFonts w:hint="eastAsia"/>
          <w:b/>
          <w:color w:val="FF0000"/>
          <w:sz w:val="24"/>
          <w:szCs w:val="28"/>
        </w:rPr>
        <w:t>B</w:t>
      </w:r>
      <w:r>
        <w:rPr>
          <w:rFonts w:hint="eastAsia"/>
          <w:b/>
          <w:color w:val="FF0000"/>
          <w:sz w:val="24"/>
          <w:szCs w:val="28"/>
        </w:rPr>
        <w:t>及广美新建宿舍新型物联网热水表采购</w:t>
      </w:r>
    </w:p>
    <w:p w:rsidR="00140734" w:rsidRPr="003B6949" w:rsidRDefault="00D91C44">
      <w:pPr>
        <w:jc w:val="center"/>
        <w:rPr>
          <w:b/>
          <w:sz w:val="28"/>
          <w:szCs w:val="28"/>
        </w:rPr>
      </w:pPr>
      <w:r w:rsidRPr="003B6949">
        <w:rPr>
          <w:rFonts w:hint="eastAsia"/>
          <w:b/>
          <w:sz w:val="28"/>
          <w:szCs w:val="28"/>
        </w:rPr>
        <w:t>竞选公告</w:t>
      </w:r>
    </w:p>
    <w:p w:rsidR="00140734" w:rsidRPr="003B6949" w:rsidRDefault="00D91C44">
      <w:pPr>
        <w:pStyle w:val="1"/>
        <w:spacing w:line="360" w:lineRule="auto"/>
        <w:ind w:firstLine="480"/>
      </w:pPr>
      <w:r w:rsidRPr="003B6949">
        <w:rPr>
          <w:rFonts w:ascii="宋体" w:eastAsia="宋体" w:hAnsi="宋体" w:cs="宋体" w:hint="eastAsia"/>
          <w:sz w:val="24"/>
          <w:szCs w:val="24"/>
        </w:rPr>
        <w:t>我司</w:t>
      </w:r>
      <w:r w:rsidR="005E0510">
        <w:rPr>
          <w:rFonts w:ascii="宋体" w:eastAsia="宋体" w:hAnsi="宋体" w:cs="宋体" w:hint="eastAsia"/>
          <w:sz w:val="24"/>
          <w:szCs w:val="24"/>
        </w:rPr>
        <w:t>拟</w:t>
      </w:r>
      <w:r w:rsidR="00582980">
        <w:rPr>
          <w:rFonts w:ascii="宋体" w:eastAsia="宋体" w:hAnsi="宋体" w:cs="宋体" w:hint="eastAsia"/>
          <w:sz w:val="24"/>
          <w:szCs w:val="24"/>
        </w:rPr>
        <w:t>开展</w:t>
      </w:r>
      <w:r w:rsidR="005E0574">
        <w:rPr>
          <w:rFonts w:ascii="宋体" w:eastAsia="宋体" w:hAnsi="宋体" w:cs="宋体" w:hint="eastAsia"/>
          <w:color w:val="FF0000"/>
          <w:sz w:val="24"/>
          <w:szCs w:val="24"/>
          <w:u w:val="single"/>
        </w:rPr>
        <w:t>广大教A、教B及广美新建宿舍新型物联网热水表采购</w:t>
      </w:r>
      <w:r w:rsidRPr="003B6949">
        <w:rPr>
          <w:rFonts w:ascii="宋体" w:eastAsia="宋体" w:hAnsi="宋体" w:cs="宋体" w:hint="eastAsia"/>
          <w:sz w:val="24"/>
          <w:szCs w:val="24"/>
        </w:rPr>
        <w:t>，现</w:t>
      </w:r>
      <w:r w:rsidR="005E0510">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0330FE" w:rsidRPr="008A12D8" w:rsidRDefault="00D91C44" w:rsidP="00140734">
      <w:pPr>
        <w:pStyle w:val="1"/>
        <w:tabs>
          <w:tab w:val="left" w:pos="420"/>
        </w:tabs>
        <w:spacing w:line="360" w:lineRule="auto"/>
        <w:ind w:firstLine="480"/>
        <w:rPr>
          <w:rFonts w:ascii="宋体" w:eastAsia="宋体" w:hAnsi="宋体" w:cs="宋体"/>
          <w:color w:val="FF0000"/>
          <w:sz w:val="24"/>
          <w:szCs w:val="24"/>
          <w:u w:val="single"/>
        </w:rPr>
      </w:pPr>
      <w:r w:rsidRPr="003B6949">
        <w:rPr>
          <w:rFonts w:ascii="宋体" w:eastAsia="宋体" w:hAnsi="宋体" w:cs="宋体" w:hint="eastAsia"/>
          <w:sz w:val="24"/>
          <w:szCs w:val="24"/>
        </w:rPr>
        <w:t>（一）项目名称：</w:t>
      </w:r>
      <w:r w:rsidR="005E0574">
        <w:rPr>
          <w:rFonts w:ascii="宋体" w:eastAsia="宋体" w:hAnsi="宋体" w:cs="宋体" w:hint="eastAsia"/>
          <w:color w:val="FF0000"/>
          <w:sz w:val="24"/>
          <w:szCs w:val="24"/>
          <w:u w:val="single"/>
        </w:rPr>
        <w:t>广大教A、教B及广美新建宿舍新型物联网热水表采购</w:t>
      </w:r>
    </w:p>
    <w:p w:rsidR="001D27B9"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（二）项目类别：</w:t>
      </w:r>
      <w:r w:rsidR="005E0510">
        <w:rPr>
          <w:rFonts w:ascii="宋体" w:eastAsia="宋体" w:hAnsi="宋体" w:cs="宋体" w:hint="eastAsia"/>
          <w:sz w:val="24"/>
          <w:szCs w:val="24"/>
        </w:rPr>
        <w:t>服务</w:t>
      </w:r>
      <w:r w:rsidRPr="003B6949">
        <w:rPr>
          <w:rFonts w:ascii="宋体" w:eastAsia="宋体" w:hAnsi="宋体" w:cs="宋体" w:hint="eastAsia"/>
          <w:sz w:val="24"/>
          <w:szCs w:val="24"/>
        </w:rPr>
        <w:t>类</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（三）采购限价</w:t>
      </w:r>
      <w:r w:rsidR="005151A8" w:rsidRPr="003B6949">
        <w:rPr>
          <w:rFonts w:ascii="宋体" w:eastAsia="宋体" w:hAnsi="宋体" w:cs="宋体" w:hint="eastAsia"/>
          <w:sz w:val="24"/>
          <w:szCs w:val="24"/>
        </w:rPr>
        <w:t>（人民币）</w:t>
      </w:r>
      <w:r w:rsidRPr="003B6949">
        <w:rPr>
          <w:rFonts w:ascii="宋体" w:eastAsia="宋体" w:hAnsi="宋体" w:cs="宋体" w:hint="eastAsia"/>
          <w:sz w:val="24"/>
          <w:szCs w:val="24"/>
        </w:rPr>
        <w:t>：</w:t>
      </w:r>
      <w:r w:rsidR="005E0574">
        <w:rPr>
          <w:rFonts w:ascii="宋体" w:eastAsia="宋体" w:hAnsi="宋体" w:cs="宋体" w:hint="eastAsia"/>
          <w:color w:val="FF0000"/>
          <w:sz w:val="24"/>
          <w:szCs w:val="24"/>
          <w:u w:val="single"/>
        </w:rPr>
        <w:t>55</w:t>
      </w:r>
      <w:r w:rsidR="00F441AC" w:rsidRPr="00F441AC">
        <w:rPr>
          <w:rFonts w:ascii="宋体" w:eastAsia="宋体" w:hAnsi="宋体" w:cs="宋体" w:hint="eastAsia"/>
          <w:color w:val="FF0000"/>
          <w:sz w:val="24"/>
          <w:szCs w:val="24"/>
          <w:u w:val="single"/>
        </w:rPr>
        <w:t>万元</w:t>
      </w:r>
      <w:r w:rsidR="001D27B9" w:rsidRPr="003B6949">
        <w:rPr>
          <w:rFonts w:ascii="宋体" w:eastAsia="宋体" w:hAnsi="宋体" w:cs="宋体" w:hint="eastAsia"/>
          <w:sz w:val="24"/>
          <w:szCs w:val="24"/>
        </w:rPr>
        <w:t>。</w:t>
      </w:r>
    </w:p>
    <w:p w:rsidR="00680E94"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（四）</w:t>
      </w:r>
      <w:r w:rsidR="00680E94">
        <w:rPr>
          <w:rFonts w:ascii="宋体" w:eastAsia="宋体" w:hAnsi="宋体" w:cs="宋体" w:hint="eastAsia"/>
          <w:sz w:val="24"/>
          <w:szCs w:val="24"/>
        </w:rPr>
        <w:t>采购</w:t>
      </w:r>
      <w:r w:rsidRPr="003B6949">
        <w:rPr>
          <w:rFonts w:ascii="宋体" w:eastAsia="宋体" w:hAnsi="宋体" w:cs="宋体" w:hint="eastAsia"/>
          <w:sz w:val="24"/>
          <w:szCs w:val="24"/>
        </w:rPr>
        <w:t>内容：</w:t>
      </w:r>
    </w:p>
    <w:p w:rsidR="00680E94" w:rsidRPr="00680E94" w:rsidRDefault="00680E94" w:rsidP="00680E94">
      <w:pPr>
        <w:pStyle w:val="1"/>
        <w:numPr>
          <w:ilvl w:val="0"/>
          <w:numId w:val="3"/>
        </w:numPr>
        <w:tabs>
          <w:tab w:val="left" w:pos="420"/>
        </w:tabs>
        <w:spacing w:line="360" w:lineRule="auto"/>
        <w:ind w:firstLineChars="0" w:hanging="333"/>
        <w:rPr>
          <w:rFonts w:ascii="宋体" w:eastAsia="宋体" w:hAnsi="宋体" w:cs="宋体"/>
          <w:sz w:val="24"/>
          <w:szCs w:val="24"/>
        </w:rPr>
      </w:pPr>
      <w:r w:rsidRPr="00680E94">
        <w:rPr>
          <w:rFonts w:ascii="宋体" w:eastAsia="宋体" w:hAnsi="宋体" w:cs="宋体" w:hint="eastAsia"/>
          <w:sz w:val="24"/>
          <w:szCs w:val="24"/>
        </w:rPr>
        <w:t>新型物联网水表定制</w:t>
      </w:r>
    </w:p>
    <w:p w:rsidR="00680E94" w:rsidRPr="00680E94" w:rsidRDefault="00680E94" w:rsidP="00680E94">
      <w:pPr>
        <w:pStyle w:val="1"/>
        <w:tabs>
          <w:tab w:val="left" w:pos="420"/>
        </w:tabs>
        <w:spacing w:line="360" w:lineRule="auto"/>
        <w:ind w:firstLine="480"/>
        <w:rPr>
          <w:rFonts w:ascii="宋体" w:eastAsia="宋体" w:hAnsi="宋体" w:cs="宋体"/>
          <w:sz w:val="24"/>
          <w:szCs w:val="24"/>
        </w:rPr>
      </w:pPr>
      <w:r w:rsidRPr="00680E94">
        <w:rPr>
          <w:rFonts w:ascii="宋体" w:eastAsia="宋体" w:hAnsi="宋体" w:cs="宋体" w:hint="eastAsia"/>
          <w:sz w:val="24"/>
          <w:szCs w:val="24"/>
        </w:rPr>
        <w:t>数量：1084套（以实际更换数量为准）物联网热水表（含铜水表活接）。</w:t>
      </w:r>
    </w:p>
    <w:p w:rsidR="00680E94" w:rsidRPr="00680E94" w:rsidRDefault="00680E94" w:rsidP="00680E94">
      <w:pPr>
        <w:pStyle w:val="1"/>
        <w:numPr>
          <w:ilvl w:val="0"/>
          <w:numId w:val="3"/>
        </w:numPr>
        <w:tabs>
          <w:tab w:val="left" w:pos="420"/>
        </w:tabs>
        <w:spacing w:line="360" w:lineRule="auto"/>
        <w:ind w:firstLineChars="0" w:hanging="333"/>
        <w:rPr>
          <w:rFonts w:ascii="宋体" w:eastAsia="宋体" w:hAnsi="宋体" w:cs="宋体"/>
          <w:sz w:val="24"/>
          <w:szCs w:val="24"/>
        </w:rPr>
      </w:pPr>
      <w:r w:rsidRPr="00680E94">
        <w:rPr>
          <w:rFonts w:ascii="宋体" w:eastAsia="宋体" w:hAnsi="宋体" w:cs="宋体" w:hint="eastAsia"/>
          <w:sz w:val="24"/>
          <w:szCs w:val="24"/>
        </w:rPr>
        <w:t>水表定制配套服务：</w:t>
      </w:r>
    </w:p>
    <w:p w:rsidR="00680E94" w:rsidRPr="00680E94" w:rsidRDefault="00680E94" w:rsidP="00680E94">
      <w:pPr>
        <w:pStyle w:val="1"/>
        <w:numPr>
          <w:ilvl w:val="3"/>
          <w:numId w:val="6"/>
        </w:numPr>
        <w:tabs>
          <w:tab w:val="left" w:pos="420"/>
        </w:tabs>
        <w:spacing w:line="360" w:lineRule="auto"/>
        <w:ind w:left="993" w:firstLineChars="0" w:hanging="426"/>
        <w:rPr>
          <w:rFonts w:ascii="宋体" w:eastAsia="宋体" w:hAnsi="宋体" w:cs="宋体"/>
          <w:sz w:val="24"/>
          <w:szCs w:val="24"/>
        </w:rPr>
      </w:pPr>
      <w:r w:rsidRPr="00680E94">
        <w:rPr>
          <w:rFonts w:ascii="宋体" w:eastAsia="宋体" w:hAnsi="宋体" w:cs="宋体" w:hint="eastAsia"/>
          <w:sz w:val="24"/>
          <w:szCs w:val="24"/>
        </w:rPr>
        <w:t>所定制物联网热水表的运输、调试；</w:t>
      </w:r>
    </w:p>
    <w:p w:rsidR="00680E94" w:rsidRPr="00680E94" w:rsidRDefault="00680E94" w:rsidP="00680E94">
      <w:pPr>
        <w:pStyle w:val="1"/>
        <w:numPr>
          <w:ilvl w:val="3"/>
          <w:numId w:val="6"/>
        </w:numPr>
        <w:tabs>
          <w:tab w:val="left" w:pos="420"/>
        </w:tabs>
        <w:spacing w:line="360" w:lineRule="auto"/>
        <w:ind w:left="993" w:firstLineChars="0" w:hanging="426"/>
        <w:rPr>
          <w:rFonts w:ascii="宋体" w:eastAsia="宋体" w:hAnsi="宋体" w:cs="宋体"/>
          <w:sz w:val="24"/>
          <w:szCs w:val="24"/>
        </w:rPr>
      </w:pPr>
      <w:r w:rsidRPr="00680E94">
        <w:rPr>
          <w:rFonts w:ascii="宋体" w:eastAsia="宋体" w:hAnsi="宋体" w:cs="宋体" w:hint="eastAsia"/>
          <w:sz w:val="24"/>
          <w:szCs w:val="24"/>
        </w:rPr>
        <w:t>6年或以上物联网热水表的维护保养以及表内内置系统升级；</w:t>
      </w:r>
    </w:p>
    <w:p w:rsidR="00680E94" w:rsidRPr="00680E94" w:rsidRDefault="00680E94" w:rsidP="00B12ACD">
      <w:pPr>
        <w:pStyle w:val="1"/>
        <w:numPr>
          <w:ilvl w:val="3"/>
          <w:numId w:val="6"/>
        </w:numPr>
        <w:tabs>
          <w:tab w:val="left" w:pos="420"/>
          <w:tab w:val="left" w:pos="993"/>
        </w:tabs>
        <w:spacing w:line="360" w:lineRule="auto"/>
        <w:ind w:left="426" w:firstLineChars="0" w:firstLine="141"/>
        <w:rPr>
          <w:rFonts w:ascii="宋体" w:eastAsia="宋体" w:hAnsi="宋体" w:cs="宋体"/>
          <w:sz w:val="24"/>
          <w:szCs w:val="24"/>
        </w:rPr>
      </w:pPr>
      <w:r w:rsidRPr="00680E94">
        <w:rPr>
          <w:rFonts w:ascii="宋体" w:eastAsia="宋体" w:hAnsi="宋体" w:cs="宋体" w:hint="eastAsia"/>
          <w:sz w:val="24"/>
          <w:szCs w:val="24"/>
        </w:rPr>
        <w:t>6年或以上物联网热水表数据通信服务（每块热水表的通讯次数不低于2万次/年，流量不低于50M/年）。</w:t>
      </w:r>
    </w:p>
    <w:p w:rsidR="00680E94" w:rsidRPr="00680E94" w:rsidRDefault="00680E94" w:rsidP="00B12ACD">
      <w:pPr>
        <w:pStyle w:val="1"/>
        <w:numPr>
          <w:ilvl w:val="3"/>
          <w:numId w:val="6"/>
        </w:numPr>
        <w:tabs>
          <w:tab w:val="left" w:pos="420"/>
          <w:tab w:val="left" w:pos="993"/>
        </w:tabs>
        <w:spacing w:line="360" w:lineRule="auto"/>
        <w:ind w:left="426" w:firstLineChars="0" w:firstLine="141"/>
        <w:rPr>
          <w:rFonts w:ascii="宋体" w:eastAsia="宋体" w:hAnsi="宋体" w:cs="宋体"/>
          <w:sz w:val="24"/>
          <w:szCs w:val="24"/>
        </w:rPr>
      </w:pPr>
      <w:r w:rsidRPr="00680E94">
        <w:rPr>
          <w:rFonts w:ascii="宋体" w:eastAsia="宋体" w:hAnsi="宋体" w:cs="宋体" w:hint="eastAsia"/>
          <w:sz w:val="24"/>
          <w:szCs w:val="24"/>
        </w:rPr>
        <w:t>中标方免费提供2%总量即22套热水表备表存放在采购方作维修更换流转使用，故障表由采购方负责拆下并邮寄到中标方进行更换或维修，来回运费由中标方负责，修复或更换的新表需10日内寄回采购方，时间戳点以收货时间为准。</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具体以本项目的“采购需求”</w:t>
      </w:r>
      <w:r w:rsidR="00D14BDB">
        <w:rPr>
          <w:rFonts w:ascii="宋体" w:eastAsia="宋体" w:hAnsi="宋体" w:cs="宋体" w:hint="eastAsia"/>
          <w:sz w:val="24"/>
          <w:szCs w:val="24"/>
        </w:rPr>
        <w:t>和“技术方案”</w:t>
      </w:r>
      <w:r w:rsidRPr="003B6949">
        <w:rPr>
          <w:rFonts w:ascii="宋体" w:eastAsia="宋体" w:hAnsi="宋体" w:cs="宋体" w:hint="eastAsia"/>
          <w:sz w:val="24"/>
          <w:szCs w:val="24"/>
        </w:rPr>
        <w:t>为准。</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投标人应对所有竞选采购内容进行报价，不允许只对部分内容投标报价。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w:t>
      </w:r>
      <w:r w:rsidR="00D607B5" w:rsidRPr="003B6949">
        <w:rPr>
          <w:rFonts w:ascii="宋体" w:eastAsia="宋体" w:hAnsi="宋体" w:cs="宋体" w:hint="eastAsia"/>
          <w:b/>
          <w:sz w:val="24"/>
          <w:szCs w:val="24"/>
        </w:rPr>
        <w:t>供应商</w:t>
      </w:r>
      <w:r w:rsidRPr="003B6949">
        <w:rPr>
          <w:rFonts w:ascii="宋体" w:eastAsia="宋体" w:hAnsi="宋体" w:cs="宋体" w:hint="eastAsia"/>
          <w:b/>
          <w:sz w:val="24"/>
          <w:szCs w:val="24"/>
        </w:rPr>
        <w:t>资格要求</w:t>
      </w:r>
    </w:p>
    <w:p w:rsidR="008A12D8" w:rsidRPr="008A12D8" w:rsidRDefault="00B81F58" w:rsidP="008A12D8">
      <w:pPr>
        <w:pStyle w:val="a8"/>
        <w:numPr>
          <w:ilvl w:val="0"/>
          <w:numId w:val="2"/>
        </w:numPr>
        <w:tabs>
          <w:tab w:val="left" w:pos="709"/>
          <w:tab w:val="left" w:pos="851"/>
        </w:tabs>
        <w:spacing w:line="360" w:lineRule="auto"/>
        <w:ind w:left="0" w:firstLineChars="0" w:firstLine="560"/>
        <w:rPr>
          <w:rFonts w:asciiTheme="minorEastAsia" w:hAnsiTheme="minorEastAsia"/>
          <w:sz w:val="24"/>
          <w:szCs w:val="24"/>
        </w:rPr>
      </w:pPr>
      <w:r w:rsidRPr="00B81F58">
        <w:rPr>
          <w:rFonts w:asciiTheme="minorEastAsia" w:hAnsiTheme="minorEastAsia" w:cs="Arial"/>
          <w:color w:val="000000"/>
          <w:sz w:val="24"/>
          <w:szCs w:val="24"/>
        </w:rPr>
        <w:t>必须是具有独立承担民事责任能力的在中华人民共和国境内注册的法人，</w:t>
      </w:r>
      <w:r w:rsidRPr="00B81F58">
        <w:rPr>
          <w:rFonts w:asciiTheme="minorEastAsia" w:hAnsiTheme="minorEastAsia" w:cs="Arial" w:hint="eastAsia"/>
          <w:color w:val="000000"/>
          <w:sz w:val="24"/>
          <w:szCs w:val="24"/>
        </w:rPr>
        <w:t>具备有效的工商营业执照、企业法人组织机构代码证书、税务登记证书（或三证合一），按国家法律经营。</w:t>
      </w:r>
      <w:r w:rsidRPr="00B81F58">
        <w:rPr>
          <w:rFonts w:asciiTheme="minorEastAsia" w:hAnsiTheme="minorEastAsia"/>
          <w:sz w:val="24"/>
          <w:szCs w:val="24"/>
        </w:rPr>
        <w:t xml:space="preserve"> </w:t>
      </w:r>
    </w:p>
    <w:p w:rsidR="008A12D8" w:rsidRPr="008A12D8" w:rsidRDefault="00B81F58" w:rsidP="008A12D8">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B81F58">
        <w:rPr>
          <w:rFonts w:asciiTheme="minorEastAsia" w:hAnsiTheme="minorEastAsia" w:cs="Arial" w:hint="eastAsia"/>
          <w:color w:val="000000"/>
          <w:sz w:val="24"/>
          <w:szCs w:val="24"/>
        </w:rPr>
        <w:t>投标人未被列入“信用中国”网站（</w:t>
      </w:r>
      <w:r w:rsidRPr="00B81F58">
        <w:rPr>
          <w:rFonts w:asciiTheme="minorEastAsia" w:hAnsiTheme="minorEastAsia" w:cs="Arial"/>
          <w:color w:val="000000"/>
          <w:sz w:val="24"/>
          <w:szCs w:val="24"/>
        </w:rPr>
        <w:t>www.creditchina.gov.cn）记录失信被执行人或重大税收违法案件当事人名单，投标人须提供《信用记录承诺</w:t>
      </w:r>
      <w:r w:rsidRPr="00B81F58">
        <w:rPr>
          <w:rFonts w:asciiTheme="minorEastAsia" w:hAnsiTheme="minorEastAsia" w:cs="Arial"/>
          <w:color w:val="000000"/>
          <w:sz w:val="24"/>
          <w:szCs w:val="24"/>
        </w:rPr>
        <w:lastRenderedPageBreak/>
        <w:t>函》附“信用中国”网站（www.creditchina.gov.cn）的信用记录查询结果截图并打印页面加盖公章。</w:t>
      </w:r>
    </w:p>
    <w:p w:rsidR="008A12D8" w:rsidRPr="008A12D8" w:rsidRDefault="00B81F58" w:rsidP="008A12D8">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B81F58">
        <w:rPr>
          <w:rFonts w:asciiTheme="minorEastAsia" w:hAnsiTheme="minorEastAsia" w:cs="Arial" w:hint="eastAsia"/>
          <w:color w:val="000000"/>
          <w:sz w:val="24"/>
          <w:szCs w:val="24"/>
        </w:rPr>
        <w:t>投标人没有处于被责令停业或破产状态，且资产未被重组、接管和冻结，声明在投标活动中</w:t>
      </w:r>
      <w:r w:rsidRPr="00B81F58">
        <w:rPr>
          <w:rFonts w:asciiTheme="minorEastAsia" w:hAnsiTheme="minorEastAsia" w:cs="Arial"/>
          <w:color w:val="000000"/>
          <w:sz w:val="24"/>
          <w:szCs w:val="24"/>
        </w:rPr>
        <w:t>3年内没有重大违法活动和涉嫌违规行为。（格式自拟）</w:t>
      </w:r>
    </w:p>
    <w:p w:rsidR="00576EB6" w:rsidRPr="00576EB6" w:rsidRDefault="00576EB6" w:rsidP="00576EB6">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576EB6">
        <w:rPr>
          <w:rFonts w:asciiTheme="minorEastAsia" w:hAnsiTheme="minorEastAsia" w:cs="Arial" w:hint="eastAsia"/>
          <w:color w:val="000000"/>
          <w:sz w:val="24"/>
          <w:szCs w:val="24"/>
        </w:rPr>
        <w:t>投标人必须是投标货物的制造商，或是拟投标货物的最终制造厂家[最终制造厂家理解为货物必须在投标申请人的生产制造车间装配、检验出厂]；</w:t>
      </w:r>
    </w:p>
    <w:p w:rsidR="00576EB6" w:rsidRPr="00576EB6" w:rsidRDefault="00576EB6" w:rsidP="00576EB6">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576EB6">
        <w:rPr>
          <w:rFonts w:asciiTheme="minorEastAsia" w:hAnsiTheme="minorEastAsia" w:cs="Arial" w:hint="eastAsia"/>
          <w:color w:val="000000"/>
          <w:sz w:val="24"/>
          <w:szCs w:val="24"/>
        </w:rPr>
        <w:t>投标人具有智能水表（包括其中蓝牙或NB-IoT或</w:t>
      </w:r>
      <w:r w:rsidRPr="00576EB6">
        <w:rPr>
          <w:rFonts w:asciiTheme="minorEastAsia" w:hAnsiTheme="minorEastAsia" w:cs="Arial"/>
          <w:color w:val="000000"/>
          <w:sz w:val="24"/>
          <w:szCs w:val="24"/>
        </w:rPr>
        <w:t>LTE Cat.1</w:t>
      </w:r>
      <w:r>
        <w:rPr>
          <w:rFonts w:asciiTheme="minorEastAsia" w:hAnsiTheme="minorEastAsia" w:cs="Arial" w:hint="eastAsia"/>
          <w:color w:val="000000"/>
          <w:sz w:val="24"/>
          <w:szCs w:val="24"/>
        </w:rPr>
        <w:t>或</w:t>
      </w:r>
      <w:r w:rsidRPr="00576EB6">
        <w:rPr>
          <w:rFonts w:asciiTheme="minorEastAsia" w:hAnsiTheme="minorEastAsia" w:cs="Arial"/>
          <w:color w:val="000000"/>
          <w:sz w:val="24"/>
          <w:szCs w:val="24"/>
        </w:rPr>
        <w:t>4G</w:t>
      </w:r>
      <w:r>
        <w:rPr>
          <w:rFonts w:asciiTheme="minorEastAsia" w:hAnsiTheme="minorEastAsia" w:cs="Arial" w:hint="eastAsia"/>
          <w:color w:val="000000"/>
          <w:sz w:val="24"/>
          <w:szCs w:val="24"/>
        </w:rPr>
        <w:t>或</w:t>
      </w:r>
      <w:r w:rsidRPr="00576EB6">
        <w:rPr>
          <w:rFonts w:asciiTheme="minorEastAsia" w:hAnsiTheme="minorEastAsia" w:cs="Arial" w:hint="eastAsia"/>
          <w:color w:val="000000"/>
          <w:sz w:val="24"/>
          <w:szCs w:val="24"/>
        </w:rPr>
        <w:t>IC卡）的中华人民共和国计量器具型式批准证书；</w:t>
      </w:r>
    </w:p>
    <w:p w:rsidR="00576EB6" w:rsidRPr="00576EB6" w:rsidRDefault="00576EB6" w:rsidP="00576EB6">
      <w:pPr>
        <w:pStyle w:val="a8"/>
        <w:numPr>
          <w:ilvl w:val="0"/>
          <w:numId w:val="2"/>
        </w:numPr>
        <w:tabs>
          <w:tab w:val="left" w:pos="709"/>
          <w:tab w:val="left" w:pos="851"/>
        </w:tabs>
        <w:spacing w:line="360" w:lineRule="auto"/>
        <w:ind w:left="0" w:firstLineChars="0" w:firstLine="560"/>
        <w:rPr>
          <w:rFonts w:asciiTheme="minorEastAsia" w:hAnsiTheme="minorEastAsia" w:cs="Arial"/>
          <w:color w:val="000000"/>
          <w:sz w:val="24"/>
          <w:szCs w:val="24"/>
        </w:rPr>
      </w:pPr>
      <w:r w:rsidRPr="00576EB6">
        <w:rPr>
          <w:rFonts w:asciiTheme="minorEastAsia" w:hAnsiTheme="minorEastAsia" w:cs="Arial" w:hint="eastAsia"/>
          <w:color w:val="000000"/>
          <w:sz w:val="24"/>
          <w:szCs w:val="24"/>
        </w:rPr>
        <w:t>投标人具有201</w:t>
      </w:r>
      <w:r>
        <w:rPr>
          <w:rFonts w:asciiTheme="minorEastAsia" w:hAnsiTheme="minorEastAsia" w:cs="Arial" w:hint="eastAsia"/>
          <w:color w:val="000000"/>
          <w:sz w:val="24"/>
          <w:szCs w:val="24"/>
        </w:rPr>
        <w:t>8</w:t>
      </w:r>
      <w:r w:rsidRPr="00576EB6">
        <w:rPr>
          <w:rFonts w:asciiTheme="minorEastAsia" w:hAnsiTheme="minorEastAsia" w:cs="Arial" w:hint="eastAsia"/>
          <w:color w:val="000000"/>
          <w:sz w:val="24"/>
          <w:szCs w:val="24"/>
        </w:rPr>
        <w:t>年1月1日至今完成单项合同制造及国内供货数量大于等于</w:t>
      </w:r>
      <w:r>
        <w:rPr>
          <w:rFonts w:asciiTheme="minorEastAsia" w:hAnsiTheme="minorEastAsia" w:cs="Arial" w:hint="eastAsia"/>
          <w:color w:val="000000"/>
          <w:sz w:val="24"/>
          <w:szCs w:val="24"/>
        </w:rPr>
        <w:t>700</w:t>
      </w:r>
      <w:r w:rsidRPr="00576EB6">
        <w:rPr>
          <w:rFonts w:asciiTheme="minorEastAsia" w:hAnsiTheme="minorEastAsia" w:cs="Arial" w:hint="eastAsia"/>
          <w:color w:val="000000"/>
          <w:sz w:val="24"/>
          <w:szCs w:val="24"/>
        </w:rPr>
        <w:t>个智能水表（包含其中蓝牙或NB-IoT或</w:t>
      </w:r>
      <w:r w:rsidRPr="00576EB6">
        <w:rPr>
          <w:rFonts w:asciiTheme="minorEastAsia" w:hAnsiTheme="minorEastAsia" w:cs="Arial"/>
          <w:color w:val="000000"/>
          <w:sz w:val="24"/>
          <w:szCs w:val="24"/>
        </w:rPr>
        <w:t>LTE Cat.1</w:t>
      </w:r>
      <w:r>
        <w:rPr>
          <w:rFonts w:asciiTheme="minorEastAsia" w:hAnsiTheme="minorEastAsia" w:cs="Arial" w:hint="eastAsia"/>
          <w:color w:val="000000"/>
          <w:sz w:val="24"/>
          <w:szCs w:val="24"/>
        </w:rPr>
        <w:t>或</w:t>
      </w:r>
      <w:r w:rsidRPr="00576EB6">
        <w:rPr>
          <w:rFonts w:asciiTheme="minorEastAsia" w:hAnsiTheme="minorEastAsia" w:cs="Arial"/>
          <w:color w:val="000000"/>
          <w:sz w:val="24"/>
          <w:szCs w:val="24"/>
        </w:rPr>
        <w:t>4G</w:t>
      </w:r>
      <w:r w:rsidRPr="00576EB6">
        <w:rPr>
          <w:rFonts w:asciiTheme="minorEastAsia" w:hAnsiTheme="minorEastAsia" w:cs="Arial" w:hint="eastAsia"/>
          <w:color w:val="000000"/>
          <w:sz w:val="24"/>
          <w:szCs w:val="24"/>
        </w:rPr>
        <w:t>或IC卡）的业绩。（提供供货合同关键页复印件（须体现合同双方名称、供货内容等）和供货发票复印件，所有复印件均须加盖投标人公章）；</w:t>
      </w:r>
    </w:p>
    <w:p w:rsidR="008A12D8" w:rsidRPr="008A12D8" w:rsidRDefault="00B81F58" w:rsidP="008A12D8">
      <w:pPr>
        <w:pStyle w:val="a8"/>
        <w:numPr>
          <w:ilvl w:val="0"/>
          <w:numId w:val="2"/>
        </w:numPr>
        <w:spacing w:line="360" w:lineRule="auto"/>
        <w:ind w:left="0" w:firstLineChars="0" w:firstLine="560"/>
        <w:rPr>
          <w:rFonts w:asciiTheme="minorEastAsia" w:hAnsiTheme="minorEastAsia"/>
          <w:sz w:val="24"/>
          <w:szCs w:val="24"/>
        </w:rPr>
      </w:pPr>
      <w:r w:rsidRPr="00B81F58">
        <w:rPr>
          <w:rFonts w:asciiTheme="minorEastAsia" w:hAnsiTheme="minorEastAsia" w:hint="eastAsia"/>
          <w:sz w:val="24"/>
          <w:szCs w:val="24"/>
        </w:rPr>
        <w:t>本项目不接受联合体报价。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140734" w:rsidRPr="003B6949" w:rsidRDefault="00D91C44">
      <w:pPr>
        <w:pStyle w:val="1"/>
        <w:spacing w:line="360" w:lineRule="auto"/>
        <w:ind w:firstLine="480"/>
        <w:rPr>
          <w:rFonts w:ascii="宋体" w:eastAsia="宋体" w:hAnsi="宋体" w:cs="宋体"/>
          <w:sz w:val="24"/>
          <w:szCs w:val="24"/>
        </w:rPr>
      </w:pPr>
      <w:r w:rsidRPr="003B6949">
        <w:rPr>
          <w:rFonts w:hint="eastAsia"/>
          <w:sz w:val="24"/>
          <w:szCs w:val="24"/>
        </w:rPr>
        <w:t>本项目的竞选公告及相关信息</w:t>
      </w:r>
      <w:r w:rsidRPr="003B6949">
        <w:rPr>
          <w:rFonts w:ascii="宋体" w:eastAsia="宋体" w:hAnsi="宋体" w:cs="宋体" w:hint="eastAsia"/>
          <w:sz w:val="24"/>
          <w:szCs w:val="24"/>
        </w:rPr>
        <w:t>公示时间：</w:t>
      </w:r>
      <w:r w:rsidR="005B416D" w:rsidRPr="00CE21E6">
        <w:rPr>
          <w:rFonts w:ascii="宋体" w:eastAsia="宋体" w:hAnsi="宋体" w:cs="宋体"/>
          <w:color w:val="FF0000"/>
          <w:sz w:val="24"/>
          <w:szCs w:val="24"/>
        </w:rPr>
        <w:t>202</w:t>
      </w:r>
      <w:r w:rsidR="003927D7">
        <w:rPr>
          <w:rFonts w:ascii="宋体" w:eastAsia="宋体" w:hAnsi="宋体" w:cs="宋体" w:hint="eastAsia"/>
          <w:color w:val="FF0000"/>
          <w:sz w:val="24"/>
          <w:szCs w:val="24"/>
        </w:rPr>
        <w:t>2</w:t>
      </w:r>
      <w:r w:rsidR="00CE21E6" w:rsidRPr="00CE21E6">
        <w:rPr>
          <w:rFonts w:ascii="宋体" w:eastAsia="宋体" w:hAnsi="宋体" w:cs="宋体"/>
          <w:color w:val="FF0000"/>
          <w:sz w:val="24"/>
          <w:szCs w:val="24"/>
        </w:rPr>
        <w:t>年</w:t>
      </w:r>
      <w:r w:rsidR="00403C88">
        <w:rPr>
          <w:rFonts w:ascii="宋体" w:eastAsia="宋体" w:hAnsi="宋体" w:cs="宋体" w:hint="eastAsia"/>
          <w:color w:val="FF0000"/>
          <w:sz w:val="24"/>
          <w:szCs w:val="24"/>
        </w:rPr>
        <w:t>5</w:t>
      </w:r>
      <w:r w:rsidR="00CE21E6" w:rsidRPr="00CE21E6">
        <w:rPr>
          <w:rFonts w:ascii="宋体" w:eastAsia="宋体" w:hAnsi="宋体" w:cs="宋体"/>
          <w:color w:val="FF0000"/>
          <w:sz w:val="24"/>
          <w:szCs w:val="24"/>
        </w:rPr>
        <w:t>月</w:t>
      </w:r>
      <w:r w:rsidR="00403C88">
        <w:rPr>
          <w:rFonts w:ascii="宋体" w:eastAsia="宋体" w:hAnsi="宋体" w:cs="宋体" w:hint="eastAsia"/>
          <w:color w:val="FF0000"/>
          <w:sz w:val="24"/>
          <w:szCs w:val="24"/>
        </w:rPr>
        <w:t>31</w:t>
      </w:r>
      <w:r w:rsidR="00CE21E6" w:rsidRPr="00CE21E6">
        <w:rPr>
          <w:rFonts w:ascii="宋体" w:eastAsia="宋体" w:hAnsi="宋体" w:cs="宋体" w:hint="eastAsia"/>
          <w:color w:val="FF0000"/>
          <w:sz w:val="24"/>
          <w:szCs w:val="24"/>
        </w:rPr>
        <w:t>日至</w:t>
      </w:r>
      <w:r w:rsidR="005B416D" w:rsidRPr="00CE21E6">
        <w:rPr>
          <w:rFonts w:ascii="宋体" w:eastAsia="宋体" w:hAnsi="宋体" w:cs="宋体"/>
          <w:color w:val="FF0000"/>
          <w:sz w:val="24"/>
          <w:szCs w:val="24"/>
        </w:rPr>
        <w:t>202</w:t>
      </w:r>
      <w:r w:rsidR="003927D7">
        <w:rPr>
          <w:rFonts w:ascii="宋体" w:eastAsia="宋体" w:hAnsi="宋体" w:cs="宋体" w:hint="eastAsia"/>
          <w:color w:val="FF0000"/>
          <w:sz w:val="24"/>
          <w:szCs w:val="24"/>
        </w:rPr>
        <w:t>2</w:t>
      </w:r>
      <w:r w:rsidR="00CE21E6" w:rsidRPr="00CE21E6">
        <w:rPr>
          <w:rFonts w:ascii="宋体" w:eastAsia="宋体" w:hAnsi="宋体" w:cs="宋体"/>
          <w:color w:val="FF0000"/>
          <w:sz w:val="24"/>
          <w:szCs w:val="24"/>
        </w:rPr>
        <w:t>年</w:t>
      </w:r>
      <w:r w:rsidR="00403C88">
        <w:rPr>
          <w:rFonts w:ascii="宋体" w:eastAsia="宋体" w:hAnsi="宋体" w:cs="宋体" w:hint="eastAsia"/>
          <w:color w:val="FF0000"/>
          <w:sz w:val="24"/>
          <w:szCs w:val="24"/>
        </w:rPr>
        <w:t>6</w:t>
      </w:r>
      <w:r w:rsidR="00CE21E6" w:rsidRPr="00CE21E6">
        <w:rPr>
          <w:rFonts w:ascii="宋体" w:eastAsia="宋体" w:hAnsi="宋体" w:cs="宋体"/>
          <w:color w:val="FF0000"/>
          <w:sz w:val="24"/>
          <w:szCs w:val="24"/>
        </w:rPr>
        <w:t>月</w:t>
      </w:r>
      <w:r w:rsidR="003927D7">
        <w:rPr>
          <w:rFonts w:ascii="宋体" w:eastAsia="宋体" w:hAnsi="宋体" w:cs="宋体" w:hint="eastAsia"/>
          <w:color w:val="FF0000"/>
          <w:sz w:val="24"/>
          <w:szCs w:val="24"/>
        </w:rPr>
        <w:t xml:space="preserve">  </w:t>
      </w:r>
      <w:r w:rsidR="00576EB6">
        <w:rPr>
          <w:rFonts w:ascii="宋体" w:eastAsia="宋体" w:hAnsi="宋体" w:cs="宋体" w:hint="eastAsia"/>
          <w:color w:val="FF0000"/>
          <w:sz w:val="24"/>
          <w:szCs w:val="24"/>
        </w:rPr>
        <w:t xml:space="preserve"> </w:t>
      </w:r>
      <w:r w:rsidR="00403C88">
        <w:rPr>
          <w:rFonts w:ascii="宋体" w:eastAsia="宋体" w:hAnsi="宋体" w:cs="宋体" w:hint="eastAsia"/>
          <w:color w:val="FF0000"/>
          <w:sz w:val="24"/>
          <w:szCs w:val="24"/>
        </w:rPr>
        <w:t>15</w:t>
      </w:r>
      <w:r w:rsidR="00CE21E6" w:rsidRPr="00CE21E6">
        <w:rPr>
          <w:rFonts w:ascii="宋体" w:eastAsia="宋体" w:hAnsi="宋体" w:cs="宋体" w:hint="eastAsia"/>
          <w:color w:val="FF0000"/>
          <w:sz w:val="24"/>
          <w:szCs w:val="24"/>
        </w:rPr>
        <w:t>日，</w:t>
      </w:r>
      <w:r w:rsidRPr="003B6949">
        <w:rPr>
          <w:rFonts w:ascii="宋体" w:eastAsia="宋体" w:hAnsi="宋体" w:cs="宋体" w:hint="eastAsia"/>
          <w:sz w:val="24"/>
          <w:szCs w:val="24"/>
        </w:rPr>
        <w:t>同时</w:t>
      </w:r>
      <w:r w:rsidR="008A12D8" w:rsidRPr="008A12D8">
        <w:rPr>
          <w:rFonts w:hint="eastAsia"/>
          <w:sz w:val="24"/>
          <w:szCs w:val="24"/>
        </w:rPr>
        <w:t>在广东建设工程信息网（</w:t>
      </w:r>
      <w:r w:rsidR="008A12D8" w:rsidRPr="008A12D8">
        <w:rPr>
          <w:rFonts w:hint="eastAsia"/>
          <w:sz w:val="24"/>
          <w:szCs w:val="24"/>
        </w:rPr>
        <w:t>http://www.buildinfo.com.cn/</w:t>
      </w:r>
      <w:r w:rsidR="008A12D8" w:rsidRPr="008A12D8">
        <w:rPr>
          <w:rFonts w:hint="eastAsia"/>
          <w:sz w:val="24"/>
          <w:szCs w:val="24"/>
        </w:rPr>
        <w:t>）、广州国企阳光采购服务平台（</w:t>
      </w:r>
      <w:r w:rsidR="008A12D8" w:rsidRPr="008A12D8">
        <w:rPr>
          <w:rFonts w:hint="eastAsia"/>
          <w:sz w:val="24"/>
          <w:szCs w:val="24"/>
        </w:rPr>
        <w:t>http://cg.gemas.com.cn/</w:t>
      </w:r>
      <w:r w:rsidR="008A12D8" w:rsidRPr="008A12D8">
        <w:rPr>
          <w:rFonts w:hint="eastAsia"/>
          <w:sz w:val="24"/>
          <w:szCs w:val="24"/>
        </w:rPr>
        <w:t>）、广州大学城投资经营管理有限公司网站（</w:t>
      </w:r>
      <w:r w:rsidR="008A12D8" w:rsidRPr="008A12D8">
        <w:rPr>
          <w:rFonts w:hint="eastAsia"/>
          <w:sz w:val="24"/>
          <w:szCs w:val="24"/>
        </w:rPr>
        <w:t>https://www.gzuci.com/</w:t>
      </w:r>
      <w:r w:rsidR="008A12D8" w:rsidRPr="008A12D8">
        <w:rPr>
          <w:rFonts w:hint="eastAsia"/>
          <w:sz w:val="24"/>
          <w:szCs w:val="24"/>
        </w:rPr>
        <w:t>）上发布，并视为有效送达。</w:t>
      </w:r>
      <w:r w:rsidRPr="003B6949">
        <w:rPr>
          <w:rFonts w:hint="eastAsia"/>
          <w:sz w:val="24"/>
          <w:szCs w:val="24"/>
        </w:rPr>
        <w:t>本公告的修改、补充，在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网站发布。本竞选公告及其修改、补充在各媒体发布的文本如有不同之处，以在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网站发布的文本为准。项目相关竞选文件等资料请自行在网站下载（如有）。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sidR="00847585">
        <w:rPr>
          <w:rFonts w:ascii="宋体" w:eastAsia="宋体" w:hAnsi="宋体" w:cs="宋体" w:hint="eastAsia"/>
          <w:sz w:val="24"/>
          <w:szCs w:val="24"/>
        </w:rPr>
        <w:t>纸质文件一式一份，盖章扫描件电子版一份。纸质文件</w:t>
      </w:r>
      <w:r w:rsidRPr="003B6949">
        <w:rPr>
          <w:rFonts w:ascii="宋体" w:eastAsia="宋体" w:hAnsi="宋体" w:cs="宋体" w:hint="eastAsia"/>
          <w:sz w:val="24"/>
          <w:szCs w:val="24"/>
        </w:rPr>
        <w:t>递交截止时间：</w:t>
      </w:r>
      <w:r w:rsidR="005B416D" w:rsidRPr="00CE21E6">
        <w:rPr>
          <w:rFonts w:ascii="宋体" w:eastAsia="宋体" w:hAnsi="宋体" w:cs="宋体"/>
          <w:color w:val="FF0000"/>
          <w:sz w:val="24"/>
          <w:szCs w:val="24"/>
        </w:rPr>
        <w:t>202</w:t>
      </w:r>
      <w:r w:rsidR="008A12D8">
        <w:rPr>
          <w:rFonts w:ascii="宋体" w:eastAsia="宋体" w:hAnsi="宋体" w:cs="宋体" w:hint="eastAsia"/>
          <w:color w:val="FF0000"/>
          <w:sz w:val="24"/>
          <w:szCs w:val="24"/>
        </w:rPr>
        <w:t>2</w:t>
      </w:r>
      <w:r w:rsidR="00CE21E6" w:rsidRPr="00CE21E6">
        <w:rPr>
          <w:rFonts w:ascii="宋体" w:eastAsia="宋体" w:hAnsi="宋体" w:cs="宋体"/>
          <w:color w:val="FF0000"/>
          <w:sz w:val="24"/>
          <w:szCs w:val="24"/>
        </w:rPr>
        <w:t>年</w:t>
      </w:r>
      <w:r w:rsidR="00403C88">
        <w:rPr>
          <w:rFonts w:ascii="宋体" w:eastAsia="宋体" w:hAnsi="宋体" w:cs="宋体" w:hint="eastAsia"/>
          <w:color w:val="FF0000"/>
          <w:sz w:val="24"/>
          <w:szCs w:val="24"/>
        </w:rPr>
        <w:t>6</w:t>
      </w:r>
      <w:r w:rsidR="00CE21E6" w:rsidRPr="00CE21E6">
        <w:rPr>
          <w:rFonts w:ascii="宋体" w:eastAsia="宋体" w:hAnsi="宋体" w:cs="宋体"/>
          <w:color w:val="FF0000"/>
          <w:sz w:val="24"/>
          <w:szCs w:val="24"/>
        </w:rPr>
        <w:t>月</w:t>
      </w:r>
      <w:r w:rsidR="00403C88">
        <w:rPr>
          <w:rFonts w:ascii="宋体" w:eastAsia="宋体" w:hAnsi="宋体" w:cs="宋体" w:hint="eastAsia"/>
          <w:color w:val="FF0000"/>
          <w:sz w:val="24"/>
          <w:szCs w:val="24"/>
        </w:rPr>
        <w:t>1</w:t>
      </w:r>
      <w:r w:rsidR="00D67025">
        <w:rPr>
          <w:rFonts w:ascii="宋体" w:eastAsia="宋体" w:hAnsi="宋体" w:cs="宋体" w:hint="eastAsia"/>
          <w:color w:val="FF0000"/>
          <w:sz w:val="24"/>
          <w:szCs w:val="24"/>
        </w:rPr>
        <w:t>0</w:t>
      </w:r>
      <w:r w:rsidR="00CE21E6" w:rsidRPr="00CE21E6">
        <w:rPr>
          <w:rFonts w:ascii="宋体" w:eastAsia="宋体" w:hAnsi="宋体" w:cs="宋体" w:hint="eastAsia"/>
          <w:color w:val="FF0000"/>
          <w:sz w:val="24"/>
          <w:szCs w:val="24"/>
        </w:rPr>
        <w:t>日</w:t>
      </w:r>
      <w:r w:rsidR="008A12D8">
        <w:rPr>
          <w:rFonts w:ascii="宋体" w:eastAsia="宋体" w:hAnsi="宋体" w:cs="宋体" w:hint="eastAsia"/>
          <w:sz w:val="24"/>
          <w:szCs w:val="24"/>
        </w:rPr>
        <w:t>14</w:t>
      </w:r>
      <w:r w:rsidR="001B3A43" w:rsidRPr="003B6949">
        <w:rPr>
          <w:rFonts w:ascii="宋体" w:eastAsia="宋体" w:hAnsi="宋体" w:cs="宋体"/>
          <w:sz w:val="24"/>
          <w:szCs w:val="24"/>
        </w:rPr>
        <w:t>时</w:t>
      </w:r>
      <w:r w:rsidR="001B3A43" w:rsidRPr="003B6949">
        <w:rPr>
          <w:rFonts w:ascii="宋体" w:eastAsia="宋体" w:hAnsi="宋体" w:cs="宋体" w:hint="eastAsia"/>
          <w:sz w:val="24"/>
          <w:szCs w:val="24"/>
        </w:rPr>
        <w:t>0</w:t>
      </w:r>
      <w:r w:rsidRPr="003B6949">
        <w:rPr>
          <w:rFonts w:ascii="宋体" w:eastAsia="宋体" w:hAnsi="宋体" w:cs="宋体" w:hint="eastAsia"/>
          <w:sz w:val="24"/>
          <w:szCs w:val="24"/>
        </w:rPr>
        <w:t>分前。以密封的形式提供投标文件到：广州市番禺区大学城明志街1号信息枢纽楼9楼</w:t>
      </w:r>
      <w:r w:rsidR="00D607B5" w:rsidRPr="003B6949">
        <w:rPr>
          <w:rFonts w:ascii="宋体" w:eastAsia="宋体" w:hAnsi="宋体" w:cs="宋体" w:hint="eastAsia"/>
          <w:sz w:val="24"/>
          <w:szCs w:val="24"/>
        </w:rPr>
        <w:t>前台</w:t>
      </w:r>
      <w:r w:rsidRPr="003B6949">
        <w:rPr>
          <w:rFonts w:ascii="宋体" w:eastAsia="宋体" w:hAnsi="宋体" w:cs="宋体" w:hint="eastAsia"/>
          <w:sz w:val="24"/>
          <w:szCs w:val="24"/>
        </w:rPr>
        <w:t>。</w:t>
      </w:r>
      <w:r w:rsidR="00D607B5" w:rsidRPr="003B6949">
        <w:rPr>
          <w:rFonts w:ascii="宋体" w:eastAsia="宋体" w:hAnsi="宋体" w:cs="宋体" w:hint="eastAsia"/>
          <w:sz w:val="24"/>
          <w:szCs w:val="24"/>
        </w:rPr>
        <w:t>投标文件信封或外包装上应</w:t>
      </w:r>
      <w:r w:rsidR="00D607B5" w:rsidRPr="003B6949">
        <w:rPr>
          <w:rFonts w:ascii="宋体" w:eastAsia="宋体" w:hAnsi="宋体" w:cs="宋体" w:hint="eastAsia"/>
          <w:sz w:val="24"/>
          <w:szCs w:val="24"/>
        </w:rPr>
        <w:lastRenderedPageBreak/>
        <w:t>当注明采购项目名称、投标供应商名称和“在（竞选文件中规定的开标日期）之前不得启封”的字样，封口处应加盖投标供应商印章。</w:t>
      </w:r>
      <w:r w:rsidRPr="003B6949">
        <w:rPr>
          <w:rFonts w:ascii="宋体" w:eastAsia="宋体" w:hAnsi="宋体" w:cs="宋体" w:hint="eastAsia"/>
          <w:sz w:val="24"/>
          <w:szCs w:val="24"/>
        </w:rPr>
        <w:t>采购人接受现场递交或邮寄两种方式。</w:t>
      </w:r>
      <w:r w:rsidR="0092097C" w:rsidRPr="003B6949">
        <w:rPr>
          <w:rFonts w:ascii="宋体" w:eastAsia="宋体" w:hAnsi="宋体" w:cs="宋体" w:hint="eastAsia"/>
          <w:sz w:val="24"/>
          <w:szCs w:val="24"/>
        </w:rPr>
        <w:t>采用邮寄方式的，应在邮寄外包装袋上注明“</w:t>
      </w:r>
      <w:r w:rsidR="005E0574">
        <w:rPr>
          <w:rFonts w:ascii="宋体" w:eastAsia="宋体" w:hAnsi="宋体" w:cs="宋体" w:hint="eastAsia"/>
          <w:color w:val="FF0000"/>
          <w:sz w:val="24"/>
          <w:szCs w:val="24"/>
          <w:u w:val="single"/>
        </w:rPr>
        <w:t>广大教A、教B及广美新建宿舍新型物联网热水表采购</w:t>
      </w:r>
      <w:r w:rsidR="0092097C" w:rsidRPr="003B6949">
        <w:rPr>
          <w:rFonts w:ascii="宋体" w:eastAsia="宋体" w:hAnsi="宋体" w:cs="宋体" w:hint="eastAsia"/>
          <w:sz w:val="24"/>
          <w:szCs w:val="24"/>
        </w:rPr>
        <w:t>”字样。</w:t>
      </w:r>
      <w:r w:rsidR="00847585">
        <w:rPr>
          <w:rFonts w:ascii="宋体" w:eastAsia="宋体" w:hAnsi="宋体" w:cs="宋体" w:hint="eastAsia"/>
          <w:sz w:val="24"/>
          <w:szCs w:val="24"/>
        </w:rPr>
        <w:t>电子版可随纸质文件一同投递，或在截标后24小时内以电子邮件方式投递到邮箱：26073338@qq.com。</w:t>
      </w:r>
      <w:r w:rsidR="00D607B5" w:rsidRPr="003B6949">
        <w:rPr>
          <w:rFonts w:ascii="宋体" w:eastAsia="宋体" w:hAnsi="宋体" w:cs="宋体" w:hint="eastAsia"/>
          <w:sz w:val="24"/>
          <w:szCs w:val="24"/>
        </w:rPr>
        <w:t>投标供应商递交投标文件后，请联系采购人确认。</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w:t>
      </w:r>
      <w:r w:rsidR="00DA5791" w:rsidRPr="003B6949">
        <w:rPr>
          <w:rFonts w:ascii="宋体" w:eastAsia="宋体" w:hAnsi="宋体" w:cs="宋体" w:hint="eastAsia"/>
          <w:sz w:val="24"/>
          <w:szCs w:val="24"/>
        </w:rPr>
        <w:t>广州大学城投资经营管理有限公司</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（二）联系地址：广州市番禺区大学城明志街1号信息枢纽楼9楼</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（三）联系人：</w:t>
      </w:r>
      <w:r w:rsidR="00442E8C">
        <w:rPr>
          <w:rFonts w:ascii="宋体" w:eastAsia="宋体" w:hAnsi="宋体" w:cs="宋体" w:hint="eastAsia"/>
          <w:sz w:val="24"/>
          <w:szCs w:val="24"/>
        </w:rPr>
        <w:t>何工</w:t>
      </w:r>
      <w:r w:rsidRPr="003B6949">
        <w:rPr>
          <w:rFonts w:ascii="宋体" w:eastAsia="宋体" w:hAnsi="宋体" w:cs="宋体" w:hint="eastAsia"/>
          <w:sz w:val="24"/>
          <w:szCs w:val="24"/>
        </w:rPr>
        <w:t>，联系电话：020-</w:t>
      </w:r>
      <w:r w:rsidR="00442E8C" w:rsidRPr="003B6949">
        <w:rPr>
          <w:rFonts w:ascii="宋体" w:eastAsia="宋体" w:hAnsi="宋体" w:cs="宋体" w:hint="eastAsia"/>
          <w:sz w:val="24"/>
          <w:szCs w:val="24"/>
        </w:rPr>
        <w:t>393020</w:t>
      </w:r>
      <w:r w:rsidR="00442E8C">
        <w:rPr>
          <w:rFonts w:ascii="宋体" w:eastAsia="宋体" w:hAnsi="宋体" w:cs="宋体" w:hint="eastAsia"/>
          <w:sz w:val="24"/>
          <w:szCs w:val="24"/>
        </w:rPr>
        <w:t>77</w:t>
      </w:r>
      <w:r w:rsidRPr="003B6949">
        <w:rPr>
          <w:rFonts w:ascii="宋体" w:eastAsia="宋体" w:hAnsi="宋体" w:cs="宋体" w:hint="eastAsia"/>
          <w:sz w:val="24"/>
          <w:szCs w:val="24"/>
        </w:rPr>
        <w:t>，电子邮件：</w:t>
      </w:r>
      <w:r w:rsidR="00442E8C">
        <w:rPr>
          <w:rFonts w:ascii="宋体" w:eastAsia="宋体" w:hAnsi="宋体" w:cs="宋体" w:hint="eastAsia"/>
          <w:sz w:val="24"/>
          <w:szCs w:val="24"/>
        </w:rPr>
        <w:t>26073338</w:t>
      </w:r>
      <w:r w:rsidR="001D27B9" w:rsidRPr="003B6949">
        <w:rPr>
          <w:rFonts w:ascii="宋体" w:eastAsia="宋体" w:hAnsi="宋体" w:cs="宋体" w:hint="eastAsia"/>
          <w:sz w:val="24"/>
          <w:szCs w:val="24"/>
        </w:rPr>
        <w:t>@qq.com</w:t>
      </w:r>
    </w:p>
    <w:p w:rsidR="00140734" w:rsidRPr="003B6949" w:rsidRDefault="00140734">
      <w:pPr>
        <w:spacing w:line="360" w:lineRule="auto"/>
        <w:ind w:firstLineChars="200" w:firstLine="480"/>
        <w:rPr>
          <w:rFonts w:ascii="宋体" w:eastAsia="宋体" w:hAnsi="宋体" w:cs="宋体"/>
          <w:sz w:val="24"/>
          <w:szCs w:val="24"/>
        </w:rPr>
      </w:pPr>
    </w:p>
    <w:p w:rsidR="00140734" w:rsidRPr="003B6949" w:rsidRDefault="00D91C44">
      <w:pPr>
        <w:spacing w:line="360" w:lineRule="auto"/>
        <w:ind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采购单位：</w:t>
      </w:r>
      <w:r w:rsidR="00DA5791" w:rsidRPr="003B6949">
        <w:rPr>
          <w:rFonts w:ascii="宋体" w:eastAsia="宋体" w:hAnsi="宋体" w:cs="宋体" w:hint="eastAsia"/>
          <w:sz w:val="24"/>
          <w:szCs w:val="24"/>
        </w:rPr>
        <w:t>广州大学城投资经营管理有限公司</w:t>
      </w:r>
    </w:p>
    <w:p w:rsidR="00140734" w:rsidRDefault="00764B52" w:rsidP="009A2110">
      <w:pPr>
        <w:spacing w:line="360" w:lineRule="auto"/>
        <w:ind w:right="960"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w:t>
      </w:r>
      <w:r w:rsidR="005B416D" w:rsidRPr="003B6949">
        <w:rPr>
          <w:rFonts w:ascii="宋体" w:eastAsia="宋体" w:hAnsi="宋体" w:cs="宋体" w:hint="eastAsia"/>
          <w:sz w:val="24"/>
          <w:szCs w:val="24"/>
        </w:rPr>
        <w:t>202</w:t>
      </w:r>
      <w:r w:rsidR="008A12D8">
        <w:rPr>
          <w:rFonts w:ascii="宋体" w:eastAsia="宋体" w:hAnsi="宋体" w:cs="宋体" w:hint="eastAsia"/>
          <w:sz w:val="24"/>
          <w:szCs w:val="24"/>
        </w:rPr>
        <w:t>2</w:t>
      </w:r>
      <w:r w:rsidR="00D91C44" w:rsidRPr="003B6949">
        <w:rPr>
          <w:rFonts w:ascii="宋体" w:eastAsia="宋体" w:hAnsi="宋体" w:cs="宋体" w:hint="eastAsia"/>
          <w:sz w:val="24"/>
          <w:szCs w:val="24"/>
        </w:rPr>
        <w:t>年</w:t>
      </w:r>
      <w:r w:rsidR="00403C88">
        <w:rPr>
          <w:rFonts w:ascii="宋体" w:eastAsia="宋体" w:hAnsi="宋体" w:cs="宋体" w:hint="eastAsia"/>
          <w:sz w:val="24"/>
          <w:szCs w:val="24"/>
        </w:rPr>
        <w:t>5</w:t>
      </w:r>
      <w:r w:rsidR="00D91C44" w:rsidRPr="003B6949">
        <w:rPr>
          <w:rFonts w:ascii="宋体" w:eastAsia="宋体" w:hAnsi="宋体" w:cs="宋体" w:hint="eastAsia"/>
          <w:sz w:val="24"/>
          <w:szCs w:val="24"/>
        </w:rPr>
        <w:t>月</w:t>
      </w:r>
      <w:bookmarkStart w:id="0" w:name="_GoBack"/>
      <w:bookmarkEnd w:id="0"/>
      <w:r w:rsidR="00403C88">
        <w:rPr>
          <w:rFonts w:ascii="宋体" w:eastAsia="宋体" w:hAnsi="宋体" w:cs="宋体" w:hint="eastAsia"/>
          <w:sz w:val="24"/>
          <w:szCs w:val="24"/>
        </w:rPr>
        <w:t>31</w:t>
      </w:r>
      <w:r w:rsidR="00D91C44" w:rsidRPr="003B6949">
        <w:rPr>
          <w:rFonts w:ascii="宋体" w:eastAsia="宋体" w:hAnsi="宋体" w:cs="宋体" w:hint="eastAsia"/>
          <w:sz w:val="24"/>
          <w:szCs w:val="24"/>
        </w:rPr>
        <w:t>日</w:t>
      </w:r>
    </w:p>
    <w:p w:rsidR="00140734" w:rsidRDefault="00140734">
      <w:pPr>
        <w:spacing w:line="360" w:lineRule="auto"/>
        <w:ind w:firstLineChars="200" w:firstLine="480"/>
        <w:rPr>
          <w:rFonts w:ascii="宋体" w:eastAsia="宋体" w:hAnsi="宋体" w:cs="宋体"/>
          <w:sz w:val="24"/>
          <w:szCs w:val="24"/>
        </w:rPr>
      </w:pPr>
    </w:p>
    <w:p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498" w:rsidRDefault="000B1498" w:rsidP="002B6E3A">
      <w:r>
        <w:separator/>
      </w:r>
    </w:p>
  </w:endnote>
  <w:endnote w:type="continuationSeparator" w:id="1">
    <w:p w:rsidR="000B1498" w:rsidRDefault="000B1498" w:rsidP="002B6E3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498" w:rsidRDefault="000B1498" w:rsidP="002B6E3A">
      <w:r>
        <w:separator/>
      </w:r>
    </w:p>
  </w:footnote>
  <w:footnote w:type="continuationSeparator" w:id="1">
    <w:p w:rsidR="000B1498" w:rsidRDefault="000B1498" w:rsidP="002B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6AE7"/>
    <w:multiLevelType w:val="hybridMultilevel"/>
    <w:tmpl w:val="E2EE4F0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abstractNum w:abstractNumId="3">
    <w:nsid w:val="6D092EEE"/>
    <w:multiLevelType w:val="hybridMultilevel"/>
    <w:tmpl w:val="2408912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1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8F240ED"/>
    <w:multiLevelType w:val="hybridMultilevel"/>
    <w:tmpl w:val="403A77C2"/>
    <w:lvl w:ilvl="0" w:tplc="2D2AEE9A">
      <w:start w:val="1"/>
      <w:numFmt w:val="japaneseCounting"/>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C761BC5"/>
    <w:multiLevelType w:val="hybridMultilevel"/>
    <w:tmpl w:val="3766C76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CB2"/>
    <w:rsid w:val="00005B35"/>
    <w:rsid w:val="00012E02"/>
    <w:rsid w:val="00016288"/>
    <w:rsid w:val="00030C2C"/>
    <w:rsid w:val="00031973"/>
    <w:rsid w:val="0003253D"/>
    <w:rsid w:val="000330FE"/>
    <w:rsid w:val="0003363F"/>
    <w:rsid w:val="000404E4"/>
    <w:rsid w:val="00045622"/>
    <w:rsid w:val="00060DCE"/>
    <w:rsid w:val="000619E3"/>
    <w:rsid w:val="0006470E"/>
    <w:rsid w:val="00092DCD"/>
    <w:rsid w:val="00094DD1"/>
    <w:rsid w:val="00095A14"/>
    <w:rsid w:val="00097A70"/>
    <w:rsid w:val="000A601E"/>
    <w:rsid w:val="000A6322"/>
    <w:rsid w:val="000B1498"/>
    <w:rsid w:val="000B15E9"/>
    <w:rsid w:val="000B5D6E"/>
    <w:rsid w:val="000B6193"/>
    <w:rsid w:val="000C3C94"/>
    <w:rsid w:val="000C7125"/>
    <w:rsid w:val="000C7D8F"/>
    <w:rsid w:val="000D3145"/>
    <w:rsid w:val="000D4517"/>
    <w:rsid w:val="00117A36"/>
    <w:rsid w:val="00140504"/>
    <w:rsid w:val="00140734"/>
    <w:rsid w:val="00143FF4"/>
    <w:rsid w:val="00153C0B"/>
    <w:rsid w:val="0016036B"/>
    <w:rsid w:val="00161118"/>
    <w:rsid w:val="00162C9C"/>
    <w:rsid w:val="00163F98"/>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82284"/>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B83"/>
    <w:rsid w:val="00353DF8"/>
    <w:rsid w:val="003574CD"/>
    <w:rsid w:val="00367AA7"/>
    <w:rsid w:val="003751A5"/>
    <w:rsid w:val="00375955"/>
    <w:rsid w:val="00386737"/>
    <w:rsid w:val="003927D7"/>
    <w:rsid w:val="003A75F5"/>
    <w:rsid w:val="003B4BDA"/>
    <w:rsid w:val="003B6949"/>
    <w:rsid w:val="003C16E7"/>
    <w:rsid w:val="003C36B3"/>
    <w:rsid w:val="003C5D6F"/>
    <w:rsid w:val="003D2F13"/>
    <w:rsid w:val="003D5212"/>
    <w:rsid w:val="003F0653"/>
    <w:rsid w:val="003F63DF"/>
    <w:rsid w:val="00403C88"/>
    <w:rsid w:val="00414435"/>
    <w:rsid w:val="0042292A"/>
    <w:rsid w:val="00427889"/>
    <w:rsid w:val="004321E1"/>
    <w:rsid w:val="0044156F"/>
    <w:rsid w:val="00442E8C"/>
    <w:rsid w:val="00454C4F"/>
    <w:rsid w:val="0046608E"/>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76EB6"/>
    <w:rsid w:val="00582980"/>
    <w:rsid w:val="005863AA"/>
    <w:rsid w:val="00592EF2"/>
    <w:rsid w:val="005A0C08"/>
    <w:rsid w:val="005A7F05"/>
    <w:rsid w:val="005B416D"/>
    <w:rsid w:val="005B793E"/>
    <w:rsid w:val="005C7D18"/>
    <w:rsid w:val="005D0D71"/>
    <w:rsid w:val="005D725F"/>
    <w:rsid w:val="005E0510"/>
    <w:rsid w:val="005E0574"/>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215E"/>
    <w:rsid w:val="00665963"/>
    <w:rsid w:val="00673D25"/>
    <w:rsid w:val="00680E94"/>
    <w:rsid w:val="0068176F"/>
    <w:rsid w:val="00693B9B"/>
    <w:rsid w:val="00694B13"/>
    <w:rsid w:val="006A1CEC"/>
    <w:rsid w:val="006A5C21"/>
    <w:rsid w:val="006B5166"/>
    <w:rsid w:val="006C6433"/>
    <w:rsid w:val="006D4706"/>
    <w:rsid w:val="006D6B16"/>
    <w:rsid w:val="006F02D3"/>
    <w:rsid w:val="006F2BB0"/>
    <w:rsid w:val="006F3359"/>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979AC"/>
    <w:rsid w:val="008A12D8"/>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D087D"/>
    <w:rsid w:val="009E0649"/>
    <w:rsid w:val="009E1DA8"/>
    <w:rsid w:val="009F51B1"/>
    <w:rsid w:val="009F6ACF"/>
    <w:rsid w:val="009F7A69"/>
    <w:rsid w:val="00A00C03"/>
    <w:rsid w:val="00A04482"/>
    <w:rsid w:val="00A12E0A"/>
    <w:rsid w:val="00A131AF"/>
    <w:rsid w:val="00A32E58"/>
    <w:rsid w:val="00A32E7D"/>
    <w:rsid w:val="00A402E9"/>
    <w:rsid w:val="00A41C87"/>
    <w:rsid w:val="00A539B3"/>
    <w:rsid w:val="00A54D23"/>
    <w:rsid w:val="00A55B59"/>
    <w:rsid w:val="00A6429C"/>
    <w:rsid w:val="00A74DF5"/>
    <w:rsid w:val="00A761BF"/>
    <w:rsid w:val="00A77B23"/>
    <w:rsid w:val="00A842F7"/>
    <w:rsid w:val="00AA2AAA"/>
    <w:rsid w:val="00AB00E0"/>
    <w:rsid w:val="00AB04FB"/>
    <w:rsid w:val="00AC7F8C"/>
    <w:rsid w:val="00AD0FDD"/>
    <w:rsid w:val="00AE269B"/>
    <w:rsid w:val="00AF0D50"/>
    <w:rsid w:val="00B061BF"/>
    <w:rsid w:val="00B12ACD"/>
    <w:rsid w:val="00B20C9F"/>
    <w:rsid w:val="00B27DE8"/>
    <w:rsid w:val="00B33952"/>
    <w:rsid w:val="00B42446"/>
    <w:rsid w:val="00B52884"/>
    <w:rsid w:val="00B57E94"/>
    <w:rsid w:val="00B62D22"/>
    <w:rsid w:val="00B67DA3"/>
    <w:rsid w:val="00B72611"/>
    <w:rsid w:val="00B75025"/>
    <w:rsid w:val="00B761E3"/>
    <w:rsid w:val="00B77F1A"/>
    <w:rsid w:val="00B81F58"/>
    <w:rsid w:val="00B85D7B"/>
    <w:rsid w:val="00B90079"/>
    <w:rsid w:val="00B90E8F"/>
    <w:rsid w:val="00B9398C"/>
    <w:rsid w:val="00B95C0B"/>
    <w:rsid w:val="00B96AB2"/>
    <w:rsid w:val="00B96DFA"/>
    <w:rsid w:val="00B97D48"/>
    <w:rsid w:val="00BA1962"/>
    <w:rsid w:val="00BB5B18"/>
    <w:rsid w:val="00BC1DAE"/>
    <w:rsid w:val="00BC23A1"/>
    <w:rsid w:val="00BC5529"/>
    <w:rsid w:val="00BC621B"/>
    <w:rsid w:val="00BD0949"/>
    <w:rsid w:val="00BD2912"/>
    <w:rsid w:val="00BE1324"/>
    <w:rsid w:val="00BE1DBC"/>
    <w:rsid w:val="00BF0AB3"/>
    <w:rsid w:val="00C021B4"/>
    <w:rsid w:val="00C127BB"/>
    <w:rsid w:val="00C14F55"/>
    <w:rsid w:val="00C23666"/>
    <w:rsid w:val="00C23CDB"/>
    <w:rsid w:val="00C3110E"/>
    <w:rsid w:val="00C42A3D"/>
    <w:rsid w:val="00C51043"/>
    <w:rsid w:val="00C638C8"/>
    <w:rsid w:val="00C65264"/>
    <w:rsid w:val="00C675DC"/>
    <w:rsid w:val="00C93EA1"/>
    <w:rsid w:val="00CA64ED"/>
    <w:rsid w:val="00CB0EA8"/>
    <w:rsid w:val="00CC3549"/>
    <w:rsid w:val="00CD6C3F"/>
    <w:rsid w:val="00CE19ED"/>
    <w:rsid w:val="00CE21E6"/>
    <w:rsid w:val="00CE2852"/>
    <w:rsid w:val="00CF1579"/>
    <w:rsid w:val="00CF1913"/>
    <w:rsid w:val="00D0404B"/>
    <w:rsid w:val="00D14BDB"/>
    <w:rsid w:val="00D17CFA"/>
    <w:rsid w:val="00D27268"/>
    <w:rsid w:val="00D35E65"/>
    <w:rsid w:val="00D50DF7"/>
    <w:rsid w:val="00D52DE1"/>
    <w:rsid w:val="00D53615"/>
    <w:rsid w:val="00D604E9"/>
    <w:rsid w:val="00D607B5"/>
    <w:rsid w:val="00D67025"/>
    <w:rsid w:val="00D7344B"/>
    <w:rsid w:val="00D734FA"/>
    <w:rsid w:val="00D828BE"/>
    <w:rsid w:val="00D908E6"/>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1244D"/>
    <w:rsid w:val="00E24B4B"/>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36DF"/>
    <w:rsid w:val="00EE7F05"/>
    <w:rsid w:val="00F0040E"/>
    <w:rsid w:val="00F046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 w:type="paragraph" w:styleId="a8">
    <w:name w:val="List Paragraph"/>
    <w:basedOn w:val="a"/>
    <w:uiPriority w:val="34"/>
    <w:qFormat/>
    <w:rsid w:val="008A12D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86E113F-1A1A-4DB6-8E56-BB2C86D78A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Pages>
  <Words>300</Words>
  <Characters>1712</Characters>
  <Application>Microsoft Office Word</Application>
  <DocSecurity>0</DocSecurity>
  <Lines>14</Lines>
  <Paragraphs>4</Paragraphs>
  <ScaleCrop>false</ScaleCrop>
  <Company>dxc</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101</cp:revision>
  <cp:lastPrinted>2019-12-12T09:19:00Z</cp:lastPrinted>
  <dcterms:created xsi:type="dcterms:W3CDTF">2018-10-29T04:42:00Z</dcterms:created>
  <dcterms:modified xsi:type="dcterms:W3CDTF">2022-06-01T09:20:00Z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