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b/>
          <w:sz w:val="36"/>
          <w:szCs w:val="36"/>
        </w:rPr>
      </w:pPr>
      <w:r>
        <w:rPr>
          <w:b/>
          <w:sz w:val="36"/>
          <w:szCs w:val="36"/>
        </w:rPr>
        <w:t>广州大学城投资经营管理有限公司</w:t>
      </w:r>
    </w:p>
    <w:p>
      <w:pPr>
        <w:tabs>
          <w:tab w:val="left" w:pos="720"/>
        </w:tabs>
        <w:spacing w:line="360" w:lineRule="auto"/>
        <w:jc w:val="center"/>
        <w:rPr>
          <w:rFonts w:hint="eastAsia"/>
          <w:b/>
          <w:sz w:val="36"/>
          <w:szCs w:val="36"/>
          <w:lang w:eastAsia="zh-CN"/>
        </w:rPr>
      </w:pPr>
      <w:r>
        <w:rPr>
          <w:rFonts w:hint="eastAsia"/>
          <w:b/>
          <w:sz w:val="36"/>
          <w:szCs w:val="36"/>
          <w:lang w:eastAsia="zh-CN"/>
        </w:rPr>
        <w:t>广外(大学城校区)行政楼、院系楼、C19B栋中央空调小负荷节能改造工程（电气部分）</w:t>
      </w:r>
    </w:p>
    <w:p>
      <w:pPr>
        <w:tabs>
          <w:tab w:val="left" w:pos="720"/>
        </w:tabs>
        <w:spacing w:line="360" w:lineRule="auto"/>
        <w:jc w:val="center"/>
        <w:rPr>
          <w:b/>
          <w:sz w:val="36"/>
          <w:szCs w:val="36"/>
        </w:rPr>
      </w:pPr>
      <w:r>
        <w:rPr>
          <w:rFonts w:hint="eastAsia"/>
          <w:b/>
          <w:sz w:val="36"/>
          <w:szCs w:val="36"/>
        </w:rPr>
        <w:t>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20" w:lineRule="exact"/>
        <w:ind w:firstLine="562" w:firstLineChars="200"/>
        <w:rPr>
          <w:b/>
          <w:sz w:val="28"/>
          <w:szCs w:val="28"/>
        </w:rPr>
      </w:pPr>
      <w:r>
        <w:rPr>
          <w:rFonts w:hint="eastAsia"/>
          <w:b/>
          <w:sz w:val="28"/>
          <w:szCs w:val="28"/>
        </w:rPr>
        <w:t>一、项目基本情况</w:t>
      </w:r>
    </w:p>
    <w:p>
      <w:pPr>
        <w:spacing w:line="52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广外(大学城校区)行政楼、院系楼、C19B栋中央空调小负荷节能改造工程（电气部分）</w:t>
      </w:r>
    </w:p>
    <w:p>
      <w:pPr>
        <w:spacing w:line="520" w:lineRule="exact"/>
        <w:ind w:firstLine="560" w:firstLineChars="200"/>
        <w:rPr>
          <w:sz w:val="28"/>
          <w:szCs w:val="28"/>
        </w:rPr>
      </w:pPr>
      <w:r>
        <w:rPr>
          <w:rFonts w:hint="eastAsia"/>
          <w:sz w:val="28"/>
          <w:szCs w:val="28"/>
        </w:rPr>
        <w:t>（二）项目地点：广州大学城</w:t>
      </w:r>
    </w:p>
    <w:p>
      <w:pPr>
        <w:spacing w:line="520" w:lineRule="exact"/>
        <w:ind w:firstLine="560" w:firstLineChars="200"/>
        <w:rPr>
          <w:sz w:val="28"/>
          <w:szCs w:val="28"/>
        </w:rPr>
      </w:pPr>
      <w:r>
        <w:rPr>
          <w:rFonts w:hint="eastAsia"/>
          <w:sz w:val="28"/>
          <w:szCs w:val="28"/>
        </w:rPr>
        <w:t>（三</w:t>
      </w:r>
      <w:r>
        <w:rPr>
          <w:rFonts w:hint="eastAsia"/>
          <w:sz w:val="28"/>
          <w:szCs w:val="28"/>
          <w:highlight w:val="none"/>
        </w:rPr>
        <w:t>）采购限价：</w:t>
      </w:r>
      <w:r>
        <w:rPr>
          <w:rFonts w:hint="eastAsia"/>
          <w:sz w:val="28"/>
          <w:szCs w:val="28"/>
          <w:highlight w:val="none"/>
          <w:lang w:val="en-US" w:eastAsia="zh-CN"/>
        </w:rPr>
        <w:t>15</w:t>
      </w:r>
      <w:r>
        <w:rPr>
          <w:rFonts w:hint="eastAsia"/>
          <w:sz w:val="28"/>
          <w:szCs w:val="28"/>
          <w:highlight w:val="none"/>
        </w:rPr>
        <w:t>万元</w:t>
      </w:r>
    </w:p>
    <w:p>
      <w:pPr>
        <w:spacing w:line="520" w:lineRule="exact"/>
        <w:ind w:firstLine="560" w:firstLineChars="200"/>
        <w:rPr>
          <w:sz w:val="28"/>
          <w:szCs w:val="28"/>
        </w:rPr>
      </w:pPr>
      <w:r>
        <w:rPr>
          <w:rFonts w:hint="eastAsia"/>
          <w:sz w:val="28"/>
          <w:szCs w:val="28"/>
        </w:rPr>
        <w:t>（四）项目概况</w:t>
      </w:r>
    </w:p>
    <w:p>
      <w:pPr>
        <w:widowControl/>
        <w:spacing w:line="360" w:lineRule="auto"/>
        <w:ind w:firstLine="560" w:firstLineChars="200"/>
        <w:jc w:val="left"/>
        <w:rPr>
          <w:sz w:val="28"/>
          <w:szCs w:val="28"/>
        </w:rPr>
      </w:pPr>
      <w:r>
        <w:rPr>
          <w:rFonts w:hint="default" w:ascii="Times New Roman" w:hAnsi="Times New Roman" w:cs="Times New Roman"/>
          <w:sz w:val="28"/>
          <w:szCs w:val="28"/>
        </w:rPr>
        <w:t>本着安全、高效的生产原则，为用户提供可靠、优质的供冷服务，</w:t>
      </w:r>
      <w:r>
        <w:rPr>
          <w:rFonts w:hint="eastAsia" w:ascii="Times New Roman" w:hAnsi="Times New Roman"/>
          <w:sz w:val="28"/>
          <w:szCs w:val="28"/>
          <w:highlight w:val="none"/>
          <w:lang w:val="en-US" w:eastAsia="zh-CN"/>
        </w:rPr>
        <w:t>对</w:t>
      </w:r>
      <w:r>
        <w:rPr>
          <w:rFonts w:hint="eastAsia" w:ascii="Times New Roman" w:hAnsi="Times New Roman"/>
          <w:color w:val="000000"/>
          <w:sz w:val="28"/>
          <w:szCs w:val="28"/>
        </w:rPr>
        <w:t>广外(大学城校区)的行政楼、院系楼、C19B栋</w:t>
      </w:r>
      <w:r>
        <w:rPr>
          <w:rFonts w:hint="eastAsia" w:ascii="Times New Roman" w:hAnsi="Times New Roman"/>
          <w:color w:val="000000"/>
          <w:sz w:val="28"/>
          <w:szCs w:val="28"/>
          <w:lang w:val="en-US" w:eastAsia="zh-CN"/>
        </w:rPr>
        <w:t>板换间</w:t>
      </w:r>
      <w:r>
        <w:rPr>
          <w:rFonts w:hint="eastAsia" w:ascii="Times New Roman" w:hAnsi="Times New Roman"/>
          <w:sz w:val="28"/>
          <w:szCs w:val="28"/>
          <w:highlight w:val="none"/>
          <w:lang w:val="en-US" w:eastAsia="zh-CN"/>
        </w:rPr>
        <w:t>进行电气系统升级改造、加装小泵和</w:t>
      </w:r>
      <w:r>
        <w:rPr>
          <w:rFonts w:hint="eastAsia" w:ascii="Times New Roman" w:hAnsi="Times New Roman"/>
          <w:color w:val="000000"/>
          <w:sz w:val="28"/>
          <w:szCs w:val="28"/>
          <w:lang w:val="en-US" w:eastAsia="zh-CN"/>
        </w:rPr>
        <w:t>集成末端风机盘管机组加装的物联网温控器等方式实现小负荷改造功能和24小时即时供冷目标</w:t>
      </w:r>
      <w:r>
        <w:rPr>
          <w:rFonts w:hint="default" w:ascii="Times New Roman" w:hAnsi="Times New Roman"/>
          <w:color w:val="000000"/>
          <w:sz w:val="28"/>
          <w:szCs w:val="28"/>
          <w:lang w:val="en-US" w:eastAsia="zh-CN"/>
        </w:rPr>
        <w:t>。</w:t>
      </w:r>
    </w:p>
    <w:p>
      <w:pPr>
        <w:tabs>
          <w:tab w:val="left" w:pos="0"/>
          <w:tab w:val="left" w:pos="720"/>
        </w:tabs>
        <w:spacing w:line="520" w:lineRule="exact"/>
        <w:ind w:firstLine="562" w:firstLineChars="200"/>
        <w:rPr>
          <w:b/>
          <w:sz w:val="28"/>
          <w:szCs w:val="28"/>
        </w:rPr>
      </w:pPr>
      <w:r>
        <w:rPr>
          <w:rFonts w:hint="eastAsia"/>
          <w:b/>
          <w:sz w:val="28"/>
          <w:szCs w:val="28"/>
        </w:rPr>
        <w:t>二、合格投标人资格要求</w:t>
      </w:r>
    </w:p>
    <w:p>
      <w:pPr>
        <w:tabs>
          <w:tab w:val="left" w:pos="0"/>
          <w:tab w:val="left" w:pos="720"/>
        </w:tabs>
        <w:spacing w:line="52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2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20" w:lineRule="exact"/>
        <w:ind w:firstLine="560" w:firstLineChars="200"/>
        <w:rPr>
          <w:sz w:val="28"/>
          <w:szCs w:val="28"/>
        </w:rPr>
      </w:pPr>
      <w:r>
        <w:rPr>
          <w:rFonts w:hint="eastAsia"/>
          <w:sz w:val="28"/>
          <w:szCs w:val="28"/>
        </w:rPr>
        <w:t>（三）已办理合法税务登记，具有开具相应增值税专用发票资格；</w:t>
      </w:r>
    </w:p>
    <w:p>
      <w:pPr>
        <w:tabs>
          <w:tab w:val="left" w:pos="0"/>
          <w:tab w:val="left" w:pos="720"/>
        </w:tabs>
        <w:spacing w:line="520" w:lineRule="exact"/>
        <w:ind w:firstLine="560" w:firstLineChars="200"/>
        <w:rPr>
          <w:color w:val="FF0000"/>
          <w:sz w:val="28"/>
          <w:szCs w:val="28"/>
          <w:highlight w:val="none"/>
        </w:rPr>
      </w:pPr>
      <w:r>
        <w:rPr>
          <w:rFonts w:hint="eastAsia"/>
          <w:sz w:val="28"/>
          <w:szCs w:val="28"/>
          <w:highlight w:val="none"/>
        </w:rPr>
        <w:t>（四）具备</w:t>
      </w:r>
      <w:r>
        <w:rPr>
          <w:rFonts w:hint="eastAsia" w:asciiTheme="minorEastAsia" w:hAnsiTheme="minorEastAsia"/>
          <w:color w:val="FF0000"/>
          <w:sz w:val="28"/>
          <w:szCs w:val="28"/>
          <w:highlight w:val="none"/>
        </w:rPr>
        <w:t>电子与智能化工程专业承包贰级</w:t>
      </w:r>
      <w:r>
        <w:rPr>
          <w:rFonts w:asciiTheme="minorEastAsia" w:hAnsiTheme="minorEastAsia"/>
          <w:color w:val="FF0000"/>
          <w:sz w:val="28"/>
          <w:szCs w:val="28"/>
          <w:highlight w:val="none"/>
        </w:rPr>
        <w:t>或以上</w:t>
      </w:r>
      <w:r>
        <w:rPr>
          <w:rFonts w:hint="eastAsia" w:asciiTheme="minorEastAsia" w:hAnsiTheme="minorEastAsia"/>
          <w:color w:val="FF0000"/>
          <w:sz w:val="28"/>
          <w:szCs w:val="28"/>
          <w:highlight w:val="none"/>
          <w:lang w:val="en-US" w:eastAsia="zh-CN"/>
        </w:rPr>
        <w:t>资质</w:t>
      </w:r>
      <w:r>
        <w:rPr>
          <w:rFonts w:hint="eastAsia"/>
          <w:color w:val="FF0000"/>
          <w:sz w:val="28"/>
          <w:szCs w:val="28"/>
          <w:highlight w:val="none"/>
        </w:rPr>
        <w:t>；</w:t>
      </w:r>
    </w:p>
    <w:p>
      <w:pPr>
        <w:tabs>
          <w:tab w:val="left" w:pos="0"/>
          <w:tab w:val="left" w:pos="720"/>
        </w:tabs>
        <w:spacing w:line="520" w:lineRule="exact"/>
        <w:ind w:firstLine="560" w:firstLineChars="200"/>
        <w:rPr>
          <w:rFonts w:hint="eastAsia"/>
          <w:sz w:val="28"/>
          <w:szCs w:val="28"/>
        </w:rPr>
      </w:pPr>
      <w:r>
        <w:rPr>
          <w:rFonts w:hint="eastAsia"/>
          <w:sz w:val="28"/>
          <w:szCs w:val="28"/>
        </w:rPr>
        <w:t>（五）投标人近3年内(201</w:t>
      </w:r>
      <w:r>
        <w:rPr>
          <w:rFonts w:hint="eastAsia"/>
          <w:sz w:val="28"/>
          <w:szCs w:val="28"/>
          <w:lang w:val="en-US" w:eastAsia="zh-CN"/>
        </w:rPr>
        <w:t>9</w:t>
      </w:r>
      <w:r>
        <w:rPr>
          <w:rFonts w:hint="eastAsia"/>
          <w:sz w:val="28"/>
          <w:szCs w:val="28"/>
        </w:rPr>
        <w:t>年1月1日至今)完</w:t>
      </w:r>
      <w:r>
        <w:rPr>
          <w:rFonts w:hint="eastAsia"/>
          <w:color w:val="auto"/>
          <w:sz w:val="28"/>
          <w:szCs w:val="28"/>
        </w:rPr>
        <w:t>成过质量合格的</w:t>
      </w:r>
      <w:r>
        <w:rPr>
          <w:rFonts w:hint="eastAsia"/>
          <w:color w:val="FF0000"/>
          <w:sz w:val="28"/>
          <w:szCs w:val="28"/>
        </w:rPr>
        <w:t>类似</w:t>
      </w:r>
      <w:r>
        <w:rPr>
          <w:rFonts w:hint="eastAsia"/>
          <w:color w:val="FF0000"/>
          <w:sz w:val="28"/>
          <w:szCs w:val="28"/>
          <w:lang w:val="en-US" w:eastAsia="zh-CN"/>
        </w:rPr>
        <w:t>自控</w:t>
      </w:r>
      <w:r>
        <w:rPr>
          <w:rFonts w:hint="eastAsia"/>
          <w:color w:val="FF0000"/>
          <w:sz w:val="28"/>
          <w:szCs w:val="28"/>
        </w:rPr>
        <w:t>工程项目业</w:t>
      </w:r>
      <w:r>
        <w:rPr>
          <w:rFonts w:hint="eastAsia"/>
          <w:sz w:val="28"/>
          <w:szCs w:val="28"/>
        </w:rPr>
        <w:t>绩（需提供合同等相关证明材料复印件）；</w:t>
      </w:r>
    </w:p>
    <w:p>
      <w:pPr>
        <w:tabs>
          <w:tab w:val="left" w:pos="0"/>
          <w:tab w:val="left" w:pos="720"/>
        </w:tabs>
        <w:spacing w:line="520" w:lineRule="exact"/>
        <w:ind w:firstLine="560" w:firstLineChars="200"/>
        <w:rPr>
          <w:sz w:val="28"/>
          <w:szCs w:val="28"/>
        </w:rPr>
      </w:pPr>
      <w:r>
        <w:rPr>
          <w:rFonts w:hint="eastAsia"/>
          <w:sz w:val="28"/>
          <w:szCs w:val="28"/>
        </w:rPr>
        <w:t>（六）不接受联合体报价。</w:t>
      </w:r>
    </w:p>
    <w:p>
      <w:pPr>
        <w:tabs>
          <w:tab w:val="left" w:pos="0"/>
          <w:tab w:val="left" w:pos="720"/>
        </w:tabs>
        <w:spacing w:line="520" w:lineRule="exact"/>
        <w:ind w:firstLine="562" w:firstLineChars="200"/>
        <w:rPr>
          <w:rFonts w:ascii="宋体" w:hAnsi="宋体"/>
          <w:b/>
          <w:sz w:val="28"/>
          <w:szCs w:val="28"/>
        </w:rPr>
      </w:pPr>
      <w:r>
        <w:rPr>
          <w:rFonts w:hint="eastAsia" w:ascii="宋体" w:hAnsi="宋体"/>
          <w:b/>
          <w:sz w:val="28"/>
          <w:szCs w:val="28"/>
        </w:rPr>
        <w:t>三、项目的工作范围及内容</w:t>
      </w:r>
    </w:p>
    <w:p>
      <w:pPr>
        <w:tabs>
          <w:tab w:val="left" w:pos="0"/>
          <w:tab w:val="left" w:pos="720"/>
        </w:tabs>
        <w:spacing w:line="520" w:lineRule="exact"/>
        <w:ind w:firstLine="560" w:firstLineChars="200"/>
        <w:rPr>
          <w:rFonts w:ascii="宋体" w:hAnsi="宋体"/>
          <w:bCs/>
          <w:sz w:val="28"/>
          <w:szCs w:val="28"/>
        </w:rPr>
      </w:pPr>
      <w:r>
        <w:rPr>
          <w:rFonts w:ascii="宋体" w:hAnsi="宋体"/>
          <w:bCs/>
          <w:sz w:val="28"/>
          <w:szCs w:val="28"/>
        </w:rPr>
        <w:t>1、项目的工作地点</w:t>
      </w:r>
    </w:p>
    <w:p>
      <w:pPr>
        <w:tabs>
          <w:tab w:val="left" w:pos="0"/>
          <w:tab w:val="left" w:pos="720"/>
        </w:tabs>
        <w:spacing w:line="520" w:lineRule="exact"/>
        <w:ind w:firstLine="560" w:firstLineChars="200"/>
        <w:rPr>
          <w:rFonts w:ascii="宋体" w:hAnsi="宋体"/>
          <w:bCs/>
          <w:sz w:val="28"/>
          <w:szCs w:val="28"/>
        </w:rPr>
      </w:pPr>
      <w:r>
        <w:rPr>
          <w:rFonts w:hint="eastAsia" w:ascii="Times New Roman" w:hAnsi="Times New Roman"/>
          <w:sz w:val="28"/>
          <w:szCs w:val="28"/>
          <w:lang w:val="en-US" w:eastAsia="zh-CN"/>
        </w:rPr>
        <w:t>广外(大学城校区)行政楼、院系楼、C19B栋的空调板换间</w:t>
      </w:r>
      <w:r>
        <w:rPr>
          <w:rFonts w:ascii="宋体" w:hAnsi="宋体"/>
          <w:bCs/>
          <w:sz w:val="28"/>
          <w:szCs w:val="28"/>
        </w:rPr>
        <w:t>。</w:t>
      </w:r>
    </w:p>
    <w:p>
      <w:pPr>
        <w:tabs>
          <w:tab w:val="left" w:pos="0"/>
          <w:tab w:val="left" w:pos="720"/>
        </w:tabs>
        <w:spacing w:line="520" w:lineRule="exact"/>
        <w:ind w:firstLine="560" w:firstLineChars="200"/>
        <w:rPr>
          <w:rFonts w:ascii="宋体" w:hAnsi="宋体"/>
          <w:bCs/>
          <w:sz w:val="28"/>
          <w:szCs w:val="28"/>
        </w:rPr>
      </w:pPr>
      <w:r>
        <w:rPr>
          <w:rFonts w:ascii="宋体" w:hAnsi="宋体"/>
          <w:bCs/>
          <w:sz w:val="28"/>
          <w:szCs w:val="28"/>
        </w:rPr>
        <w:t>2、项目的工作内容</w:t>
      </w:r>
    </w:p>
    <w:p>
      <w:pPr>
        <w:ind w:firstLine="560" w:firstLineChars="200"/>
        <w:rPr>
          <w:rFonts w:hint="default" w:ascii="Times New Roman" w:hAnsi="Times New Roman" w:eastAsia="宋体" w:cs="Times New Roman"/>
          <w:color w:val="000000"/>
          <w:kern w:val="0"/>
          <w:sz w:val="28"/>
          <w:szCs w:val="28"/>
          <w:lang w:eastAsia="zh-CN"/>
        </w:rPr>
      </w:pPr>
      <w:r>
        <w:rPr>
          <w:rFonts w:hint="default" w:ascii="Times New Roman" w:hAnsi="Times New Roman" w:eastAsia="宋体" w:cs="Times New Roman"/>
          <w:color w:val="000000"/>
          <w:kern w:val="0"/>
          <w:sz w:val="28"/>
          <w:szCs w:val="28"/>
          <w:lang w:val="en-US" w:eastAsia="zh-CN"/>
        </w:rPr>
        <w:t>(</w:t>
      </w:r>
      <w:r>
        <w:rPr>
          <w:rFonts w:hint="default" w:ascii="Times New Roman" w:hAnsi="Times New Roman" w:eastAsia="宋体" w:cs="Times New Roman"/>
          <w:color w:val="000000"/>
          <w:kern w:val="0"/>
          <w:sz w:val="28"/>
          <w:szCs w:val="28"/>
          <w:lang w:eastAsia="zh-CN"/>
        </w:rPr>
        <w:t>1</w:t>
      </w:r>
      <w:r>
        <w:rPr>
          <w:rFonts w:hint="default" w:ascii="Times New Roman" w:hAnsi="Times New Roman" w:eastAsia="宋体" w:cs="Times New Roman"/>
          <w:color w:val="000000"/>
          <w:kern w:val="0"/>
          <w:sz w:val="28"/>
          <w:szCs w:val="28"/>
          <w:lang w:val="en-US" w:eastAsia="zh-CN"/>
        </w:rPr>
        <w:t>)</w:t>
      </w:r>
      <w:r>
        <w:rPr>
          <w:rFonts w:hint="eastAsia" w:ascii="Times New Roman" w:hAnsi="Times New Roman" w:eastAsia="宋体" w:cs="Times New Roman"/>
          <w:color w:val="000000"/>
          <w:kern w:val="0"/>
          <w:sz w:val="28"/>
          <w:szCs w:val="28"/>
          <w:lang w:val="en-US" w:eastAsia="zh-CN"/>
        </w:rPr>
        <w:t>每个板换间的二次侧供回水总管上加装</w:t>
      </w:r>
      <w:r>
        <w:rPr>
          <w:rFonts w:hint="default" w:ascii="Times New Roman" w:hAnsi="Times New Roman" w:eastAsia="宋体" w:cs="Times New Roman"/>
          <w:color w:val="000000"/>
          <w:kern w:val="0"/>
          <w:sz w:val="28"/>
          <w:szCs w:val="28"/>
          <w:lang w:eastAsia="zh-CN"/>
        </w:rPr>
        <w:t>2个供/回水</w:t>
      </w:r>
      <w:r>
        <w:rPr>
          <w:rFonts w:hint="eastAsia" w:ascii="Times New Roman" w:hAnsi="Times New Roman" w:eastAsia="宋体" w:cs="Times New Roman"/>
          <w:color w:val="000000"/>
          <w:kern w:val="0"/>
          <w:sz w:val="28"/>
          <w:szCs w:val="28"/>
          <w:lang w:val="en-US" w:eastAsia="zh-CN"/>
        </w:rPr>
        <w:t>的压力</w:t>
      </w:r>
      <w:r>
        <w:rPr>
          <w:rFonts w:hint="default" w:ascii="Times New Roman" w:hAnsi="Times New Roman" w:eastAsia="宋体" w:cs="Times New Roman"/>
          <w:color w:val="000000"/>
          <w:kern w:val="0"/>
          <w:sz w:val="28"/>
          <w:szCs w:val="28"/>
          <w:lang w:eastAsia="zh-CN"/>
        </w:rPr>
        <w:t>传感器。</w:t>
      </w:r>
    </w:p>
    <w:p>
      <w:pPr>
        <w:ind w:firstLine="560" w:firstLineChars="200"/>
        <w:rPr>
          <w:rFonts w:hint="default" w:ascii="Times New Roman" w:hAnsi="Times New Roman" w:eastAsia="宋体" w:cs="Times New Roman"/>
          <w:color w:val="000000"/>
          <w:kern w:val="0"/>
          <w:sz w:val="28"/>
          <w:szCs w:val="28"/>
          <w:lang w:eastAsia="zh-CN"/>
        </w:rPr>
      </w:pPr>
      <w:r>
        <w:rPr>
          <w:rFonts w:hint="default" w:ascii="Times New Roman" w:hAnsi="Times New Roman" w:eastAsia="宋体" w:cs="Times New Roman"/>
          <w:color w:val="000000"/>
          <w:kern w:val="0"/>
          <w:sz w:val="28"/>
          <w:szCs w:val="28"/>
          <w:lang w:val="en-US" w:eastAsia="zh-CN"/>
        </w:rPr>
        <w:t>(</w:t>
      </w:r>
      <w:r>
        <w:rPr>
          <w:rFonts w:hint="default" w:ascii="Times New Roman" w:hAnsi="Times New Roman" w:eastAsia="宋体" w:cs="Times New Roman"/>
          <w:color w:val="000000"/>
          <w:kern w:val="0"/>
          <w:sz w:val="28"/>
          <w:szCs w:val="28"/>
          <w:lang w:eastAsia="zh-CN"/>
        </w:rPr>
        <w:t>2</w:t>
      </w:r>
      <w:r>
        <w:rPr>
          <w:rFonts w:hint="default" w:ascii="Times New Roman" w:hAnsi="Times New Roman" w:eastAsia="宋体" w:cs="Times New Roman"/>
          <w:color w:val="000000"/>
          <w:kern w:val="0"/>
          <w:sz w:val="28"/>
          <w:szCs w:val="28"/>
          <w:lang w:val="en-US" w:eastAsia="zh-CN"/>
        </w:rPr>
        <w:t>)</w:t>
      </w:r>
      <w:r>
        <w:rPr>
          <w:rFonts w:hint="eastAsia" w:ascii="Times New Roman" w:hAnsi="Times New Roman" w:eastAsia="宋体" w:cs="Times New Roman"/>
          <w:color w:val="000000"/>
          <w:kern w:val="0"/>
          <w:sz w:val="28"/>
          <w:szCs w:val="28"/>
          <w:lang w:val="en-US" w:eastAsia="zh-CN"/>
        </w:rPr>
        <w:t>每个板换间的</w:t>
      </w:r>
      <w:r>
        <w:rPr>
          <w:rFonts w:hint="default" w:ascii="Times New Roman" w:hAnsi="Times New Roman" w:eastAsia="宋体" w:cs="Times New Roman"/>
          <w:color w:val="000000"/>
          <w:kern w:val="0"/>
          <w:sz w:val="28"/>
          <w:szCs w:val="28"/>
          <w:lang w:eastAsia="zh-CN"/>
        </w:rPr>
        <w:t>二次侧供水</w:t>
      </w:r>
      <w:r>
        <w:rPr>
          <w:rFonts w:hint="eastAsia" w:ascii="Times New Roman" w:hAnsi="Times New Roman" w:eastAsia="宋体" w:cs="Times New Roman"/>
          <w:color w:val="000000"/>
          <w:kern w:val="0"/>
          <w:sz w:val="28"/>
          <w:szCs w:val="28"/>
          <w:lang w:val="en-US" w:eastAsia="zh-CN"/>
        </w:rPr>
        <w:t>总管安装1个冷量表</w:t>
      </w:r>
      <w:r>
        <w:rPr>
          <w:rFonts w:hint="default" w:ascii="Times New Roman" w:hAnsi="Times New Roman" w:eastAsia="宋体" w:cs="Times New Roman"/>
          <w:color w:val="000000"/>
          <w:kern w:val="0"/>
          <w:sz w:val="28"/>
          <w:szCs w:val="28"/>
          <w:lang w:eastAsia="zh-CN"/>
        </w:rPr>
        <w:t>。</w:t>
      </w:r>
    </w:p>
    <w:p>
      <w:pPr>
        <w:ind w:firstLine="560" w:firstLineChars="200"/>
        <w:rPr>
          <w:rFonts w:hint="default" w:ascii="Times New Roman" w:hAnsi="Times New Roman" w:eastAsia="宋体" w:cs="Times New Roman"/>
          <w:color w:val="000000"/>
          <w:kern w:val="0"/>
          <w:sz w:val="28"/>
          <w:szCs w:val="28"/>
          <w:lang w:eastAsia="zh-CN"/>
        </w:rPr>
      </w:pPr>
      <w:r>
        <w:rPr>
          <w:rFonts w:hint="default" w:ascii="Times New Roman" w:hAnsi="Times New Roman" w:eastAsia="宋体" w:cs="Times New Roman"/>
          <w:color w:val="000000"/>
          <w:kern w:val="0"/>
          <w:sz w:val="28"/>
          <w:szCs w:val="28"/>
          <w:lang w:val="en-US" w:eastAsia="zh-CN"/>
        </w:rPr>
        <w:t>(</w:t>
      </w:r>
      <w:r>
        <w:rPr>
          <w:rFonts w:hint="eastAsia" w:ascii="Times New Roman" w:hAnsi="Times New Roman" w:eastAsia="宋体" w:cs="Times New Roman"/>
          <w:color w:val="000000"/>
          <w:kern w:val="0"/>
          <w:sz w:val="28"/>
          <w:szCs w:val="28"/>
          <w:lang w:val="en-US" w:eastAsia="zh-CN"/>
        </w:rPr>
        <w:t>3</w:t>
      </w:r>
      <w:r>
        <w:rPr>
          <w:rFonts w:hint="default" w:ascii="Times New Roman" w:hAnsi="Times New Roman" w:eastAsia="宋体" w:cs="Times New Roman"/>
          <w:color w:val="000000"/>
          <w:kern w:val="0"/>
          <w:sz w:val="28"/>
          <w:szCs w:val="28"/>
          <w:lang w:val="en-US" w:eastAsia="zh-CN"/>
        </w:rPr>
        <w:t>)</w:t>
      </w:r>
      <w:r>
        <w:rPr>
          <w:rFonts w:hint="eastAsia" w:ascii="Times New Roman" w:hAnsi="Times New Roman" w:eastAsia="宋体" w:cs="Times New Roman"/>
          <w:color w:val="000000"/>
          <w:kern w:val="0"/>
          <w:sz w:val="28"/>
          <w:szCs w:val="28"/>
          <w:lang w:val="en-US" w:eastAsia="zh-CN"/>
        </w:rPr>
        <w:t>每个板换间的空调控制柜加装1个智能电量表和控制柜线路的升级改造</w:t>
      </w:r>
      <w:r>
        <w:rPr>
          <w:rFonts w:hint="default" w:ascii="Times New Roman" w:hAnsi="Times New Roman" w:eastAsia="宋体" w:cs="Times New Roman"/>
          <w:color w:val="000000"/>
          <w:kern w:val="0"/>
          <w:sz w:val="28"/>
          <w:szCs w:val="28"/>
          <w:lang w:eastAsia="zh-CN"/>
        </w:rPr>
        <w:t>。</w:t>
      </w:r>
    </w:p>
    <w:p>
      <w:pPr>
        <w:pStyle w:val="2"/>
        <w:rPr>
          <w:rFonts w:hint="eastAsia"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lang w:val="en-US" w:eastAsia="zh-CN"/>
        </w:rPr>
        <w:t>(</w:t>
      </w:r>
      <w:r>
        <w:rPr>
          <w:rFonts w:hint="eastAsia" w:ascii="Times New Roman" w:hAnsi="Times New Roman" w:eastAsia="宋体" w:cs="Times New Roman"/>
          <w:color w:val="000000"/>
          <w:kern w:val="0"/>
          <w:sz w:val="28"/>
          <w:szCs w:val="28"/>
          <w:lang w:val="en-US" w:eastAsia="zh-CN"/>
        </w:rPr>
        <w:t>4</w:t>
      </w:r>
      <w:r>
        <w:rPr>
          <w:rFonts w:hint="default" w:ascii="Times New Roman" w:hAnsi="Times New Roman" w:eastAsia="宋体" w:cs="Times New Roman"/>
          <w:color w:val="000000"/>
          <w:kern w:val="0"/>
          <w:sz w:val="28"/>
          <w:szCs w:val="28"/>
          <w:lang w:val="en-US" w:eastAsia="zh-CN"/>
        </w:rPr>
        <w:t>)</w:t>
      </w:r>
      <w:r>
        <w:rPr>
          <w:rFonts w:hint="eastAsia" w:hAnsi="Times New Roman" w:eastAsia="宋体" w:cs="Times New Roman"/>
          <w:color w:val="000000"/>
          <w:kern w:val="0"/>
          <w:sz w:val="28"/>
          <w:szCs w:val="28"/>
          <w:lang w:val="en-US" w:eastAsia="zh-CN"/>
        </w:rPr>
        <w:t>每个</w:t>
      </w:r>
      <w:r>
        <w:rPr>
          <w:rFonts w:hint="default" w:ascii="Times New Roman" w:hAnsi="Times New Roman" w:eastAsia="宋体" w:cs="Times New Roman"/>
          <w:color w:val="000000"/>
          <w:kern w:val="0"/>
          <w:sz w:val="28"/>
          <w:szCs w:val="28"/>
          <w:lang w:eastAsia="zh-CN"/>
        </w:rPr>
        <w:t>板换间</w:t>
      </w:r>
      <w:r>
        <w:rPr>
          <w:rFonts w:hint="eastAsia" w:ascii="Times New Roman" w:hAnsi="Times New Roman" w:eastAsia="宋体" w:cs="Times New Roman"/>
          <w:color w:val="000000"/>
          <w:kern w:val="0"/>
          <w:sz w:val="28"/>
          <w:szCs w:val="28"/>
          <w:lang w:val="en-US" w:eastAsia="zh-CN"/>
        </w:rPr>
        <w:t>空调控制柜</w:t>
      </w:r>
      <w:r>
        <w:rPr>
          <w:rFonts w:hint="eastAsia" w:hAnsi="Times New Roman" w:eastAsia="宋体" w:cs="Times New Roman"/>
          <w:color w:val="000000"/>
          <w:kern w:val="0"/>
          <w:sz w:val="28"/>
          <w:szCs w:val="28"/>
          <w:lang w:val="en-US" w:eastAsia="zh-CN"/>
        </w:rPr>
        <w:t>更换PLC模块和重新编程PLC程序。</w:t>
      </w:r>
    </w:p>
    <w:p>
      <w:pPr>
        <w:pStyle w:val="2"/>
        <w:rPr>
          <w:rFonts w:hint="default"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lang w:val="en-US" w:eastAsia="zh-CN"/>
        </w:rPr>
        <w:t>(</w:t>
      </w:r>
      <w:r>
        <w:rPr>
          <w:rFonts w:hint="eastAsia" w:hAnsi="Times New Roman" w:eastAsia="宋体" w:cs="Times New Roman"/>
          <w:color w:val="000000"/>
          <w:kern w:val="0"/>
          <w:sz w:val="28"/>
          <w:szCs w:val="28"/>
          <w:lang w:val="en-US" w:eastAsia="zh-CN"/>
        </w:rPr>
        <w:t>5</w:t>
      </w:r>
      <w:r>
        <w:rPr>
          <w:rFonts w:hint="default" w:ascii="Times New Roman" w:hAnsi="Times New Roman" w:eastAsia="宋体" w:cs="Times New Roman"/>
          <w:color w:val="000000"/>
          <w:kern w:val="0"/>
          <w:sz w:val="28"/>
          <w:szCs w:val="28"/>
          <w:lang w:val="en-US" w:eastAsia="zh-CN"/>
        </w:rPr>
        <w:t>)</w:t>
      </w:r>
      <w:r>
        <w:rPr>
          <w:rFonts w:hint="eastAsia" w:hAnsi="Times New Roman" w:eastAsia="宋体" w:cs="Times New Roman"/>
          <w:color w:val="000000"/>
          <w:kern w:val="0"/>
          <w:sz w:val="28"/>
          <w:szCs w:val="28"/>
          <w:lang w:val="en-US" w:eastAsia="zh-CN"/>
        </w:rPr>
        <w:t>每个</w:t>
      </w:r>
      <w:r>
        <w:rPr>
          <w:rFonts w:hint="default" w:ascii="Times New Roman" w:hAnsi="Times New Roman" w:eastAsia="宋体" w:cs="Times New Roman"/>
          <w:color w:val="000000"/>
          <w:kern w:val="0"/>
          <w:sz w:val="28"/>
          <w:szCs w:val="28"/>
          <w:lang w:eastAsia="zh-CN"/>
        </w:rPr>
        <w:t>板换间</w:t>
      </w:r>
      <w:r>
        <w:rPr>
          <w:rFonts w:hint="eastAsia" w:ascii="Times New Roman" w:hAnsi="Times New Roman" w:eastAsia="宋体" w:cs="Times New Roman"/>
          <w:color w:val="000000"/>
          <w:kern w:val="0"/>
          <w:sz w:val="28"/>
          <w:szCs w:val="28"/>
          <w:lang w:val="en-US" w:eastAsia="zh-CN"/>
        </w:rPr>
        <w:t>恒压系统</w:t>
      </w:r>
      <w:r>
        <w:rPr>
          <w:rFonts w:hint="default" w:ascii="Times New Roman" w:hAnsi="Times New Roman" w:eastAsia="宋体" w:cs="Times New Roman"/>
          <w:color w:val="000000"/>
          <w:kern w:val="0"/>
          <w:sz w:val="28"/>
          <w:szCs w:val="28"/>
          <w:lang w:eastAsia="zh-CN"/>
        </w:rPr>
        <w:t>远程智能控制</w:t>
      </w:r>
      <w:r>
        <w:rPr>
          <w:rFonts w:hint="eastAsia" w:ascii="Times New Roman" w:hAnsi="Times New Roman" w:eastAsia="宋体" w:cs="Times New Roman"/>
          <w:color w:val="000000"/>
          <w:kern w:val="0"/>
          <w:sz w:val="28"/>
          <w:szCs w:val="28"/>
          <w:lang w:val="en-US" w:eastAsia="zh-CN"/>
        </w:rPr>
        <w:t>的</w:t>
      </w:r>
      <w:r>
        <w:rPr>
          <w:rFonts w:hint="eastAsia" w:hAnsi="Times New Roman" w:eastAsia="宋体" w:cs="Times New Roman"/>
          <w:color w:val="000000"/>
          <w:kern w:val="0"/>
          <w:sz w:val="28"/>
          <w:szCs w:val="28"/>
          <w:lang w:val="en-US" w:eastAsia="zh-CN"/>
        </w:rPr>
        <w:t>云平台、手机APP小程序和节能大屏系统开发。</w:t>
      </w:r>
    </w:p>
    <w:p>
      <w:pPr>
        <w:tabs>
          <w:tab w:val="left" w:pos="0"/>
          <w:tab w:val="left" w:pos="720"/>
        </w:tabs>
        <w:spacing w:line="520" w:lineRule="exact"/>
        <w:ind w:firstLine="560" w:firstLineChars="200"/>
        <w:rPr>
          <w:rFonts w:ascii="宋体" w:hAnsi="宋体"/>
          <w:sz w:val="28"/>
          <w:szCs w:val="28"/>
        </w:rPr>
      </w:pPr>
      <w:r>
        <w:rPr>
          <w:rFonts w:hint="default" w:ascii="Times New Roman" w:hAnsi="Times New Roman" w:eastAsia="宋体" w:cs="Times New Roman"/>
          <w:color w:val="000000"/>
          <w:kern w:val="0"/>
          <w:sz w:val="28"/>
          <w:szCs w:val="28"/>
          <w:lang w:val="en-US" w:eastAsia="zh-CN"/>
        </w:rPr>
        <w:t>(</w:t>
      </w:r>
      <w:r>
        <w:rPr>
          <w:rFonts w:hint="eastAsia" w:ascii="Times New Roman" w:hAnsi="Times New Roman" w:eastAsia="宋体" w:cs="Times New Roman"/>
          <w:color w:val="000000"/>
          <w:kern w:val="0"/>
          <w:sz w:val="28"/>
          <w:szCs w:val="28"/>
          <w:lang w:val="en-US" w:eastAsia="zh-CN"/>
        </w:rPr>
        <w:t>6</w:t>
      </w:r>
      <w:r>
        <w:rPr>
          <w:rFonts w:hint="default" w:ascii="Times New Roman" w:hAnsi="Times New Roman" w:eastAsia="宋体" w:cs="Times New Roman"/>
          <w:color w:val="000000"/>
          <w:kern w:val="0"/>
          <w:sz w:val="28"/>
          <w:szCs w:val="28"/>
          <w:lang w:val="en-US" w:eastAsia="zh-CN"/>
        </w:rPr>
        <w:t>)</w:t>
      </w:r>
      <w:r>
        <w:rPr>
          <w:rFonts w:hint="eastAsia" w:ascii="Times New Roman" w:hAnsi="Times New Roman" w:eastAsia="宋体" w:cs="Times New Roman"/>
          <w:color w:val="000000"/>
          <w:kern w:val="0"/>
          <w:sz w:val="28"/>
          <w:szCs w:val="28"/>
          <w:lang w:val="en-US" w:eastAsia="zh-CN"/>
        </w:rPr>
        <w:t>每个</w:t>
      </w:r>
      <w:r>
        <w:rPr>
          <w:rFonts w:hint="default" w:ascii="Times New Roman" w:hAnsi="Times New Roman" w:eastAsia="宋体" w:cs="Times New Roman"/>
          <w:color w:val="000000"/>
          <w:kern w:val="0"/>
          <w:sz w:val="28"/>
          <w:szCs w:val="28"/>
          <w:lang w:eastAsia="zh-CN"/>
        </w:rPr>
        <w:t>板换间</w:t>
      </w:r>
      <w:r>
        <w:rPr>
          <w:rFonts w:hint="eastAsia" w:ascii="Times New Roman" w:hAnsi="Times New Roman" w:eastAsia="宋体" w:cs="Times New Roman"/>
          <w:color w:val="000000"/>
          <w:kern w:val="0"/>
          <w:sz w:val="28"/>
          <w:szCs w:val="28"/>
          <w:lang w:val="en-US" w:eastAsia="zh-CN"/>
        </w:rPr>
        <w:t>恒压系统</w:t>
      </w:r>
      <w:r>
        <w:rPr>
          <w:rFonts w:hint="default" w:ascii="Times New Roman" w:hAnsi="Times New Roman" w:eastAsia="宋体" w:cs="Times New Roman"/>
          <w:color w:val="000000"/>
          <w:kern w:val="0"/>
          <w:sz w:val="28"/>
          <w:szCs w:val="28"/>
          <w:lang w:eastAsia="zh-CN"/>
        </w:rPr>
        <w:t>远程智能控制</w:t>
      </w:r>
      <w:r>
        <w:rPr>
          <w:rFonts w:hint="eastAsia" w:ascii="Times New Roman" w:hAnsi="Times New Roman" w:eastAsia="宋体" w:cs="Times New Roman"/>
          <w:color w:val="000000"/>
          <w:kern w:val="0"/>
          <w:sz w:val="28"/>
          <w:szCs w:val="28"/>
          <w:lang w:val="en-US" w:eastAsia="zh-CN"/>
        </w:rPr>
        <w:t>的集成和调试等</w:t>
      </w:r>
      <w:r>
        <w:rPr>
          <w:rFonts w:hint="default" w:ascii="Times New Roman" w:hAnsi="Times New Roman" w:eastAsia="宋体" w:cs="Times New Roman"/>
          <w:color w:val="000000"/>
          <w:kern w:val="0"/>
          <w:sz w:val="28"/>
          <w:szCs w:val="28"/>
          <w:lang w:eastAsia="zh-CN"/>
        </w:rPr>
        <w:t>。</w:t>
      </w:r>
    </w:p>
    <w:p>
      <w:pPr>
        <w:spacing w:line="5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四、施工方法及技术要求</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1、</w:t>
      </w:r>
      <w:r>
        <w:rPr>
          <w:rFonts w:hint="default" w:ascii="Times New Roman" w:hAnsi="Times New Roman" w:eastAsia="宋体" w:cs="Times New Roman"/>
          <w:color w:val="000000"/>
          <w:kern w:val="0"/>
          <w:sz w:val="28"/>
          <w:szCs w:val="28"/>
        </w:rPr>
        <w:t>施工前设备情况记录</w:t>
      </w:r>
    </w:p>
    <w:p>
      <w:pPr>
        <w:pStyle w:val="2"/>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在施工前对设备情况进行记录归档，包括空开</w:t>
      </w:r>
      <w:r>
        <w:rPr>
          <w:rFonts w:hint="eastAsia" w:hAnsi="Times New Roman" w:eastAsia="宋体" w:cs="Times New Roman"/>
          <w:color w:val="000000"/>
          <w:kern w:val="0"/>
          <w:sz w:val="28"/>
          <w:szCs w:val="28"/>
          <w:lang w:eastAsia="zh-CN"/>
        </w:rPr>
        <w:t>、</w:t>
      </w:r>
      <w:r>
        <w:rPr>
          <w:rFonts w:hint="default" w:ascii="Times New Roman" w:hAnsi="Times New Roman" w:eastAsia="宋体" w:cs="Times New Roman"/>
          <w:color w:val="000000"/>
          <w:kern w:val="0"/>
          <w:sz w:val="28"/>
          <w:szCs w:val="28"/>
        </w:rPr>
        <w:t>接触器</w:t>
      </w:r>
      <w:r>
        <w:rPr>
          <w:rFonts w:hint="eastAsia" w:hAnsi="Times New Roman" w:eastAsia="宋体" w:cs="Times New Roman"/>
          <w:color w:val="000000"/>
          <w:kern w:val="0"/>
          <w:sz w:val="28"/>
          <w:szCs w:val="28"/>
          <w:lang w:eastAsia="zh-CN"/>
        </w:rPr>
        <w:t>、</w:t>
      </w:r>
      <w:r>
        <w:rPr>
          <w:rFonts w:hint="default" w:ascii="Times New Roman" w:hAnsi="Times New Roman" w:eastAsia="宋体" w:cs="Times New Roman"/>
          <w:color w:val="000000"/>
          <w:kern w:val="0"/>
          <w:sz w:val="28"/>
          <w:szCs w:val="28"/>
        </w:rPr>
        <w:t>中继</w:t>
      </w:r>
      <w:r>
        <w:rPr>
          <w:rFonts w:hint="eastAsia" w:hAnsi="Times New Roman" w:eastAsia="宋体" w:cs="Times New Roman"/>
          <w:color w:val="000000"/>
          <w:kern w:val="0"/>
          <w:sz w:val="28"/>
          <w:szCs w:val="28"/>
          <w:lang w:eastAsia="zh-CN"/>
        </w:rPr>
        <w:t>、</w:t>
      </w:r>
      <w:r>
        <w:rPr>
          <w:rFonts w:hint="default" w:ascii="Times New Roman" w:hAnsi="Times New Roman" w:eastAsia="宋体" w:cs="Times New Roman"/>
          <w:color w:val="000000"/>
          <w:kern w:val="0"/>
          <w:sz w:val="28"/>
          <w:szCs w:val="28"/>
        </w:rPr>
        <w:t>变频器等设备有个初步测试看能否正常工作，判断在改造中能否利用上。</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2、压力传感器、温度</w:t>
      </w:r>
      <w:r>
        <w:rPr>
          <w:rFonts w:hint="default" w:ascii="Times New Roman" w:hAnsi="Times New Roman" w:eastAsia="宋体" w:cs="Times New Roman"/>
          <w:color w:val="000000"/>
          <w:kern w:val="0"/>
          <w:sz w:val="28"/>
          <w:szCs w:val="28"/>
        </w:rPr>
        <w:t>传感器安装时注意焊接工艺，安装位置不要安装在控制柜顶，防止漏水到控制柜。</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3、</w:t>
      </w:r>
      <w:r>
        <w:rPr>
          <w:rFonts w:hint="default" w:ascii="Times New Roman" w:hAnsi="Times New Roman" w:eastAsia="宋体" w:cs="Times New Roman"/>
          <w:color w:val="000000"/>
          <w:kern w:val="0"/>
          <w:sz w:val="28"/>
          <w:szCs w:val="28"/>
        </w:rPr>
        <w:t>控制柜地线母排要可靠接地，各个接地端子接触可靠。</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4、</w:t>
      </w:r>
      <w:r>
        <w:rPr>
          <w:rFonts w:hint="default" w:ascii="Times New Roman" w:hAnsi="Times New Roman" w:eastAsia="宋体" w:cs="Times New Roman"/>
          <w:color w:val="000000"/>
          <w:kern w:val="0"/>
          <w:sz w:val="28"/>
          <w:szCs w:val="28"/>
        </w:rPr>
        <w:t>现场电气施工人员应具有电工证。配全施工的工具及劳动保护用品，停电要挂牌。</w:t>
      </w:r>
    </w:p>
    <w:p>
      <w:pPr>
        <w:pStyle w:val="2"/>
        <w:rPr>
          <w:rFonts w:hint="eastAsia" w:hAnsi="Times New Roman" w:eastAsia="宋体" w:cs="Times New Roman"/>
          <w:color w:val="000000"/>
          <w:kern w:val="0"/>
          <w:sz w:val="28"/>
          <w:szCs w:val="28"/>
          <w:lang w:val="en-US" w:eastAsia="zh-CN"/>
        </w:rPr>
      </w:pPr>
      <w:r>
        <w:rPr>
          <w:rFonts w:hint="eastAsia" w:hAnsi="Times New Roman" w:eastAsia="宋体" w:cs="Times New Roman"/>
          <w:color w:val="000000"/>
          <w:kern w:val="0"/>
          <w:sz w:val="28"/>
          <w:szCs w:val="28"/>
          <w:lang w:val="en-US" w:eastAsia="zh-CN"/>
        </w:rPr>
        <w:t>5、包保温材料部分需对该部分位置先进行涂防锈漆处理。</w:t>
      </w:r>
    </w:p>
    <w:p>
      <w:pPr>
        <w:pStyle w:val="2"/>
        <w:rPr>
          <w:rFonts w:hint="default" w:hAnsi="Times New Roman" w:eastAsia="宋体" w:cs="Times New Roman"/>
          <w:color w:val="000000"/>
          <w:kern w:val="0"/>
          <w:sz w:val="28"/>
          <w:szCs w:val="28"/>
          <w:lang w:val="en-US" w:eastAsia="zh-CN"/>
        </w:rPr>
      </w:pPr>
      <w:r>
        <w:rPr>
          <w:rFonts w:hint="eastAsia" w:hAnsi="Times New Roman" w:eastAsia="宋体" w:cs="Times New Roman"/>
          <w:color w:val="000000"/>
          <w:kern w:val="0"/>
          <w:sz w:val="28"/>
          <w:szCs w:val="28"/>
          <w:lang w:val="en-US" w:eastAsia="zh-CN"/>
        </w:rPr>
        <w:t>6、空调柜内的线路改造后需做绝缘测试合格后方可送电调试。</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7、</w:t>
      </w:r>
      <w:r>
        <w:rPr>
          <w:rFonts w:hint="default" w:ascii="Times New Roman" w:hAnsi="Times New Roman" w:eastAsia="宋体" w:cs="Times New Roman"/>
          <w:color w:val="000000"/>
          <w:kern w:val="0"/>
          <w:sz w:val="28"/>
          <w:szCs w:val="28"/>
        </w:rPr>
        <w:t>作业危险源和安全要点</w:t>
      </w:r>
    </w:p>
    <w:p>
      <w:pPr>
        <w:pStyle w:val="2"/>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为了保障作业人员的安全，作业人员现场必须注意以下几个作业危险源：</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eastAsia="zh-CN"/>
        </w:rPr>
        <w:t>（</w:t>
      </w:r>
      <w:r>
        <w:rPr>
          <w:rFonts w:hint="eastAsia" w:hAnsi="Times New Roman" w:eastAsia="宋体" w:cs="Times New Roman"/>
          <w:color w:val="000000"/>
          <w:kern w:val="0"/>
          <w:sz w:val="28"/>
          <w:szCs w:val="28"/>
          <w:lang w:val="en-US" w:eastAsia="zh-CN"/>
        </w:rPr>
        <w:t>1</w:t>
      </w:r>
      <w:r>
        <w:rPr>
          <w:rFonts w:hint="eastAsia" w:hAnsi="Times New Roman" w:eastAsia="宋体" w:cs="Times New Roman"/>
          <w:color w:val="000000"/>
          <w:kern w:val="0"/>
          <w:sz w:val="28"/>
          <w:szCs w:val="28"/>
          <w:lang w:eastAsia="zh-CN"/>
        </w:rPr>
        <w:t>）</w:t>
      </w:r>
      <w:r>
        <w:rPr>
          <w:rFonts w:hint="default" w:ascii="Times New Roman" w:hAnsi="Times New Roman" w:eastAsia="宋体" w:cs="Times New Roman"/>
          <w:color w:val="000000"/>
          <w:kern w:val="0"/>
          <w:sz w:val="28"/>
          <w:szCs w:val="28"/>
        </w:rPr>
        <w:t>线路有电，检查接线及更换接线前要先切断电源，切勿带电作业。</w:t>
      </w:r>
    </w:p>
    <w:p>
      <w:pPr>
        <w:pStyle w:val="2"/>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 xml:space="preserve"> </w:t>
      </w:r>
      <w:r>
        <w:rPr>
          <w:rFonts w:hint="eastAsia" w:hAnsi="Times New Roman" w:eastAsia="宋体" w:cs="Times New Roman"/>
          <w:color w:val="000000"/>
          <w:kern w:val="0"/>
          <w:sz w:val="28"/>
          <w:szCs w:val="28"/>
          <w:lang w:val="en-US" w:eastAsia="zh-CN"/>
        </w:rPr>
        <w:t>（2）</w:t>
      </w:r>
      <w:r>
        <w:rPr>
          <w:rFonts w:hint="default" w:ascii="Times New Roman" w:hAnsi="Times New Roman" w:eastAsia="宋体" w:cs="Times New Roman"/>
          <w:color w:val="000000"/>
          <w:kern w:val="0"/>
          <w:sz w:val="28"/>
          <w:szCs w:val="28"/>
        </w:rPr>
        <w:t>板换间角铁比较多，蹲下站起时慎防被角铁所伤害。</w:t>
      </w:r>
    </w:p>
    <w:p>
      <w:pPr>
        <w:pStyle w:val="2"/>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 xml:space="preserve"> </w:t>
      </w:r>
      <w:r>
        <w:rPr>
          <w:rFonts w:hint="eastAsia" w:hAnsi="Times New Roman" w:eastAsia="宋体" w:cs="Times New Roman"/>
          <w:color w:val="000000"/>
          <w:kern w:val="0"/>
          <w:sz w:val="28"/>
          <w:szCs w:val="28"/>
          <w:lang w:val="en-US" w:eastAsia="zh-CN"/>
        </w:rPr>
        <w:t>（3）</w:t>
      </w:r>
      <w:r>
        <w:rPr>
          <w:rFonts w:hint="default" w:ascii="Times New Roman" w:hAnsi="Times New Roman" w:eastAsia="宋体" w:cs="Times New Roman"/>
          <w:color w:val="000000"/>
          <w:kern w:val="0"/>
          <w:sz w:val="28"/>
          <w:szCs w:val="28"/>
        </w:rPr>
        <w:t>控制柜内的铁板、导轨等的边缘可能比较锋利，注意不要被割伤。</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8、</w:t>
      </w:r>
      <w:r>
        <w:rPr>
          <w:rFonts w:hint="default" w:ascii="Times New Roman" w:hAnsi="Times New Roman" w:eastAsia="宋体" w:cs="Times New Roman"/>
          <w:color w:val="000000"/>
          <w:kern w:val="0"/>
          <w:sz w:val="28"/>
          <w:szCs w:val="28"/>
        </w:rPr>
        <w:t>故障处理</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（1）</w:t>
      </w:r>
      <w:r>
        <w:rPr>
          <w:rFonts w:hint="default" w:ascii="Times New Roman" w:hAnsi="Times New Roman" w:eastAsia="宋体" w:cs="Times New Roman"/>
          <w:color w:val="000000"/>
          <w:kern w:val="0"/>
          <w:sz w:val="28"/>
          <w:szCs w:val="28"/>
        </w:rPr>
        <w:t>改造完成后必须进行查线，查线无误后才能进行调试，如果出现故障，现场人员立即停电，待安全确认后安排人员检查、解决故障。</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（2）</w:t>
      </w:r>
      <w:r>
        <w:rPr>
          <w:rFonts w:hint="default" w:ascii="Times New Roman" w:hAnsi="Times New Roman" w:eastAsia="宋体" w:cs="Times New Roman"/>
          <w:color w:val="000000"/>
          <w:kern w:val="0"/>
          <w:sz w:val="28"/>
          <w:szCs w:val="28"/>
        </w:rPr>
        <w:t>根据故障的原因，排查其他各部位的情况，并在其他板换间也要检查看是否会出现此类隐患。</w:t>
      </w:r>
    </w:p>
    <w:p>
      <w:pPr>
        <w:pStyle w:val="2"/>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9、</w:t>
      </w:r>
      <w:r>
        <w:rPr>
          <w:rFonts w:hint="default" w:ascii="Times New Roman" w:hAnsi="Times New Roman" w:eastAsia="宋体" w:cs="Times New Roman"/>
          <w:color w:val="000000"/>
          <w:kern w:val="0"/>
          <w:sz w:val="28"/>
          <w:szCs w:val="28"/>
        </w:rPr>
        <w:t>退场</w:t>
      </w:r>
    </w:p>
    <w:p>
      <w:pPr>
        <w:pStyle w:val="2"/>
        <w:ind w:left="0" w:leftChars="0" w:firstLine="560" w:firstLineChars="200"/>
        <w:rPr>
          <w:rFonts w:hint="default" w:ascii="Times New Roman" w:hAnsi="Times New Roman" w:eastAsia="宋体" w:cs="Times New Roman"/>
          <w:color w:val="000000"/>
          <w:kern w:val="0"/>
          <w:sz w:val="28"/>
          <w:szCs w:val="28"/>
        </w:rPr>
      </w:pPr>
      <w:r>
        <w:rPr>
          <w:rFonts w:hint="eastAsia" w:hAnsi="Times New Roman" w:eastAsia="宋体" w:cs="Times New Roman"/>
          <w:color w:val="000000"/>
          <w:kern w:val="0"/>
          <w:sz w:val="28"/>
          <w:szCs w:val="28"/>
          <w:lang w:val="en-US" w:eastAsia="zh-CN"/>
        </w:rPr>
        <w:t>（1）</w:t>
      </w:r>
      <w:r>
        <w:rPr>
          <w:rFonts w:hint="default" w:ascii="Times New Roman" w:hAnsi="Times New Roman" w:eastAsia="宋体" w:cs="Times New Roman"/>
          <w:color w:val="000000"/>
          <w:kern w:val="0"/>
          <w:sz w:val="28"/>
          <w:szCs w:val="28"/>
        </w:rPr>
        <w:t>每天记录好改造的工作内容。</w:t>
      </w:r>
    </w:p>
    <w:p>
      <w:pPr>
        <w:pStyle w:val="2"/>
        <w:ind w:left="0" w:leftChars="0" w:firstLine="560" w:firstLineChars="200"/>
        <w:rPr>
          <w:rFonts w:hint="default" w:ascii="Times New Roman" w:hAnsi="Times New Roman" w:eastAsia="宋体" w:cs="Times New Roman"/>
          <w:color w:val="000000"/>
          <w:kern w:val="0"/>
          <w:sz w:val="28"/>
          <w:szCs w:val="28"/>
          <w:lang w:val="en-US" w:eastAsia="zh-CN"/>
        </w:rPr>
      </w:pPr>
      <w:r>
        <w:rPr>
          <w:rFonts w:hint="eastAsia" w:hAnsi="Times New Roman" w:eastAsia="宋体" w:cs="Times New Roman"/>
          <w:color w:val="000000"/>
          <w:kern w:val="0"/>
          <w:sz w:val="28"/>
          <w:szCs w:val="28"/>
          <w:lang w:val="en-US" w:eastAsia="zh-CN"/>
        </w:rPr>
        <w:t>（2）</w:t>
      </w:r>
      <w:r>
        <w:rPr>
          <w:rFonts w:hint="default" w:ascii="Times New Roman" w:hAnsi="Times New Roman" w:eastAsia="宋体" w:cs="Times New Roman"/>
          <w:color w:val="000000"/>
          <w:kern w:val="0"/>
          <w:sz w:val="28"/>
          <w:szCs w:val="28"/>
          <w:lang w:val="en-US" w:eastAsia="zh-CN"/>
        </w:rPr>
        <w:t>记录改造中遇到的问题，及时向负责人汇报。</w:t>
      </w:r>
    </w:p>
    <w:p>
      <w:pPr>
        <w:pStyle w:val="2"/>
        <w:ind w:left="0" w:leftChars="0" w:firstLine="560" w:firstLineChars="200"/>
        <w:rPr>
          <w:rFonts w:hint="default" w:ascii="Times New Roman" w:hAnsi="Times New Roman" w:eastAsia="宋体" w:cs="Times New Roman"/>
          <w:color w:val="000000"/>
          <w:kern w:val="0"/>
          <w:sz w:val="28"/>
          <w:szCs w:val="28"/>
          <w:lang w:val="en-US" w:eastAsia="zh-CN"/>
        </w:rPr>
      </w:pPr>
      <w:r>
        <w:rPr>
          <w:rFonts w:hint="eastAsia" w:hAnsi="Times New Roman" w:eastAsia="宋体" w:cs="Times New Roman"/>
          <w:color w:val="000000"/>
          <w:kern w:val="0"/>
          <w:sz w:val="28"/>
          <w:szCs w:val="28"/>
          <w:lang w:val="en-US" w:eastAsia="zh-CN"/>
        </w:rPr>
        <w:t>（3）</w:t>
      </w:r>
      <w:r>
        <w:rPr>
          <w:rFonts w:hint="default" w:ascii="Times New Roman" w:hAnsi="Times New Roman" w:eastAsia="宋体" w:cs="Times New Roman"/>
          <w:color w:val="000000"/>
          <w:kern w:val="0"/>
          <w:sz w:val="28"/>
          <w:szCs w:val="28"/>
          <w:lang w:val="en-US" w:eastAsia="zh-CN"/>
        </w:rPr>
        <w:t>每天退场时保证所用材料归纳清楚、工具出清、人员出清。</w:t>
      </w:r>
    </w:p>
    <w:p>
      <w:pPr>
        <w:pStyle w:val="2"/>
        <w:ind w:left="0" w:leftChars="0" w:firstLine="560" w:firstLineChars="200"/>
        <w:rPr>
          <w:rFonts w:hint="default" w:ascii="Times New Roman" w:hAnsi="Times New Roman" w:eastAsia="宋体" w:cs="Times New Roman"/>
          <w:color w:val="000000"/>
          <w:kern w:val="0"/>
          <w:sz w:val="28"/>
          <w:szCs w:val="28"/>
          <w:lang w:val="en-US" w:eastAsia="zh-CN"/>
        </w:rPr>
      </w:pPr>
      <w:r>
        <w:rPr>
          <w:rFonts w:hint="eastAsia" w:hAnsi="Times New Roman" w:eastAsia="宋体" w:cs="Times New Roman"/>
          <w:color w:val="000000"/>
          <w:kern w:val="0"/>
          <w:sz w:val="28"/>
          <w:szCs w:val="28"/>
          <w:lang w:val="en-US" w:eastAsia="zh-CN"/>
        </w:rPr>
        <w:t>（4）</w:t>
      </w:r>
      <w:r>
        <w:rPr>
          <w:rFonts w:hint="default" w:ascii="Times New Roman" w:hAnsi="Times New Roman" w:eastAsia="宋体" w:cs="Times New Roman"/>
          <w:color w:val="000000"/>
          <w:kern w:val="0"/>
          <w:sz w:val="28"/>
          <w:szCs w:val="28"/>
          <w:lang w:val="en-US" w:eastAsia="zh-CN"/>
        </w:rPr>
        <w:t>做到工完场清。</w:t>
      </w:r>
    </w:p>
    <w:p>
      <w:pPr>
        <w:spacing w:line="56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五</w:t>
      </w:r>
      <w:r>
        <w:rPr>
          <w:rFonts w:hint="eastAsia" w:asciiTheme="minorEastAsia" w:hAnsiTheme="minorEastAsia" w:eastAsiaTheme="minorEastAsia"/>
          <w:b/>
          <w:sz w:val="28"/>
          <w:szCs w:val="28"/>
        </w:rPr>
        <w:t>、对施工单位技术要求</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施工单位必须</w:t>
      </w:r>
      <w:r>
        <w:rPr>
          <w:rFonts w:hint="eastAsia" w:hAnsi="Times New Roman" w:eastAsia="宋体" w:cs="Times New Roman"/>
          <w:color w:val="auto"/>
          <w:kern w:val="0"/>
          <w:sz w:val="28"/>
          <w:szCs w:val="28"/>
          <w:lang w:val="en-US" w:eastAsia="zh-CN"/>
        </w:rPr>
        <w:t>熟悉编写和调试PLC等程序；熟悉空调自控系统、网络云平台、电脑网页端和手机小程序等的对接、集成、组态和调试等；熟悉</w:t>
      </w:r>
      <w:r>
        <w:rPr>
          <w:rFonts w:hint="default" w:ascii="Times New Roman" w:hAnsi="Times New Roman" w:eastAsia="宋体" w:cs="Times New Roman"/>
          <w:color w:val="auto"/>
          <w:kern w:val="0"/>
          <w:sz w:val="28"/>
          <w:szCs w:val="28"/>
          <w:lang w:val="en-US" w:eastAsia="zh-CN"/>
        </w:rPr>
        <w:t>板换间二次侧恒压</w:t>
      </w:r>
      <w:r>
        <w:rPr>
          <w:rFonts w:hint="eastAsia" w:hAnsi="Times New Roman" w:eastAsia="宋体" w:cs="Times New Roman"/>
          <w:color w:val="auto"/>
          <w:kern w:val="0"/>
          <w:sz w:val="28"/>
          <w:szCs w:val="28"/>
          <w:lang w:val="en-US" w:eastAsia="zh-CN"/>
        </w:rPr>
        <w:t>变频</w:t>
      </w:r>
      <w:r>
        <w:rPr>
          <w:rFonts w:hint="default" w:ascii="Times New Roman" w:hAnsi="Times New Roman" w:eastAsia="宋体" w:cs="Times New Roman"/>
          <w:color w:val="auto"/>
          <w:kern w:val="0"/>
          <w:sz w:val="28"/>
          <w:szCs w:val="28"/>
          <w:lang w:val="en-US" w:eastAsia="zh-CN"/>
        </w:rPr>
        <w:t>系统的原理和接线</w:t>
      </w:r>
      <w:r>
        <w:rPr>
          <w:rFonts w:hint="eastAsia" w:hAnsi="Times New Roman" w:eastAsia="宋体" w:cs="Times New Roman"/>
          <w:color w:val="auto"/>
          <w:kern w:val="0"/>
          <w:sz w:val="28"/>
          <w:szCs w:val="28"/>
          <w:lang w:val="en-US" w:eastAsia="zh-CN"/>
        </w:rPr>
        <w:t>；</w:t>
      </w:r>
      <w:r>
        <w:rPr>
          <w:rFonts w:hint="default" w:ascii="Times New Roman" w:hAnsi="Times New Roman" w:eastAsia="宋体" w:cs="Times New Roman"/>
          <w:color w:val="auto"/>
          <w:kern w:val="0"/>
          <w:sz w:val="28"/>
          <w:szCs w:val="28"/>
          <w:lang w:val="en-US" w:eastAsia="zh-CN"/>
        </w:rPr>
        <w:t>熟悉各个</w:t>
      </w:r>
      <w:r>
        <w:rPr>
          <w:rFonts w:hint="eastAsia" w:hAnsi="Times New Roman" w:eastAsia="宋体" w:cs="Times New Roman"/>
          <w:color w:val="auto"/>
          <w:kern w:val="0"/>
          <w:sz w:val="28"/>
          <w:szCs w:val="28"/>
          <w:lang w:val="en-US" w:eastAsia="zh-CN"/>
        </w:rPr>
        <w:t>自控系统</w:t>
      </w:r>
      <w:r>
        <w:rPr>
          <w:rFonts w:hint="default" w:ascii="Times New Roman" w:hAnsi="Times New Roman" w:eastAsia="宋体" w:cs="Times New Roman"/>
          <w:color w:val="auto"/>
          <w:kern w:val="0"/>
          <w:sz w:val="28"/>
          <w:szCs w:val="28"/>
          <w:lang w:val="en-US" w:eastAsia="zh-CN"/>
        </w:rPr>
        <w:t>的接线和调试</w:t>
      </w:r>
      <w:r>
        <w:rPr>
          <w:rFonts w:hint="eastAsia" w:hAnsi="Times New Roman" w:eastAsia="宋体" w:cs="Times New Roman"/>
          <w:color w:val="auto"/>
          <w:kern w:val="0"/>
          <w:sz w:val="28"/>
          <w:szCs w:val="28"/>
          <w:lang w:val="en-US" w:eastAsia="zh-CN"/>
        </w:rPr>
        <w:t>；</w:t>
      </w:r>
      <w:r>
        <w:rPr>
          <w:rFonts w:hint="default" w:ascii="Times New Roman" w:hAnsi="Times New Roman" w:eastAsia="宋体" w:cs="Times New Roman"/>
          <w:color w:val="auto"/>
          <w:kern w:val="0"/>
          <w:sz w:val="28"/>
          <w:szCs w:val="28"/>
          <w:lang w:val="en-US" w:eastAsia="zh-CN"/>
        </w:rPr>
        <w:t>能应对接线和调试方面出现的各种情况，保证恒压</w:t>
      </w:r>
      <w:r>
        <w:rPr>
          <w:rFonts w:hint="eastAsia" w:hAnsi="Times New Roman" w:eastAsia="宋体" w:cs="Times New Roman"/>
          <w:color w:val="auto"/>
          <w:kern w:val="0"/>
          <w:sz w:val="28"/>
          <w:szCs w:val="28"/>
          <w:lang w:val="en-US" w:eastAsia="zh-CN"/>
        </w:rPr>
        <w:t>变频系统、云平台、小程序和节能显示大屏等控制</w:t>
      </w:r>
      <w:r>
        <w:rPr>
          <w:rFonts w:hint="default" w:ascii="Times New Roman" w:hAnsi="Times New Roman" w:eastAsia="宋体" w:cs="Times New Roman"/>
          <w:color w:val="auto"/>
          <w:kern w:val="0"/>
          <w:sz w:val="28"/>
          <w:szCs w:val="28"/>
          <w:lang w:val="en-US" w:eastAsia="zh-CN"/>
        </w:rPr>
        <w:t>系统能正常运行</w:t>
      </w:r>
      <w:r>
        <w:rPr>
          <w:rFonts w:hint="eastAsia" w:asciiTheme="minorEastAsia" w:hAnsiTheme="minorEastAsia" w:eastAsiaTheme="minorEastAsia"/>
          <w:sz w:val="28"/>
          <w:szCs w:val="28"/>
        </w:rPr>
        <w:t>；</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、现场电气作业人员必须具备有效期内的低压电工作业证。</w:t>
      </w:r>
    </w:p>
    <w:p>
      <w:pPr>
        <w:spacing w:line="560" w:lineRule="exact"/>
        <w:ind w:firstLine="562" w:firstLineChars="200"/>
        <w:rPr>
          <w:b/>
          <w:sz w:val="28"/>
          <w:szCs w:val="28"/>
        </w:rPr>
      </w:pPr>
      <w:r>
        <w:rPr>
          <w:rFonts w:hint="eastAsia"/>
          <w:b/>
          <w:sz w:val="28"/>
          <w:szCs w:val="28"/>
        </w:rPr>
        <w:t>六、</w:t>
      </w:r>
      <w:r>
        <w:rPr>
          <w:b/>
          <w:sz w:val="28"/>
          <w:szCs w:val="28"/>
        </w:rPr>
        <w:t>工程量</w:t>
      </w:r>
      <w:r>
        <w:rPr>
          <w:rFonts w:hint="eastAsia"/>
          <w:b/>
          <w:sz w:val="28"/>
          <w:szCs w:val="28"/>
        </w:rPr>
        <w:t>及</w:t>
      </w:r>
      <w:r>
        <w:rPr>
          <w:b/>
          <w:sz w:val="28"/>
          <w:szCs w:val="28"/>
        </w:rPr>
        <w:t>材料说明</w:t>
      </w:r>
    </w:p>
    <w:p>
      <w:pPr>
        <w:spacing w:line="560" w:lineRule="exact"/>
        <w:ind w:firstLine="560" w:firstLineChars="200"/>
        <w:rPr>
          <w:sz w:val="28"/>
          <w:szCs w:val="28"/>
        </w:rPr>
      </w:pPr>
      <w:r>
        <w:rPr>
          <w:rFonts w:hint="eastAsia"/>
          <w:sz w:val="28"/>
          <w:szCs w:val="28"/>
        </w:rPr>
        <w:t>（一）主要工程量清单</w:t>
      </w:r>
    </w:p>
    <w:p>
      <w:pPr>
        <w:spacing w:line="560" w:lineRule="exact"/>
        <w:ind w:firstLine="560" w:firstLineChars="200"/>
        <w:rPr>
          <w:sz w:val="28"/>
          <w:szCs w:val="28"/>
        </w:rPr>
      </w:pPr>
      <w:r>
        <w:rPr>
          <w:rFonts w:hint="eastAsia"/>
          <w:sz w:val="28"/>
          <w:szCs w:val="28"/>
        </w:rPr>
        <w:t>以下工程量仅作参考，投标人应根据下表及结合现场实际情况综合考虑再进行报价。</w:t>
      </w:r>
    </w:p>
    <w:tbl>
      <w:tblPr>
        <w:tblStyle w:val="16"/>
        <w:tblW w:w="8657" w:type="dxa"/>
        <w:jc w:val="center"/>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00"/>
        <w:gridCol w:w="2909"/>
        <w:gridCol w:w="712"/>
        <w:gridCol w:w="713"/>
        <w:gridCol w:w="103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360" w:lineRule="auto"/>
              <w:jc w:val="center"/>
              <w:rPr>
                <w:rFonts w:ascii="Times New Roman" w:hAnsi="Times New Roman"/>
                <w:b/>
                <w:bCs/>
                <w:color w:val="000000"/>
                <w:szCs w:val="21"/>
              </w:rPr>
            </w:pPr>
            <w:r>
              <w:rPr>
                <w:rFonts w:ascii="Times New Roman" w:hAnsi="Times New Roman"/>
                <w:b/>
                <w:bCs/>
                <w:color w:val="000000"/>
                <w:szCs w:val="21"/>
              </w:rPr>
              <w:t>序号</w:t>
            </w:r>
          </w:p>
        </w:tc>
        <w:tc>
          <w:tcPr>
            <w:tcW w:w="1500" w:type="dxa"/>
            <w:noWrap w:val="0"/>
            <w:vAlign w:val="center"/>
          </w:tcPr>
          <w:p>
            <w:pPr>
              <w:widowControl/>
              <w:spacing w:line="360" w:lineRule="auto"/>
              <w:jc w:val="center"/>
              <w:rPr>
                <w:rFonts w:ascii="Times New Roman" w:hAnsi="Times New Roman"/>
                <w:b/>
                <w:bCs/>
                <w:color w:val="000000"/>
                <w:szCs w:val="21"/>
              </w:rPr>
            </w:pPr>
            <w:r>
              <w:rPr>
                <w:rFonts w:ascii="Times New Roman" w:hAnsi="Times New Roman"/>
                <w:b/>
                <w:bCs/>
                <w:color w:val="000000"/>
                <w:szCs w:val="21"/>
              </w:rPr>
              <w:t>内容</w:t>
            </w:r>
          </w:p>
        </w:tc>
        <w:tc>
          <w:tcPr>
            <w:tcW w:w="2909" w:type="dxa"/>
            <w:noWrap w:val="0"/>
            <w:vAlign w:val="center"/>
          </w:tcPr>
          <w:p>
            <w:pPr>
              <w:spacing w:line="360" w:lineRule="auto"/>
              <w:jc w:val="center"/>
              <w:rPr>
                <w:rFonts w:ascii="Times New Roman" w:hAnsi="Times New Roman"/>
                <w:b/>
                <w:bCs/>
                <w:color w:val="000000"/>
                <w:szCs w:val="21"/>
              </w:rPr>
            </w:pPr>
            <w:r>
              <w:rPr>
                <w:rFonts w:ascii="Times New Roman" w:hAnsi="Times New Roman"/>
                <w:b/>
                <w:bCs/>
                <w:color w:val="000000"/>
                <w:szCs w:val="21"/>
              </w:rPr>
              <w:t>品牌、型号、规格</w:t>
            </w:r>
          </w:p>
        </w:tc>
        <w:tc>
          <w:tcPr>
            <w:tcW w:w="712" w:type="dxa"/>
            <w:noWrap w:val="0"/>
            <w:vAlign w:val="center"/>
          </w:tcPr>
          <w:p>
            <w:pPr>
              <w:spacing w:line="360" w:lineRule="auto"/>
              <w:jc w:val="center"/>
              <w:rPr>
                <w:rFonts w:ascii="Times New Roman" w:hAnsi="Times New Roman"/>
                <w:b/>
                <w:bCs/>
                <w:color w:val="000000"/>
                <w:szCs w:val="21"/>
              </w:rPr>
            </w:pPr>
            <w:r>
              <w:rPr>
                <w:rFonts w:ascii="Times New Roman" w:hAnsi="Times New Roman"/>
                <w:b/>
                <w:bCs/>
                <w:color w:val="000000"/>
                <w:szCs w:val="21"/>
              </w:rPr>
              <w:t>数量</w:t>
            </w:r>
          </w:p>
        </w:tc>
        <w:tc>
          <w:tcPr>
            <w:tcW w:w="713" w:type="dxa"/>
            <w:noWrap w:val="0"/>
            <w:vAlign w:val="center"/>
          </w:tcPr>
          <w:p>
            <w:pPr>
              <w:spacing w:line="360" w:lineRule="auto"/>
              <w:jc w:val="center"/>
              <w:rPr>
                <w:rFonts w:ascii="Times New Roman" w:hAnsi="Times New Roman"/>
                <w:b/>
                <w:bCs/>
                <w:color w:val="000000"/>
                <w:szCs w:val="21"/>
              </w:rPr>
            </w:pPr>
            <w:r>
              <w:rPr>
                <w:rFonts w:ascii="Times New Roman" w:hAnsi="Times New Roman"/>
                <w:b/>
                <w:bCs/>
                <w:color w:val="000000"/>
                <w:szCs w:val="21"/>
              </w:rPr>
              <w:t>单位</w:t>
            </w:r>
          </w:p>
        </w:tc>
        <w:tc>
          <w:tcPr>
            <w:tcW w:w="1030" w:type="dxa"/>
            <w:noWrap w:val="0"/>
            <w:vAlign w:val="center"/>
          </w:tcPr>
          <w:p>
            <w:pPr>
              <w:spacing w:line="360" w:lineRule="auto"/>
              <w:jc w:val="center"/>
              <w:rPr>
                <w:rFonts w:ascii="Times New Roman" w:hAnsi="Times New Roman"/>
                <w:b/>
                <w:bCs/>
                <w:color w:val="000000"/>
                <w:szCs w:val="21"/>
              </w:rPr>
            </w:pPr>
            <w:r>
              <w:rPr>
                <w:rFonts w:hint="eastAsia" w:ascii="Times New Roman" w:hAnsi="Times New Roman"/>
                <w:b/>
                <w:bCs/>
                <w:color w:val="000000"/>
                <w:szCs w:val="21"/>
              </w:rPr>
              <w:t>单价</w:t>
            </w:r>
            <w:r>
              <w:rPr>
                <w:rFonts w:ascii="Times New Roman" w:hAnsi="Times New Roman"/>
                <w:b/>
                <w:bCs/>
                <w:color w:val="000000"/>
                <w:szCs w:val="21"/>
              </w:rPr>
              <w:t>(元)</w:t>
            </w:r>
          </w:p>
        </w:tc>
        <w:tc>
          <w:tcPr>
            <w:tcW w:w="1140" w:type="dxa"/>
            <w:noWrap w:val="0"/>
            <w:vAlign w:val="center"/>
          </w:tcPr>
          <w:p>
            <w:pPr>
              <w:spacing w:line="360" w:lineRule="auto"/>
              <w:jc w:val="center"/>
              <w:rPr>
                <w:rFonts w:ascii="Times New Roman" w:hAnsi="Times New Roman"/>
                <w:b/>
                <w:bCs/>
                <w:color w:val="000000"/>
                <w:szCs w:val="21"/>
              </w:rPr>
            </w:pPr>
            <w:r>
              <w:rPr>
                <w:rFonts w:hint="eastAsia" w:ascii="Times New Roman" w:hAnsi="Times New Roman"/>
                <w:b/>
                <w:bCs/>
                <w:color w:val="000000"/>
                <w:szCs w:val="21"/>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shd w:val="clear" w:color="auto" w:fill="D7D7D7"/>
            <w:noWrap w:val="0"/>
            <w:vAlign w:val="center"/>
          </w:tcPr>
          <w:p>
            <w:pPr>
              <w:widowControl/>
              <w:spacing w:line="240" w:lineRule="exact"/>
              <w:jc w:val="center"/>
              <w:rPr>
                <w:rFonts w:ascii="Times New Roman" w:hAnsi="Times New Roman"/>
                <w:b/>
                <w:bCs/>
                <w:color w:val="000000"/>
                <w:szCs w:val="21"/>
              </w:rPr>
            </w:pPr>
            <w:r>
              <w:rPr>
                <w:rFonts w:hint="eastAsia" w:ascii="Times New Roman" w:hAnsi="Times New Roman"/>
                <w:b/>
                <w:bCs/>
                <w:color w:val="000000"/>
                <w:szCs w:val="21"/>
              </w:rPr>
              <w:t>1</w:t>
            </w:r>
          </w:p>
        </w:tc>
        <w:tc>
          <w:tcPr>
            <w:tcW w:w="1500" w:type="dxa"/>
            <w:shd w:val="clear" w:color="auto" w:fill="D7D7D7"/>
            <w:noWrap w:val="0"/>
            <w:vAlign w:val="center"/>
          </w:tcPr>
          <w:p>
            <w:pPr>
              <w:widowControl/>
              <w:spacing w:line="240" w:lineRule="exact"/>
              <w:jc w:val="center"/>
              <w:rPr>
                <w:rFonts w:ascii="Times New Roman" w:hAnsi="Times New Roman"/>
                <w:b/>
                <w:bCs/>
                <w:color w:val="000000"/>
                <w:szCs w:val="21"/>
              </w:rPr>
            </w:pPr>
            <w:r>
              <w:rPr>
                <w:rFonts w:ascii="Times New Roman" w:hAnsi="Times New Roman"/>
                <w:b/>
                <w:bCs/>
                <w:color w:val="000000"/>
                <w:szCs w:val="21"/>
              </w:rPr>
              <w:t>行政楼</w:t>
            </w:r>
          </w:p>
        </w:tc>
        <w:tc>
          <w:tcPr>
            <w:tcW w:w="2909" w:type="dxa"/>
            <w:noWrap w:val="0"/>
            <w:vAlign w:val="center"/>
          </w:tcPr>
          <w:p>
            <w:pPr>
              <w:widowControl/>
              <w:spacing w:line="240" w:lineRule="exact"/>
              <w:jc w:val="center"/>
              <w:rPr>
                <w:rFonts w:ascii="Times New Roman" w:hAnsi="Times New Roman"/>
                <w:color w:val="000000"/>
                <w:szCs w:val="21"/>
              </w:rPr>
            </w:pPr>
          </w:p>
        </w:tc>
        <w:tc>
          <w:tcPr>
            <w:tcW w:w="712" w:type="dxa"/>
            <w:noWrap w:val="0"/>
            <w:vAlign w:val="center"/>
          </w:tcPr>
          <w:p>
            <w:pPr>
              <w:jc w:val="center"/>
              <w:rPr>
                <w:rFonts w:ascii="Times New Roman" w:hAnsi="Times New Roman"/>
                <w:color w:val="000000"/>
                <w:szCs w:val="21"/>
              </w:rPr>
            </w:pPr>
          </w:p>
        </w:tc>
        <w:tc>
          <w:tcPr>
            <w:tcW w:w="713" w:type="dxa"/>
            <w:noWrap w:val="0"/>
            <w:vAlign w:val="center"/>
          </w:tcPr>
          <w:p>
            <w:pPr>
              <w:jc w:val="center"/>
              <w:rPr>
                <w:rFonts w:ascii="Times New Roman" w:hAnsi="Times New Roman"/>
                <w:color w:val="000000"/>
                <w:szCs w:val="21"/>
              </w:rPr>
            </w:pP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(1)</w:t>
            </w:r>
          </w:p>
        </w:tc>
        <w:tc>
          <w:tcPr>
            <w:tcW w:w="1500" w:type="dxa"/>
            <w:noWrap w:val="0"/>
            <w:vAlign w:val="center"/>
          </w:tcPr>
          <w:p>
            <w:pPr>
              <w:jc w:val="center"/>
              <w:rPr>
                <w:rFonts w:ascii="Times New Roman" w:hAnsi="Times New Roman"/>
                <w:color w:val="000000"/>
                <w:szCs w:val="21"/>
              </w:rPr>
            </w:pPr>
            <w:r>
              <w:rPr>
                <w:rFonts w:ascii="Times New Roman" w:hAnsi="Times New Roman"/>
                <w:color w:val="000000"/>
                <w:szCs w:val="21"/>
              </w:rPr>
              <w:t xml:space="preserve">CPU  </w:t>
            </w:r>
          </w:p>
        </w:tc>
        <w:tc>
          <w:tcPr>
            <w:tcW w:w="2909" w:type="dxa"/>
            <w:noWrap w:val="0"/>
            <w:vAlign w:val="center"/>
          </w:tcPr>
          <w:p>
            <w:pPr>
              <w:jc w:val="center"/>
              <w:rPr>
                <w:rFonts w:ascii="宋体" w:hAnsi="宋体" w:cs="宋体"/>
                <w:color w:val="000000"/>
                <w:szCs w:val="21"/>
              </w:rPr>
            </w:pPr>
            <w:r>
              <w:rPr>
                <w:rFonts w:hint="eastAsia"/>
                <w:color w:val="000000"/>
                <w:szCs w:val="21"/>
              </w:rPr>
              <w:t>西门子</w:t>
            </w:r>
            <w:r>
              <w:rPr>
                <w:rFonts w:ascii="Times New Roman" w:hAnsi="Times New Roman"/>
                <w:color w:val="000000"/>
                <w:szCs w:val="21"/>
              </w:rPr>
              <w:t xml:space="preserve">  SR40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(2)</w:t>
            </w:r>
          </w:p>
        </w:tc>
        <w:tc>
          <w:tcPr>
            <w:tcW w:w="1500" w:type="dxa"/>
            <w:noWrap w:val="0"/>
            <w:vAlign w:val="center"/>
          </w:tcPr>
          <w:p>
            <w:pPr>
              <w:jc w:val="center"/>
              <w:rPr>
                <w:rFonts w:ascii="宋体" w:hAnsi="宋体" w:cs="宋体"/>
                <w:color w:val="000000"/>
                <w:szCs w:val="21"/>
              </w:rPr>
            </w:pPr>
            <w:r>
              <w:rPr>
                <w:rFonts w:hint="eastAsia"/>
                <w:color w:val="000000"/>
                <w:szCs w:val="21"/>
              </w:rPr>
              <w:t>模拟量模块</w:t>
            </w:r>
          </w:p>
        </w:tc>
        <w:tc>
          <w:tcPr>
            <w:tcW w:w="2909" w:type="dxa"/>
            <w:noWrap w:val="0"/>
            <w:vAlign w:val="center"/>
          </w:tcPr>
          <w:p>
            <w:pPr>
              <w:jc w:val="center"/>
              <w:rPr>
                <w:rFonts w:ascii="宋体" w:hAnsi="宋体" w:cs="宋体"/>
                <w:color w:val="000000"/>
                <w:szCs w:val="21"/>
              </w:rPr>
            </w:pPr>
            <w:r>
              <w:rPr>
                <w:rFonts w:hint="eastAsia"/>
                <w:color w:val="000000"/>
                <w:szCs w:val="21"/>
              </w:rPr>
              <w:t>西门子</w:t>
            </w:r>
            <w:r>
              <w:rPr>
                <w:rFonts w:ascii="Times New Roman" w:hAnsi="Times New Roman"/>
                <w:color w:val="000000"/>
                <w:szCs w:val="21"/>
              </w:rPr>
              <w:t xml:space="preserve">  AM06</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(3)</w:t>
            </w:r>
          </w:p>
        </w:tc>
        <w:tc>
          <w:tcPr>
            <w:tcW w:w="1500" w:type="dxa"/>
            <w:noWrap w:val="0"/>
            <w:vAlign w:val="center"/>
          </w:tcPr>
          <w:p>
            <w:pPr>
              <w:jc w:val="center"/>
              <w:rPr>
                <w:rFonts w:ascii="宋体" w:hAnsi="宋体" w:cs="宋体"/>
                <w:color w:val="000000"/>
                <w:szCs w:val="21"/>
              </w:rPr>
            </w:pPr>
            <w:r>
              <w:rPr>
                <w:rFonts w:hint="eastAsia"/>
                <w:color w:val="000000"/>
                <w:szCs w:val="21"/>
              </w:rPr>
              <w:t>交换机</w:t>
            </w:r>
          </w:p>
        </w:tc>
        <w:tc>
          <w:tcPr>
            <w:tcW w:w="2909" w:type="dxa"/>
            <w:noWrap w:val="0"/>
            <w:vAlign w:val="center"/>
          </w:tcPr>
          <w:p>
            <w:pPr>
              <w:jc w:val="center"/>
              <w:rPr>
                <w:rFonts w:ascii="宋体" w:hAnsi="宋体" w:cs="宋体"/>
                <w:color w:val="000000"/>
                <w:szCs w:val="21"/>
              </w:rPr>
            </w:pPr>
            <w:r>
              <w:rPr>
                <w:rFonts w:hint="eastAsia"/>
                <w:color w:val="000000"/>
                <w:szCs w:val="21"/>
              </w:rPr>
              <w:t>国产</w:t>
            </w:r>
            <w:r>
              <w:rPr>
                <w:rFonts w:ascii="Times New Roman" w:hAnsi="Times New Roman"/>
                <w:color w:val="000000"/>
                <w:szCs w:val="21"/>
              </w:rPr>
              <w:t xml:space="preserve">  4</w:t>
            </w:r>
            <w:r>
              <w:rPr>
                <w:rFonts w:hint="eastAsia"/>
                <w:color w:val="000000"/>
                <w:szCs w:val="21"/>
              </w:rPr>
              <w:t>口交换机</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(4)</w:t>
            </w:r>
          </w:p>
        </w:tc>
        <w:tc>
          <w:tcPr>
            <w:tcW w:w="1500" w:type="dxa"/>
            <w:noWrap w:val="0"/>
            <w:vAlign w:val="center"/>
          </w:tcPr>
          <w:p>
            <w:pPr>
              <w:jc w:val="center"/>
              <w:rPr>
                <w:rFonts w:ascii="宋体" w:hAnsi="宋体" w:cs="宋体"/>
                <w:color w:val="000000"/>
                <w:szCs w:val="21"/>
              </w:rPr>
            </w:pPr>
            <w:r>
              <w:rPr>
                <w:rFonts w:hint="eastAsia"/>
                <w:color w:val="000000"/>
                <w:szCs w:val="21"/>
              </w:rPr>
              <w:t>压力变送器</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联测；型号</w:t>
            </w:r>
            <w:r>
              <w:rPr>
                <w:rFonts w:ascii="Times New Roman" w:hAnsi="Times New Roman"/>
                <w:color w:val="000000"/>
                <w:szCs w:val="21"/>
              </w:rPr>
              <w:t>: SIN-P300</w:t>
            </w:r>
            <w:r>
              <w:rPr>
                <w:rFonts w:hint="eastAsia"/>
                <w:color w:val="000000"/>
                <w:szCs w:val="21"/>
              </w:rPr>
              <w:t>；颜色分类</w:t>
            </w:r>
            <w:r>
              <w:rPr>
                <w:rFonts w:ascii="Times New Roman" w:hAnsi="Times New Roman"/>
                <w:color w:val="000000"/>
                <w:szCs w:val="21"/>
              </w:rPr>
              <w:t>:0~1.6Mpa  4</w:t>
            </w:r>
            <w:r>
              <w:rPr>
                <w:rFonts w:hint="eastAsia"/>
                <w:color w:val="000000"/>
                <w:szCs w:val="21"/>
              </w:rPr>
              <w:t xml:space="preserve">分 </w:t>
            </w:r>
            <w:r>
              <w:rPr>
                <w:rFonts w:ascii="Times New Roman" w:hAnsi="Times New Roman"/>
                <w:color w:val="000000"/>
                <w:szCs w:val="21"/>
              </w:rPr>
              <w:t>4~20mA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highlight w:val="none"/>
              </w:rPr>
            </w:pPr>
            <w:r>
              <w:rPr>
                <w:rFonts w:ascii="Times New Roman" w:hAnsi="Times New Roman"/>
                <w:color w:val="000000"/>
                <w:szCs w:val="21"/>
                <w:highlight w:val="none"/>
              </w:rPr>
              <w:t>(5)</w:t>
            </w:r>
          </w:p>
        </w:tc>
        <w:tc>
          <w:tcPr>
            <w:tcW w:w="1500" w:type="dxa"/>
            <w:noWrap w:val="0"/>
            <w:vAlign w:val="center"/>
          </w:tcPr>
          <w:p>
            <w:pPr>
              <w:jc w:val="center"/>
              <w:rPr>
                <w:rFonts w:ascii="宋体" w:hAnsi="宋体" w:cs="宋体"/>
                <w:color w:val="000000"/>
                <w:szCs w:val="21"/>
                <w:highlight w:val="none"/>
              </w:rPr>
            </w:pPr>
            <w:r>
              <w:rPr>
                <w:rFonts w:hint="eastAsia"/>
                <w:color w:val="000000"/>
                <w:szCs w:val="21"/>
                <w:highlight w:val="none"/>
              </w:rPr>
              <w:t>冷量表</w:t>
            </w:r>
          </w:p>
        </w:tc>
        <w:tc>
          <w:tcPr>
            <w:tcW w:w="2909" w:type="dxa"/>
            <w:noWrap w:val="0"/>
            <w:vAlign w:val="center"/>
          </w:tcPr>
          <w:p>
            <w:pPr>
              <w:jc w:val="center"/>
              <w:rPr>
                <w:rFonts w:ascii="宋体" w:hAnsi="宋体" w:cs="宋体"/>
                <w:color w:val="000000"/>
                <w:szCs w:val="21"/>
                <w:highlight w:val="none"/>
              </w:rPr>
            </w:pPr>
            <w:r>
              <w:rPr>
                <w:rFonts w:hint="eastAsia"/>
                <w:color w:val="000000"/>
                <w:szCs w:val="21"/>
                <w:highlight w:val="none"/>
              </w:rPr>
              <w:t>深圳建恒  外夹式HCM1158LH-1-1-CP035-N-009-T1，精度2级</w:t>
            </w:r>
          </w:p>
        </w:tc>
        <w:tc>
          <w:tcPr>
            <w:tcW w:w="712" w:type="dxa"/>
            <w:noWrap w:val="0"/>
            <w:vAlign w:val="center"/>
          </w:tcPr>
          <w:p>
            <w:pPr>
              <w:jc w:val="center"/>
              <w:rPr>
                <w:rFonts w:ascii="Times New Roman" w:hAnsi="Times New Roman"/>
                <w:color w:val="000000"/>
                <w:szCs w:val="21"/>
                <w:highlight w:val="none"/>
              </w:rPr>
            </w:pPr>
            <w:r>
              <w:rPr>
                <w:rFonts w:ascii="Times New Roman" w:hAnsi="Times New Roman"/>
                <w:color w:val="000000"/>
                <w:szCs w:val="21"/>
                <w:highlight w:val="none"/>
              </w:rPr>
              <w:t>1</w:t>
            </w:r>
          </w:p>
        </w:tc>
        <w:tc>
          <w:tcPr>
            <w:tcW w:w="713" w:type="dxa"/>
            <w:noWrap w:val="0"/>
            <w:vAlign w:val="center"/>
          </w:tcPr>
          <w:p>
            <w:pPr>
              <w:jc w:val="center"/>
              <w:rPr>
                <w:rFonts w:ascii="宋体" w:hAnsi="宋体" w:cs="宋体"/>
                <w:color w:val="000000"/>
                <w:szCs w:val="21"/>
                <w:highlight w:val="none"/>
              </w:rPr>
            </w:pPr>
            <w:r>
              <w:rPr>
                <w:rFonts w:hint="eastAsia"/>
                <w:color w:val="000000"/>
                <w:szCs w:val="21"/>
                <w:highlight w:val="none"/>
              </w:rPr>
              <w:t>个</w:t>
            </w:r>
          </w:p>
        </w:tc>
        <w:tc>
          <w:tcPr>
            <w:tcW w:w="1030" w:type="dxa"/>
            <w:noWrap w:val="0"/>
            <w:vAlign w:val="center"/>
          </w:tcPr>
          <w:p>
            <w:pPr>
              <w:jc w:val="center"/>
              <w:rPr>
                <w:rFonts w:ascii="Times New Roman" w:hAnsi="Times New Roman"/>
                <w:color w:val="000000"/>
                <w:szCs w:val="21"/>
                <w:highlight w:val="none"/>
              </w:rPr>
            </w:pPr>
          </w:p>
        </w:tc>
        <w:tc>
          <w:tcPr>
            <w:tcW w:w="1140" w:type="dxa"/>
            <w:noWrap w:val="0"/>
            <w:vAlign w:val="center"/>
          </w:tcPr>
          <w:p>
            <w:pPr>
              <w:jc w:val="center"/>
              <w:rPr>
                <w:rFonts w:ascii="Times New Roman" w:hAnsi="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6</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手动闸阀</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4</w:t>
            </w:r>
            <w:r>
              <w:rPr>
                <w:rFonts w:hint="eastAsia"/>
                <w:color w:val="000000"/>
                <w:szCs w:val="21"/>
              </w:rPr>
              <w:t>分铜闸阀</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7</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开关电源</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台湾明纬；型号</w:t>
            </w:r>
            <w:r>
              <w:rPr>
                <w:rFonts w:ascii="Times New Roman" w:hAnsi="Times New Roman"/>
                <w:color w:val="000000"/>
                <w:szCs w:val="21"/>
              </w:rPr>
              <w:t>: EDR- 120-24</w:t>
            </w:r>
            <w:r>
              <w:rPr>
                <w:rFonts w:hint="eastAsia"/>
                <w:color w:val="000000"/>
                <w:szCs w:val="21"/>
              </w:rPr>
              <w:t>；规格</w:t>
            </w:r>
            <w:r>
              <w:rPr>
                <w:rFonts w:ascii="Times New Roman" w:hAnsi="Times New Roman"/>
                <w:color w:val="000000"/>
                <w:szCs w:val="21"/>
              </w:rPr>
              <w:t>: 120W/24V/5A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8</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触摸屏</w:t>
            </w:r>
          </w:p>
        </w:tc>
        <w:tc>
          <w:tcPr>
            <w:tcW w:w="2909" w:type="dxa"/>
            <w:noWrap w:val="0"/>
            <w:vAlign w:val="center"/>
          </w:tcPr>
          <w:p>
            <w:pPr>
              <w:jc w:val="cente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威纶通；规格：</w:t>
            </w:r>
            <w:r>
              <w:rPr>
                <w:rFonts w:ascii="Times New Roman" w:hAnsi="Times New Roman"/>
                <w:color w:val="000000"/>
                <w:szCs w:val="21"/>
              </w:rPr>
              <w:t>7</w:t>
            </w:r>
            <w:r>
              <w:rPr>
                <w:rFonts w:hint="eastAsia"/>
                <w:color w:val="000000"/>
                <w:szCs w:val="21"/>
              </w:rPr>
              <w:t>寸</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9</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中间继电器</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正泰；规格</w:t>
            </w:r>
            <w:r>
              <w:rPr>
                <w:rFonts w:ascii="Times New Roman" w:hAnsi="Times New Roman"/>
                <w:color w:val="000000"/>
                <w:szCs w:val="21"/>
              </w:rPr>
              <w:t>: JZX-22F/4Z</w:t>
            </w:r>
            <w:r>
              <w:rPr>
                <w:rFonts w:hint="eastAsia"/>
                <w:color w:val="000000"/>
                <w:szCs w:val="21"/>
              </w:rPr>
              <w:t>，</w:t>
            </w:r>
            <w:r>
              <w:rPr>
                <w:rFonts w:ascii="Times New Roman" w:hAnsi="Times New Roman"/>
                <w:color w:val="000000"/>
                <w:szCs w:val="21"/>
              </w:rPr>
              <w:t xml:space="preserve"> 220 VAC (</w:t>
            </w:r>
            <w:r>
              <w:rPr>
                <w:rFonts w:hint="eastAsia"/>
                <w:color w:val="000000"/>
                <w:szCs w:val="21"/>
              </w:rPr>
              <w:t>带灯，带底座</w:t>
            </w:r>
            <w:r>
              <w:rPr>
                <w:rFonts w:ascii="Times New Roman" w:hAnsi="Times New Roman"/>
                <w:color w:val="000000"/>
                <w:szCs w:val="21"/>
              </w:rPr>
              <w:t>)</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10</w:t>
            </w:r>
            <w:r>
              <w:rPr>
                <w:rFonts w:ascii="Times New Roman" w:hAnsi="Times New Roman"/>
                <w:color w:val="000000"/>
                <w:szCs w:val="21"/>
              </w:rPr>
              <w:t>)</w:t>
            </w:r>
          </w:p>
        </w:tc>
        <w:tc>
          <w:tcPr>
            <w:tcW w:w="1500" w:type="dxa"/>
            <w:noWrap w:val="0"/>
            <w:vAlign w:val="center"/>
          </w:tcPr>
          <w:p>
            <w:pPr>
              <w:jc w:val="center"/>
              <w:rPr>
                <w:rFonts w:ascii="Times New Roman" w:hAnsi="Times New Roman"/>
                <w:color w:val="000000"/>
                <w:szCs w:val="21"/>
              </w:rPr>
            </w:pPr>
            <w:r>
              <w:rPr>
                <w:rFonts w:ascii="Times New Roman" w:hAnsi="Times New Roman"/>
                <w:color w:val="000000"/>
                <w:szCs w:val="21"/>
              </w:rPr>
              <w:t>3</w:t>
            </w:r>
            <w:r>
              <w:rPr>
                <w:rFonts w:hint="eastAsia"/>
                <w:color w:val="000000"/>
                <w:szCs w:val="21"/>
              </w:rPr>
              <w:t>位转换开关</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NP2</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11</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启</w:t>
            </w:r>
            <w:r>
              <w:rPr>
                <w:rFonts w:ascii="Times New Roman" w:hAnsi="Times New Roman"/>
                <w:color w:val="000000"/>
                <w:szCs w:val="21"/>
              </w:rPr>
              <w:t>/</w:t>
            </w:r>
            <w:r>
              <w:rPr>
                <w:rFonts w:hint="eastAsia"/>
                <w:color w:val="000000"/>
                <w:szCs w:val="21"/>
              </w:rPr>
              <w:t>停按钮</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NP2</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8</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12</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指示灯</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ND16</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14</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13</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电柜门板</w:t>
            </w:r>
          </w:p>
        </w:tc>
        <w:tc>
          <w:tcPr>
            <w:tcW w:w="2909" w:type="dxa"/>
            <w:noWrap w:val="0"/>
            <w:vAlign w:val="center"/>
          </w:tcPr>
          <w:p>
            <w:pPr>
              <w:jc w:val="center"/>
              <w:rPr>
                <w:rFonts w:ascii="宋体" w:hAnsi="宋体" w:cs="宋体"/>
                <w:color w:val="000000"/>
                <w:szCs w:val="21"/>
              </w:rPr>
            </w:pPr>
            <w:r>
              <w:rPr>
                <w:rFonts w:hint="eastAsia"/>
                <w:color w:val="000000"/>
                <w:szCs w:val="21"/>
              </w:rPr>
              <w:t>尺寸以现场为准</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14</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电柜成套费用</w:t>
            </w:r>
          </w:p>
        </w:tc>
        <w:tc>
          <w:tcPr>
            <w:tcW w:w="2909" w:type="dxa"/>
            <w:noWrap w:val="0"/>
            <w:vAlign w:val="center"/>
          </w:tcPr>
          <w:p>
            <w:pPr>
              <w:rPr>
                <w:rFonts w:ascii="宋体" w:hAnsi="宋体" w:cs="宋体"/>
                <w:color w:val="000000"/>
                <w:szCs w:val="21"/>
              </w:rPr>
            </w:pPr>
            <w:r>
              <w:rPr>
                <w:rFonts w:hint="eastAsia"/>
                <w:color w:val="000000"/>
                <w:szCs w:val="21"/>
              </w:rPr>
              <w:t>含电柜拆除旧线，按图纸接新电柜</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15</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两芯屏蔽线</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起帆，规格</w:t>
            </w:r>
            <w:r>
              <w:rPr>
                <w:rFonts w:ascii="Times New Roman" w:hAnsi="Times New Roman"/>
                <w:color w:val="000000"/>
                <w:szCs w:val="21"/>
              </w:rPr>
              <w:t>: RVVP2 ×1.0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100</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16</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三芯电源线</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起帆，规格</w:t>
            </w:r>
            <w:r>
              <w:rPr>
                <w:rFonts w:ascii="Times New Roman" w:hAnsi="Times New Roman"/>
                <w:color w:val="000000"/>
                <w:szCs w:val="21"/>
              </w:rPr>
              <w:t>: RVV 3×1.0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35</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17</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生料带</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18</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扎</w:t>
            </w:r>
            <w:r>
              <w:rPr>
                <w:rFonts w:ascii="Times New Roman" w:hAnsi="Times New Roman"/>
                <w:color w:val="000000"/>
                <w:szCs w:val="21"/>
              </w:rPr>
              <w:t xml:space="preserve">  </w:t>
            </w:r>
            <w:r>
              <w:rPr>
                <w:rFonts w:hint="eastAsia"/>
                <w:color w:val="000000"/>
                <w:szCs w:val="21"/>
              </w:rPr>
              <w:t>带</w:t>
            </w:r>
          </w:p>
        </w:tc>
        <w:tc>
          <w:tcPr>
            <w:tcW w:w="2909" w:type="dxa"/>
            <w:noWrap w:val="0"/>
            <w:vAlign w:val="center"/>
          </w:tcPr>
          <w:p>
            <w:pPr>
              <w:rPr>
                <w:rFonts w:ascii="宋体" w:hAnsi="宋体" w:cs="宋体"/>
                <w:color w:val="000000"/>
                <w:szCs w:val="21"/>
              </w:rPr>
            </w:pPr>
            <w:r>
              <w:rPr>
                <w:rFonts w:hint="eastAsia"/>
                <w:color w:val="000000"/>
                <w:szCs w:val="21"/>
              </w:rPr>
              <w:t>规格</w:t>
            </w:r>
            <w:r>
              <w:rPr>
                <w:rFonts w:ascii="Times New Roman" w:hAnsi="Times New Roman"/>
                <w:color w:val="000000"/>
                <w:szCs w:val="21"/>
              </w:rPr>
              <w:t>:200×4mm(</w:t>
            </w:r>
            <w:r>
              <w:rPr>
                <w:rFonts w:hint="eastAsia"/>
                <w:color w:val="000000"/>
                <w:szCs w:val="21"/>
              </w:rPr>
              <w:t>每袋</w:t>
            </w:r>
            <w:r>
              <w:rPr>
                <w:rFonts w:ascii="Times New Roman" w:hAnsi="Times New Roman"/>
                <w:color w:val="000000"/>
                <w:szCs w:val="21"/>
              </w:rPr>
              <w:t>500</w:t>
            </w:r>
            <w:r>
              <w:rPr>
                <w:rFonts w:hint="eastAsia"/>
                <w:color w:val="000000"/>
                <w:szCs w:val="21"/>
              </w:rPr>
              <w:t>条</w:t>
            </w:r>
            <w:r>
              <w:rPr>
                <w:rFonts w:ascii="Times New Roman" w:hAnsi="Times New Roman"/>
                <w:color w:val="000000"/>
                <w:szCs w:val="21"/>
              </w:rPr>
              <w:t>)</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袋</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19</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电表</w:t>
            </w:r>
          </w:p>
        </w:tc>
        <w:tc>
          <w:tcPr>
            <w:tcW w:w="2909" w:type="dxa"/>
            <w:noWrap w:val="0"/>
            <w:vAlign w:val="center"/>
          </w:tcPr>
          <w:p>
            <w:pPr>
              <w:rPr>
                <w:rFonts w:ascii="宋体" w:hAnsi="宋体" w:cs="宋体"/>
                <w:color w:val="000000"/>
                <w:szCs w:val="21"/>
              </w:rPr>
            </w:pPr>
            <w:r>
              <w:rPr>
                <w:rFonts w:hint="eastAsia"/>
                <w:color w:val="000000"/>
                <w:szCs w:val="21"/>
              </w:rPr>
              <w:t>品牌：华邦，多功能电表</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20</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云盒子</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color w:val="000000"/>
                <w:szCs w:val="21"/>
              </w:rPr>
              <w:t>(21)</w:t>
            </w:r>
          </w:p>
        </w:tc>
        <w:tc>
          <w:tcPr>
            <w:tcW w:w="1500" w:type="dxa"/>
            <w:noWrap w:val="0"/>
            <w:vAlign w:val="center"/>
          </w:tcPr>
          <w:p>
            <w:pPr>
              <w:jc w:val="center"/>
              <w:rPr>
                <w:rFonts w:hint="eastAsia"/>
                <w:color w:val="000000"/>
                <w:szCs w:val="21"/>
              </w:rPr>
            </w:pPr>
            <w:r>
              <w:rPr>
                <w:rFonts w:hint="eastAsia"/>
                <w:color w:val="000000"/>
                <w:szCs w:val="21"/>
              </w:rPr>
              <w:t>联网型温</w:t>
            </w:r>
          </w:p>
          <w:p>
            <w:pPr>
              <w:jc w:val="center"/>
              <w:rPr>
                <w:rFonts w:ascii="宋体" w:hAnsi="宋体" w:cs="宋体"/>
                <w:color w:val="000000"/>
                <w:szCs w:val="21"/>
              </w:rPr>
            </w:pPr>
            <w:r>
              <w:rPr>
                <w:rFonts w:hint="eastAsia"/>
                <w:color w:val="000000"/>
                <w:szCs w:val="21"/>
              </w:rPr>
              <w:t>湿度变送器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color w:val="000000"/>
                <w:szCs w:val="21"/>
              </w:rPr>
              <w:t>品牌：建大仁科；型号：数码管温湿度变送器；规格：</w:t>
            </w:r>
            <w:r>
              <w:rPr>
                <w:rFonts w:ascii="Times New Roman" w:hAnsi="Times New Roman"/>
                <w:color w:val="000000"/>
                <w:szCs w:val="21"/>
              </w:rPr>
              <w:t>RS485</w:t>
            </w:r>
            <w:r>
              <w:rPr>
                <w:rFonts w:hint="eastAsia"/>
                <w:color w:val="000000"/>
                <w:szCs w:val="21"/>
              </w:rPr>
              <w:t>标准</w:t>
            </w:r>
            <w:r>
              <w:rPr>
                <w:rFonts w:ascii="Times New Roman" w:hAnsi="Times New Roman"/>
                <w:color w:val="000000"/>
                <w:szCs w:val="21"/>
              </w:rPr>
              <w:t>modbus</w:t>
            </w:r>
            <w:r>
              <w:rPr>
                <w:rFonts w:hint="eastAsia"/>
                <w:color w:val="000000"/>
                <w:szCs w:val="21"/>
              </w:rPr>
              <w:t>协议，外置精装探头，探头线长</w:t>
            </w:r>
            <w:r>
              <w:rPr>
                <w:rFonts w:ascii="Times New Roman" w:hAnsi="Times New Roman"/>
                <w:color w:val="000000"/>
                <w:szCs w:val="21"/>
              </w:rPr>
              <w:t>10</w:t>
            </w:r>
            <w:r>
              <w:rPr>
                <w:rFonts w:hint="eastAsia"/>
                <w:color w:val="000000"/>
                <w:szCs w:val="21"/>
              </w:rPr>
              <w:t>米；</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color w:val="000000"/>
                <w:szCs w:val="21"/>
              </w:rPr>
              <w:t>(22)</w:t>
            </w:r>
          </w:p>
        </w:tc>
        <w:tc>
          <w:tcPr>
            <w:tcW w:w="1500" w:type="dxa"/>
            <w:noWrap w:val="0"/>
            <w:vAlign w:val="center"/>
          </w:tcPr>
          <w:p>
            <w:pPr>
              <w:jc w:val="center"/>
              <w:rPr>
                <w:rFonts w:ascii="宋体" w:hAnsi="宋体" w:cs="宋体"/>
                <w:color w:val="000000"/>
                <w:szCs w:val="21"/>
              </w:rPr>
            </w:pPr>
            <w:r>
              <w:rPr>
                <w:rFonts w:hint="eastAsia"/>
                <w:color w:val="000000"/>
                <w:szCs w:val="21"/>
              </w:rPr>
              <w:t>小泵变频器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color w:val="000000"/>
                <w:szCs w:val="21"/>
              </w:rPr>
              <w:t>品牌：汇川；规格：3.7</w:t>
            </w:r>
            <w:r>
              <w:rPr>
                <w:rFonts w:ascii="Times New Roman" w:hAnsi="Times New Roman"/>
                <w:color w:val="000000"/>
                <w:szCs w:val="21"/>
              </w:rPr>
              <w:t>kW/380V</w:t>
            </w:r>
            <w:r>
              <w:rPr>
                <w:rFonts w:hint="eastAsia"/>
                <w:color w:val="000000"/>
                <w:szCs w:val="21"/>
              </w:rPr>
              <w:t>，型号：MD290T3.7G/5.5PB</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(23)</w:t>
            </w:r>
          </w:p>
        </w:tc>
        <w:tc>
          <w:tcPr>
            <w:tcW w:w="1500" w:type="dxa"/>
            <w:noWrap w:val="0"/>
            <w:vAlign w:val="center"/>
          </w:tcPr>
          <w:p>
            <w:pPr>
              <w:jc w:val="center"/>
              <w:rPr>
                <w:rFonts w:ascii="宋体" w:hAnsi="宋体" w:cs="宋体"/>
                <w:color w:val="000000"/>
                <w:szCs w:val="21"/>
              </w:rPr>
            </w:pPr>
            <w:r>
              <w:rPr>
                <w:rFonts w:hint="eastAsia"/>
                <w:color w:val="000000"/>
                <w:szCs w:val="21"/>
              </w:rPr>
              <w:t>空气开关</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正泰；规格</w:t>
            </w:r>
            <w:r>
              <w:rPr>
                <w:rFonts w:ascii="Times New Roman" w:hAnsi="Times New Roman"/>
                <w:color w:val="000000"/>
                <w:szCs w:val="21"/>
              </w:rPr>
              <w:t>:3P</w:t>
            </w:r>
            <w:r>
              <w:rPr>
                <w:rFonts w:hint="eastAsia"/>
                <w:color w:val="000000"/>
                <w:szCs w:val="21"/>
              </w:rPr>
              <w:t>、16A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(24)</w:t>
            </w:r>
          </w:p>
        </w:tc>
        <w:tc>
          <w:tcPr>
            <w:tcW w:w="1500" w:type="dxa"/>
            <w:noWrap w:val="0"/>
            <w:vAlign w:val="center"/>
          </w:tcPr>
          <w:p>
            <w:pPr>
              <w:jc w:val="center"/>
              <w:rPr>
                <w:rFonts w:ascii="宋体" w:hAnsi="宋体" w:cs="宋体"/>
                <w:color w:val="000000"/>
                <w:szCs w:val="21"/>
              </w:rPr>
            </w:pPr>
            <w:r>
              <w:rPr>
                <w:rFonts w:hint="eastAsia"/>
                <w:color w:val="000000"/>
                <w:szCs w:val="21"/>
              </w:rPr>
              <w:t>交流接触器</w:t>
            </w:r>
          </w:p>
        </w:tc>
        <w:tc>
          <w:tcPr>
            <w:tcW w:w="2909" w:type="dxa"/>
            <w:noWrap w:val="0"/>
            <w:vAlign w:val="center"/>
          </w:tcPr>
          <w:p>
            <w:pPr>
              <w:rPr>
                <w:rFonts w:ascii="宋体" w:hAnsi="宋体" w:cs="宋体"/>
                <w:color w:val="000000"/>
                <w:szCs w:val="21"/>
              </w:rPr>
            </w:pPr>
            <w:r>
              <w:rPr>
                <w:rFonts w:hint="eastAsia"/>
                <w:color w:val="000000"/>
                <w:szCs w:val="21"/>
              </w:rPr>
              <w:t>品牌:正泰；CJX2-1201</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(25)</w:t>
            </w:r>
          </w:p>
        </w:tc>
        <w:tc>
          <w:tcPr>
            <w:tcW w:w="1500" w:type="dxa"/>
            <w:noWrap w:val="0"/>
            <w:vAlign w:val="center"/>
          </w:tcPr>
          <w:p>
            <w:pPr>
              <w:jc w:val="center"/>
              <w:rPr>
                <w:rFonts w:ascii="宋体" w:hAnsi="宋体" w:cs="宋体"/>
                <w:color w:val="000000"/>
                <w:szCs w:val="21"/>
              </w:rPr>
            </w:pPr>
            <w:r>
              <w:rPr>
                <w:rFonts w:hint="eastAsia"/>
                <w:color w:val="000000"/>
                <w:szCs w:val="21"/>
              </w:rPr>
              <w:t>热继电器</w:t>
            </w:r>
          </w:p>
        </w:tc>
        <w:tc>
          <w:tcPr>
            <w:tcW w:w="2909" w:type="dxa"/>
            <w:noWrap w:val="0"/>
            <w:vAlign w:val="center"/>
          </w:tcPr>
          <w:p>
            <w:pPr>
              <w:rPr>
                <w:rFonts w:ascii="宋体" w:hAnsi="宋体" w:cs="宋体"/>
                <w:color w:val="000000"/>
                <w:szCs w:val="21"/>
              </w:rPr>
            </w:pPr>
            <w:r>
              <w:rPr>
                <w:rFonts w:hint="eastAsia"/>
                <w:color w:val="000000"/>
                <w:szCs w:val="21"/>
              </w:rPr>
              <w:t>品牌:正泰；10-16A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26</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新增电机电缆</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珠江；规格</w:t>
            </w:r>
            <w:r>
              <w:rPr>
                <w:rFonts w:ascii="Times New Roman" w:hAnsi="Times New Roman"/>
                <w:color w:val="000000"/>
                <w:szCs w:val="21"/>
              </w:rPr>
              <w:t>:4mm</w:t>
            </w:r>
            <w:r>
              <w:rPr>
                <w:rFonts w:ascii="Times New Roman" w:hAnsi="Times New Roman"/>
                <w:color w:val="000000"/>
                <w:szCs w:val="21"/>
                <w:vertAlign w:val="superscript"/>
              </w:rPr>
              <w:t>2</w:t>
            </w:r>
            <w:r>
              <w:rPr>
                <w:rFonts w:hint="eastAsia"/>
                <w:color w:val="000000"/>
                <w:szCs w:val="21"/>
              </w:rPr>
              <w:t>、</w:t>
            </w:r>
            <w:r>
              <w:rPr>
                <w:rFonts w:ascii="Times New Roman" w:hAnsi="Times New Roman"/>
                <w:color w:val="000000"/>
                <w:szCs w:val="21"/>
              </w:rPr>
              <w:t>4</w:t>
            </w:r>
            <w:r>
              <w:rPr>
                <w:rFonts w:hint="eastAsia"/>
                <w:color w:val="000000"/>
                <w:szCs w:val="21"/>
              </w:rPr>
              <w:t>芯</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33</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27</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新增小泵电箱</w:t>
            </w:r>
          </w:p>
        </w:tc>
        <w:tc>
          <w:tcPr>
            <w:tcW w:w="2909" w:type="dxa"/>
            <w:noWrap w:val="0"/>
            <w:vAlign w:val="center"/>
          </w:tcPr>
          <w:p>
            <w:pPr>
              <w:jc w:val="center"/>
              <w:rPr>
                <w:rFonts w:ascii="宋体" w:hAnsi="宋体" w:cs="宋体"/>
                <w:color w:val="000000"/>
                <w:szCs w:val="21"/>
              </w:rPr>
            </w:pPr>
            <w:r>
              <w:rPr>
                <w:rFonts w:hint="eastAsia"/>
                <w:color w:val="000000"/>
                <w:szCs w:val="21"/>
              </w:rPr>
              <w:t>600*800*300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28</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排气扇</w:t>
            </w:r>
          </w:p>
        </w:tc>
        <w:tc>
          <w:tcPr>
            <w:tcW w:w="2909" w:type="dxa"/>
            <w:noWrap w:val="0"/>
            <w:vAlign w:val="center"/>
          </w:tcPr>
          <w:p>
            <w:pPr>
              <w:rPr>
                <w:rFonts w:ascii="宋体" w:hAnsi="宋体" w:cs="宋体"/>
                <w:color w:val="000000"/>
                <w:szCs w:val="21"/>
              </w:rPr>
            </w:pPr>
            <w:r>
              <w:rPr>
                <w:rFonts w:hint="eastAsia"/>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29</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后台开发费用</w:t>
            </w:r>
          </w:p>
        </w:tc>
        <w:tc>
          <w:tcPr>
            <w:tcW w:w="2909" w:type="dxa"/>
            <w:noWrap w:val="0"/>
            <w:vAlign w:val="center"/>
          </w:tcPr>
          <w:p>
            <w:pPr>
              <w:jc w:val="center"/>
              <w:rPr>
                <w:rFonts w:ascii="宋体" w:hAnsi="宋体" w:cs="宋体"/>
                <w:color w:val="auto"/>
                <w:szCs w:val="21"/>
              </w:rPr>
            </w:pPr>
            <w:r>
              <w:rPr>
                <w:rFonts w:hint="eastAsia"/>
                <w:color w:val="auto"/>
                <w:szCs w:val="21"/>
              </w:rPr>
              <w:t>云平台开发费用</w:t>
            </w:r>
            <w:r>
              <w:rPr>
                <w:rFonts w:hint="eastAsia"/>
                <w:color w:val="auto"/>
                <w:szCs w:val="21"/>
                <w:lang w:val="en-US" w:eastAsia="zh-CN"/>
              </w:rPr>
              <w:t>(含三年的通讯费和软件维护等)</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3</w:t>
            </w:r>
            <w:r>
              <w:rPr>
                <w:rFonts w:hint="eastAsia" w:ascii="Times New Roman" w:hAnsi="Times New Roman"/>
                <w:color w:val="000000"/>
                <w:szCs w:val="21"/>
                <w:lang w:val="en-US" w:eastAsia="zh-CN"/>
              </w:rPr>
              <w:t>0</w:t>
            </w:r>
            <w:r>
              <w:rPr>
                <w:rFonts w:hint="eastAsia" w:ascii="Times New Roman" w:hAnsi="Times New Roman"/>
                <w:color w:val="000000"/>
                <w:szCs w:val="21"/>
                <w:lang w:eastAsia="zh-CN"/>
              </w:rPr>
              <w:t>)</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szCs w:val="21"/>
              </w:rPr>
            </w:pPr>
            <w:r>
              <w:rPr>
                <w:rFonts w:ascii="Times New Roman" w:hAnsi="Times New Roman"/>
                <w:color w:val="000000"/>
                <w:szCs w:val="21"/>
              </w:rPr>
              <w:t>PLC</w:t>
            </w:r>
            <w:r>
              <w:rPr>
                <w:rFonts w:hint="eastAsia"/>
                <w:color w:val="000000"/>
                <w:szCs w:val="21"/>
              </w:rPr>
              <w:t>程序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szCs w:val="21"/>
              </w:rPr>
            </w:pPr>
            <w:r>
              <w:rPr>
                <w:rFonts w:hint="eastAsia"/>
                <w:color w:val="000000"/>
                <w:szCs w:val="21"/>
              </w:rPr>
              <w:t>开发费用</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PLC</w:t>
            </w:r>
            <w:r>
              <w:rPr>
                <w:rFonts w:hint="eastAsia"/>
                <w:color w:val="000000"/>
                <w:szCs w:val="21"/>
              </w:rPr>
              <w:t>及触摸屏程序开发费用</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noWrap w:val="0"/>
            <w:vAlign w:val="center"/>
          </w:tcPr>
          <w:p>
            <w:pPr>
              <w:widowControl/>
              <w:spacing w:line="240" w:lineRule="exact"/>
              <w:jc w:val="center"/>
              <w:rPr>
                <w:rFonts w:hint="eastAsia" w:ascii="Times New Roman" w:hAnsi="Times New Roman"/>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3</w:t>
            </w:r>
            <w:r>
              <w:rPr>
                <w:rFonts w:hint="eastAsia" w:ascii="Times New Roman" w:hAnsi="Times New Roman"/>
                <w:color w:val="000000"/>
                <w:szCs w:val="21"/>
                <w:lang w:val="en-US" w:eastAsia="zh-CN"/>
              </w:rPr>
              <w:t>0</w:t>
            </w:r>
            <w:r>
              <w:rPr>
                <w:rFonts w:hint="eastAsia" w:ascii="Times New Roman" w:hAnsi="Times New Roman"/>
                <w:color w:val="000000"/>
                <w:szCs w:val="21"/>
                <w:lang w:eastAsia="zh-CN"/>
              </w:rPr>
              <w:t>)</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color w:val="000000"/>
                <w:szCs w:val="21"/>
                <w:lang w:val="en-US" w:eastAsia="zh-CN"/>
              </w:rPr>
            </w:pPr>
            <w:r>
              <w:rPr>
                <w:rFonts w:hint="eastAsia"/>
                <w:color w:val="000000"/>
                <w:szCs w:val="21"/>
                <w:lang w:val="en-US" w:eastAsia="zh-CN"/>
              </w:rPr>
              <w:t>安装费</w:t>
            </w:r>
          </w:p>
        </w:tc>
        <w:tc>
          <w:tcPr>
            <w:tcW w:w="2909" w:type="dxa"/>
            <w:noWrap w:val="0"/>
            <w:vAlign w:val="center"/>
          </w:tcPr>
          <w:p>
            <w:pPr>
              <w:jc w:val="center"/>
              <w:rPr>
                <w:rFonts w:ascii="Times New Roman" w:hAnsi="Times New Roman"/>
                <w:color w:val="000000"/>
                <w:szCs w:val="21"/>
              </w:rPr>
            </w:pPr>
            <w:r>
              <w:rPr>
                <w:rFonts w:hint="eastAsia"/>
                <w:color w:val="000000"/>
                <w:szCs w:val="21"/>
              </w:rPr>
              <w:t>冷量表、压力变送器、温度变送器、温湿度计、电量表等硬件设备的安装施工</w:t>
            </w:r>
          </w:p>
        </w:tc>
        <w:tc>
          <w:tcPr>
            <w:tcW w:w="712" w:type="dxa"/>
            <w:noWrap w:val="0"/>
            <w:vAlign w:val="center"/>
          </w:tcPr>
          <w:p>
            <w:pPr>
              <w:jc w:val="center"/>
              <w:rPr>
                <w:rFonts w:hint="eastAsia" w:ascii="Times New Roman" w:hAnsi="Times New Roman" w:eastAsia="宋体"/>
                <w:color w:val="000000"/>
                <w:szCs w:val="21"/>
                <w:lang w:val="en-US" w:eastAsia="zh-CN"/>
              </w:rPr>
            </w:pPr>
            <w:r>
              <w:rPr>
                <w:rFonts w:hint="eastAsia" w:ascii="Times New Roman" w:hAnsi="Times New Roman"/>
                <w:color w:val="000000"/>
                <w:szCs w:val="21"/>
                <w:lang w:val="en-US" w:eastAsia="zh-CN"/>
              </w:rPr>
              <w:t>1</w:t>
            </w:r>
          </w:p>
        </w:tc>
        <w:tc>
          <w:tcPr>
            <w:tcW w:w="713" w:type="dxa"/>
            <w:noWrap w:val="0"/>
            <w:vAlign w:val="center"/>
          </w:tcPr>
          <w:p>
            <w:pPr>
              <w:jc w:val="center"/>
              <w:rPr>
                <w:rFonts w:hint="eastAsia" w:eastAsia="宋体"/>
                <w:color w:val="000000"/>
                <w:szCs w:val="21"/>
                <w:lang w:val="en-US" w:eastAsia="zh-CN"/>
              </w:rPr>
            </w:pPr>
            <w:r>
              <w:rPr>
                <w:rFonts w:hint="eastAsia"/>
                <w:color w:val="000000"/>
                <w:szCs w:val="21"/>
                <w:lang w:val="en-US" w:eastAsia="zh-CN"/>
              </w:rPr>
              <w:t>项</w:t>
            </w:r>
          </w:p>
        </w:tc>
        <w:tc>
          <w:tcPr>
            <w:tcW w:w="1030" w:type="dxa"/>
            <w:noWrap w:val="0"/>
            <w:vAlign w:val="center"/>
          </w:tcPr>
          <w:p>
            <w:pPr>
              <w:jc w:val="center"/>
              <w:rPr>
                <w:rFonts w:hint="default" w:ascii="Times New Roman" w:hAnsi="Times New Roman" w:eastAsia="宋体"/>
                <w:color w:val="000000"/>
                <w:szCs w:val="21"/>
                <w:lang w:val="en-US" w:eastAsia="zh-CN"/>
              </w:rPr>
            </w:pPr>
          </w:p>
        </w:tc>
        <w:tc>
          <w:tcPr>
            <w:tcW w:w="1140" w:type="dxa"/>
            <w:noWrap w:val="0"/>
            <w:vAlign w:val="center"/>
          </w:tcPr>
          <w:p>
            <w:pPr>
              <w:jc w:val="center"/>
              <w:rPr>
                <w:rFonts w:hint="default" w:ascii="Times New Roman" w:hAnsi="Times New Roman" w:eastAsia="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shd w:val="clear" w:color="auto" w:fill="D7D7D7"/>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color w:val="000000"/>
                <w:szCs w:val="21"/>
              </w:rPr>
              <w:t>2</w:t>
            </w:r>
          </w:p>
        </w:tc>
        <w:tc>
          <w:tcPr>
            <w:tcW w:w="1500" w:type="dxa"/>
            <w:shd w:val="clear" w:color="auto" w:fill="D7D7D7"/>
            <w:noWrap w:val="0"/>
            <w:vAlign w:val="center"/>
          </w:tcPr>
          <w:p>
            <w:pPr>
              <w:widowControl/>
              <w:spacing w:line="240" w:lineRule="exact"/>
              <w:jc w:val="center"/>
              <w:rPr>
                <w:rFonts w:ascii="Times New Roman" w:hAnsi="Times New Roman"/>
                <w:b/>
                <w:bCs/>
                <w:color w:val="000000"/>
                <w:szCs w:val="21"/>
              </w:rPr>
            </w:pPr>
            <w:r>
              <w:rPr>
                <w:rFonts w:hint="eastAsia" w:ascii="Times New Roman" w:hAnsi="Times New Roman"/>
                <w:b/>
                <w:bCs/>
                <w:color w:val="000000"/>
                <w:szCs w:val="21"/>
              </w:rPr>
              <w:t>院系楼</w:t>
            </w:r>
          </w:p>
        </w:tc>
        <w:tc>
          <w:tcPr>
            <w:tcW w:w="2909" w:type="dxa"/>
            <w:noWrap w:val="0"/>
            <w:vAlign w:val="center"/>
          </w:tcPr>
          <w:p>
            <w:pPr>
              <w:widowControl/>
              <w:spacing w:line="240" w:lineRule="exact"/>
              <w:jc w:val="center"/>
              <w:rPr>
                <w:rFonts w:ascii="Times New Roman" w:hAnsi="Times New Roman"/>
                <w:color w:val="000000"/>
                <w:szCs w:val="21"/>
              </w:rPr>
            </w:pPr>
          </w:p>
        </w:tc>
        <w:tc>
          <w:tcPr>
            <w:tcW w:w="712" w:type="dxa"/>
            <w:noWrap w:val="0"/>
            <w:vAlign w:val="center"/>
          </w:tcPr>
          <w:p>
            <w:pPr>
              <w:jc w:val="center"/>
              <w:rPr>
                <w:rFonts w:ascii="Times New Roman" w:hAnsi="Times New Roman"/>
                <w:color w:val="000000"/>
                <w:szCs w:val="21"/>
              </w:rPr>
            </w:pPr>
          </w:p>
        </w:tc>
        <w:tc>
          <w:tcPr>
            <w:tcW w:w="713" w:type="dxa"/>
            <w:noWrap w:val="0"/>
            <w:vAlign w:val="center"/>
          </w:tcPr>
          <w:p>
            <w:pPr>
              <w:jc w:val="center"/>
              <w:rPr>
                <w:rFonts w:ascii="Times New Roman" w:hAnsi="Times New Roman"/>
                <w:color w:val="000000"/>
                <w:szCs w:val="21"/>
              </w:rPr>
            </w:pP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(1)</w:t>
            </w:r>
          </w:p>
        </w:tc>
        <w:tc>
          <w:tcPr>
            <w:tcW w:w="1500" w:type="dxa"/>
            <w:noWrap w:val="0"/>
            <w:vAlign w:val="center"/>
          </w:tcPr>
          <w:p>
            <w:pPr>
              <w:jc w:val="center"/>
              <w:rPr>
                <w:rFonts w:ascii="Times New Roman" w:hAnsi="Times New Roman"/>
                <w:color w:val="000000"/>
                <w:szCs w:val="21"/>
              </w:rPr>
            </w:pPr>
            <w:r>
              <w:rPr>
                <w:rFonts w:ascii="Times New Roman" w:hAnsi="Times New Roman"/>
                <w:color w:val="000000"/>
                <w:szCs w:val="21"/>
              </w:rPr>
              <w:t xml:space="preserve">CPU  </w:t>
            </w:r>
          </w:p>
        </w:tc>
        <w:tc>
          <w:tcPr>
            <w:tcW w:w="2909" w:type="dxa"/>
            <w:noWrap w:val="0"/>
            <w:vAlign w:val="center"/>
          </w:tcPr>
          <w:p>
            <w:pPr>
              <w:jc w:val="center"/>
              <w:rPr>
                <w:rFonts w:ascii="宋体" w:hAnsi="宋体" w:cs="宋体"/>
                <w:color w:val="000000"/>
                <w:szCs w:val="21"/>
              </w:rPr>
            </w:pPr>
            <w:r>
              <w:rPr>
                <w:rFonts w:hint="eastAsia"/>
                <w:color w:val="000000"/>
                <w:szCs w:val="21"/>
              </w:rPr>
              <w:t>西门子</w:t>
            </w:r>
            <w:r>
              <w:rPr>
                <w:rFonts w:ascii="Times New Roman" w:hAnsi="Times New Roman"/>
                <w:color w:val="000000"/>
                <w:szCs w:val="21"/>
              </w:rPr>
              <w:t xml:space="preserve">  SR40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(2)</w:t>
            </w:r>
          </w:p>
        </w:tc>
        <w:tc>
          <w:tcPr>
            <w:tcW w:w="1500" w:type="dxa"/>
            <w:noWrap w:val="0"/>
            <w:vAlign w:val="center"/>
          </w:tcPr>
          <w:p>
            <w:pPr>
              <w:jc w:val="center"/>
              <w:rPr>
                <w:rFonts w:ascii="宋体" w:hAnsi="宋体" w:cs="宋体"/>
                <w:color w:val="000000"/>
                <w:szCs w:val="21"/>
              </w:rPr>
            </w:pPr>
            <w:r>
              <w:rPr>
                <w:rFonts w:hint="eastAsia"/>
                <w:color w:val="000000"/>
                <w:szCs w:val="21"/>
              </w:rPr>
              <w:t>模拟量模块</w:t>
            </w:r>
          </w:p>
        </w:tc>
        <w:tc>
          <w:tcPr>
            <w:tcW w:w="2909" w:type="dxa"/>
            <w:noWrap w:val="0"/>
            <w:vAlign w:val="center"/>
          </w:tcPr>
          <w:p>
            <w:pPr>
              <w:jc w:val="center"/>
              <w:rPr>
                <w:rFonts w:ascii="宋体" w:hAnsi="宋体" w:cs="宋体"/>
                <w:color w:val="000000"/>
                <w:szCs w:val="21"/>
              </w:rPr>
            </w:pPr>
            <w:r>
              <w:rPr>
                <w:rFonts w:hint="eastAsia"/>
                <w:color w:val="000000"/>
                <w:szCs w:val="21"/>
              </w:rPr>
              <w:t>西门子</w:t>
            </w:r>
            <w:r>
              <w:rPr>
                <w:rFonts w:ascii="Times New Roman" w:hAnsi="Times New Roman"/>
                <w:color w:val="000000"/>
                <w:szCs w:val="21"/>
              </w:rPr>
              <w:t xml:space="preserve">  AM06</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(3)</w:t>
            </w:r>
          </w:p>
        </w:tc>
        <w:tc>
          <w:tcPr>
            <w:tcW w:w="1500" w:type="dxa"/>
            <w:noWrap w:val="0"/>
            <w:vAlign w:val="center"/>
          </w:tcPr>
          <w:p>
            <w:pPr>
              <w:jc w:val="center"/>
              <w:rPr>
                <w:rFonts w:ascii="宋体" w:hAnsi="宋体" w:cs="宋体"/>
                <w:color w:val="000000"/>
                <w:szCs w:val="21"/>
              </w:rPr>
            </w:pPr>
            <w:r>
              <w:rPr>
                <w:rFonts w:hint="eastAsia"/>
                <w:color w:val="000000"/>
                <w:szCs w:val="21"/>
              </w:rPr>
              <w:t>交换机</w:t>
            </w:r>
          </w:p>
        </w:tc>
        <w:tc>
          <w:tcPr>
            <w:tcW w:w="2909" w:type="dxa"/>
            <w:noWrap w:val="0"/>
            <w:vAlign w:val="center"/>
          </w:tcPr>
          <w:p>
            <w:pPr>
              <w:jc w:val="center"/>
              <w:rPr>
                <w:rFonts w:ascii="宋体" w:hAnsi="宋体" w:cs="宋体"/>
                <w:color w:val="000000"/>
                <w:szCs w:val="21"/>
              </w:rPr>
            </w:pPr>
            <w:r>
              <w:rPr>
                <w:rFonts w:hint="eastAsia"/>
                <w:color w:val="000000"/>
                <w:szCs w:val="21"/>
              </w:rPr>
              <w:t>国产</w:t>
            </w:r>
            <w:r>
              <w:rPr>
                <w:rFonts w:ascii="Times New Roman" w:hAnsi="Times New Roman"/>
                <w:color w:val="000000"/>
                <w:szCs w:val="21"/>
              </w:rPr>
              <w:t xml:space="preserve">  4</w:t>
            </w:r>
            <w:r>
              <w:rPr>
                <w:rFonts w:hint="eastAsia"/>
                <w:color w:val="000000"/>
                <w:szCs w:val="21"/>
              </w:rPr>
              <w:t>口交换机</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(4)</w:t>
            </w:r>
          </w:p>
        </w:tc>
        <w:tc>
          <w:tcPr>
            <w:tcW w:w="1500" w:type="dxa"/>
            <w:noWrap w:val="0"/>
            <w:vAlign w:val="center"/>
          </w:tcPr>
          <w:p>
            <w:pPr>
              <w:jc w:val="center"/>
              <w:rPr>
                <w:rFonts w:ascii="宋体" w:hAnsi="宋体" w:cs="宋体"/>
                <w:color w:val="000000"/>
                <w:szCs w:val="21"/>
              </w:rPr>
            </w:pPr>
            <w:r>
              <w:rPr>
                <w:rFonts w:hint="eastAsia"/>
                <w:color w:val="000000"/>
                <w:szCs w:val="21"/>
              </w:rPr>
              <w:t>压力变送器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000000"/>
                <w:szCs w:val="21"/>
              </w:rPr>
            </w:pPr>
            <w:r>
              <w:rPr>
                <w:rFonts w:hint="eastAsia"/>
                <w:color w:val="000000"/>
                <w:szCs w:val="21"/>
              </w:rPr>
              <w:t>品牌:联测；型号: SIN-P300；颜色分类:0~1.6Mpa  4分 4~20mA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(5)</w:t>
            </w:r>
          </w:p>
        </w:tc>
        <w:tc>
          <w:tcPr>
            <w:tcW w:w="1500" w:type="dxa"/>
            <w:noWrap w:val="0"/>
            <w:vAlign w:val="center"/>
          </w:tcPr>
          <w:p>
            <w:pPr>
              <w:jc w:val="center"/>
              <w:rPr>
                <w:rFonts w:ascii="宋体" w:hAnsi="宋体" w:cs="宋体"/>
                <w:color w:val="000000"/>
                <w:szCs w:val="21"/>
              </w:rPr>
            </w:pPr>
            <w:r>
              <w:rPr>
                <w:rFonts w:hint="eastAsia"/>
                <w:color w:val="000000"/>
                <w:szCs w:val="21"/>
              </w:rPr>
              <w:t>冷量表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color w:val="000000"/>
                <w:szCs w:val="21"/>
              </w:rPr>
              <w:t>深圳建恒  外夹式HCM1158LH-1-1-CP035-N-009-T1，精度2级</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6</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手动闸阀</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4</w:t>
            </w:r>
            <w:r>
              <w:rPr>
                <w:rFonts w:hint="eastAsia"/>
                <w:color w:val="000000"/>
                <w:szCs w:val="21"/>
              </w:rPr>
              <w:t>分铜闸阀</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7</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开关电源</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台湾明纬；型号</w:t>
            </w:r>
            <w:r>
              <w:rPr>
                <w:rFonts w:ascii="Times New Roman" w:hAnsi="Times New Roman"/>
                <w:color w:val="000000"/>
                <w:szCs w:val="21"/>
              </w:rPr>
              <w:t>: EDR- 120-24</w:t>
            </w:r>
            <w:r>
              <w:rPr>
                <w:rFonts w:hint="eastAsia"/>
                <w:color w:val="000000"/>
                <w:szCs w:val="21"/>
              </w:rPr>
              <w:t>；规格</w:t>
            </w:r>
            <w:r>
              <w:rPr>
                <w:rFonts w:ascii="Times New Roman" w:hAnsi="Times New Roman"/>
                <w:color w:val="000000"/>
                <w:szCs w:val="21"/>
              </w:rPr>
              <w:t>: 120W/24V/5A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strike/>
                <w:dstrike w:val="0"/>
                <w:color w:val="1D41D5"/>
                <w:szCs w:val="21"/>
              </w:rPr>
            </w:pPr>
            <w:r>
              <w:rPr>
                <w:rFonts w:ascii="Times New Roman" w:hAnsi="Times New Roman"/>
                <w:color w:val="000000"/>
                <w:szCs w:val="21"/>
              </w:rPr>
              <w:t>(</w:t>
            </w:r>
            <w:r>
              <w:rPr>
                <w:rFonts w:hint="eastAsia" w:ascii="Times New Roman" w:hAnsi="Times New Roman"/>
                <w:color w:val="000000"/>
                <w:szCs w:val="21"/>
              </w:rPr>
              <w:t>8</w:t>
            </w:r>
            <w:r>
              <w:rPr>
                <w:rFonts w:ascii="Times New Roman" w:hAnsi="Times New Roman"/>
                <w:color w:val="000000"/>
                <w:szCs w:val="21"/>
              </w:rPr>
              <w:t>)</w:t>
            </w:r>
          </w:p>
        </w:tc>
        <w:tc>
          <w:tcPr>
            <w:tcW w:w="1500" w:type="dxa"/>
            <w:noWrap w:val="0"/>
            <w:vAlign w:val="center"/>
          </w:tcPr>
          <w:p>
            <w:pPr>
              <w:jc w:val="center"/>
              <w:rPr>
                <w:rFonts w:hint="eastAsia"/>
                <w:strike w:val="0"/>
                <w:dstrike w:val="0"/>
                <w:color w:val="auto"/>
                <w:szCs w:val="21"/>
              </w:rPr>
            </w:pPr>
            <w:r>
              <w:rPr>
                <w:rFonts w:hint="eastAsia"/>
                <w:strike w:val="0"/>
                <w:dstrike w:val="0"/>
                <w:color w:val="auto"/>
                <w:szCs w:val="21"/>
              </w:rPr>
              <w:t>触摸屏</w:t>
            </w:r>
          </w:p>
        </w:tc>
        <w:tc>
          <w:tcPr>
            <w:tcW w:w="2909" w:type="dxa"/>
            <w:noWrap w:val="0"/>
            <w:vAlign w:val="center"/>
          </w:tcPr>
          <w:p>
            <w:pPr>
              <w:jc w:val="center"/>
              <w:rPr>
                <w:rFonts w:hint="eastAsia"/>
                <w:strike w:val="0"/>
                <w:dstrike w:val="0"/>
                <w:color w:val="auto"/>
                <w:szCs w:val="21"/>
              </w:rPr>
            </w:pPr>
            <w:r>
              <w:rPr>
                <w:rFonts w:hint="eastAsia"/>
                <w:strike w:val="0"/>
                <w:dstrike w:val="0"/>
                <w:color w:val="auto"/>
                <w:szCs w:val="21"/>
              </w:rPr>
              <w:t>品牌:威纶通；规格：7寸</w:t>
            </w:r>
          </w:p>
        </w:tc>
        <w:tc>
          <w:tcPr>
            <w:tcW w:w="712" w:type="dxa"/>
            <w:noWrap w:val="0"/>
            <w:vAlign w:val="center"/>
          </w:tcPr>
          <w:p>
            <w:pPr>
              <w:jc w:val="center"/>
              <w:rPr>
                <w:rFonts w:hint="eastAsia"/>
                <w:strike w:val="0"/>
                <w:dstrike w:val="0"/>
                <w:color w:val="auto"/>
                <w:szCs w:val="21"/>
              </w:rPr>
            </w:pPr>
            <w:r>
              <w:rPr>
                <w:rFonts w:hint="eastAsia"/>
                <w:strike w:val="0"/>
                <w:dstrike w:val="0"/>
                <w:color w:val="auto"/>
                <w:szCs w:val="21"/>
              </w:rPr>
              <w:t>1</w:t>
            </w:r>
          </w:p>
        </w:tc>
        <w:tc>
          <w:tcPr>
            <w:tcW w:w="713" w:type="dxa"/>
            <w:noWrap w:val="0"/>
            <w:vAlign w:val="center"/>
          </w:tcPr>
          <w:p>
            <w:pPr>
              <w:jc w:val="center"/>
              <w:rPr>
                <w:rFonts w:hint="eastAsia"/>
                <w:strike w:val="0"/>
                <w:dstrike w:val="0"/>
                <w:color w:val="auto"/>
                <w:szCs w:val="21"/>
              </w:rPr>
            </w:pPr>
            <w:r>
              <w:rPr>
                <w:rFonts w:hint="eastAsia"/>
                <w:strike w:val="0"/>
                <w:dstrike w:val="0"/>
                <w:color w:val="auto"/>
                <w:szCs w:val="21"/>
              </w:rPr>
              <w:t>个</w:t>
            </w:r>
          </w:p>
        </w:tc>
        <w:tc>
          <w:tcPr>
            <w:tcW w:w="1030" w:type="dxa"/>
            <w:noWrap w:val="0"/>
            <w:vAlign w:val="center"/>
          </w:tcPr>
          <w:p>
            <w:pPr>
              <w:jc w:val="center"/>
              <w:rPr>
                <w:rFonts w:hint="eastAsia"/>
                <w:strike w:val="0"/>
                <w:dstrike w:val="0"/>
                <w:color w:val="auto"/>
                <w:szCs w:val="21"/>
              </w:rPr>
            </w:pPr>
          </w:p>
        </w:tc>
        <w:tc>
          <w:tcPr>
            <w:tcW w:w="1140" w:type="dxa"/>
            <w:noWrap w:val="0"/>
            <w:vAlign w:val="center"/>
          </w:tcPr>
          <w:p>
            <w:pPr>
              <w:jc w:val="center"/>
              <w:rPr>
                <w:rFonts w:hint="eastAsia"/>
                <w:strike w:val="0"/>
                <w:dstrike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9</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中间继电器</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正泰；规格</w:t>
            </w:r>
            <w:r>
              <w:rPr>
                <w:rFonts w:ascii="Times New Roman" w:hAnsi="Times New Roman"/>
                <w:color w:val="000000"/>
                <w:szCs w:val="21"/>
              </w:rPr>
              <w:t>: JZX-22F/4Z</w:t>
            </w:r>
            <w:r>
              <w:rPr>
                <w:rFonts w:hint="eastAsia"/>
                <w:color w:val="000000"/>
                <w:szCs w:val="21"/>
              </w:rPr>
              <w:t>，</w:t>
            </w:r>
            <w:r>
              <w:rPr>
                <w:rFonts w:ascii="Times New Roman" w:hAnsi="Times New Roman"/>
                <w:color w:val="000000"/>
                <w:szCs w:val="21"/>
              </w:rPr>
              <w:t xml:space="preserve"> 220 VAC (</w:t>
            </w:r>
            <w:r>
              <w:rPr>
                <w:rFonts w:hint="eastAsia"/>
                <w:color w:val="000000"/>
                <w:szCs w:val="21"/>
              </w:rPr>
              <w:t>带灯，带底座</w:t>
            </w:r>
            <w:r>
              <w:rPr>
                <w:rFonts w:ascii="Times New Roman" w:hAnsi="Times New Roman"/>
                <w:color w:val="000000"/>
                <w:szCs w:val="21"/>
              </w:rPr>
              <w:t>)</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10</w:t>
            </w:r>
            <w:r>
              <w:rPr>
                <w:rFonts w:ascii="Times New Roman" w:hAnsi="Times New Roman"/>
                <w:color w:val="000000"/>
                <w:szCs w:val="21"/>
              </w:rPr>
              <w:t>)</w:t>
            </w:r>
          </w:p>
        </w:tc>
        <w:tc>
          <w:tcPr>
            <w:tcW w:w="1500" w:type="dxa"/>
            <w:noWrap w:val="0"/>
            <w:vAlign w:val="center"/>
          </w:tcPr>
          <w:p>
            <w:pPr>
              <w:jc w:val="center"/>
              <w:rPr>
                <w:rFonts w:ascii="Times New Roman" w:hAnsi="Times New Roman"/>
                <w:color w:val="000000"/>
                <w:szCs w:val="21"/>
              </w:rPr>
            </w:pPr>
            <w:r>
              <w:rPr>
                <w:rFonts w:ascii="Times New Roman" w:hAnsi="Times New Roman"/>
                <w:color w:val="000000"/>
                <w:szCs w:val="21"/>
              </w:rPr>
              <w:t>3</w:t>
            </w:r>
            <w:r>
              <w:rPr>
                <w:rFonts w:hint="eastAsia"/>
                <w:color w:val="000000"/>
                <w:szCs w:val="21"/>
              </w:rPr>
              <w:t>位转换开关</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NP2</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11</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启</w:t>
            </w:r>
            <w:r>
              <w:rPr>
                <w:rFonts w:ascii="Times New Roman" w:hAnsi="Times New Roman"/>
                <w:color w:val="000000"/>
                <w:szCs w:val="21"/>
              </w:rPr>
              <w:t>/</w:t>
            </w:r>
            <w:r>
              <w:rPr>
                <w:rFonts w:hint="eastAsia"/>
                <w:color w:val="000000"/>
                <w:szCs w:val="21"/>
              </w:rPr>
              <w:t>停按钮</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NP2</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8</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12</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指示灯</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ND16</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14</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13</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电柜门板</w:t>
            </w:r>
          </w:p>
        </w:tc>
        <w:tc>
          <w:tcPr>
            <w:tcW w:w="2909" w:type="dxa"/>
            <w:noWrap w:val="0"/>
            <w:vAlign w:val="center"/>
          </w:tcPr>
          <w:p>
            <w:pPr>
              <w:jc w:val="center"/>
              <w:rPr>
                <w:rFonts w:ascii="宋体" w:hAnsi="宋体" w:cs="宋体"/>
                <w:color w:val="000000"/>
                <w:szCs w:val="21"/>
              </w:rPr>
            </w:pPr>
            <w:r>
              <w:rPr>
                <w:rFonts w:hint="eastAsia"/>
                <w:color w:val="000000"/>
                <w:szCs w:val="21"/>
              </w:rPr>
              <w:t>尺寸以现场为准</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14</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电柜成套费用</w:t>
            </w:r>
          </w:p>
        </w:tc>
        <w:tc>
          <w:tcPr>
            <w:tcW w:w="2909" w:type="dxa"/>
            <w:noWrap w:val="0"/>
            <w:vAlign w:val="center"/>
          </w:tcPr>
          <w:p>
            <w:pPr>
              <w:rPr>
                <w:rFonts w:ascii="宋体" w:hAnsi="宋体" w:cs="宋体"/>
                <w:color w:val="000000"/>
                <w:szCs w:val="21"/>
              </w:rPr>
            </w:pPr>
            <w:r>
              <w:rPr>
                <w:rFonts w:hint="eastAsia"/>
                <w:color w:val="000000"/>
                <w:szCs w:val="21"/>
              </w:rPr>
              <w:t>含电柜拆除旧线，按图纸接新电柜</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15</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两芯屏蔽线</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起帆，规格</w:t>
            </w:r>
            <w:r>
              <w:rPr>
                <w:rFonts w:ascii="Times New Roman" w:hAnsi="Times New Roman"/>
                <w:color w:val="000000"/>
                <w:szCs w:val="21"/>
              </w:rPr>
              <w:t>: RVVP2 ×1.0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100</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16</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三芯电源线</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起帆，规格</w:t>
            </w:r>
            <w:r>
              <w:rPr>
                <w:rFonts w:ascii="Times New Roman" w:hAnsi="Times New Roman"/>
                <w:color w:val="000000"/>
                <w:szCs w:val="21"/>
              </w:rPr>
              <w:t>: RVV 3×1.0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35</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17</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生料带</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18</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扎</w:t>
            </w:r>
            <w:r>
              <w:rPr>
                <w:rFonts w:ascii="Times New Roman" w:hAnsi="Times New Roman"/>
                <w:color w:val="000000"/>
                <w:szCs w:val="21"/>
              </w:rPr>
              <w:t xml:space="preserve">  </w:t>
            </w:r>
            <w:r>
              <w:rPr>
                <w:rFonts w:hint="eastAsia"/>
                <w:color w:val="000000"/>
                <w:szCs w:val="21"/>
              </w:rPr>
              <w:t>带</w:t>
            </w:r>
          </w:p>
        </w:tc>
        <w:tc>
          <w:tcPr>
            <w:tcW w:w="2909" w:type="dxa"/>
            <w:noWrap w:val="0"/>
            <w:vAlign w:val="center"/>
          </w:tcPr>
          <w:p>
            <w:pPr>
              <w:rPr>
                <w:rFonts w:ascii="宋体" w:hAnsi="宋体" w:cs="宋体"/>
                <w:color w:val="000000"/>
                <w:szCs w:val="21"/>
              </w:rPr>
            </w:pPr>
            <w:r>
              <w:rPr>
                <w:rFonts w:hint="eastAsia"/>
                <w:color w:val="000000"/>
                <w:szCs w:val="21"/>
              </w:rPr>
              <w:t>规格</w:t>
            </w:r>
            <w:r>
              <w:rPr>
                <w:rFonts w:ascii="Times New Roman" w:hAnsi="Times New Roman"/>
                <w:color w:val="000000"/>
                <w:szCs w:val="21"/>
              </w:rPr>
              <w:t>:200×4mm(</w:t>
            </w:r>
            <w:r>
              <w:rPr>
                <w:rFonts w:hint="eastAsia"/>
                <w:color w:val="000000"/>
                <w:szCs w:val="21"/>
              </w:rPr>
              <w:t>每袋</w:t>
            </w:r>
            <w:r>
              <w:rPr>
                <w:rFonts w:ascii="Times New Roman" w:hAnsi="Times New Roman"/>
                <w:color w:val="000000"/>
                <w:szCs w:val="21"/>
              </w:rPr>
              <w:t>500</w:t>
            </w:r>
            <w:r>
              <w:rPr>
                <w:rFonts w:hint="eastAsia"/>
                <w:color w:val="000000"/>
                <w:szCs w:val="21"/>
              </w:rPr>
              <w:t>条</w:t>
            </w:r>
            <w:r>
              <w:rPr>
                <w:rFonts w:ascii="Times New Roman" w:hAnsi="Times New Roman"/>
                <w:color w:val="000000"/>
                <w:szCs w:val="21"/>
              </w:rPr>
              <w:t>)</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袋</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strike w:val="0"/>
                <w:dstrike w:val="0"/>
                <w:color w:val="auto"/>
                <w:szCs w:val="21"/>
              </w:rPr>
            </w:pPr>
            <w:r>
              <w:rPr>
                <w:rFonts w:ascii="Times New Roman" w:hAnsi="Times New Roman"/>
                <w:strike w:val="0"/>
                <w:dstrike w:val="0"/>
                <w:color w:val="auto"/>
                <w:szCs w:val="21"/>
              </w:rPr>
              <w:t>(</w:t>
            </w:r>
            <w:r>
              <w:rPr>
                <w:rFonts w:hint="eastAsia" w:ascii="Times New Roman" w:hAnsi="Times New Roman"/>
                <w:strike w:val="0"/>
                <w:dstrike w:val="0"/>
                <w:color w:val="auto"/>
                <w:szCs w:val="21"/>
              </w:rPr>
              <w:t>19</w:t>
            </w:r>
            <w:r>
              <w:rPr>
                <w:rFonts w:ascii="Times New Roman" w:hAnsi="Times New Roman"/>
                <w:strike w:val="0"/>
                <w:dstrike w:val="0"/>
                <w:color w:val="auto"/>
                <w:szCs w:val="21"/>
              </w:rPr>
              <w:t>)</w:t>
            </w:r>
          </w:p>
        </w:tc>
        <w:tc>
          <w:tcPr>
            <w:tcW w:w="1500" w:type="dxa"/>
            <w:noWrap w:val="0"/>
            <w:vAlign w:val="center"/>
          </w:tcPr>
          <w:p>
            <w:pPr>
              <w:jc w:val="center"/>
              <w:rPr>
                <w:rFonts w:ascii="宋体" w:hAnsi="宋体" w:cs="宋体"/>
                <w:strike w:val="0"/>
                <w:dstrike w:val="0"/>
                <w:color w:val="auto"/>
                <w:szCs w:val="21"/>
              </w:rPr>
            </w:pPr>
            <w:r>
              <w:rPr>
                <w:rFonts w:hint="eastAsia"/>
                <w:strike w:val="0"/>
                <w:dstrike w:val="0"/>
                <w:color w:val="auto"/>
                <w:szCs w:val="21"/>
              </w:rPr>
              <w:t>电表</w:t>
            </w:r>
          </w:p>
        </w:tc>
        <w:tc>
          <w:tcPr>
            <w:tcW w:w="2909" w:type="dxa"/>
            <w:noWrap w:val="0"/>
            <w:vAlign w:val="center"/>
          </w:tcPr>
          <w:p>
            <w:pPr>
              <w:rPr>
                <w:rFonts w:ascii="宋体" w:hAnsi="宋体" w:cs="宋体"/>
                <w:strike w:val="0"/>
                <w:dstrike w:val="0"/>
                <w:color w:val="auto"/>
                <w:szCs w:val="21"/>
              </w:rPr>
            </w:pPr>
            <w:r>
              <w:rPr>
                <w:rFonts w:hint="eastAsia"/>
                <w:strike w:val="0"/>
                <w:dstrike w:val="0"/>
                <w:color w:val="auto"/>
                <w:szCs w:val="21"/>
              </w:rPr>
              <w:t>品牌：华邦，多功能电表</w:t>
            </w:r>
          </w:p>
        </w:tc>
        <w:tc>
          <w:tcPr>
            <w:tcW w:w="712" w:type="dxa"/>
            <w:noWrap w:val="0"/>
            <w:vAlign w:val="center"/>
          </w:tcPr>
          <w:p>
            <w:pPr>
              <w:jc w:val="center"/>
              <w:rPr>
                <w:rFonts w:ascii="Times New Roman" w:hAnsi="Times New Roman"/>
                <w:strike w:val="0"/>
                <w:dstrike w:val="0"/>
                <w:color w:val="auto"/>
                <w:szCs w:val="21"/>
              </w:rPr>
            </w:pPr>
            <w:r>
              <w:rPr>
                <w:rFonts w:ascii="Times New Roman" w:hAnsi="Times New Roman"/>
                <w:strike w:val="0"/>
                <w:dstrike w:val="0"/>
                <w:color w:val="auto"/>
                <w:szCs w:val="21"/>
              </w:rPr>
              <w:t>1</w:t>
            </w:r>
          </w:p>
        </w:tc>
        <w:tc>
          <w:tcPr>
            <w:tcW w:w="713" w:type="dxa"/>
            <w:noWrap w:val="0"/>
            <w:vAlign w:val="center"/>
          </w:tcPr>
          <w:p>
            <w:pPr>
              <w:jc w:val="center"/>
              <w:rPr>
                <w:rFonts w:ascii="宋体" w:hAnsi="宋体" w:cs="宋体"/>
                <w:strike w:val="0"/>
                <w:dstrike w:val="0"/>
                <w:color w:val="auto"/>
                <w:szCs w:val="21"/>
              </w:rPr>
            </w:pPr>
            <w:r>
              <w:rPr>
                <w:rFonts w:hint="eastAsia"/>
                <w:strike w:val="0"/>
                <w:dstrike w:val="0"/>
                <w:color w:val="auto"/>
                <w:szCs w:val="21"/>
              </w:rPr>
              <w:t>个</w:t>
            </w:r>
          </w:p>
        </w:tc>
        <w:tc>
          <w:tcPr>
            <w:tcW w:w="1030" w:type="dxa"/>
            <w:noWrap w:val="0"/>
            <w:vAlign w:val="center"/>
          </w:tcPr>
          <w:p>
            <w:pPr>
              <w:jc w:val="center"/>
              <w:rPr>
                <w:rFonts w:ascii="Times New Roman" w:hAnsi="Times New Roman"/>
                <w:strike w:val="0"/>
                <w:dstrike w:val="0"/>
                <w:color w:val="auto"/>
                <w:szCs w:val="21"/>
              </w:rPr>
            </w:pPr>
          </w:p>
        </w:tc>
        <w:tc>
          <w:tcPr>
            <w:tcW w:w="1140" w:type="dxa"/>
            <w:noWrap w:val="0"/>
            <w:vAlign w:val="center"/>
          </w:tcPr>
          <w:p>
            <w:pPr>
              <w:jc w:val="center"/>
              <w:rPr>
                <w:rFonts w:ascii="Times New Roman" w:hAnsi="Times New Roman"/>
                <w:strike w:val="0"/>
                <w:dstrike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20</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云盒子</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color w:val="000000"/>
                <w:szCs w:val="21"/>
              </w:rPr>
              <w:t>(21)</w:t>
            </w:r>
          </w:p>
        </w:tc>
        <w:tc>
          <w:tcPr>
            <w:tcW w:w="1500" w:type="dxa"/>
            <w:noWrap w:val="0"/>
            <w:vAlign w:val="center"/>
          </w:tcPr>
          <w:p>
            <w:pPr>
              <w:jc w:val="center"/>
              <w:rPr>
                <w:rFonts w:hint="eastAsia"/>
                <w:color w:val="000000"/>
                <w:szCs w:val="21"/>
              </w:rPr>
            </w:pPr>
            <w:r>
              <w:rPr>
                <w:rFonts w:hint="eastAsia"/>
                <w:color w:val="000000"/>
                <w:szCs w:val="21"/>
              </w:rPr>
              <w:t>联网型温</w:t>
            </w:r>
          </w:p>
          <w:p>
            <w:pPr>
              <w:jc w:val="center"/>
              <w:rPr>
                <w:rFonts w:ascii="宋体" w:hAnsi="宋体" w:cs="宋体"/>
                <w:color w:val="000000"/>
                <w:szCs w:val="21"/>
              </w:rPr>
            </w:pPr>
            <w:r>
              <w:rPr>
                <w:rFonts w:hint="eastAsia"/>
                <w:color w:val="000000"/>
                <w:szCs w:val="21"/>
              </w:rPr>
              <w:t>湿度变送器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color w:val="000000"/>
                <w:szCs w:val="21"/>
              </w:rPr>
              <w:t>品牌：建大仁科；型号：数码管温湿度变送器；规格：</w:t>
            </w:r>
            <w:r>
              <w:rPr>
                <w:rFonts w:ascii="Times New Roman" w:hAnsi="Times New Roman"/>
                <w:color w:val="000000"/>
                <w:szCs w:val="21"/>
              </w:rPr>
              <w:t>RS485</w:t>
            </w:r>
            <w:r>
              <w:rPr>
                <w:rFonts w:hint="eastAsia"/>
                <w:color w:val="000000"/>
                <w:szCs w:val="21"/>
              </w:rPr>
              <w:t>标准</w:t>
            </w:r>
            <w:r>
              <w:rPr>
                <w:rFonts w:ascii="Times New Roman" w:hAnsi="Times New Roman"/>
                <w:color w:val="000000"/>
                <w:szCs w:val="21"/>
              </w:rPr>
              <w:t>modbus</w:t>
            </w:r>
            <w:r>
              <w:rPr>
                <w:rFonts w:hint="eastAsia"/>
                <w:color w:val="000000"/>
                <w:szCs w:val="21"/>
              </w:rPr>
              <w:t>协议，外置精装探头，探头线长</w:t>
            </w:r>
            <w:r>
              <w:rPr>
                <w:rFonts w:ascii="Times New Roman" w:hAnsi="Times New Roman"/>
                <w:color w:val="000000"/>
                <w:szCs w:val="21"/>
              </w:rPr>
              <w:t>10</w:t>
            </w:r>
            <w:r>
              <w:rPr>
                <w:rFonts w:hint="eastAsia"/>
                <w:color w:val="000000"/>
                <w:szCs w:val="21"/>
              </w:rPr>
              <w:t>米；</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color w:val="000000"/>
                <w:szCs w:val="21"/>
              </w:rPr>
              <w:t>(22)</w:t>
            </w:r>
          </w:p>
        </w:tc>
        <w:tc>
          <w:tcPr>
            <w:tcW w:w="1500" w:type="dxa"/>
            <w:noWrap w:val="0"/>
            <w:vAlign w:val="center"/>
          </w:tcPr>
          <w:p>
            <w:pPr>
              <w:jc w:val="center"/>
              <w:rPr>
                <w:rFonts w:ascii="宋体" w:hAnsi="宋体" w:cs="宋体"/>
                <w:color w:val="000000"/>
                <w:szCs w:val="21"/>
              </w:rPr>
            </w:pPr>
            <w:r>
              <w:rPr>
                <w:rFonts w:hint="eastAsia"/>
                <w:color w:val="000000"/>
                <w:szCs w:val="21"/>
              </w:rPr>
              <w:t>小泵变频器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color w:val="000000"/>
                <w:szCs w:val="21"/>
              </w:rPr>
              <w:t>品牌：汇川；规格：3.7</w:t>
            </w:r>
            <w:r>
              <w:rPr>
                <w:rFonts w:ascii="Times New Roman" w:hAnsi="Times New Roman"/>
                <w:color w:val="000000"/>
                <w:szCs w:val="21"/>
              </w:rPr>
              <w:t>kW/380V</w:t>
            </w:r>
            <w:r>
              <w:rPr>
                <w:rFonts w:hint="eastAsia"/>
                <w:color w:val="000000"/>
                <w:szCs w:val="21"/>
              </w:rPr>
              <w:t>，型号：MD290T3.7G/5.5PB</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(23)</w:t>
            </w:r>
          </w:p>
        </w:tc>
        <w:tc>
          <w:tcPr>
            <w:tcW w:w="1500" w:type="dxa"/>
            <w:noWrap w:val="0"/>
            <w:vAlign w:val="center"/>
          </w:tcPr>
          <w:p>
            <w:pPr>
              <w:jc w:val="center"/>
              <w:rPr>
                <w:rFonts w:ascii="宋体" w:hAnsi="宋体" w:cs="宋体"/>
                <w:color w:val="000000"/>
                <w:szCs w:val="21"/>
              </w:rPr>
            </w:pPr>
            <w:r>
              <w:rPr>
                <w:rFonts w:hint="eastAsia"/>
                <w:color w:val="000000"/>
                <w:szCs w:val="21"/>
              </w:rPr>
              <w:t>空气开关</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正泰；规格</w:t>
            </w:r>
            <w:r>
              <w:rPr>
                <w:rFonts w:ascii="Times New Roman" w:hAnsi="Times New Roman"/>
                <w:color w:val="000000"/>
                <w:szCs w:val="21"/>
              </w:rPr>
              <w:t>:3P</w:t>
            </w:r>
            <w:r>
              <w:rPr>
                <w:rFonts w:hint="eastAsia"/>
                <w:color w:val="000000"/>
                <w:szCs w:val="21"/>
              </w:rPr>
              <w:t>、25A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(24)</w:t>
            </w:r>
          </w:p>
        </w:tc>
        <w:tc>
          <w:tcPr>
            <w:tcW w:w="1500" w:type="dxa"/>
            <w:noWrap w:val="0"/>
            <w:vAlign w:val="center"/>
          </w:tcPr>
          <w:p>
            <w:pPr>
              <w:jc w:val="center"/>
              <w:rPr>
                <w:rFonts w:ascii="宋体" w:hAnsi="宋体" w:cs="宋体"/>
                <w:color w:val="000000"/>
                <w:szCs w:val="21"/>
              </w:rPr>
            </w:pPr>
            <w:r>
              <w:rPr>
                <w:rFonts w:hint="eastAsia"/>
                <w:color w:val="000000"/>
                <w:szCs w:val="21"/>
              </w:rPr>
              <w:t>交流接触器</w:t>
            </w:r>
          </w:p>
        </w:tc>
        <w:tc>
          <w:tcPr>
            <w:tcW w:w="2909" w:type="dxa"/>
            <w:noWrap w:val="0"/>
            <w:vAlign w:val="center"/>
          </w:tcPr>
          <w:p>
            <w:pPr>
              <w:rPr>
                <w:rFonts w:ascii="宋体" w:hAnsi="宋体" w:cs="宋体"/>
                <w:color w:val="000000"/>
                <w:szCs w:val="21"/>
              </w:rPr>
            </w:pPr>
            <w:r>
              <w:rPr>
                <w:rFonts w:hint="eastAsia"/>
                <w:color w:val="000000"/>
                <w:szCs w:val="21"/>
              </w:rPr>
              <w:t>品牌:正泰；CJX2-1801</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(25)</w:t>
            </w:r>
          </w:p>
        </w:tc>
        <w:tc>
          <w:tcPr>
            <w:tcW w:w="1500" w:type="dxa"/>
            <w:noWrap w:val="0"/>
            <w:vAlign w:val="center"/>
          </w:tcPr>
          <w:p>
            <w:pPr>
              <w:jc w:val="center"/>
              <w:rPr>
                <w:rFonts w:ascii="宋体" w:hAnsi="宋体" w:cs="宋体"/>
                <w:color w:val="000000"/>
                <w:szCs w:val="21"/>
              </w:rPr>
            </w:pPr>
            <w:r>
              <w:rPr>
                <w:rFonts w:hint="eastAsia"/>
                <w:color w:val="000000"/>
                <w:szCs w:val="21"/>
              </w:rPr>
              <w:t>热继电器</w:t>
            </w:r>
          </w:p>
        </w:tc>
        <w:tc>
          <w:tcPr>
            <w:tcW w:w="2909" w:type="dxa"/>
            <w:noWrap w:val="0"/>
            <w:vAlign w:val="center"/>
          </w:tcPr>
          <w:p>
            <w:pPr>
              <w:rPr>
                <w:rFonts w:ascii="宋体" w:hAnsi="宋体" w:cs="宋体"/>
                <w:color w:val="000000"/>
                <w:szCs w:val="21"/>
              </w:rPr>
            </w:pPr>
            <w:r>
              <w:rPr>
                <w:rFonts w:hint="eastAsia"/>
                <w:color w:val="000000"/>
                <w:szCs w:val="21"/>
              </w:rPr>
              <w:t>品牌:正泰；10-16A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26</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新增电机电缆</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珠江；规格</w:t>
            </w:r>
            <w:r>
              <w:rPr>
                <w:rFonts w:ascii="Times New Roman" w:hAnsi="Times New Roman"/>
                <w:color w:val="000000"/>
                <w:szCs w:val="21"/>
              </w:rPr>
              <w:t>:4mm</w:t>
            </w:r>
            <w:r>
              <w:rPr>
                <w:rFonts w:ascii="Times New Roman" w:hAnsi="Times New Roman"/>
                <w:color w:val="000000"/>
                <w:szCs w:val="21"/>
                <w:vertAlign w:val="superscript"/>
              </w:rPr>
              <w:t>2</w:t>
            </w:r>
            <w:r>
              <w:rPr>
                <w:rFonts w:hint="eastAsia"/>
                <w:color w:val="000000"/>
                <w:szCs w:val="21"/>
              </w:rPr>
              <w:t>、</w:t>
            </w:r>
            <w:r>
              <w:rPr>
                <w:rFonts w:ascii="Times New Roman" w:hAnsi="Times New Roman"/>
                <w:color w:val="000000"/>
                <w:szCs w:val="21"/>
              </w:rPr>
              <w:t>4</w:t>
            </w:r>
            <w:r>
              <w:rPr>
                <w:rFonts w:hint="eastAsia"/>
                <w:color w:val="000000"/>
                <w:szCs w:val="21"/>
              </w:rPr>
              <w:t>芯</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33</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27</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新增小泵电箱</w:t>
            </w:r>
          </w:p>
        </w:tc>
        <w:tc>
          <w:tcPr>
            <w:tcW w:w="2909" w:type="dxa"/>
            <w:noWrap w:val="0"/>
            <w:vAlign w:val="center"/>
          </w:tcPr>
          <w:p>
            <w:pPr>
              <w:rPr>
                <w:rFonts w:ascii="宋体" w:hAnsi="宋体" w:cs="宋体"/>
                <w:color w:val="000000"/>
                <w:szCs w:val="21"/>
              </w:rPr>
            </w:pPr>
            <w:r>
              <w:rPr>
                <w:rFonts w:hint="eastAsia"/>
                <w:color w:val="000000"/>
                <w:szCs w:val="21"/>
              </w:rPr>
              <w:t>600*800*300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28</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排气扇</w:t>
            </w:r>
          </w:p>
        </w:tc>
        <w:tc>
          <w:tcPr>
            <w:tcW w:w="2909" w:type="dxa"/>
            <w:noWrap w:val="0"/>
            <w:vAlign w:val="center"/>
          </w:tcPr>
          <w:p>
            <w:pPr>
              <w:rPr>
                <w:rFonts w:ascii="宋体" w:hAnsi="宋体" w:cs="宋体"/>
                <w:color w:val="000000"/>
                <w:szCs w:val="21"/>
              </w:rPr>
            </w:pPr>
            <w:r>
              <w:rPr>
                <w:rFonts w:hint="eastAsia"/>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29</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后台开发费用</w:t>
            </w:r>
          </w:p>
        </w:tc>
        <w:tc>
          <w:tcPr>
            <w:tcW w:w="2909" w:type="dxa"/>
            <w:noWrap w:val="0"/>
            <w:vAlign w:val="center"/>
          </w:tcPr>
          <w:p>
            <w:pPr>
              <w:jc w:val="center"/>
              <w:rPr>
                <w:rFonts w:ascii="宋体" w:hAnsi="宋体" w:cs="宋体"/>
                <w:color w:val="auto"/>
                <w:szCs w:val="21"/>
              </w:rPr>
            </w:pPr>
            <w:r>
              <w:rPr>
                <w:rFonts w:hint="eastAsia"/>
                <w:color w:val="auto"/>
                <w:szCs w:val="21"/>
              </w:rPr>
              <w:t>云平台开发费用</w:t>
            </w:r>
            <w:r>
              <w:rPr>
                <w:rFonts w:hint="eastAsia"/>
                <w:color w:val="auto"/>
                <w:szCs w:val="21"/>
                <w:lang w:val="en-US" w:eastAsia="zh-CN"/>
              </w:rPr>
              <w:t>(含三年的通讯费和软件维护等)</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31</w:t>
            </w:r>
            <w:r>
              <w:rPr>
                <w:rFonts w:hint="eastAsia" w:ascii="Times New Roman" w:hAnsi="Times New Roman"/>
                <w:color w:val="000000"/>
                <w:szCs w:val="21"/>
                <w:lang w:eastAsia="zh-CN"/>
              </w:rPr>
              <w:t>)</w:t>
            </w:r>
          </w:p>
        </w:tc>
        <w:tc>
          <w:tcPr>
            <w:tcW w:w="1500" w:type="dxa"/>
            <w:noWrap w:val="0"/>
            <w:vAlign w:val="center"/>
          </w:tcPr>
          <w:p>
            <w:pPr>
              <w:jc w:val="center"/>
              <w:rPr>
                <w:rFonts w:hint="eastAsia"/>
                <w:color w:val="000000"/>
                <w:szCs w:val="21"/>
              </w:rPr>
            </w:pPr>
            <w:r>
              <w:rPr>
                <w:rFonts w:ascii="Times New Roman" w:hAnsi="Times New Roman"/>
                <w:color w:val="000000"/>
                <w:szCs w:val="21"/>
              </w:rPr>
              <w:t>PLC</w:t>
            </w:r>
            <w:r>
              <w:rPr>
                <w:rFonts w:hint="eastAsia"/>
                <w:color w:val="000000"/>
                <w:szCs w:val="21"/>
              </w:rPr>
              <w:t>程序</w:t>
            </w:r>
          </w:p>
          <w:p>
            <w:pPr>
              <w:jc w:val="center"/>
              <w:rPr>
                <w:rFonts w:ascii="Times New Roman" w:hAnsi="Times New Roman"/>
                <w:color w:val="000000"/>
                <w:szCs w:val="21"/>
              </w:rPr>
            </w:pPr>
            <w:r>
              <w:rPr>
                <w:rFonts w:hint="eastAsia"/>
                <w:color w:val="000000"/>
                <w:szCs w:val="21"/>
              </w:rPr>
              <w:t>开发费用</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PLC</w:t>
            </w:r>
            <w:r>
              <w:rPr>
                <w:rFonts w:hint="eastAsia"/>
                <w:color w:val="000000"/>
                <w:szCs w:val="21"/>
              </w:rPr>
              <w:t>及触摸屏程序开发费用</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3</w:t>
            </w:r>
            <w:r>
              <w:rPr>
                <w:rFonts w:hint="eastAsia" w:ascii="Times New Roman" w:hAnsi="Times New Roman"/>
                <w:color w:val="000000"/>
                <w:szCs w:val="21"/>
                <w:lang w:val="en-US" w:eastAsia="zh-CN"/>
              </w:rPr>
              <w:t>2</w:t>
            </w:r>
            <w:r>
              <w:rPr>
                <w:rFonts w:hint="eastAsia" w:ascii="Times New Roman" w:hAnsi="Times New Roman"/>
                <w:color w:val="000000"/>
                <w:szCs w:val="21"/>
                <w:lang w:eastAsia="zh-CN"/>
              </w:rPr>
              <w:t>)</w:t>
            </w:r>
          </w:p>
        </w:tc>
        <w:tc>
          <w:tcPr>
            <w:tcW w:w="1500" w:type="dxa"/>
            <w:noWrap w:val="0"/>
            <w:vAlign w:val="center"/>
          </w:tcPr>
          <w:p>
            <w:pPr>
              <w:jc w:val="center"/>
              <w:rPr>
                <w:rFonts w:hint="eastAsia"/>
                <w:color w:val="000000"/>
                <w:szCs w:val="21"/>
              </w:rPr>
            </w:pPr>
            <w:r>
              <w:rPr>
                <w:rFonts w:hint="eastAsia"/>
                <w:b/>
                <w:bCs/>
                <w:color w:val="000000"/>
                <w:szCs w:val="21"/>
              </w:rPr>
              <w:t>安装费</w:t>
            </w:r>
          </w:p>
        </w:tc>
        <w:tc>
          <w:tcPr>
            <w:tcW w:w="2909" w:type="dxa"/>
            <w:noWrap w:val="0"/>
            <w:vAlign w:val="center"/>
          </w:tcPr>
          <w:p>
            <w:pPr>
              <w:jc w:val="center"/>
              <w:rPr>
                <w:rFonts w:ascii="Times New Roman" w:hAnsi="Times New Roman"/>
                <w:color w:val="000000"/>
                <w:szCs w:val="21"/>
              </w:rPr>
            </w:pPr>
            <w:r>
              <w:rPr>
                <w:rFonts w:hint="eastAsia"/>
                <w:color w:val="000000"/>
                <w:szCs w:val="21"/>
              </w:rPr>
              <w:t>冷量表、压力变送器、温度变送器、温湿度计、电量表等硬件设备的安装施工</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hint="eastAsia"/>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shd w:val="clear" w:color="auto" w:fill="D7D7D7"/>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b/>
                <w:bCs/>
                <w:color w:val="000000"/>
                <w:szCs w:val="21"/>
              </w:rPr>
              <w:t>3</w:t>
            </w:r>
          </w:p>
        </w:tc>
        <w:tc>
          <w:tcPr>
            <w:tcW w:w="1500" w:type="dxa"/>
            <w:shd w:val="clear" w:color="auto" w:fill="D7D7D7"/>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b/>
                <w:bCs/>
                <w:color w:val="000000"/>
                <w:szCs w:val="21"/>
              </w:rPr>
              <w:t>C19B栋</w:t>
            </w:r>
          </w:p>
        </w:tc>
        <w:tc>
          <w:tcPr>
            <w:tcW w:w="2909" w:type="dxa"/>
            <w:noWrap w:val="0"/>
            <w:vAlign w:val="center"/>
          </w:tcPr>
          <w:p>
            <w:pPr>
              <w:widowControl/>
              <w:spacing w:line="240" w:lineRule="exact"/>
              <w:jc w:val="center"/>
              <w:rPr>
                <w:rFonts w:ascii="Times New Roman" w:hAnsi="Times New Roman"/>
                <w:color w:val="000000"/>
                <w:szCs w:val="21"/>
              </w:rPr>
            </w:pPr>
          </w:p>
        </w:tc>
        <w:tc>
          <w:tcPr>
            <w:tcW w:w="712" w:type="dxa"/>
            <w:noWrap w:val="0"/>
            <w:vAlign w:val="center"/>
          </w:tcPr>
          <w:p>
            <w:pPr>
              <w:jc w:val="center"/>
              <w:rPr>
                <w:rFonts w:hint="eastAsia" w:ascii="Times New Roman" w:hAnsi="Times New Roman"/>
                <w:color w:val="000000"/>
                <w:szCs w:val="21"/>
              </w:rPr>
            </w:pPr>
          </w:p>
        </w:tc>
        <w:tc>
          <w:tcPr>
            <w:tcW w:w="713" w:type="dxa"/>
            <w:noWrap w:val="0"/>
            <w:vAlign w:val="center"/>
          </w:tcPr>
          <w:p>
            <w:pPr>
              <w:jc w:val="center"/>
              <w:rPr>
                <w:rFonts w:hint="eastAsia" w:ascii="Times New Roman" w:hAnsi="Times New Roman"/>
                <w:color w:val="000000"/>
                <w:szCs w:val="21"/>
              </w:rPr>
            </w:pPr>
          </w:p>
        </w:tc>
        <w:tc>
          <w:tcPr>
            <w:tcW w:w="1030" w:type="dxa"/>
            <w:noWrap w:val="0"/>
            <w:vAlign w:val="center"/>
          </w:tcPr>
          <w:p>
            <w:pPr>
              <w:jc w:val="center"/>
              <w:rPr>
                <w:rFonts w:hint="eastAsia"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(1)</w:t>
            </w:r>
          </w:p>
        </w:tc>
        <w:tc>
          <w:tcPr>
            <w:tcW w:w="1500" w:type="dxa"/>
            <w:noWrap w:val="0"/>
            <w:vAlign w:val="center"/>
          </w:tcPr>
          <w:p>
            <w:pPr>
              <w:jc w:val="center"/>
              <w:rPr>
                <w:rFonts w:ascii="Times New Roman" w:hAnsi="Times New Roman"/>
                <w:color w:val="000000"/>
                <w:szCs w:val="21"/>
              </w:rPr>
            </w:pPr>
            <w:r>
              <w:rPr>
                <w:rFonts w:ascii="Times New Roman" w:hAnsi="Times New Roman"/>
                <w:color w:val="000000"/>
                <w:szCs w:val="21"/>
              </w:rPr>
              <w:t xml:space="preserve">CPU  </w:t>
            </w:r>
          </w:p>
        </w:tc>
        <w:tc>
          <w:tcPr>
            <w:tcW w:w="2909" w:type="dxa"/>
            <w:noWrap w:val="0"/>
            <w:vAlign w:val="center"/>
          </w:tcPr>
          <w:p>
            <w:pPr>
              <w:jc w:val="center"/>
              <w:rPr>
                <w:rFonts w:ascii="宋体" w:hAnsi="宋体" w:cs="宋体"/>
                <w:color w:val="000000"/>
                <w:szCs w:val="21"/>
              </w:rPr>
            </w:pPr>
            <w:r>
              <w:rPr>
                <w:rFonts w:hint="eastAsia"/>
                <w:color w:val="000000"/>
                <w:szCs w:val="21"/>
              </w:rPr>
              <w:t>西门子</w:t>
            </w:r>
            <w:r>
              <w:rPr>
                <w:rFonts w:ascii="Times New Roman" w:hAnsi="Times New Roman"/>
                <w:color w:val="000000"/>
                <w:szCs w:val="21"/>
              </w:rPr>
              <w:t xml:space="preserve">  SR40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(2)</w:t>
            </w:r>
          </w:p>
        </w:tc>
        <w:tc>
          <w:tcPr>
            <w:tcW w:w="1500" w:type="dxa"/>
            <w:noWrap w:val="0"/>
            <w:vAlign w:val="center"/>
          </w:tcPr>
          <w:p>
            <w:pPr>
              <w:jc w:val="center"/>
              <w:rPr>
                <w:rFonts w:ascii="宋体" w:hAnsi="宋体" w:cs="宋体"/>
                <w:color w:val="000000"/>
                <w:szCs w:val="21"/>
              </w:rPr>
            </w:pPr>
            <w:r>
              <w:rPr>
                <w:rFonts w:hint="eastAsia"/>
                <w:color w:val="000000"/>
                <w:szCs w:val="21"/>
              </w:rPr>
              <w:t>模拟量模块</w:t>
            </w:r>
          </w:p>
        </w:tc>
        <w:tc>
          <w:tcPr>
            <w:tcW w:w="2909" w:type="dxa"/>
            <w:noWrap w:val="0"/>
            <w:vAlign w:val="center"/>
          </w:tcPr>
          <w:p>
            <w:pPr>
              <w:jc w:val="center"/>
              <w:rPr>
                <w:rFonts w:ascii="宋体" w:hAnsi="宋体" w:cs="宋体"/>
                <w:color w:val="000000"/>
                <w:szCs w:val="21"/>
              </w:rPr>
            </w:pPr>
            <w:r>
              <w:rPr>
                <w:rFonts w:hint="eastAsia"/>
                <w:color w:val="000000"/>
                <w:szCs w:val="21"/>
              </w:rPr>
              <w:t>西门子</w:t>
            </w:r>
            <w:r>
              <w:rPr>
                <w:rFonts w:ascii="Times New Roman" w:hAnsi="Times New Roman"/>
                <w:color w:val="000000"/>
                <w:szCs w:val="21"/>
              </w:rPr>
              <w:t xml:space="preserve">  AM06</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(3)</w:t>
            </w:r>
          </w:p>
        </w:tc>
        <w:tc>
          <w:tcPr>
            <w:tcW w:w="1500" w:type="dxa"/>
            <w:noWrap w:val="0"/>
            <w:vAlign w:val="center"/>
          </w:tcPr>
          <w:p>
            <w:pPr>
              <w:jc w:val="center"/>
              <w:rPr>
                <w:rFonts w:ascii="宋体" w:hAnsi="宋体" w:cs="宋体"/>
                <w:color w:val="000000"/>
                <w:szCs w:val="21"/>
              </w:rPr>
            </w:pPr>
            <w:r>
              <w:rPr>
                <w:rFonts w:hint="eastAsia"/>
                <w:color w:val="000000"/>
                <w:szCs w:val="21"/>
              </w:rPr>
              <w:t>交换机</w:t>
            </w:r>
          </w:p>
        </w:tc>
        <w:tc>
          <w:tcPr>
            <w:tcW w:w="2909" w:type="dxa"/>
            <w:noWrap w:val="0"/>
            <w:vAlign w:val="center"/>
          </w:tcPr>
          <w:p>
            <w:pPr>
              <w:jc w:val="center"/>
              <w:rPr>
                <w:rFonts w:ascii="宋体" w:hAnsi="宋体" w:cs="宋体"/>
                <w:color w:val="000000"/>
                <w:szCs w:val="21"/>
              </w:rPr>
            </w:pPr>
            <w:r>
              <w:rPr>
                <w:rFonts w:hint="eastAsia"/>
                <w:color w:val="000000"/>
                <w:szCs w:val="21"/>
              </w:rPr>
              <w:t>国产</w:t>
            </w:r>
            <w:r>
              <w:rPr>
                <w:rFonts w:ascii="Times New Roman" w:hAnsi="Times New Roman"/>
                <w:color w:val="000000"/>
                <w:szCs w:val="21"/>
              </w:rPr>
              <w:t xml:space="preserve">  4</w:t>
            </w:r>
            <w:r>
              <w:rPr>
                <w:rFonts w:hint="eastAsia"/>
                <w:color w:val="000000"/>
                <w:szCs w:val="21"/>
              </w:rPr>
              <w:t>口交换机</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(4)</w:t>
            </w:r>
          </w:p>
        </w:tc>
        <w:tc>
          <w:tcPr>
            <w:tcW w:w="1500" w:type="dxa"/>
            <w:noWrap w:val="0"/>
            <w:vAlign w:val="center"/>
          </w:tcPr>
          <w:p>
            <w:pPr>
              <w:jc w:val="center"/>
              <w:rPr>
                <w:rFonts w:ascii="宋体" w:hAnsi="宋体" w:cs="宋体"/>
                <w:color w:val="000000"/>
                <w:szCs w:val="21"/>
              </w:rPr>
            </w:pPr>
            <w:r>
              <w:rPr>
                <w:rFonts w:hint="eastAsia"/>
                <w:color w:val="000000"/>
                <w:szCs w:val="21"/>
              </w:rPr>
              <w:t>压力变送器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联测；型号</w:t>
            </w:r>
            <w:r>
              <w:rPr>
                <w:rFonts w:ascii="Times New Roman" w:hAnsi="Times New Roman"/>
                <w:color w:val="000000"/>
                <w:szCs w:val="21"/>
              </w:rPr>
              <w:t>: SIN-P300</w:t>
            </w:r>
            <w:r>
              <w:rPr>
                <w:rFonts w:hint="eastAsia"/>
                <w:color w:val="000000"/>
                <w:szCs w:val="21"/>
              </w:rPr>
              <w:t>；颜色分类</w:t>
            </w:r>
            <w:r>
              <w:rPr>
                <w:rFonts w:ascii="Times New Roman" w:hAnsi="Times New Roman"/>
                <w:color w:val="000000"/>
                <w:szCs w:val="21"/>
              </w:rPr>
              <w:t>:0~1.6Mpa  4</w:t>
            </w:r>
            <w:r>
              <w:rPr>
                <w:rFonts w:hint="eastAsia"/>
                <w:color w:val="000000"/>
                <w:szCs w:val="21"/>
              </w:rPr>
              <w:t xml:space="preserve">分 </w:t>
            </w:r>
            <w:r>
              <w:rPr>
                <w:rFonts w:ascii="Times New Roman" w:hAnsi="Times New Roman"/>
                <w:color w:val="000000"/>
                <w:szCs w:val="21"/>
              </w:rPr>
              <w:t>4~20mA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(5)</w:t>
            </w:r>
          </w:p>
        </w:tc>
        <w:tc>
          <w:tcPr>
            <w:tcW w:w="1500" w:type="dxa"/>
            <w:noWrap w:val="0"/>
            <w:vAlign w:val="center"/>
          </w:tcPr>
          <w:p>
            <w:pPr>
              <w:jc w:val="center"/>
              <w:rPr>
                <w:rFonts w:ascii="宋体" w:hAnsi="宋体" w:cs="宋体"/>
                <w:color w:val="000000"/>
                <w:szCs w:val="21"/>
              </w:rPr>
            </w:pPr>
            <w:r>
              <w:rPr>
                <w:rFonts w:hint="eastAsia"/>
                <w:color w:val="000000"/>
                <w:szCs w:val="21"/>
              </w:rPr>
              <w:t>冷量表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color w:val="000000"/>
                <w:szCs w:val="21"/>
              </w:rPr>
              <w:t>深圳建恒  外夹式HCM1158LH-1-1-CP035-N-009-T1，精度2级</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6</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手动闸阀</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4</w:t>
            </w:r>
            <w:r>
              <w:rPr>
                <w:rFonts w:hint="eastAsia"/>
                <w:color w:val="000000"/>
                <w:szCs w:val="21"/>
              </w:rPr>
              <w:t>分铜闸阀</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7</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开关电源</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台湾明纬；型号</w:t>
            </w:r>
            <w:r>
              <w:rPr>
                <w:rFonts w:ascii="Times New Roman" w:hAnsi="Times New Roman"/>
                <w:color w:val="000000"/>
                <w:szCs w:val="21"/>
              </w:rPr>
              <w:t>: EDR- 120-24</w:t>
            </w:r>
            <w:r>
              <w:rPr>
                <w:rFonts w:hint="eastAsia"/>
                <w:color w:val="000000"/>
                <w:szCs w:val="21"/>
              </w:rPr>
              <w:t>；规格</w:t>
            </w:r>
            <w:r>
              <w:rPr>
                <w:rFonts w:ascii="Times New Roman" w:hAnsi="Times New Roman"/>
                <w:color w:val="000000"/>
                <w:szCs w:val="21"/>
              </w:rPr>
              <w:t>: 120W/24V/5A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8</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触摸屏</w:t>
            </w:r>
          </w:p>
        </w:tc>
        <w:tc>
          <w:tcPr>
            <w:tcW w:w="2909" w:type="dxa"/>
            <w:noWrap w:val="0"/>
            <w:vAlign w:val="center"/>
          </w:tcPr>
          <w:p>
            <w:pPr>
              <w:jc w:val="cente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威纶通；规格：</w:t>
            </w:r>
            <w:r>
              <w:rPr>
                <w:rFonts w:ascii="Times New Roman" w:hAnsi="Times New Roman"/>
                <w:color w:val="000000"/>
                <w:szCs w:val="21"/>
              </w:rPr>
              <w:t>7</w:t>
            </w:r>
            <w:r>
              <w:rPr>
                <w:rFonts w:hint="eastAsia"/>
                <w:color w:val="000000"/>
                <w:szCs w:val="21"/>
              </w:rPr>
              <w:t>寸</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9</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中间继电器</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正泰；规格</w:t>
            </w:r>
            <w:r>
              <w:rPr>
                <w:rFonts w:ascii="Times New Roman" w:hAnsi="Times New Roman"/>
                <w:color w:val="000000"/>
                <w:szCs w:val="21"/>
              </w:rPr>
              <w:t>: JZX-22F/4Z</w:t>
            </w:r>
            <w:r>
              <w:rPr>
                <w:rFonts w:hint="eastAsia"/>
                <w:color w:val="000000"/>
                <w:szCs w:val="21"/>
              </w:rPr>
              <w:t>，</w:t>
            </w:r>
            <w:r>
              <w:rPr>
                <w:rFonts w:ascii="Times New Roman" w:hAnsi="Times New Roman"/>
                <w:color w:val="000000"/>
                <w:szCs w:val="21"/>
              </w:rPr>
              <w:t xml:space="preserve"> 220 VAC (</w:t>
            </w:r>
            <w:r>
              <w:rPr>
                <w:rFonts w:hint="eastAsia"/>
                <w:color w:val="000000"/>
                <w:szCs w:val="21"/>
              </w:rPr>
              <w:t>带灯，带底座</w:t>
            </w:r>
            <w:r>
              <w:rPr>
                <w:rFonts w:ascii="Times New Roman" w:hAnsi="Times New Roman"/>
                <w:color w:val="000000"/>
                <w:szCs w:val="21"/>
              </w:rPr>
              <w:t>)</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10</w:t>
            </w:r>
            <w:r>
              <w:rPr>
                <w:rFonts w:ascii="Times New Roman" w:hAnsi="Times New Roman"/>
                <w:color w:val="000000"/>
                <w:szCs w:val="21"/>
              </w:rPr>
              <w:t>)</w:t>
            </w:r>
          </w:p>
        </w:tc>
        <w:tc>
          <w:tcPr>
            <w:tcW w:w="1500" w:type="dxa"/>
            <w:noWrap w:val="0"/>
            <w:vAlign w:val="center"/>
          </w:tcPr>
          <w:p>
            <w:pPr>
              <w:jc w:val="center"/>
              <w:rPr>
                <w:rFonts w:ascii="Times New Roman" w:hAnsi="Times New Roman"/>
                <w:color w:val="000000"/>
                <w:szCs w:val="21"/>
              </w:rPr>
            </w:pPr>
            <w:r>
              <w:rPr>
                <w:rFonts w:ascii="Times New Roman" w:hAnsi="Times New Roman"/>
                <w:color w:val="000000"/>
                <w:szCs w:val="21"/>
              </w:rPr>
              <w:t>3</w:t>
            </w:r>
            <w:r>
              <w:rPr>
                <w:rFonts w:hint="eastAsia"/>
                <w:color w:val="000000"/>
                <w:szCs w:val="21"/>
              </w:rPr>
              <w:t>位转换开关</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NP2</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11</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启</w:t>
            </w:r>
            <w:r>
              <w:rPr>
                <w:rFonts w:ascii="Times New Roman" w:hAnsi="Times New Roman"/>
                <w:color w:val="000000"/>
                <w:szCs w:val="21"/>
              </w:rPr>
              <w:t>/</w:t>
            </w:r>
            <w:r>
              <w:rPr>
                <w:rFonts w:hint="eastAsia"/>
                <w:color w:val="000000"/>
                <w:szCs w:val="21"/>
              </w:rPr>
              <w:t>停按钮</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NP2</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8</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12</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指示灯</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w:t>
            </w:r>
            <w:r>
              <w:rPr>
                <w:rFonts w:ascii="Times New Roman" w:hAnsi="Times New Roman"/>
                <w:color w:val="000000"/>
                <w:szCs w:val="21"/>
              </w:rPr>
              <w:t>ND16</w:t>
            </w:r>
            <w:r>
              <w:rPr>
                <w:rFonts w:hint="eastAsia"/>
                <w:color w:val="000000"/>
                <w:szCs w:val="21"/>
              </w:rPr>
              <w:t>系列</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14</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13</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电柜门板</w:t>
            </w:r>
          </w:p>
        </w:tc>
        <w:tc>
          <w:tcPr>
            <w:tcW w:w="2909" w:type="dxa"/>
            <w:noWrap w:val="0"/>
            <w:vAlign w:val="center"/>
          </w:tcPr>
          <w:p>
            <w:pPr>
              <w:jc w:val="center"/>
              <w:rPr>
                <w:rFonts w:ascii="宋体" w:hAnsi="宋体" w:cs="宋体"/>
                <w:color w:val="000000"/>
                <w:szCs w:val="21"/>
              </w:rPr>
            </w:pPr>
            <w:r>
              <w:rPr>
                <w:rFonts w:hint="eastAsia"/>
                <w:color w:val="000000"/>
                <w:szCs w:val="21"/>
              </w:rPr>
              <w:t>尺寸以现场为准</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14</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电柜成套费用</w:t>
            </w:r>
          </w:p>
        </w:tc>
        <w:tc>
          <w:tcPr>
            <w:tcW w:w="2909" w:type="dxa"/>
            <w:noWrap w:val="0"/>
            <w:vAlign w:val="center"/>
          </w:tcPr>
          <w:p>
            <w:pPr>
              <w:rPr>
                <w:rFonts w:ascii="宋体" w:hAnsi="宋体" w:cs="宋体"/>
                <w:color w:val="000000"/>
                <w:szCs w:val="21"/>
              </w:rPr>
            </w:pPr>
            <w:r>
              <w:rPr>
                <w:rFonts w:hint="eastAsia"/>
                <w:color w:val="000000"/>
                <w:szCs w:val="21"/>
              </w:rPr>
              <w:t>含电柜拆除旧线，按图纸接新电柜</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15</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两芯屏蔽线</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起帆，规格</w:t>
            </w:r>
            <w:r>
              <w:rPr>
                <w:rFonts w:ascii="Times New Roman" w:hAnsi="Times New Roman"/>
                <w:color w:val="000000"/>
                <w:szCs w:val="21"/>
              </w:rPr>
              <w:t>: RVVP2 ×1.0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100</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16</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三芯电源线</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起帆，规格</w:t>
            </w:r>
            <w:r>
              <w:rPr>
                <w:rFonts w:ascii="Times New Roman" w:hAnsi="Times New Roman"/>
                <w:color w:val="000000"/>
                <w:szCs w:val="21"/>
              </w:rPr>
              <w:t>: RVV 3×1.0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35</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17</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生料带</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18</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扎</w:t>
            </w:r>
            <w:r>
              <w:rPr>
                <w:rFonts w:ascii="Times New Roman" w:hAnsi="Times New Roman"/>
                <w:color w:val="000000"/>
                <w:szCs w:val="21"/>
              </w:rPr>
              <w:t xml:space="preserve">  </w:t>
            </w:r>
            <w:r>
              <w:rPr>
                <w:rFonts w:hint="eastAsia"/>
                <w:color w:val="000000"/>
                <w:szCs w:val="21"/>
              </w:rPr>
              <w:t>带</w:t>
            </w:r>
          </w:p>
        </w:tc>
        <w:tc>
          <w:tcPr>
            <w:tcW w:w="2909" w:type="dxa"/>
            <w:noWrap w:val="0"/>
            <w:vAlign w:val="center"/>
          </w:tcPr>
          <w:p>
            <w:pPr>
              <w:rPr>
                <w:rFonts w:ascii="宋体" w:hAnsi="宋体" w:cs="宋体"/>
                <w:color w:val="000000"/>
                <w:szCs w:val="21"/>
              </w:rPr>
            </w:pPr>
            <w:r>
              <w:rPr>
                <w:rFonts w:hint="eastAsia"/>
                <w:color w:val="000000"/>
                <w:szCs w:val="21"/>
              </w:rPr>
              <w:t>规格</w:t>
            </w:r>
            <w:r>
              <w:rPr>
                <w:rFonts w:ascii="Times New Roman" w:hAnsi="Times New Roman"/>
                <w:color w:val="000000"/>
                <w:szCs w:val="21"/>
              </w:rPr>
              <w:t>:200×4mm(</w:t>
            </w:r>
            <w:r>
              <w:rPr>
                <w:rFonts w:hint="eastAsia"/>
                <w:color w:val="000000"/>
                <w:szCs w:val="21"/>
              </w:rPr>
              <w:t>每袋</w:t>
            </w:r>
            <w:r>
              <w:rPr>
                <w:rFonts w:ascii="Times New Roman" w:hAnsi="Times New Roman"/>
                <w:color w:val="000000"/>
                <w:szCs w:val="21"/>
              </w:rPr>
              <w:t>500</w:t>
            </w:r>
            <w:r>
              <w:rPr>
                <w:rFonts w:hint="eastAsia"/>
                <w:color w:val="000000"/>
                <w:szCs w:val="21"/>
              </w:rPr>
              <w:t>条</w:t>
            </w:r>
            <w:r>
              <w:rPr>
                <w:rFonts w:ascii="Times New Roman" w:hAnsi="Times New Roman"/>
                <w:color w:val="000000"/>
                <w:szCs w:val="21"/>
              </w:rPr>
              <w:t>)</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袋</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19</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电表</w:t>
            </w:r>
          </w:p>
        </w:tc>
        <w:tc>
          <w:tcPr>
            <w:tcW w:w="2909" w:type="dxa"/>
            <w:noWrap w:val="0"/>
            <w:vAlign w:val="center"/>
          </w:tcPr>
          <w:p>
            <w:pPr>
              <w:rPr>
                <w:rFonts w:ascii="宋体" w:hAnsi="宋体" w:cs="宋体"/>
                <w:color w:val="000000"/>
                <w:szCs w:val="21"/>
              </w:rPr>
            </w:pPr>
            <w:r>
              <w:rPr>
                <w:rFonts w:hint="eastAsia"/>
                <w:color w:val="000000"/>
                <w:szCs w:val="21"/>
              </w:rPr>
              <w:t>品牌：华邦，多功能电表</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20</w:t>
            </w:r>
            <w:r>
              <w:rPr>
                <w:rFonts w:ascii="Times New Roman" w:hAnsi="Times New Roman"/>
                <w:color w:val="000000"/>
                <w:szCs w:val="21"/>
              </w:rPr>
              <w:t>)</w:t>
            </w:r>
          </w:p>
        </w:tc>
        <w:tc>
          <w:tcPr>
            <w:tcW w:w="1500" w:type="dxa"/>
            <w:noWrap w:val="0"/>
            <w:vAlign w:val="center"/>
          </w:tcPr>
          <w:p>
            <w:pPr>
              <w:jc w:val="center"/>
              <w:rPr>
                <w:rFonts w:ascii="宋体" w:hAnsi="宋体" w:cs="宋体"/>
                <w:color w:val="000000"/>
                <w:szCs w:val="21"/>
              </w:rPr>
            </w:pPr>
            <w:r>
              <w:rPr>
                <w:rFonts w:hint="eastAsia"/>
                <w:color w:val="000000"/>
                <w:szCs w:val="21"/>
              </w:rPr>
              <w:t>云盒子</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color w:val="000000"/>
                <w:szCs w:val="21"/>
              </w:rPr>
              <w:t>(21)</w:t>
            </w:r>
          </w:p>
        </w:tc>
        <w:tc>
          <w:tcPr>
            <w:tcW w:w="1500" w:type="dxa"/>
            <w:noWrap w:val="0"/>
            <w:vAlign w:val="center"/>
          </w:tcPr>
          <w:p>
            <w:pPr>
              <w:jc w:val="center"/>
              <w:rPr>
                <w:rFonts w:hint="eastAsia"/>
                <w:color w:val="000000"/>
                <w:szCs w:val="21"/>
              </w:rPr>
            </w:pPr>
            <w:r>
              <w:rPr>
                <w:rFonts w:hint="eastAsia"/>
                <w:color w:val="000000"/>
                <w:szCs w:val="21"/>
              </w:rPr>
              <w:t>联网型温</w:t>
            </w:r>
          </w:p>
          <w:p>
            <w:pPr>
              <w:jc w:val="center"/>
              <w:rPr>
                <w:rFonts w:ascii="宋体" w:hAnsi="宋体" w:cs="宋体"/>
                <w:color w:val="000000"/>
                <w:szCs w:val="21"/>
              </w:rPr>
            </w:pPr>
            <w:r>
              <w:rPr>
                <w:rFonts w:hint="eastAsia"/>
                <w:color w:val="000000"/>
                <w:szCs w:val="21"/>
              </w:rPr>
              <w:t>湿度变送器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color w:val="000000"/>
                <w:szCs w:val="21"/>
              </w:rPr>
              <w:t>品牌：建大仁科；型号：数码管温湿度变送器；规格：</w:t>
            </w:r>
            <w:r>
              <w:rPr>
                <w:rFonts w:ascii="Times New Roman" w:hAnsi="Times New Roman"/>
                <w:color w:val="000000"/>
                <w:szCs w:val="21"/>
              </w:rPr>
              <w:t>RS485</w:t>
            </w:r>
            <w:r>
              <w:rPr>
                <w:rFonts w:hint="eastAsia"/>
                <w:color w:val="000000"/>
                <w:szCs w:val="21"/>
              </w:rPr>
              <w:t>标准</w:t>
            </w:r>
            <w:r>
              <w:rPr>
                <w:rFonts w:ascii="Times New Roman" w:hAnsi="Times New Roman"/>
                <w:color w:val="000000"/>
                <w:szCs w:val="21"/>
              </w:rPr>
              <w:t>modbus</w:t>
            </w:r>
            <w:r>
              <w:rPr>
                <w:rFonts w:hint="eastAsia"/>
                <w:color w:val="000000"/>
                <w:szCs w:val="21"/>
              </w:rPr>
              <w:t>协议，外置精装探头，探头线长</w:t>
            </w:r>
            <w:r>
              <w:rPr>
                <w:rFonts w:ascii="Times New Roman" w:hAnsi="Times New Roman"/>
                <w:color w:val="000000"/>
                <w:szCs w:val="21"/>
              </w:rPr>
              <w:t>10</w:t>
            </w:r>
            <w:r>
              <w:rPr>
                <w:rFonts w:hint="eastAsia"/>
                <w:color w:val="000000"/>
                <w:szCs w:val="21"/>
              </w:rPr>
              <w:t>米；</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ascii="Times New Roman" w:hAnsi="Times New Roman"/>
                <w:color w:val="000000"/>
                <w:szCs w:val="21"/>
              </w:rPr>
            </w:pPr>
            <w:r>
              <w:rPr>
                <w:rFonts w:hint="eastAsia" w:ascii="Times New Roman" w:hAnsi="Times New Roman"/>
                <w:color w:val="000000"/>
                <w:szCs w:val="21"/>
              </w:rPr>
              <w:t>(22)</w:t>
            </w:r>
          </w:p>
        </w:tc>
        <w:tc>
          <w:tcPr>
            <w:tcW w:w="1500" w:type="dxa"/>
            <w:noWrap w:val="0"/>
            <w:vAlign w:val="center"/>
          </w:tcPr>
          <w:p>
            <w:pPr>
              <w:jc w:val="center"/>
              <w:rPr>
                <w:rFonts w:ascii="宋体" w:hAnsi="宋体" w:cs="宋体"/>
                <w:color w:val="000000"/>
                <w:szCs w:val="21"/>
              </w:rPr>
            </w:pPr>
            <w:r>
              <w:rPr>
                <w:rFonts w:hint="eastAsia"/>
                <w:color w:val="000000"/>
                <w:szCs w:val="21"/>
              </w:rPr>
              <w:t>小泵变频器</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color w:val="000000"/>
                <w:szCs w:val="21"/>
              </w:rPr>
            </w:pPr>
            <w:r>
              <w:rPr>
                <w:rFonts w:hint="eastAsia"/>
                <w:color w:val="000000"/>
                <w:szCs w:val="21"/>
              </w:rPr>
              <w:t>品牌：汇川；规格：7.5</w:t>
            </w:r>
            <w:r>
              <w:rPr>
                <w:rFonts w:ascii="Times New Roman" w:hAnsi="Times New Roman"/>
                <w:color w:val="000000"/>
                <w:szCs w:val="21"/>
              </w:rPr>
              <w:t>kW/380V</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000000"/>
                <w:szCs w:val="21"/>
              </w:rPr>
            </w:pPr>
            <w:r>
              <w:rPr>
                <w:rFonts w:hint="eastAsia"/>
                <w:color w:val="000000"/>
                <w:szCs w:val="21"/>
              </w:rPr>
              <w:t>；型号：MD</w:t>
            </w:r>
            <w:r>
              <w:rPr>
                <w:rFonts w:hint="eastAsia"/>
                <w:color w:val="000000"/>
                <w:szCs w:val="21"/>
                <w:lang w:val="en-US" w:eastAsia="zh-CN"/>
              </w:rPr>
              <w:t xml:space="preserve"> </w:t>
            </w:r>
            <w:r>
              <w:rPr>
                <w:rFonts w:hint="eastAsia"/>
                <w:color w:val="000000"/>
                <w:szCs w:val="21"/>
              </w:rPr>
              <w:t>290T7.5G/11PB</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(23)</w:t>
            </w:r>
          </w:p>
        </w:tc>
        <w:tc>
          <w:tcPr>
            <w:tcW w:w="1500" w:type="dxa"/>
            <w:noWrap w:val="0"/>
            <w:vAlign w:val="center"/>
          </w:tcPr>
          <w:p>
            <w:pPr>
              <w:jc w:val="center"/>
              <w:rPr>
                <w:rFonts w:ascii="宋体" w:hAnsi="宋体" w:cs="宋体"/>
                <w:color w:val="000000"/>
                <w:szCs w:val="21"/>
              </w:rPr>
            </w:pPr>
            <w:r>
              <w:rPr>
                <w:rFonts w:hint="eastAsia"/>
                <w:color w:val="000000"/>
                <w:szCs w:val="21"/>
              </w:rPr>
              <w:t>空气开关</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正泰；规格</w:t>
            </w:r>
            <w:r>
              <w:rPr>
                <w:rFonts w:ascii="Times New Roman" w:hAnsi="Times New Roman"/>
                <w:color w:val="000000"/>
                <w:szCs w:val="21"/>
              </w:rPr>
              <w:t>:3P</w:t>
            </w:r>
            <w:r>
              <w:rPr>
                <w:rFonts w:hint="eastAsia"/>
                <w:color w:val="000000"/>
                <w:szCs w:val="21"/>
              </w:rPr>
              <w:t>、25A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(24)</w:t>
            </w:r>
          </w:p>
        </w:tc>
        <w:tc>
          <w:tcPr>
            <w:tcW w:w="1500" w:type="dxa"/>
            <w:noWrap w:val="0"/>
            <w:vAlign w:val="center"/>
          </w:tcPr>
          <w:p>
            <w:pPr>
              <w:jc w:val="center"/>
              <w:rPr>
                <w:rFonts w:ascii="宋体" w:hAnsi="宋体" w:cs="宋体"/>
                <w:color w:val="000000"/>
                <w:szCs w:val="21"/>
              </w:rPr>
            </w:pPr>
            <w:r>
              <w:rPr>
                <w:rFonts w:hint="eastAsia"/>
                <w:color w:val="000000"/>
                <w:szCs w:val="21"/>
              </w:rPr>
              <w:t>交流接触器</w:t>
            </w:r>
          </w:p>
        </w:tc>
        <w:tc>
          <w:tcPr>
            <w:tcW w:w="2909" w:type="dxa"/>
            <w:noWrap w:val="0"/>
            <w:vAlign w:val="center"/>
          </w:tcPr>
          <w:p>
            <w:pPr>
              <w:rPr>
                <w:rFonts w:ascii="宋体" w:hAnsi="宋体" w:cs="宋体"/>
                <w:color w:val="000000"/>
                <w:szCs w:val="21"/>
              </w:rPr>
            </w:pPr>
            <w:r>
              <w:rPr>
                <w:rFonts w:hint="eastAsia"/>
                <w:color w:val="000000"/>
                <w:szCs w:val="21"/>
              </w:rPr>
              <w:t>品牌:正泰；CJX2-1801</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rPr>
            </w:pPr>
            <w:r>
              <w:rPr>
                <w:rFonts w:hint="eastAsia" w:ascii="Times New Roman" w:hAnsi="Times New Roman"/>
                <w:color w:val="000000"/>
                <w:szCs w:val="21"/>
              </w:rPr>
              <w:t>(25)</w:t>
            </w:r>
          </w:p>
        </w:tc>
        <w:tc>
          <w:tcPr>
            <w:tcW w:w="1500" w:type="dxa"/>
            <w:noWrap w:val="0"/>
            <w:vAlign w:val="center"/>
          </w:tcPr>
          <w:p>
            <w:pPr>
              <w:jc w:val="center"/>
              <w:rPr>
                <w:rFonts w:ascii="宋体" w:hAnsi="宋体" w:cs="宋体"/>
                <w:color w:val="000000"/>
                <w:szCs w:val="21"/>
              </w:rPr>
            </w:pPr>
            <w:r>
              <w:rPr>
                <w:rFonts w:hint="eastAsia"/>
                <w:color w:val="000000"/>
                <w:szCs w:val="21"/>
              </w:rPr>
              <w:t>热继电器</w:t>
            </w:r>
          </w:p>
        </w:tc>
        <w:tc>
          <w:tcPr>
            <w:tcW w:w="2909" w:type="dxa"/>
            <w:noWrap w:val="0"/>
            <w:vAlign w:val="center"/>
          </w:tcPr>
          <w:p>
            <w:pPr>
              <w:rPr>
                <w:rFonts w:ascii="宋体" w:hAnsi="宋体" w:cs="宋体"/>
                <w:color w:val="000000"/>
                <w:szCs w:val="21"/>
              </w:rPr>
            </w:pPr>
            <w:r>
              <w:rPr>
                <w:rFonts w:hint="eastAsia"/>
                <w:color w:val="000000"/>
                <w:szCs w:val="21"/>
              </w:rPr>
              <w:t>品牌:正泰；10-16A</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26</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新增电机电缆</w:t>
            </w:r>
          </w:p>
        </w:tc>
        <w:tc>
          <w:tcPr>
            <w:tcW w:w="2909" w:type="dxa"/>
            <w:noWrap w:val="0"/>
            <w:vAlign w:val="center"/>
          </w:tcPr>
          <w:p>
            <w:pPr>
              <w:rPr>
                <w:rFonts w:ascii="宋体" w:hAnsi="宋体" w:cs="宋体"/>
                <w:color w:val="000000"/>
                <w:szCs w:val="21"/>
              </w:rPr>
            </w:pPr>
            <w:r>
              <w:rPr>
                <w:rFonts w:hint="eastAsia"/>
                <w:color w:val="000000"/>
                <w:szCs w:val="21"/>
              </w:rPr>
              <w:t>品牌</w:t>
            </w:r>
            <w:r>
              <w:rPr>
                <w:rFonts w:ascii="Times New Roman" w:hAnsi="Times New Roman"/>
                <w:color w:val="000000"/>
                <w:szCs w:val="21"/>
              </w:rPr>
              <w:t>:</w:t>
            </w:r>
            <w:r>
              <w:rPr>
                <w:rFonts w:hint="eastAsia"/>
                <w:color w:val="000000"/>
                <w:szCs w:val="21"/>
              </w:rPr>
              <w:t>珠江；规格</w:t>
            </w:r>
            <w:r>
              <w:rPr>
                <w:rFonts w:ascii="Times New Roman" w:hAnsi="Times New Roman"/>
                <w:color w:val="000000"/>
                <w:szCs w:val="21"/>
              </w:rPr>
              <w:t>:4mm</w:t>
            </w:r>
            <w:r>
              <w:rPr>
                <w:rFonts w:ascii="Times New Roman" w:hAnsi="Times New Roman"/>
                <w:color w:val="000000"/>
                <w:szCs w:val="21"/>
                <w:vertAlign w:val="superscript"/>
              </w:rPr>
              <w:t>2</w:t>
            </w:r>
            <w:r>
              <w:rPr>
                <w:rFonts w:hint="eastAsia"/>
                <w:color w:val="000000"/>
                <w:szCs w:val="21"/>
              </w:rPr>
              <w:t>、</w:t>
            </w:r>
            <w:r>
              <w:rPr>
                <w:rFonts w:ascii="Times New Roman" w:hAnsi="Times New Roman"/>
                <w:color w:val="000000"/>
                <w:szCs w:val="21"/>
              </w:rPr>
              <w:t>4</w:t>
            </w:r>
            <w:r>
              <w:rPr>
                <w:rFonts w:hint="eastAsia"/>
                <w:color w:val="000000"/>
                <w:szCs w:val="21"/>
              </w:rPr>
              <w:t>芯</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33</w:t>
            </w:r>
          </w:p>
        </w:tc>
        <w:tc>
          <w:tcPr>
            <w:tcW w:w="713" w:type="dxa"/>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27</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新增小泵电箱</w:t>
            </w:r>
          </w:p>
        </w:tc>
        <w:tc>
          <w:tcPr>
            <w:tcW w:w="2909" w:type="dxa"/>
            <w:noWrap w:val="0"/>
            <w:vAlign w:val="center"/>
          </w:tcPr>
          <w:p>
            <w:pPr>
              <w:rPr>
                <w:rFonts w:ascii="宋体" w:hAnsi="宋体" w:cs="宋体"/>
                <w:color w:val="000000"/>
                <w:szCs w:val="21"/>
              </w:rPr>
            </w:pPr>
            <w:r>
              <w:rPr>
                <w:rFonts w:hint="eastAsia"/>
                <w:color w:val="000000"/>
                <w:szCs w:val="21"/>
              </w:rPr>
              <w:t>600*800*300</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个</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28</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排气扇</w:t>
            </w:r>
          </w:p>
        </w:tc>
        <w:tc>
          <w:tcPr>
            <w:tcW w:w="2909" w:type="dxa"/>
            <w:noWrap w:val="0"/>
            <w:vAlign w:val="center"/>
          </w:tcPr>
          <w:p>
            <w:pPr>
              <w:rPr>
                <w:rFonts w:ascii="宋体" w:hAnsi="宋体" w:cs="宋体"/>
                <w:color w:val="000000"/>
                <w:szCs w:val="21"/>
              </w:rPr>
            </w:pPr>
            <w:r>
              <w:rPr>
                <w:rFonts w:hint="eastAsia"/>
                <w:color w:val="000000"/>
                <w:szCs w:val="21"/>
              </w:rPr>
              <w:t>　</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台</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29</w:t>
            </w:r>
            <w:r>
              <w:rPr>
                <w:rFonts w:hint="eastAsia" w:ascii="Times New Roman" w:hAnsi="Times New Roman"/>
                <w:color w:val="000000"/>
                <w:szCs w:val="21"/>
                <w:lang w:eastAsia="zh-CN"/>
              </w:rPr>
              <w:t>)</w:t>
            </w:r>
          </w:p>
        </w:tc>
        <w:tc>
          <w:tcPr>
            <w:tcW w:w="1500" w:type="dxa"/>
            <w:noWrap w:val="0"/>
            <w:vAlign w:val="center"/>
          </w:tcPr>
          <w:p>
            <w:pPr>
              <w:jc w:val="center"/>
              <w:rPr>
                <w:rFonts w:ascii="宋体" w:hAnsi="宋体" w:cs="宋体"/>
                <w:color w:val="000000"/>
                <w:szCs w:val="21"/>
              </w:rPr>
            </w:pPr>
            <w:r>
              <w:rPr>
                <w:rFonts w:hint="eastAsia"/>
                <w:color w:val="000000"/>
                <w:szCs w:val="21"/>
              </w:rPr>
              <w:t>后台开发费用</w:t>
            </w:r>
          </w:p>
        </w:tc>
        <w:tc>
          <w:tcPr>
            <w:tcW w:w="2909" w:type="dxa"/>
            <w:noWrap w:val="0"/>
            <w:vAlign w:val="center"/>
          </w:tcPr>
          <w:p>
            <w:pPr>
              <w:jc w:val="center"/>
              <w:rPr>
                <w:rFonts w:hint="default" w:ascii="宋体" w:hAnsi="宋体" w:eastAsia="宋体" w:cs="宋体"/>
                <w:color w:val="auto"/>
                <w:szCs w:val="21"/>
                <w:lang w:val="en-US" w:eastAsia="zh-CN"/>
              </w:rPr>
            </w:pPr>
            <w:r>
              <w:rPr>
                <w:rFonts w:hint="eastAsia"/>
                <w:color w:val="auto"/>
                <w:szCs w:val="21"/>
              </w:rPr>
              <w:t>云平台开发费用</w:t>
            </w:r>
            <w:r>
              <w:rPr>
                <w:rFonts w:hint="eastAsia"/>
                <w:color w:val="auto"/>
                <w:szCs w:val="21"/>
                <w:lang w:val="en-US" w:eastAsia="zh-CN"/>
              </w:rPr>
              <w:t>(含三年的通讯费和软件维护等)</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3</w:t>
            </w:r>
            <w:r>
              <w:rPr>
                <w:rFonts w:hint="eastAsia" w:ascii="Times New Roman" w:hAnsi="Times New Roman"/>
                <w:color w:val="000000"/>
                <w:szCs w:val="21"/>
                <w:lang w:val="en-US" w:eastAsia="zh-CN"/>
              </w:rPr>
              <w:t>0</w:t>
            </w:r>
            <w:r>
              <w:rPr>
                <w:rFonts w:hint="eastAsia" w:ascii="Times New Roman" w:hAnsi="Times New Roman"/>
                <w:color w:val="000000"/>
                <w:szCs w:val="21"/>
                <w:lang w:eastAsia="zh-CN"/>
              </w:rPr>
              <w:t>)</w:t>
            </w:r>
          </w:p>
        </w:tc>
        <w:tc>
          <w:tcPr>
            <w:tcW w:w="1500" w:type="dxa"/>
            <w:noWrap w:val="0"/>
            <w:vAlign w:val="center"/>
          </w:tcPr>
          <w:p>
            <w:pPr>
              <w:jc w:val="center"/>
              <w:rPr>
                <w:rFonts w:hint="eastAsia"/>
                <w:color w:val="000000"/>
                <w:szCs w:val="21"/>
              </w:rPr>
            </w:pPr>
            <w:r>
              <w:rPr>
                <w:rFonts w:ascii="Times New Roman" w:hAnsi="Times New Roman"/>
                <w:color w:val="000000"/>
                <w:szCs w:val="21"/>
              </w:rPr>
              <w:t>PLC</w:t>
            </w:r>
            <w:r>
              <w:rPr>
                <w:rFonts w:hint="eastAsia"/>
                <w:color w:val="000000"/>
                <w:szCs w:val="21"/>
              </w:rPr>
              <w:t>程序</w:t>
            </w:r>
          </w:p>
          <w:p>
            <w:pPr>
              <w:jc w:val="center"/>
              <w:rPr>
                <w:rFonts w:ascii="Times New Roman" w:hAnsi="Times New Roman"/>
                <w:color w:val="000000"/>
                <w:szCs w:val="21"/>
              </w:rPr>
            </w:pPr>
            <w:r>
              <w:rPr>
                <w:rFonts w:hint="eastAsia"/>
                <w:color w:val="000000"/>
                <w:szCs w:val="21"/>
              </w:rPr>
              <w:t>开发费用</w:t>
            </w:r>
          </w:p>
        </w:tc>
        <w:tc>
          <w:tcPr>
            <w:tcW w:w="2909" w:type="dxa"/>
            <w:noWrap w:val="0"/>
            <w:vAlign w:val="center"/>
          </w:tcPr>
          <w:p>
            <w:pPr>
              <w:jc w:val="center"/>
              <w:rPr>
                <w:rFonts w:ascii="Times New Roman" w:hAnsi="Times New Roman"/>
                <w:color w:val="000000"/>
                <w:szCs w:val="21"/>
              </w:rPr>
            </w:pPr>
            <w:r>
              <w:rPr>
                <w:rFonts w:ascii="Times New Roman" w:hAnsi="Times New Roman"/>
                <w:color w:val="000000"/>
                <w:szCs w:val="21"/>
              </w:rPr>
              <w:t>PLC</w:t>
            </w:r>
            <w:r>
              <w:rPr>
                <w:rFonts w:hint="eastAsia"/>
                <w:color w:val="000000"/>
                <w:szCs w:val="21"/>
              </w:rPr>
              <w:t>及触摸屏程序开发费用</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ascii="宋体" w:hAnsi="宋体" w:cs="宋体"/>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53" w:type="dxa"/>
            <w:noWrap w:val="0"/>
            <w:vAlign w:val="center"/>
          </w:tcPr>
          <w:p>
            <w:pPr>
              <w:widowControl/>
              <w:spacing w:line="240" w:lineRule="exact"/>
              <w:jc w:val="center"/>
              <w:rPr>
                <w:rFonts w:hint="eastAsia" w:ascii="Times New Roman" w:hAnsi="Times New Roman"/>
                <w:color w:val="000000"/>
                <w:szCs w:val="21"/>
                <w:lang w:eastAsia="zh-CN"/>
              </w:rPr>
            </w:pPr>
            <w:r>
              <w:rPr>
                <w:rFonts w:hint="eastAsia" w:ascii="Times New Roman" w:hAnsi="Times New Roman"/>
                <w:color w:val="000000"/>
                <w:szCs w:val="21"/>
                <w:lang w:eastAsia="zh-CN"/>
              </w:rPr>
              <w:t>(</w:t>
            </w:r>
            <w:r>
              <w:rPr>
                <w:rFonts w:hint="eastAsia" w:ascii="Times New Roman" w:hAnsi="Times New Roman"/>
                <w:color w:val="000000"/>
                <w:szCs w:val="21"/>
              </w:rPr>
              <w:t>3</w:t>
            </w:r>
            <w:r>
              <w:rPr>
                <w:rFonts w:hint="eastAsia" w:ascii="Times New Roman" w:hAnsi="Times New Roman"/>
                <w:color w:val="000000"/>
                <w:szCs w:val="21"/>
                <w:lang w:val="en-US" w:eastAsia="zh-CN"/>
              </w:rPr>
              <w:t>1</w:t>
            </w:r>
            <w:r>
              <w:rPr>
                <w:rFonts w:hint="eastAsia" w:ascii="Times New Roman" w:hAnsi="Times New Roman"/>
                <w:color w:val="000000"/>
                <w:szCs w:val="21"/>
                <w:lang w:eastAsia="zh-CN"/>
              </w:rPr>
              <w:t>)</w:t>
            </w:r>
          </w:p>
        </w:tc>
        <w:tc>
          <w:tcPr>
            <w:tcW w:w="1500" w:type="dxa"/>
            <w:noWrap w:val="0"/>
            <w:vAlign w:val="center"/>
          </w:tcPr>
          <w:p>
            <w:pPr>
              <w:jc w:val="center"/>
              <w:rPr>
                <w:rFonts w:hint="eastAsia"/>
                <w:color w:val="000000"/>
                <w:szCs w:val="21"/>
              </w:rPr>
            </w:pPr>
            <w:r>
              <w:rPr>
                <w:rFonts w:hint="eastAsia"/>
                <w:b/>
                <w:bCs/>
                <w:color w:val="000000"/>
                <w:szCs w:val="21"/>
              </w:rPr>
              <w:t>安装费</w:t>
            </w:r>
          </w:p>
        </w:tc>
        <w:tc>
          <w:tcPr>
            <w:tcW w:w="2909" w:type="dxa"/>
            <w:noWrap w:val="0"/>
            <w:vAlign w:val="center"/>
          </w:tcPr>
          <w:p>
            <w:pPr>
              <w:jc w:val="center"/>
              <w:rPr>
                <w:rFonts w:ascii="Times New Roman" w:hAnsi="Times New Roman"/>
                <w:color w:val="000000"/>
                <w:szCs w:val="21"/>
              </w:rPr>
            </w:pPr>
            <w:r>
              <w:rPr>
                <w:rFonts w:hint="eastAsia"/>
                <w:color w:val="000000"/>
                <w:szCs w:val="21"/>
              </w:rPr>
              <w:t>冷量表、压力变送器、温度变送器、温湿度计、电量表等硬件设备的安装施工</w:t>
            </w:r>
          </w:p>
        </w:tc>
        <w:tc>
          <w:tcPr>
            <w:tcW w:w="712" w:type="dxa"/>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713" w:type="dxa"/>
            <w:noWrap w:val="0"/>
            <w:vAlign w:val="center"/>
          </w:tcPr>
          <w:p>
            <w:pPr>
              <w:jc w:val="center"/>
              <w:rPr>
                <w:rFonts w:hint="eastAsia"/>
                <w:color w:val="000000"/>
                <w:szCs w:val="21"/>
              </w:rPr>
            </w:pPr>
            <w:r>
              <w:rPr>
                <w:rFonts w:hint="eastAsia"/>
                <w:color w:val="000000"/>
                <w:szCs w:val="21"/>
              </w:rPr>
              <w:t>项</w:t>
            </w:r>
          </w:p>
        </w:tc>
        <w:tc>
          <w:tcPr>
            <w:tcW w:w="1030" w:type="dxa"/>
            <w:noWrap w:val="0"/>
            <w:vAlign w:val="center"/>
          </w:tcPr>
          <w:p>
            <w:pPr>
              <w:jc w:val="center"/>
              <w:rPr>
                <w:rFonts w:ascii="Times New Roman" w:hAnsi="Times New Roman"/>
                <w:color w:val="000000"/>
                <w:szCs w:val="21"/>
              </w:rPr>
            </w:pPr>
          </w:p>
        </w:tc>
        <w:tc>
          <w:tcPr>
            <w:tcW w:w="1140" w:type="dxa"/>
            <w:noWrap w:val="0"/>
            <w:vAlign w:val="center"/>
          </w:tcPr>
          <w:p>
            <w:pPr>
              <w:jc w:val="center"/>
              <w:rPr>
                <w:rFonts w:ascii="Times New Roman" w:hAnsi="Times New Roman"/>
                <w:color w:val="000000"/>
                <w:szCs w:val="21"/>
              </w:rPr>
            </w:pPr>
          </w:p>
        </w:tc>
      </w:tr>
    </w:tbl>
    <w:p>
      <w:pPr>
        <w:spacing w:line="560" w:lineRule="exact"/>
        <w:ind w:firstLine="560" w:firstLineChars="200"/>
        <w:rPr>
          <w:sz w:val="28"/>
          <w:szCs w:val="28"/>
        </w:rPr>
      </w:pPr>
      <w:r>
        <w:rPr>
          <w:rFonts w:hint="eastAsia"/>
          <w:sz w:val="28"/>
          <w:szCs w:val="28"/>
        </w:rPr>
        <w:t>备注：建议按材料及人工分开报价。</w:t>
      </w:r>
    </w:p>
    <w:p>
      <w:pPr>
        <w:widowControl/>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七、工程施工注意事项</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、安全第一。服从采购方的安全管理规章制度，严格执行。</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、施工时，注意成品保护（如破坏须无偿修复），充分考虑拆除作业对现有物品的损害，并进行修复，必要时采取围护、覆盖等有效措施。</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3、施工前全面防线定位，采购方同意后开始实施。</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、包建筑垃圾外运，完工后场地清理。</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、充分考虑现场施工作业条件，如施工作业时间段、原材料水平+垂直运输、空间狭小、净高等。</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、指定专人为项目安全责任人，全面负责本项目安全生产管理工作，逐级落实安全生产责任制。</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、针对现场可能发生的应急情况，制定的相关应急预案，主要预案应包括：触电事故应急处理预案、火灾事故应急处理预案、外伤急救措施等。</w:t>
      </w:r>
    </w:p>
    <w:p>
      <w:pPr>
        <w:ind w:firstLine="562" w:firstLineChars="200"/>
        <w:rPr>
          <w:b/>
          <w:sz w:val="28"/>
          <w:szCs w:val="28"/>
        </w:rPr>
      </w:pPr>
      <w:r>
        <w:rPr>
          <w:rFonts w:hint="eastAsia"/>
          <w:b/>
          <w:sz w:val="28"/>
          <w:szCs w:val="28"/>
        </w:rPr>
        <w:t>八、项目工期、质量要求、验收标准及质保期</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（一）项目工期</w:t>
      </w: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color w:val="auto"/>
          <w:sz w:val="28"/>
          <w:szCs w:val="28"/>
        </w:rPr>
        <w:t>施工工期为</w:t>
      </w:r>
      <w:r>
        <w:rPr>
          <w:rFonts w:hint="default" w:ascii="Times New Roman" w:hAnsi="Times New Roman" w:cs="Times New Roman"/>
          <w:color w:val="auto"/>
          <w:sz w:val="28"/>
          <w:szCs w:val="28"/>
          <w:lang w:val="en-US" w:eastAsia="zh-CN"/>
        </w:rPr>
        <w:t>今年夏季暑假</w:t>
      </w:r>
      <w:r>
        <w:rPr>
          <w:rFonts w:hint="eastAsia" w:ascii="Times New Roman" w:hAnsi="Times New Roman" w:cs="Times New Roman"/>
          <w:color w:val="auto"/>
          <w:sz w:val="28"/>
          <w:szCs w:val="28"/>
          <w:lang w:val="en-US" w:eastAsia="zh-CN"/>
        </w:rPr>
        <w:t>学校</w:t>
      </w:r>
      <w:r>
        <w:rPr>
          <w:rFonts w:hint="default" w:ascii="Times New Roman" w:hAnsi="Times New Roman" w:cs="Times New Roman"/>
          <w:color w:val="auto"/>
          <w:sz w:val="28"/>
          <w:szCs w:val="28"/>
        </w:rPr>
        <w:t>停冷期间，</w:t>
      </w:r>
      <w:r>
        <w:rPr>
          <w:rFonts w:hint="eastAsia" w:ascii="Times New Roman" w:hAnsi="Times New Roman" w:cs="Times New Roman"/>
          <w:color w:val="auto"/>
          <w:sz w:val="28"/>
          <w:szCs w:val="28"/>
          <w:lang w:eastAsia="zh-CN"/>
        </w:rPr>
        <w:t>计划开工时间</w:t>
      </w:r>
      <w:r>
        <w:rPr>
          <w:rFonts w:hint="default" w:ascii="Times New Roman" w:hAnsi="Times New Roman" w:cs="Times New Roman"/>
          <w:color w:val="auto"/>
          <w:sz w:val="28"/>
          <w:szCs w:val="28"/>
        </w:rPr>
        <w:t>为202</w:t>
      </w: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lang w:val="en-US" w:eastAsia="zh-CN"/>
        </w:rPr>
        <w:t>08</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06</w:t>
      </w:r>
      <w:r>
        <w:rPr>
          <w:rFonts w:hint="default" w:ascii="Times New Roman" w:hAnsi="Times New Roman" w:cs="Times New Roman"/>
          <w:color w:val="auto"/>
          <w:sz w:val="28"/>
          <w:szCs w:val="28"/>
        </w:rPr>
        <w:t>日至202</w:t>
      </w: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lang w:val="en-US" w:eastAsia="zh-CN"/>
        </w:rPr>
        <w:t>08</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日，</w:t>
      </w:r>
      <w:r>
        <w:rPr>
          <w:rFonts w:hint="default" w:ascii="Times New Roman" w:hAnsi="Times New Roman" w:cs="Times New Roman"/>
          <w:sz w:val="28"/>
          <w:szCs w:val="28"/>
        </w:rPr>
        <w:t>具体开工日期以</w:t>
      </w:r>
      <w:r>
        <w:rPr>
          <w:rFonts w:hint="eastAsia" w:cs="Times New Roman"/>
          <w:sz w:val="28"/>
          <w:szCs w:val="28"/>
          <w:lang w:val="en-US" w:eastAsia="zh-CN"/>
        </w:rPr>
        <w:t>采购</w:t>
      </w:r>
      <w:r>
        <w:rPr>
          <w:rFonts w:hint="default" w:ascii="Times New Roman" w:hAnsi="Times New Roman" w:cs="Times New Roman"/>
          <w:sz w:val="28"/>
          <w:szCs w:val="28"/>
        </w:rPr>
        <w:t>方通知为准。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（二）质量要求</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项目施工应达到《民用建筑电气设计标准》(GB51348-2019)等相关国家电气相关规范要求。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（三）验收标准</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项目验收按</w:t>
      </w:r>
      <w:r>
        <w:rPr>
          <w:rFonts w:asciiTheme="minorEastAsia" w:hAnsiTheme="minorEastAsia" w:eastAsiaTheme="minorEastAsia"/>
          <w:bCs/>
          <w:sz w:val="28"/>
          <w:szCs w:val="28"/>
        </w:rPr>
        <w:t>《</w:t>
      </w:r>
      <w:r>
        <w:rPr>
          <w:rFonts w:hint="eastAsia" w:ascii="Times New Roman" w:hAnsi="Times New Roman"/>
          <w:sz w:val="28"/>
          <w:szCs w:val="28"/>
          <w:lang w:val="en-US" w:eastAsia="zh-CN"/>
        </w:rPr>
        <w:t>广外(大学城校区)行政楼、院系楼、C19B栋中央空调小负荷节能改造项目(电气</w:t>
      </w:r>
      <w:r>
        <w:rPr>
          <w:rFonts w:hint="eastAsia" w:ascii="Times New Roman" w:hAnsi="Times New Roman"/>
          <w:sz w:val="28"/>
          <w:szCs w:val="28"/>
          <w:highlight w:val="none"/>
          <w:lang w:val="en-US" w:eastAsia="zh-CN"/>
        </w:rPr>
        <w:t>部分)</w:t>
      </w:r>
      <w:r>
        <w:rPr>
          <w:rFonts w:asciiTheme="minorEastAsia" w:hAnsiTheme="minorEastAsia" w:eastAsiaTheme="minorEastAsia"/>
          <w:bCs/>
          <w:sz w:val="28"/>
          <w:szCs w:val="28"/>
          <w:highlight w:val="none"/>
        </w:rPr>
        <w:t>技术方案</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及国家和行业相关的其他质量验收标准要求执行。</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（四）质保期及质保期内需履行的特殊义务：质保期</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年。</w:t>
      </w:r>
      <w:r>
        <w:rPr>
          <w:rFonts w:hint="default" w:ascii="Times New Roman" w:hAnsi="Times New Roman" w:cs="Times New Roman"/>
          <w:sz w:val="28"/>
          <w:szCs w:val="28"/>
        </w:rPr>
        <w:t>质保期内</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如有</w:t>
      </w:r>
      <w:r>
        <w:rPr>
          <w:rFonts w:hint="default" w:ascii="Times New Roman" w:hAnsi="Times New Roman" w:cs="Times New Roman"/>
          <w:sz w:val="28"/>
          <w:szCs w:val="28"/>
        </w:rPr>
        <w:t>设备故障</w:t>
      </w:r>
      <w:r>
        <w:rPr>
          <w:rFonts w:hint="eastAsia" w:ascii="Times New Roman" w:hAnsi="Times New Roman" w:cs="Times New Roman"/>
          <w:sz w:val="28"/>
          <w:szCs w:val="28"/>
          <w:lang w:eastAsia="zh-CN"/>
        </w:rPr>
        <w:t>，</w:t>
      </w:r>
      <w:r>
        <w:rPr>
          <w:rFonts w:hint="eastAsia" w:cs="Times New Roman"/>
          <w:sz w:val="28"/>
          <w:szCs w:val="28"/>
          <w:lang w:val="en-US" w:eastAsia="zh-CN"/>
        </w:rPr>
        <w:t>中标单位</w:t>
      </w:r>
      <w:r>
        <w:rPr>
          <w:rFonts w:hint="eastAsia" w:ascii="Times New Roman" w:hAnsi="Times New Roman" w:cs="Times New Roman"/>
          <w:sz w:val="28"/>
          <w:szCs w:val="28"/>
          <w:lang w:val="en-US" w:eastAsia="zh-CN"/>
        </w:rPr>
        <w:t>需</w:t>
      </w:r>
      <w:r>
        <w:rPr>
          <w:rFonts w:hint="default" w:ascii="Times New Roman" w:hAnsi="Times New Roman" w:cs="Times New Roman"/>
          <w:sz w:val="28"/>
          <w:szCs w:val="28"/>
        </w:rPr>
        <w:t>24小时内完成修复或更换，需要技术人员到场处理的故障，</w:t>
      </w:r>
      <w:r>
        <w:rPr>
          <w:rFonts w:hint="eastAsia" w:cs="Times New Roman"/>
          <w:sz w:val="28"/>
          <w:szCs w:val="28"/>
          <w:lang w:val="en-US" w:eastAsia="zh-CN"/>
        </w:rPr>
        <w:t>中标单位</w:t>
      </w:r>
      <w:r>
        <w:rPr>
          <w:rFonts w:hint="default" w:ascii="Times New Roman" w:hAnsi="Times New Roman" w:cs="Times New Roman"/>
          <w:sz w:val="28"/>
          <w:szCs w:val="28"/>
        </w:rPr>
        <w:t>4小时内到达现场，</w:t>
      </w:r>
      <w:r>
        <w:rPr>
          <w:rFonts w:hint="eastAsia" w:ascii="Times New Roman" w:hAnsi="Times New Roman" w:cs="Times New Roman"/>
          <w:sz w:val="28"/>
          <w:szCs w:val="28"/>
          <w:lang w:val="en-US" w:eastAsia="zh-CN"/>
        </w:rPr>
        <w:t>24</w:t>
      </w:r>
      <w:r>
        <w:rPr>
          <w:rFonts w:hint="default" w:ascii="Times New Roman" w:hAnsi="Times New Roman" w:cs="Times New Roman"/>
          <w:sz w:val="28"/>
          <w:szCs w:val="28"/>
        </w:rPr>
        <w:t>小时内解决故障。</w:t>
      </w:r>
      <w:r>
        <w:rPr>
          <w:rFonts w:hint="eastAsia" w:ascii="Times New Roman" w:hAnsi="Times New Roman" w:cs="Times New Roman"/>
          <w:color w:val="auto"/>
          <w:sz w:val="28"/>
          <w:szCs w:val="28"/>
          <w:lang w:eastAsia="zh-CN"/>
        </w:rPr>
        <w:t>质保期内</w:t>
      </w:r>
      <w:r>
        <w:rPr>
          <w:rFonts w:hint="eastAsia" w:cs="Times New Roman"/>
          <w:sz w:val="28"/>
          <w:szCs w:val="28"/>
          <w:lang w:val="en-US" w:eastAsia="zh-CN"/>
        </w:rPr>
        <w:t>中标单位</w:t>
      </w:r>
      <w:r>
        <w:rPr>
          <w:rFonts w:hint="eastAsia" w:ascii="Times New Roman" w:hAnsi="Times New Roman" w:cs="Times New Roman"/>
          <w:color w:val="auto"/>
          <w:sz w:val="28"/>
          <w:szCs w:val="28"/>
          <w:lang w:val="en-US" w:eastAsia="zh-CN"/>
        </w:rPr>
        <w:t>应免费为</w:t>
      </w:r>
      <w:r>
        <w:rPr>
          <w:rFonts w:hint="eastAsia" w:cs="Times New Roman"/>
          <w:color w:val="auto"/>
          <w:sz w:val="28"/>
          <w:szCs w:val="28"/>
          <w:lang w:val="en-US" w:eastAsia="zh-CN"/>
        </w:rPr>
        <w:t>采购</w:t>
      </w:r>
      <w:r>
        <w:rPr>
          <w:rFonts w:hint="eastAsia" w:ascii="Times New Roman" w:hAnsi="Times New Roman" w:cs="Times New Roman"/>
          <w:color w:val="auto"/>
          <w:sz w:val="28"/>
          <w:szCs w:val="28"/>
          <w:lang w:val="en-US" w:eastAsia="zh-CN"/>
        </w:rPr>
        <w:t>方修改和调试云端平台和小程序系统，如</w:t>
      </w:r>
      <w:r>
        <w:rPr>
          <w:rFonts w:hint="eastAsia" w:cs="Times New Roman"/>
          <w:color w:val="auto"/>
          <w:sz w:val="28"/>
          <w:szCs w:val="28"/>
          <w:lang w:val="en-US" w:eastAsia="zh-CN"/>
        </w:rPr>
        <w:t>采购</w:t>
      </w:r>
      <w:r>
        <w:rPr>
          <w:rFonts w:hint="eastAsia" w:ascii="Times New Roman" w:hAnsi="Times New Roman" w:cs="Times New Roman"/>
          <w:color w:val="auto"/>
          <w:sz w:val="28"/>
          <w:szCs w:val="28"/>
          <w:lang w:eastAsia="zh-CN"/>
        </w:rPr>
        <w:t>方提出要求修改的，</w:t>
      </w:r>
      <w:r>
        <w:rPr>
          <w:rFonts w:hint="eastAsia" w:cs="Times New Roman"/>
          <w:sz w:val="28"/>
          <w:szCs w:val="28"/>
          <w:lang w:val="en-US" w:eastAsia="zh-CN"/>
        </w:rPr>
        <w:t>中标单位</w:t>
      </w:r>
      <w:r>
        <w:rPr>
          <w:rFonts w:hint="eastAsia" w:ascii="Times New Roman" w:hAnsi="Times New Roman" w:cs="Times New Roman"/>
          <w:color w:val="auto"/>
          <w:sz w:val="28"/>
          <w:szCs w:val="28"/>
          <w:lang w:eastAsia="zh-CN"/>
        </w:rPr>
        <w:t>收到</w:t>
      </w:r>
      <w:r>
        <w:rPr>
          <w:rFonts w:hint="eastAsia" w:cs="Times New Roman"/>
          <w:color w:val="auto"/>
          <w:sz w:val="28"/>
          <w:szCs w:val="28"/>
          <w:lang w:val="en-US" w:eastAsia="zh-CN"/>
        </w:rPr>
        <w:t>采购</w:t>
      </w:r>
      <w:r>
        <w:rPr>
          <w:rFonts w:hint="eastAsia" w:ascii="Times New Roman" w:hAnsi="Times New Roman" w:cs="Times New Roman"/>
          <w:color w:val="auto"/>
          <w:sz w:val="28"/>
          <w:szCs w:val="28"/>
          <w:lang w:eastAsia="zh-CN"/>
        </w:rPr>
        <w:t>方通知后</w:t>
      </w:r>
      <w:r>
        <w:rPr>
          <w:rFonts w:hint="eastAsia" w:ascii="Times New Roman" w:hAnsi="Times New Roman" w:cs="Times New Roman"/>
          <w:color w:val="auto"/>
          <w:sz w:val="28"/>
          <w:szCs w:val="28"/>
          <w:lang w:val="en-US" w:eastAsia="zh-CN"/>
        </w:rPr>
        <w:t>应</w:t>
      </w:r>
      <w:r>
        <w:rPr>
          <w:rFonts w:hint="eastAsia" w:ascii="Times New Roman" w:hAnsi="Times New Roman" w:cs="Times New Roman"/>
          <w:color w:val="auto"/>
          <w:sz w:val="28"/>
          <w:szCs w:val="28"/>
          <w:lang w:eastAsia="zh-CN"/>
        </w:rPr>
        <w:t>及时响应并在</w:t>
      </w:r>
      <w:r>
        <w:rPr>
          <w:rFonts w:hint="eastAsia" w:ascii="Times New Roman" w:hAnsi="Times New Roman" w:cs="Times New Roman"/>
          <w:color w:val="auto"/>
          <w:sz w:val="28"/>
          <w:szCs w:val="28"/>
          <w:lang w:val="en-US" w:eastAsia="zh-CN"/>
        </w:rPr>
        <w:t>1周内</w:t>
      </w:r>
      <w:r>
        <w:rPr>
          <w:rFonts w:hint="eastAsia" w:ascii="Times New Roman" w:hAnsi="Times New Roman" w:cs="Times New Roman"/>
          <w:color w:val="auto"/>
          <w:sz w:val="28"/>
          <w:szCs w:val="28"/>
          <w:lang w:eastAsia="zh-CN"/>
        </w:rPr>
        <w:t>完成</w:t>
      </w:r>
      <w:r>
        <w:rPr>
          <w:rFonts w:hint="eastAsia" w:ascii="Times New Roman" w:hAnsi="Times New Roman" w:cs="Times New Roman"/>
          <w:color w:val="auto"/>
          <w:sz w:val="28"/>
          <w:szCs w:val="28"/>
          <w:lang w:val="en-US" w:eastAsia="zh-CN"/>
        </w:rPr>
        <w:t>并交付使用</w:t>
      </w:r>
      <w:r>
        <w:rPr>
          <w:rFonts w:hint="eastAsia" w:ascii="Times New Roman" w:hAnsi="Times New Roman" w:cs="Times New Roman"/>
          <w:sz w:val="28"/>
          <w:szCs w:val="28"/>
          <w:lang w:eastAsia="zh-CN"/>
        </w:rPr>
        <w:t>。</w:t>
      </w:r>
    </w:p>
    <w:p>
      <w:pPr>
        <w:ind w:firstLine="562" w:firstLineChars="200"/>
        <w:rPr>
          <w:b/>
          <w:sz w:val="28"/>
          <w:szCs w:val="28"/>
        </w:rPr>
      </w:pPr>
      <w:r>
        <w:rPr>
          <w:rFonts w:hint="eastAsia"/>
          <w:b/>
          <w:sz w:val="28"/>
          <w:szCs w:val="28"/>
        </w:rPr>
        <w:t>九、工程费用及支付方式</w:t>
      </w:r>
    </w:p>
    <w:p>
      <w:pPr>
        <w:ind w:firstLine="560" w:firstLineChars="20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pPr>
        <w:ind w:firstLine="560" w:firstLineChars="200"/>
        <w:rPr>
          <w:rFonts w:ascii="宋体" w:hAnsi="宋体" w:cs="Arial"/>
          <w:color w:val="000000"/>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ind w:firstLine="560" w:firstLineChars="200"/>
        <w:rPr>
          <w:rFonts w:ascii="宋体" w:hAnsi="宋体" w:cs="Arial"/>
          <w:color w:val="000000"/>
          <w:sz w:val="28"/>
          <w:szCs w:val="28"/>
        </w:rPr>
      </w:pPr>
      <w:r>
        <w:rPr>
          <w:rFonts w:hint="eastAsia" w:ascii="宋体" w:hAnsi="宋体" w:cs="Arial"/>
          <w:color w:val="000000"/>
          <w:sz w:val="28"/>
          <w:szCs w:val="28"/>
        </w:rPr>
        <w:t>（三）合同付款方式：</w:t>
      </w:r>
    </w:p>
    <w:p>
      <w:pPr>
        <w:ind w:firstLine="560" w:firstLineChars="200"/>
        <w:rPr>
          <w:rFonts w:ascii="宋体" w:hAnsi="宋体" w:cs="Arial"/>
          <w:color w:val="000000"/>
          <w:sz w:val="28"/>
          <w:szCs w:val="28"/>
        </w:rPr>
      </w:pPr>
      <w:r>
        <w:rPr>
          <w:rFonts w:ascii="宋体" w:hAnsi="宋体" w:cs="Arial"/>
          <w:color w:val="000000"/>
          <w:sz w:val="28"/>
          <w:szCs w:val="28"/>
        </w:rPr>
        <w:t>1、</w:t>
      </w:r>
      <w:r>
        <w:rPr>
          <w:rFonts w:hint="eastAsia" w:ascii="宋体" w:hAnsi="宋体" w:cs="Arial"/>
          <w:color w:val="000000"/>
          <w:sz w:val="28"/>
          <w:szCs w:val="28"/>
        </w:rPr>
        <w:t>合同</w:t>
      </w:r>
      <w:r>
        <w:rPr>
          <w:rFonts w:ascii="宋体" w:hAnsi="宋体" w:cs="Arial"/>
          <w:color w:val="000000"/>
          <w:sz w:val="28"/>
          <w:szCs w:val="28"/>
        </w:rPr>
        <w:t>签订后，甲方收到乙方请款资料后15个工作日内</w:t>
      </w:r>
      <w:r>
        <w:rPr>
          <w:rFonts w:hint="eastAsia" w:ascii="宋体" w:hAnsi="宋体" w:cs="Arial"/>
          <w:color w:val="000000"/>
          <w:sz w:val="28"/>
          <w:szCs w:val="28"/>
        </w:rPr>
        <w:t>支付合同总价的</w:t>
      </w:r>
      <w:r>
        <w:rPr>
          <w:rFonts w:ascii="宋体" w:hAnsi="宋体" w:cs="Arial"/>
          <w:color w:val="000000"/>
          <w:sz w:val="28"/>
          <w:szCs w:val="28"/>
        </w:rPr>
        <w:t>20%预付款。</w:t>
      </w:r>
    </w:p>
    <w:p>
      <w:pPr>
        <w:ind w:firstLine="560" w:firstLineChars="200"/>
        <w:rPr>
          <w:rFonts w:hint="eastAsia" w:ascii="宋体" w:hAnsi="宋体" w:cs="Arial"/>
          <w:color w:val="FF0000"/>
          <w:sz w:val="28"/>
          <w:szCs w:val="28"/>
          <w:lang w:val="en-US" w:eastAsia="zh-CN"/>
        </w:rPr>
      </w:pPr>
      <w:r>
        <w:rPr>
          <w:rFonts w:hint="eastAsia" w:ascii="宋体" w:hAnsi="宋体" w:cs="Arial"/>
          <w:color w:val="FF0000"/>
          <w:sz w:val="28"/>
          <w:szCs w:val="28"/>
          <w:lang w:val="en-US" w:eastAsia="zh-CN"/>
        </w:rPr>
        <w:t>2、项目形象进度完成合同工程量80%，甲方收到乙方请款资料后15个工作日内支付至合同总价的60%。</w:t>
      </w:r>
    </w:p>
    <w:p>
      <w:pPr>
        <w:ind w:firstLine="560" w:firstLineChars="200"/>
        <w:rPr>
          <w:rFonts w:ascii="宋体" w:hAnsi="宋体" w:cs="Arial"/>
          <w:color w:val="000000"/>
          <w:sz w:val="28"/>
          <w:szCs w:val="28"/>
        </w:rPr>
      </w:pPr>
      <w:r>
        <w:rPr>
          <w:rFonts w:hint="eastAsia" w:ascii="宋体" w:hAnsi="宋体" w:cs="Arial"/>
          <w:color w:val="000000"/>
          <w:sz w:val="28"/>
          <w:szCs w:val="28"/>
          <w:lang w:val="en-US" w:eastAsia="zh-CN"/>
        </w:rPr>
        <w:t>3</w:t>
      </w:r>
      <w:r>
        <w:rPr>
          <w:rFonts w:ascii="宋体" w:hAnsi="宋体" w:cs="Arial"/>
          <w:color w:val="000000"/>
          <w:sz w:val="28"/>
          <w:szCs w:val="28"/>
        </w:rPr>
        <w:t>、项目全部完工并竣工验收合格并按甲方要求</w:t>
      </w:r>
      <w:r>
        <w:rPr>
          <w:rFonts w:hint="eastAsia" w:ascii="宋体" w:hAnsi="宋体" w:cs="Arial"/>
          <w:color w:val="000000"/>
          <w:sz w:val="28"/>
          <w:szCs w:val="28"/>
        </w:rPr>
        <w:t>完成合同结算手续后，甲方收到乙方请款资料后</w:t>
      </w:r>
      <w:r>
        <w:rPr>
          <w:rFonts w:ascii="宋体" w:hAnsi="宋体" w:cs="Arial"/>
          <w:color w:val="000000"/>
          <w:sz w:val="28"/>
          <w:szCs w:val="28"/>
        </w:rPr>
        <w:t>15</w:t>
      </w:r>
      <w:r>
        <w:rPr>
          <w:rFonts w:hint="eastAsia" w:ascii="宋体" w:hAnsi="宋体" w:cs="Arial"/>
          <w:color w:val="000000"/>
          <w:sz w:val="28"/>
          <w:szCs w:val="28"/>
        </w:rPr>
        <w:t>个工作日内支付工程款至合同结算总造价的</w:t>
      </w:r>
      <w:r>
        <w:rPr>
          <w:rFonts w:ascii="宋体" w:hAnsi="宋体" w:cs="Arial"/>
          <w:color w:val="000000"/>
          <w:sz w:val="28"/>
          <w:szCs w:val="28"/>
        </w:rPr>
        <w:t>95%。</w:t>
      </w:r>
    </w:p>
    <w:p>
      <w:pPr>
        <w:ind w:firstLine="560" w:firstLineChars="200"/>
        <w:rPr>
          <w:rFonts w:ascii="宋体" w:hAnsi="宋体" w:cs="Arial"/>
          <w:color w:val="000000"/>
          <w:sz w:val="28"/>
          <w:szCs w:val="28"/>
        </w:rPr>
      </w:pPr>
      <w:r>
        <w:rPr>
          <w:rFonts w:hint="eastAsia" w:ascii="宋体" w:hAnsi="宋体" w:cs="Arial"/>
          <w:color w:val="000000"/>
          <w:sz w:val="28"/>
          <w:szCs w:val="28"/>
          <w:lang w:val="en-US" w:eastAsia="zh-CN"/>
        </w:rPr>
        <w:t>4</w:t>
      </w:r>
      <w:r>
        <w:rPr>
          <w:rFonts w:ascii="宋体" w:hAnsi="宋体" w:cs="Arial"/>
          <w:color w:val="000000"/>
          <w:sz w:val="28"/>
          <w:szCs w:val="28"/>
        </w:rPr>
        <w:t>、</w:t>
      </w:r>
      <w:r>
        <w:rPr>
          <w:rFonts w:hint="eastAsia" w:ascii="宋体" w:hAnsi="宋体" w:cs="Arial"/>
          <w:color w:val="000000"/>
          <w:sz w:val="28"/>
          <w:szCs w:val="28"/>
        </w:rPr>
        <w:t>质保期期满且乙方</w:t>
      </w:r>
      <w:r>
        <w:rPr>
          <w:rFonts w:ascii="宋体" w:hAnsi="宋体" w:cs="Arial"/>
          <w:color w:val="000000"/>
          <w:sz w:val="28"/>
          <w:szCs w:val="28"/>
        </w:rPr>
        <w:t>质保期义务</w:t>
      </w:r>
      <w:r>
        <w:rPr>
          <w:rFonts w:hint="eastAsia" w:ascii="宋体" w:hAnsi="宋体" w:cs="Arial"/>
          <w:color w:val="000000"/>
          <w:sz w:val="28"/>
          <w:szCs w:val="28"/>
        </w:rPr>
        <w:t>按要求</w:t>
      </w:r>
      <w:r>
        <w:rPr>
          <w:rFonts w:ascii="宋体" w:hAnsi="宋体" w:cs="Arial"/>
          <w:color w:val="000000"/>
          <w:sz w:val="28"/>
          <w:szCs w:val="28"/>
        </w:rPr>
        <w:t>履行完毕后</w:t>
      </w:r>
      <w:r>
        <w:rPr>
          <w:rFonts w:hint="eastAsia" w:ascii="宋体" w:hAnsi="宋体" w:cs="Arial"/>
          <w:color w:val="000000"/>
          <w:sz w:val="28"/>
          <w:szCs w:val="28"/>
        </w:rPr>
        <w:t>，甲方收到乙方请款资料后</w:t>
      </w:r>
      <w:r>
        <w:rPr>
          <w:rFonts w:ascii="宋体" w:hAnsi="宋体" w:cs="Arial"/>
          <w:color w:val="000000"/>
          <w:sz w:val="28"/>
          <w:szCs w:val="28"/>
        </w:rPr>
        <w:t>15</w:t>
      </w:r>
      <w:r>
        <w:rPr>
          <w:rFonts w:hint="eastAsia" w:ascii="宋体" w:hAnsi="宋体" w:cs="Arial"/>
          <w:color w:val="000000"/>
          <w:sz w:val="28"/>
          <w:szCs w:val="28"/>
        </w:rPr>
        <w:t>个工作日内</w:t>
      </w:r>
      <w:r>
        <w:rPr>
          <w:rFonts w:ascii="宋体" w:hAnsi="宋体" w:cs="Arial"/>
          <w:color w:val="000000"/>
          <w:sz w:val="28"/>
          <w:szCs w:val="28"/>
        </w:rPr>
        <w:t>付清余款</w:t>
      </w:r>
      <w:r>
        <w:rPr>
          <w:rFonts w:hint="eastAsia" w:ascii="宋体" w:hAnsi="宋体" w:cs="Arial"/>
          <w:color w:val="000000"/>
          <w:sz w:val="28"/>
          <w:szCs w:val="28"/>
        </w:rPr>
        <w:t>（不计利息）</w:t>
      </w:r>
      <w:r>
        <w:rPr>
          <w:rFonts w:ascii="宋体" w:hAnsi="宋体" w:cs="Arial"/>
          <w:color w:val="000000"/>
          <w:sz w:val="28"/>
          <w:szCs w:val="28"/>
        </w:rPr>
        <w:t>。</w:t>
      </w:r>
    </w:p>
    <w:p>
      <w:pPr>
        <w:ind w:firstLine="560" w:firstLineChars="200"/>
        <w:rPr>
          <w:rFonts w:ascii="宋体" w:hAnsi="宋体" w:cs="Arial"/>
          <w:color w:val="000000"/>
          <w:sz w:val="28"/>
          <w:szCs w:val="28"/>
          <w:highlight w:val="yellow"/>
        </w:rPr>
      </w:pPr>
      <w:r>
        <w:rPr>
          <w:rFonts w:hint="eastAsia" w:ascii="宋体" w:hAnsi="宋体" w:cs="Arial"/>
          <w:color w:val="000000"/>
          <w:sz w:val="28"/>
          <w:szCs w:val="28"/>
          <w:lang w:val="en-US" w:eastAsia="zh-CN"/>
        </w:rPr>
        <w:t>5</w:t>
      </w:r>
      <w:r>
        <w:rPr>
          <w:rFonts w:hint="eastAsia" w:ascii="宋体" w:hAnsi="宋体" w:cs="Arial"/>
          <w:color w:val="000000"/>
          <w:sz w:val="28"/>
          <w:szCs w:val="28"/>
        </w:rPr>
        <w:t>、每次付款前乙方开具符合国家税务规定的等额合格的增值税专用发票给甲方。乙方晚于付款期限提供的，甲方付款期限相应顺延。</w:t>
      </w:r>
    </w:p>
    <w:p>
      <w:pPr>
        <w:ind w:firstLine="562" w:firstLineChars="200"/>
        <w:rPr>
          <w:b/>
          <w:sz w:val="28"/>
          <w:szCs w:val="28"/>
        </w:rPr>
      </w:pPr>
      <w:r>
        <w:rPr>
          <w:rFonts w:hint="eastAsia"/>
          <w:b/>
          <w:sz w:val="28"/>
          <w:szCs w:val="28"/>
        </w:rPr>
        <w:t>十、投标文件</w:t>
      </w:r>
    </w:p>
    <w:p>
      <w:pPr>
        <w:ind w:firstLine="560" w:firstLineChars="200"/>
        <w:rPr>
          <w:sz w:val="28"/>
          <w:szCs w:val="28"/>
        </w:rPr>
      </w:pPr>
      <w:r>
        <w:rPr>
          <w:rFonts w:hint="eastAsia"/>
          <w:sz w:val="28"/>
          <w:szCs w:val="28"/>
        </w:rPr>
        <w:t>根据甲方要求的投标文件格式，进行密封报价（盖章）。投标文件应包含以下内容：</w:t>
      </w:r>
    </w:p>
    <w:p>
      <w:pPr>
        <w:ind w:firstLine="560" w:firstLineChars="200"/>
        <w:rPr>
          <w:sz w:val="28"/>
          <w:szCs w:val="28"/>
        </w:rPr>
      </w:pPr>
      <w:r>
        <w:rPr>
          <w:rFonts w:hint="eastAsia"/>
          <w:sz w:val="28"/>
          <w:szCs w:val="28"/>
        </w:rPr>
        <w:t>（一）商务部分（提供复印件，并加盖公章）</w:t>
      </w:r>
    </w:p>
    <w:p>
      <w:pPr>
        <w:numPr>
          <w:ilvl w:val="0"/>
          <w:numId w:val="1"/>
        </w:numPr>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1"/>
        </w:numPr>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1"/>
        </w:numPr>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1"/>
        </w:numPr>
        <w:ind w:left="0" w:firstLine="560" w:firstLineChars="200"/>
        <w:rPr>
          <w:rFonts w:ascii="宋体" w:hAnsi="宋体"/>
          <w:sz w:val="28"/>
          <w:szCs w:val="28"/>
        </w:rPr>
      </w:pPr>
      <w:r>
        <w:rPr>
          <w:rFonts w:hint="eastAsia" w:ascii="宋体" w:hAnsi="宋体" w:cs="Arial"/>
          <w:color w:val="000000"/>
          <w:sz w:val="28"/>
          <w:szCs w:val="28"/>
        </w:rPr>
        <w:t>有效的资质证书</w:t>
      </w:r>
      <w:r>
        <w:rPr>
          <w:rFonts w:hint="eastAsia" w:ascii="宋体" w:hAnsi="宋体" w:cs="Arial"/>
          <w:color w:val="FF0000"/>
          <w:sz w:val="28"/>
          <w:szCs w:val="28"/>
          <w:highlight w:val="none"/>
        </w:rPr>
        <w:t>和安全生产许可证</w:t>
      </w:r>
      <w:r>
        <w:rPr>
          <w:rFonts w:hint="eastAsia" w:ascii="宋体" w:hAnsi="宋体" w:cs="Arial"/>
          <w:color w:val="000000"/>
          <w:sz w:val="28"/>
          <w:szCs w:val="28"/>
        </w:rPr>
        <w:t>；</w:t>
      </w:r>
    </w:p>
    <w:p>
      <w:pPr>
        <w:numPr>
          <w:ilvl w:val="0"/>
          <w:numId w:val="1"/>
        </w:numPr>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1"/>
        </w:numPr>
        <w:ind w:left="0" w:firstLine="560" w:firstLineChars="200"/>
        <w:rPr>
          <w:rFonts w:ascii="宋体" w:hAnsi="宋体"/>
          <w:sz w:val="28"/>
          <w:szCs w:val="28"/>
        </w:rPr>
      </w:pPr>
      <w:r>
        <w:rPr>
          <w:rFonts w:hint="eastAsia" w:ascii="宋体" w:hAnsi="宋体"/>
          <w:sz w:val="28"/>
          <w:szCs w:val="28"/>
        </w:rPr>
        <w:t>投标人近3年内(201</w:t>
      </w:r>
      <w:r>
        <w:rPr>
          <w:rFonts w:hint="eastAsia" w:ascii="宋体" w:hAnsi="宋体"/>
          <w:sz w:val="28"/>
          <w:szCs w:val="28"/>
          <w:lang w:val="en-US" w:eastAsia="zh-CN"/>
        </w:rPr>
        <w:t>9</w:t>
      </w:r>
      <w:r>
        <w:rPr>
          <w:rFonts w:hint="eastAsia" w:ascii="宋体" w:hAnsi="宋体"/>
          <w:sz w:val="28"/>
          <w:szCs w:val="28"/>
        </w:rPr>
        <w:t>年1月1日至今)完成过</w:t>
      </w:r>
      <w:r>
        <w:rPr>
          <w:rFonts w:hint="eastAsia" w:ascii="宋体" w:hAnsi="宋体"/>
          <w:sz w:val="28"/>
          <w:szCs w:val="28"/>
          <w:highlight w:val="none"/>
        </w:rPr>
        <w:t>质量合格的</w:t>
      </w:r>
      <w:r>
        <w:rPr>
          <w:rFonts w:hint="eastAsia" w:ascii="宋体" w:hAnsi="宋体"/>
          <w:color w:val="FF0000"/>
          <w:sz w:val="28"/>
          <w:szCs w:val="28"/>
          <w:highlight w:val="none"/>
        </w:rPr>
        <w:t>类似</w:t>
      </w:r>
      <w:r>
        <w:rPr>
          <w:rFonts w:hint="eastAsia" w:ascii="宋体" w:hAnsi="宋体"/>
          <w:color w:val="FF0000"/>
          <w:sz w:val="28"/>
          <w:szCs w:val="28"/>
          <w:highlight w:val="none"/>
          <w:lang w:val="en-US" w:eastAsia="zh-CN"/>
        </w:rPr>
        <w:t>自控</w:t>
      </w:r>
      <w:r>
        <w:rPr>
          <w:rFonts w:hint="eastAsia" w:ascii="宋体" w:hAnsi="宋体"/>
          <w:sz w:val="28"/>
          <w:szCs w:val="28"/>
          <w:highlight w:val="none"/>
        </w:rPr>
        <w:t>工程项目业绩（需提供合同等相关证明材料复印件）</w:t>
      </w:r>
      <w:r>
        <w:rPr>
          <w:rFonts w:hint="eastAsia"/>
          <w:sz w:val="28"/>
          <w:szCs w:val="28"/>
        </w:rPr>
        <w:t>；</w:t>
      </w:r>
    </w:p>
    <w:p>
      <w:pPr>
        <w:numPr>
          <w:ilvl w:val="0"/>
          <w:numId w:val="1"/>
        </w:numPr>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ind w:firstLine="560" w:firstLineChars="200"/>
        <w:rPr>
          <w:sz w:val="28"/>
          <w:szCs w:val="28"/>
        </w:rPr>
      </w:pPr>
      <w:r>
        <w:rPr>
          <w:rFonts w:hint="eastAsia"/>
          <w:sz w:val="28"/>
          <w:szCs w:val="28"/>
        </w:rPr>
        <w:t>（二）技术部分（格式自定，加盖公章）</w:t>
      </w:r>
    </w:p>
    <w:p>
      <w:pPr>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widowControl/>
        <w:numPr>
          <w:ilvl w:val="0"/>
          <w:numId w:val="2"/>
        </w:numPr>
        <w:ind w:left="0" w:firstLine="560" w:firstLineChars="200"/>
        <w:rPr>
          <w:sz w:val="28"/>
          <w:szCs w:val="28"/>
        </w:rPr>
      </w:pPr>
      <w:r>
        <w:rPr>
          <w:rFonts w:hint="eastAsia" w:ascii="宋体" w:hAnsi="宋体" w:cs="Arial"/>
          <w:color w:val="000000"/>
          <w:sz w:val="28"/>
          <w:szCs w:val="28"/>
        </w:rPr>
        <w:t>投标人认为其它需要说明的文字。</w:t>
      </w:r>
    </w:p>
    <w:p>
      <w:pPr>
        <w:ind w:firstLine="560" w:firstLineChars="200"/>
        <w:rPr>
          <w:sz w:val="28"/>
          <w:szCs w:val="28"/>
        </w:rPr>
      </w:pPr>
      <w:r>
        <w:rPr>
          <w:rFonts w:hint="eastAsia"/>
          <w:sz w:val="28"/>
          <w:szCs w:val="28"/>
        </w:rPr>
        <w:t>（三）价格文件（加盖公章）</w:t>
      </w:r>
    </w:p>
    <w:p>
      <w:pPr>
        <w:numPr>
          <w:ilvl w:val="0"/>
          <w:numId w:val="3"/>
        </w:numPr>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numPr>
          <w:ilvl w:val="0"/>
          <w:numId w:val="3"/>
        </w:numPr>
        <w:ind w:left="0" w:firstLine="560" w:firstLineChars="200"/>
        <w:rPr>
          <w:rFonts w:ascii="宋体" w:hAnsi="宋体" w:cs="Arial"/>
          <w:color w:val="000000"/>
          <w:sz w:val="28"/>
          <w:szCs w:val="28"/>
        </w:rPr>
      </w:pPr>
      <w:r>
        <w:rPr>
          <w:rFonts w:hint="eastAsia" w:ascii="宋体" w:hAnsi="宋体" w:cs="Arial"/>
          <w:color w:val="000000"/>
          <w:sz w:val="28"/>
          <w:szCs w:val="28"/>
        </w:rPr>
        <w:t>报价明细表：采用工程量清单计价，按本竞选文件中列明的工程量清单报价，并以此作为结算依据，包括但不限于工程量清单各项目单价及综合总报价，并注明未含税总价、税率及含税总价。</w:t>
      </w:r>
    </w:p>
    <w:p>
      <w:pPr>
        <w:ind w:firstLine="562" w:firstLineChars="200"/>
        <w:rPr>
          <w:b/>
          <w:sz w:val="28"/>
          <w:szCs w:val="28"/>
        </w:rPr>
      </w:pPr>
      <w:r>
        <w:rPr>
          <w:rFonts w:hint="eastAsia"/>
          <w:b/>
          <w:sz w:val="28"/>
          <w:szCs w:val="28"/>
        </w:rPr>
        <w:t>十一、评标方法</w:t>
      </w:r>
    </w:p>
    <w:p>
      <w:pPr>
        <w:ind w:firstLine="560" w:firstLineChars="200"/>
        <w:rPr>
          <w:rFonts w:hint="eastAsia"/>
          <w:sz w:val="28"/>
          <w:szCs w:val="28"/>
        </w:rPr>
      </w:pPr>
      <w:r>
        <w:rPr>
          <w:rFonts w:hint="eastAsia"/>
          <w:sz w:val="28"/>
          <w:szCs w:val="28"/>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w:t>
      </w:r>
      <w:r>
        <w:rPr>
          <w:rFonts w:hint="eastAsia"/>
          <w:sz w:val="28"/>
          <w:szCs w:val="28"/>
          <w:highlight w:val="none"/>
        </w:rPr>
        <w:t>系统内的，诚信分按0分计算。供应商诚信分在采购人官方网站上定期公布。同时通过投标人资格审查（见附件5）和投标文件有效性审查（见附件6）后，各投标人按综合评分由高至低的顺序依次排列，排名第一为第一中标候</w:t>
      </w:r>
      <w:r>
        <w:rPr>
          <w:rFonts w:hint="eastAsia"/>
          <w:sz w:val="28"/>
          <w:szCs w:val="28"/>
        </w:rPr>
        <w:t>选人。采购人对中标人实行信用评价管理，中标后采购人将中标人纳入供应商管理系统，按项目对中标人的合同履约行为进行考核，具体按采购人供应商管理办法进行。</w:t>
      </w:r>
    </w:p>
    <w:p>
      <w:pPr>
        <w:ind w:firstLine="562" w:firstLineChars="200"/>
        <w:rPr>
          <w:rFonts w:ascii="宋体" w:hAnsi="宋体" w:cs="Arial"/>
          <w:b/>
          <w:color w:val="000000"/>
          <w:sz w:val="28"/>
          <w:szCs w:val="28"/>
        </w:rPr>
      </w:pPr>
      <w:r>
        <w:rPr>
          <w:rFonts w:hint="eastAsia" w:ascii="宋体" w:hAnsi="宋体" w:cs="Arial"/>
          <w:b/>
          <w:color w:val="000000"/>
          <w:sz w:val="28"/>
          <w:szCs w:val="28"/>
        </w:rPr>
        <w:t>十二、勘踏现场</w:t>
      </w:r>
    </w:p>
    <w:p>
      <w:pPr>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highlight w:val="none"/>
        </w:rPr>
        <w:t>：20</w:t>
      </w:r>
      <w:r>
        <w:rPr>
          <w:color w:val="FF0000"/>
          <w:sz w:val="28"/>
          <w:szCs w:val="28"/>
          <w:highlight w:val="none"/>
        </w:rPr>
        <w:t>2</w:t>
      </w:r>
      <w:r>
        <w:rPr>
          <w:rFonts w:hint="eastAsia"/>
          <w:color w:val="FF0000"/>
          <w:sz w:val="28"/>
          <w:szCs w:val="28"/>
          <w:highlight w:val="none"/>
          <w:lang w:val="en-US" w:eastAsia="zh-CN"/>
        </w:rPr>
        <w:t>2</w:t>
      </w:r>
      <w:r>
        <w:rPr>
          <w:rFonts w:hint="eastAsia"/>
          <w:color w:val="FF0000"/>
          <w:sz w:val="28"/>
          <w:szCs w:val="28"/>
          <w:highlight w:val="none"/>
        </w:rPr>
        <w:t>年</w:t>
      </w:r>
      <w:r>
        <w:rPr>
          <w:rFonts w:hint="eastAsia"/>
          <w:color w:val="FF0000"/>
          <w:sz w:val="28"/>
          <w:szCs w:val="28"/>
          <w:highlight w:val="none"/>
          <w:lang w:val="en-US" w:eastAsia="zh-CN"/>
        </w:rPr>
        <w:t>7</w:t>
      </w:r>
      <w:r>
        <w:rPr>
          <w:rFonts w:hint="eastAsia"/>
          <w:color w:val="FF0000"/>
          <w:sz w:val="28"/>
          <w:szCs w:val="28"/>
          <w:highlight w:val="none"/>
        </w:rPr>
        <w:t>月</w:t>
      </w:r>
      <w:r>
        <w:rPr>
          <w:rFonts w:hint="eastAsia"/>
          <w:color w:val="FF0000"/>
          <w:sz w:val="28"/>
          <w:szCs w:val="28"/>
          <w:highlight w:val="none"/>
          <w:lang w:val="en-US" w:eastAsia="zh-CN"/>
        </w:rPr>
        <w:t>28</w:t>
      </w:r>
      <w:r>
        <w:rPr>
          <w:rFonts w:hint="eastAsia"/>
          <w:color w:val="FF0000"/>
          <w:sz w:val="28"/>
          <w:szCs w:val="28"/>
          <w:highlight w:val="none"/>
        </w:rPr>
        <w:t>日</w:t>
      </w:r>
      <w:r>
        <w:rPr>
          <w:color w:val="FF0000"/>
          <w:sz w:val="28"/>
          <w:szCs w:val="28"/>
          <w:highlight w:val="none"/>
        </w:rPr>
        <w:t>10</w:t>
      </w:r>
      <w:r>
        <w:rPr>
          <w:rFonts w:hint="eastAsia"/>
          <w:color w:val="FF0000"/>
          <w:sz w:val="28"/>
          <w:szCs w:val="28"/>
          <w:highlight w:val="none"/>
        </w:rPr>
        <w:t>:</w:t>
      </w:r>
      <w:r>
        <w:rPr>
          <w:color w:val="FF0000"/>
          <w:sz w:val="28"/>
          <w:szCs w:val="28"/>
          <w:highlight w:val="none"/>
        </w:rPr>
        <w:t>00</w:t>
      </w:r>
      <w:r>
        <w:rPr>
          <w:rFonts w:hint="eastAsia"/>
          <w:color w:val="FF0000"/>
          <w:sz w:val="28"/>
          <w:szCs w:val="28"/>
          <w:highlight w:val="none"/>
        </w:rPr>
        <w:t>时</w:t>
      </w:r>
      <w:r>
        <w:rPr>
          <w:rFonts w:hint="eastAsia"/>
          <w:sz w:val="28"/>
          <w:szCs w:val="28"/>
        </w:rPr>
        <w:t>，集中地点：广州市番禺区大学城明志街1号信息枢纽楼一楼西门。勘踏现场联系人凌工，联系电话：</w:t>
      </w:r>
      <w:r>
        <w:rPr>
          <w:sz w:val="28"/>
          <w:szCs w:val="28"/>
        </w:rPr>
        <w:t>020-39302022</w:t>
      </w:r>
      <w:r>
        <w:rPr>
          <w:rFonts w:hint="eastAsia"/>
          <w:sz w:val="28"/>
          <w:szCs w:val="28"/>
        </w:rPr>
        <w:t>。投标人未</w:t>
      </w:r>
      <w:bookmarkStart w:id="0" w:name="_GoBack"/>
      <w:bookmarkEnd w:id="0"/>
      <w:r>
        <w:rPr>
          <w:rFonts w:hint="eastAsia"/>
          <w:sz w:val="28"/>
          <w:szCs w:val="28"/>
        </w:rPr>
        <w:t>在规定时间勘踏现场的，甲方不再另行组织，由投标人自行前往勘踏。</w:t>
      </w:r>
    </w:p>
    <w:p>
      <w:pPr>
        <w:ind w:firstLine="562" w:firstLineChars="200"/>
        <w:rPr>
          <w:rFonts w:ascii="宋体" w:hAnsi="宋体" w:cs="Arial"/>
          <w:b/>
          <w:color w:val="000000"/>
          <w:sz w:val="28"/>
          <w:szCs w:val="28"/>
        </w:rPr>
      </w:pPr>
      <w:r>
        <w:rPr>
          <w:rFonts w:hint="eastAsia" w:ascii="宋体" w:hAnsi="宋体" w:cs="Arial"/>
          <w:b/>
          <w:color w:val="000000"/>
          <w:sz w:val="28"/>
          <w:szCs w:val="28"/>
        </w:rPr>
        <w:t>十三、递交投标文件</w:t>
      </w:r>
    </w:p>
    <w:p>
      <w:pPr>
        <w:ind w:firstLine="560" w:firstLineChars="200"/>
        <w:rPr>
          <w:rFonts w:ascii="宋体" w:hAnsi="宋体" w:cs="Arial"/>
          <w:color w:val="000000"/>
          <w:sz w:val="28"/>
          <w:szCs w:val="28"/>
        </w:rPr>
      </w:pPr>
      <w:r>
        <w:rPr>
          <w:rFonts w:hint="eastAsia" w:ascii="宋体" w:hAnsi="宋体" w:cs="Arial"/>
          <w:color w:val="000000"/>
          <w:sz w:val="28"/>
          <w:szCs w:val="28"/>
        </w:rPr>
        <w:t>（一）</w:t>
      </w:r>
      <w:r>
        <w:rPr>
          <w:rFonts w:hint="eastAsia" w:ascii="宋体" w:hAnsi="宋体" w:cs="Arial"/>
          <w:b/>
          <w:color w:val="000000"/>
          <w:sz w:val="28"/>
          <w:szCs w:val="28"/>
        </w:rPr>
        <w:t>投标单位以密封的形式（一式一份，无需装订）</w:t>
      </w:r>
      <w:r>
        <w:rPr>
          <w:rFonts w:hint="eastAsia" w:ascii="宋体" w:hAnsi="宋体" w:cs="Arial"/>
          <w:color w:val="000000"/>
          <w:sz w:val="28"/>
          <w:szCs w:val="28"/>
        </w:rPr>
        <w:t>提供投标文件到：广州市番禺区大学城明志街1号信息枢纽楼9楼采购合同部，采购方接受现场递交或邮寄两种方式。</w:t>
      </w:r>
    </w:p>
    <w:p>
      <w:pPr>
        <w:ind w:firstLine="560" w:firstLineChars="200"/>
        <w:rPr>
          <w:rFonts w:ascii="宋体" w:hAnsi="宋体" w:cs="Arial"/>
          <w:color w:val="000000"/>
          <w:sz w:val="28"/>
          <w:szCs w:val="28"/>
        </w:rPr>
      </w:pPr>
      <w:r>
        <w:rPr>
          <w:rFonts w:hint="eastAsia" w:ascii="宋体" w:hAnsi="宋体" w:cs="Arial"/>
          <w:color w:val="000000"/>
          <w:sz w:val="28"/>
          <w:szCs w:val="28"/>
        </w:rPr>
        <w:t>（二）投标文件递交截止时间：20</w:t>
      </w:r>
      <w:r>
        <w:rPr>
          <w:rFonts w:ascii="宋体" w:hAnsi="宋体" w:cs="Arial"/>
          <w:color w:val="000000"/>
          <w:sz w:val="28"/>
          <w:szCs w:val="28"/>
        </w:rPr>
        <w:t>2</w:t>
      </w:r>
      <w:r>
        <w:rPr>
          <w:rFonts w:hint="eastAsia" w:ascii="宋体" w:hAnsi="宋体" w:cs="Arial"/>
          <w:color w:val="000000"/>
          <w:sz w:val="28"/>
          <w:szCs w:val="28"/>
          <w:lang w:val="en-US" w:eastAsia="zh-CN"/>
        </w:rPr>
        <w:t>2</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w:t>
      </w:r>
      <w:r>
        <w:rPr>
          <w:rFonts w:hint="eastAsia" w:ascii="宋体" w:hAnsi="宋体" w:cs="Arial"/>
          <w:color w:val="000000"/>
          <w:sz w:val="28"/>
          <w:szCs w:val="28"/>
        </w:rPr>
        <w:t>日北京时间</w:t>
      </w:r>
      <w:r>
        <w:rPr>
          <w:rFonts w:ascii="宋体" w:hAnsi="宋体" w:cs="Arial"/>
          <w:color w:val="000000"/>
          <w:sz w:val="28"/>
          <w:szCs w:val="28"/>
        </w:rPr>
        <w:t>15</w:t>
      </w:r>
      <w:r>
        <w:rPr>
          <w:rFonts w:hint="eastAsia" w:ascii="宋体" w:hAnsi="宋体" w:cs="Arial"/>
          <w:color w:val="000000"/>
          <w:sz w:val="28"/>
          <w:szCs w:val="28"/>
        </w:rPr>
        <w:t>时</w:t>
      </w:r>
      <w:r>
        <w:rPr>
          <w:rFonts w:ascii="宋体" w:hAnsi="宋体" w:cs="Arial"/>
          <w:color w:val="000000"/>
          <w:sz w:val="28"/>
          <w:szCs w:val="28"/>
        </w:rPr>
        <w:t>30</w:t>
      </w:r>
      <w:r>
        <w:rPr>
          <w:rFonts w:hint="eastAsia" w:ascii="宋体" w:hAnsi="宋体" w:cs="Arial"/>
          <w:color w:val="000000"/>
          <w:sz w:val="28"/>
          <w:szCs w:val="28"/>
        </w:rPr>
        <w:t>分前。递交的投标文件或投标文件信封未密封，或未在骑缝处盖章或签字，或逾期送达的采购方有权不予受理。</w:t>
      </w:r>
    </w:p>
    <w:p>
      <w:pPr>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四、</w:t>
      </w:r>
      <w:r>
        <w:rPr>
          <w:rFonts w:hint="eastAsia" w:ascii="宋体" w:hAnsi="宋体" w:cs="Arial"/>
          <w:color w:val="000000"/>
          <w:sz w:val="28"/>
          <w:szCs w:val="28"/>
        </w:rPr>
        <w:t>本竞选文件在广州国企阳光采购服务平台（http://ygcg.gzggzy.cn）、广州大学城投资经营管理有限公司网站（网址：https://www.gzuci.com/）同时发布同时发布。本竞选文件在各媒体发布的文本如有不同之处，以在广州大学城投资经营管理有限公司网站发布的文本为准。</w:t>
      </w:r>
    </w:p>
    <w:p>
      <w:pPr>
        <w:ind w:firstLine="562" w:firstLineChars="200"/>
        <w:rPr>
          <w:rFonts w:ascii="宋体" w:hAnsi="宋体" w:cs="Arial"/>
          <w:b/>
          <w:color w:val="000000"/>
          <w:sz w:val="28"/>
          <w:szCs w:val="28"/>
        </w:rPr>
      </w:pPr>
      <w:r>
        <w:rPr>
          <w:rFonts w:hint="eastAsia" w:ascii="宋体" w:hAnsi="宋体" w:cs="Arial"/>
          <w:b/>
          <w:color w:val="000000"/>
          <w:sz w:val="28"/>
          <w:szCs w:val="28"/>
        </w:rPr>
        <w:t>十五、采购人地址和联系方式</w:t>
      </w:r>
    </w:p>
    <w:p>
      <w:pPr>
        <w:ind w:firstLine="560" w:firstLineChars="200"/>
        <w:rPr>
          <w:rFonts w:ascii="宋体" w:hAnsi="宋体" w:cs="Arial"/>
          <w:color w:val="000000"/>
          <w:sz w:val="28"/>
          <w:szCs w:val="28"/>
        </w:rPr>
      </w:pPr>
      <w:r>
        <w:rPr>
          <w:rFonts w:hint="eastAsia" w:ascii="宋体" w:hAnsi="宋体" w:cs="Arial"/>
          <w:color w:val="000000"/>
          <w:sz w:val="28"/>
          <w:szCs w:val="28"/>
        </w:rPr>
        <w:t>采购人：广州大学城投资经营管理有限公司</w:t>
      </w:r>
    </w:p>
    <w:p>
      <w:pPr>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ind w:firstLine="560" w:firstLineChars="200"/>
        <w:rPr>
          <w:rFonts w:ascii="Arial" w:hAnsi="Arial" w:cs="Arial"/>
          <w:color w:val="000000"/>
          <w:sz w:val="28"/>
          <w:szCs w:val="28"/>
        </w:rPr>
      </w:pPr>
      <w:r>
        <w:rPr>
          <w:rFonts w:hint="eastAsia" w:ascii="宋体" w:hAnsi="宋体" w:cs="Arial"/>
          <w:color w:val="000000"/>
          <w:sz w:val="28"/>
          <w:szCs w:val="28"/>
        </w:rPr>
        <w:t>联系人：</w:t>
      </w:r>
      <w:r>
        <w:rPr>
          <w:rFonts w:hint="eastAsia" w:ascii="宋体" w:hAnsi="宋体" w:cs="Arial"/>
          <w:color w:val="000000"/>
          <w:sz w:val="28"/>
          <w:szCs w:val="28"/>
          <w:lang w:val="en-US" w:eastAsia="zh-CN"/>
        </w:rPr>
        <w:t>詹</w:t>
      </w:r>
      <w:r>
        <w:rPr>
          <w:rFonts w:hint="eastAsia" w:ascii="宋体" w:hAnsi="宋体" w:cs="Arial"/>
          <w:color w:val="000000"/>
          <w:sz w:val="28"/>
          <w:szCs w:val="28"/>
        </w:rPr>
        <w:t>工</w:t>
      </w:r>
    </w:p>
    <w:p>
      <w:pPr>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spacing w:line="360" w:lineRule="auto"/>
        <w:rPr>
          <w:rFonts w:cs="Arial" w:asciiTheme="minorEastAsia" w:hAnsiTheme="minorEastAsia" w:eastAsiaTheme="minorEastAsia"/>
          <w:color w:val="000000"/>
          <w:sz w:val="28"/>
          <w:szCs w:val="28"/>
        </w:rPr>
      </w:pPr>
    </w:p>
    <w:p>
      <w:pPr>
        <w:rPr>
          <w:rFonts w:ascii="宋体" w:hAnsi="宋体" w:cs="Arial"/>
          <w:color w:val="000000"/>
          <w:sz w:val="28"/>
          <w:szCs w:val="28"/>
        </w:rPr>
      </w:pPr>
      <w:r>
        <w:rPr>
          <w:rFonts w:hint="eastAsia" w:ascii="宋体" w:hAnsi="宋体" w:cs="Arial"/>
          <w:color w:val="000000"/>
          <w:sz w:val="28"/>
          <w:szCs w:val="28"/>
        </w:rPr>
        <w:t>附件：1、报价一览表</w:t>
      </w:r>
    </w:p>
    <w:p>
      <w:pPr>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p>
    <w:p>
      <w:pPr>
        <w:pStyle w:val="6"/>
        <w:spacing w:line="360" w:lineRule="auto"/>
        <w:ind w:left="0" w:leftChars="0" w:right="1120" w:firstLine="2520" w:firstLineChars="900"/>
        <w:rPr>
          <w:sz w:val="28"/>
          <w:szCs w:val="28"/>
        </w:rPr>
      </w:pPr>
    </w:p>
    <w:p>
      <w:pPr>
        <w:pStyle w:val="6"/>
        <w:spacing w:line="360" w:lineRule="auto"/>
        <w:ind w:left="0" w:leftChars="0" w:right="1120" w:firstLine="2520" w:firstLineChars="900"/>
        <w:rPr>
          <w:sz w:val="28"/>
          <w:szCs w:val="28"/>
        </w:rPr>
      </w:pPr>
    </w:p>
    <w:p>
      <w:pPr>
        <w:pStyle w:val="6"/>
        <w:spacing w:line="360" w:lineRule="auto"/>
        <w:ind w:left="0" w:leftChars="0" w:right="1120" w:firstLine="2520" w:firstLineChars="900"/>
        <w:rPr>
          <w:sz w:val="28"/>
          <w:szCs w:val="28"/>
        </w:rPr>
      </w:pPr>
      <w:r>
        <w:rPr>
          <w:rFonts w:hint="eastAsia"/>
          <w:sz w:val="28"/>
          <w:szCs w:val="28"/>
        </w:rPr>
        <w:t>采购人：广州大学城投资经营管理有限公司</w:t>
      </w:r>
    </w:p>
    <w:p>
      <w:pPr>
        <w:spacing w:line="360" w:lineRule="auto"/>
        <w:ind w:firstLine="4760" w:firstLineChars="1700"/>
        <w:rPr>
          <w:sz w:val="28"/>
          <w:szCs w:val="28"/>
        </w:rPr>
      </w:pPr>
      <w:r>
        <w:rPr>
          <w:rFonts w:hint="eastAsia"/>
          <w:sz w:val="28"/>
          <w:szCs w:val="28"/>
        </w:rPr>
        <w:t>20</w:t>
      </w:r>
      <w:r>
        <w:rPr>
          <w:sz w:val="28"/>
          <w:szCs w:val="28"/>
        </w:rPr>
        <w:t>2</w:t>
      </w:r>
      <w:r>
        <w:rPr>
          <w:rFonts w:hint="eastAsia"/>
          <w:sz w:val="28"/>
          <w:szCs w:val="28"/>
          <w:lang w:val="en-US" w:eastAsia="zh-CN"/>
        </w:rPr>
        <w:t>2</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26</w:t>
      </w:r>
      <w:r>
        <w:rPr>
          <w:rFonts w:hint="eastAsia"/>
          <w:sz w:val="28"/>
          <w:szCs w:val="28"/>
        </w:rPr>
        <w:t>日</w:t>
      </w:r>
    </w:p>
    <w:p>
      <w:pPr>
        <w:spacing w:line="400" w:lineRule="exact"/>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8"/>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int="eastAsia" w:hAnsi="宋体" w:eastAsia="宋体"/>
          <w:szCs w:val="21"/>
          <w:lang w:eastAsia="zh-CN"/>
        </w:rPr>
      </w:pPr>
      <w:r>
        <w:rPr>
          <w:rFonts w:hint="eastAsia" w:hAnsi="宋体"/>
          <w:szCs w:val="21"/>
        </w:rPr>
        <w:t>项目名称：</w:t>
      </w:r>
      <w:r>
        <w:rPr>
          <w:rFonts w:hint="eastAsia" w:hAnsi="宋体"/>
          <w:szCs w:val="21"/>
          <w:lang w:eastAsia="zh-CN"/>
        </w:rPr>
        <w:t>广外(大学城校区)行政楼、院系楼、C19B栋中央空调小负荷节能改造工程（电气部分）</w:t>
      </w:r>
    </w:p>
    <w:tbl>
      <w:tblPr>
        <w:tblStyle w:val="16"/>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int="eastAsia" w:hAnsi="宋体"/>
                <w:sz w:val="24"/>
              </w:rPr>
            </w:pPr>
            <w:r>
              <w:rPr>
                <w:rFonts w:hint="eastAsia" w:hAnsi="宋体"/>
                <w:sz w:val="24"/>
                <w:lang w:val="en-US" w:eastAsia="zh-CN"/>
              </w:rPr>
              <w:t>含税</w:t>
            </w:r>
            <w:r>
              <w:rPr>
                <w:rFonts w:hint="eastAsia" w:hAnsi="宋体"/>
                <w:sz w:val="24"/>
              </w:rPr>
              <w:t>投标总价</w:t>
            </w:r>
          </w:p>
          <w:p>
            <w:pPr>
              <w:rPr>
                <w:rFonts w:hint="eastAsia" w:hAnsi="宋体" w:eastAsia="宋体"/>
                <w:sz w:val="24"/>
                <w:lang w:eastAsia="zh-CN"/>
              </w:rPr>
            </w:pPr>
            <w:r>
              <w:rPr>
                <w:rFonts w:hint="eastAsia" w:hAnsi="宋体"/>
                <w:sz w:val="24"/>
                <w:lang w:eastAsia="zh-CN"/>
              </w:rPr>
              <w:t>（</w:t>
            </w:r>
            <w:r>
              <w:rPr>
                <w:rFonts w:hint="eastAsia" w:hAnsi="宋体"/>
                <w:sz w:val="24"/>
                <w:lang w:val="en-US" w:eastAsia="zh-CN"/>
              </w:rPr>
              <w:t xml:space="preserve">税率：   </w:t>
            </w:r>
            <w:r>
              <w:rPr>
                <w:rFonts w:hint="eastAsia" w:hAnsi="宋体"/>
                <w:sz w:val="24"/>
                <w:lang w:eastAsia="zh-CN"/>
              </w:rPr>
              <w:t>）</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投标工期</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3</w:t>
            </w:r>
          </w:p>
        </w:tc>
        <w:tc>
          <w:tcPr>
            <w:tcW w:w="2268" w:type="dxa"/>
            <w:vAlign w:val="center"/>
          </w:tcPr>
          <w:p>
            <w:pPr>
              <w:rPr>
                <w:rFonts w:hAnsi="宋体"/>
                <w:sz w:val="24"/>
              </w:rPr>
            </w:pPr>
            <w:r>
              <w:rPr>
                <w:rFonts w:hint="eastAsia" w:hAnsi="宋体"/>
                <w:sz w:val="24"/>
              </w:rPr>
              <w:t>工程质量标准</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4</w:t>
            </w:r>
          </w:p>
        </w:tc>
        <w:tc>
          <w:tcPr>
            <w:tcW w:w="2268" w:type="dxa"/>
            <w:vAlign w:val="center"/>
          </w:tcPr>
          <w:p>
            <w:pPr>
              <w:rPr>
                <w:rFonts w:hAnsi="宋体"/>
                <w:sz w:val="24"/>
              </w:rPr>
            </w:pPr>
            <w:r>
              <w:rPr>
                <w:rFonts w:hint="eastAsia" w:hAnsi="宋体"/>
                <w:sz w:val="24"/>
              </w:rPr>
              <w:t>保修期限</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rPr>
          <w:rFonts w:hAnsi="宋体"/>
        </w:rPr>
      </w:pPr>
    </w:p>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rPr>
      </w:pPr>
      <w:r>
        <w:rPr>
          <w:rFonts w:hint="eastAsia" w:hAnsi="宋体"/>
        </w:rPr>
        <w:t>（3）若用小写表示的金额和用大写表示的金额不一致，以大写表示的金额为准。</w:t>
      </w:r>
    </w:p>
    <w:p>
      <w:pPr>
        <w:spacing w:line="400" w:lineRule="exact"/>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int="eastAsia" w:hAnsi="宋体"/>
          <w:szCs w:val="21"/>
          <w:lang w:val="en-US" w:eastAsia="zh-CN"/>
        </w:rPr>
        <w:t>2</w:t>
      </w:r>
      <w:r>
        <w:rPr>
          <w:rFonts w:hint="eastAsia" w:hAnsi="宋体"/>
          <w:szCs w:val="21"/>
        </w:rPr>
        <w:t>年月日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6"/>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hint="eastAsia" w:ascii="宋体" w:hAnsi="宋体" w:eastAsia="宋体" w:cs="宋体"/>
                <w:kern w:val="0"/>
                <w:szCs w:val="21"/>
                <w:lang w:eastAsia="zh-CN"/>
              </w:rPr>
            </w:pPr>
            <w:r>
              <w:rPr>
                <w:rFonts w:hint="eastAsia" w:ascii="宋体" w:hAnsi="宋体" w:cs="宋体"/>
                <w:kern w:val="0"/>
                <w:szCs w:val="21"/>
              </w:rPr>
              <w:t>项目名称：</w:t>
            </w:r>
            <w:r>
              <w:rPr>
                <w:rFonts w:hint="eastAsia" w:ascii="宋体" w:hAnsi="宋体" w:cs="宋体"/>
                <w:kern w:val="0"/>
                <w:szCs w:val="21"/>
                <w:lang w:eastAsia="zh-CN"/>
              </w:rPr>
              <w:t>广外(大学城校区)行政楼、院系楼、C19B栋中央空调小负荷节能改造工程（电气部分）</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2</w:t>
      </w:r>
      <w:r>
        <w:rPr>
          <w:rFonts w:hint="eastAsia"/>
          <w:sz w:val="28"/>
          <w:szCs w:val="28"/>
        </w:rPr>
        <w:t>年月日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2</w:t>
      </w:r>
      <w:r>
        <w:rPr>
          <w:rFonts w:hint="eastAsia" w:hAnsi="宋体" w:cs="宋体"/>
          <w:sz w:val="28"/>
          <w:szCs w:val="28"/>
        </w:rPr>
        <w:t>年月日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9"/>
        <w:spacing w:line="360" w:lineRule="auto"/>
        <w:ind w:firstLine="424" w:firstLineChars="177"/>
        <w:rPr>
          <w:rFonts w:hAnsi="宋体"/>
          <w:bCs/>
          <w:sz w:val="24"/>
          <w:szCs w:val="24"/>
        </w:rPr>
      </w:pPr>
    </w:p>
    <w:p>
      <w:pPr>
        <w:pStyle w:val="19"/>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广州大学城投资经营管理有限公司</w:t>
      </w:r>
      <w:r>
        <w:rPr>
          <w:rFonts w:hint="eastAsia" w:hAnsi="宋体"/>
          <w:sz w:val="24"/>
          <w:szCs w:val="24"/>
        </w:rPr>
        <w:t>组织的“</w:t>
      </w:r>
      <w:r>
        <w:rPr>
          <w:rFonts w:hint="eastAsia" w:hAnsi="宋体"/>
          <w:sz w:val="24"/>
          <w:szCs w:val="24"/>
          <w:u w:val="single"/>
          <w:lang w:eastAsia="zh-CN"/>
        </w:rPr>
        <w:t>广外(大学城校区)行政楼、院系楼、C19B栋中央空调小负荷节能改造工程（电气部分）</w:t>
      </w:r>
      <w:r>
        <w:rPr>
          <w:rFonts w:hint="eastAsia" w:hAnsi="宋体"/>
          <w:sz w:val="24"/>
          <w:szCs w:val="24"/>
        </w:rPr>
        <w:t>”的投标和合同执行，以我方的名义处理一切与之有关的事宜。</w:t>
      </w:r>
    </w:p>
    <w:p>
      <w:pPr>
        <w:pStyle w:val="19"/>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9"/>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9"/>
        <w:spacing w:line="360" w:lineRule="auto"/>
        <w:ind w:firstLine="480" w:firstLineChars="200"/>
        <w:rPr>
          <w:rFonts w:hAnsi="宋体"/>
          <w:sz w:val="24"/>
          <w:szCs w:val="24"/>
          <w:u w:val="single"/>
        </w:rPr>
      </w:pPr>
      <w:r>
        <w:rPr>
          <w:rFonts w:hint="eastAsia" w:hAnsi="宋体"/>
          <w:sz w:val="24"/>
          <w:szCs w:val="24"/>
        </w:rPr>
        <w:t>　　身份证号码：</w:t>
      </w:r>
    </w:p>
    <w:p>
      <w:pPr>
        <w:pStyle w:val="19"/>
        <w:spacing w:line="360" w:lineRule="auto"/>
        <w:ind w:firstLine="480" w:firstLineChars="200"/>
        <w:rPr>
          <w:rFonts w:hAnsi="宋体"/>
          <w:sz w:val="24"/>
          <w:szCs w:val="24"/>
          <w:u w:val="single"/>
        </w:rPr>
      </w:pPr>
      <w:r>
        <w:rPr>
          <w:rFonts w:hint="eastAsia" w:hAnsi="宋体"/>
          <w:sz w:val="24"/>
          <w:szCs w:val="24"/>
        </w:rPr>
        <w:t>　　（营业执照等）注册号码：</w:t>
      </w:r>
    </w:p>
    <w:p>
      <w:pPr>
        <w:pStyle w:val="19"/>
        <w:spacing w:line="360" w:lineRule="auto"/>
        <w:ind w:firstLine="480" w:firstLineChars="200"/>
        <w:rPr>
          <w:rFonts w:hAnsi="宋体"/>
          <w:sz w:val="24"/>
          <w:szCs w:val="24"/>
          <w:u w:val="single"/>
        </w:rPr>
      </w:pPr>
      <w:r>
        <w:rPr>
          <w:rFonts w:hint="eastAsia" w:hAnsi="宋体"/>
          <w:sz w:val="24"/>
          <w:szCs w:val="24"/>
        </w:rPr>
        <w:t>　　企业类型：</w:t>
      </w:r>
    </w:p>
    <w:p>
      <w:pPr>
        <w:pStyle w:val="19"/>
        <w:spacing w:line="360" w:lineRule="auto"/>
        <w:ind w:firstLine="480" w:firstLineChars="200"/>
        <w:rPr>
          <w:rFonts w:hAnsi="宋体"/>
          <w:sz w:val="24"/>
          <w:szCs w:val="24"/>
          <w:u w:val="single"/>
        </w:rPr>
      </w:pPr>
      <w:r>
        <w:rPr>
          <w:rFonts w:hint="eastAsia" w:hAnsi="宋体"/>
          <w:sz w:val="24"/>
          <w:szCs w:val="24"/>
        </w:rPr>
        <w:t>　　经营范围：</w:t>
      </w:r>
    </w:p>
    <w:p>
      <w:pPr>
        <w:pStyle w:val="19"/>
        <w:spacing w:line="360" w:lineRule="auto"/>
        <w:rPr>
          <w:rFonts w:hAnsi="宋体"/>
          <w:sz w:val="24"/>
          <w:szCs w:val="24"/>
        </w:rPr>
      </w:pPr>
      <w:r>
        <w:rPr>
          <w:rFonts w:hint="eastAsia" w:hAnsi="宋体"/>
          <w:sz w:val="24"/>
          <w:szCs w:val="24"/>
        </w:rPr>
        <w:t>附：被授权人有效身份证正反面或其他身份证明材料复印　　　　　　　</w:t>
      </w:r>
    </w:p>
    <w:p>
      <w:pPr>
        <w:pStyle w:val="18"/>
        <w:spacing w:line="360" w:lineRule="auto"/>
        <w:jc w:val="both"/>
        <w:rPr>
          <w:rFonts w:hAnsi="宋体"/>
          <w:sz w:val="24"/>
          <w:szCs w:val="24"/>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4"/>
          <w:szCs w:val="24"/>
        </w:rPr>
      </w:pPr>
      <w:r>
        <w:rPr>
          <w:rFonts w:hint="eastAsia" w:hAnsi="宋体" w:eastAsia="宋体" w:cs="宋体"/>
          <w:sz w:val="24"/>
          <w:szCs w:val="24"/>
        </w:rPr>
        <w:t>（单位盖章）：</w:t>
      </w:r>
    </w:p>
    <w:p>
      <w:pPr>
        <w:pStyle w:val="18"/>
        <w:spacing w:line="360" w:lineRule="auto"/>
        <w:jc w:val="both"/>
        <w:rPr>
          <w:rFonts w:hAnsi="宋体" w:eastAsia="宋体" w:cs="宋体"/>
          <w:sz w:val="24"/>
          <w:szCs w:val="24"/>
        </w:rPr>
      </w:pPr>
    </w:p>
    <w:p>
      <w:pPr>
        <w:pStyle w:val="18"/>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8"/>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广外(大学城校区)行政楼、院系楼、C19B栋中央空调小负荷节能改造工程（电气部分）</w:t>
      </w:r>
    </w:p>
    <w:tbl>
      <w:tblPr>
        <w:tblStyle w:val="16"/>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3</w:t>
            </w:r>
          </w:p>
        </w:tc>
        <w:tc>
          <w:tcPr>
            <w:tcW w:w="6509" w:type="dxa"/>
            <w:vAlign w:val="center"/>
          </w:tcPr>
          <w:p>
            <w:pP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rPr>
              <w:t>具备电子与智能化工程专业承包贰级</w:t>
            </w:r>
            <w:r>
              <w:rPr>
                <w:rFonts w:ascii="宋体" w:hAnsi="宋体" w:cs="宋体"/>
                <w:color w:val="auto"/>
                <w:szCs w:val="21"/>
                <w:highlight w:val="none"/>
              </w:rPr>
              <w:t>或以上</w:t>
            </w:r>
            <w:r>
              <w:rPr>
                <w:rFonts w:hint="eastAsia" w:ascii="宋体" w:hAnsi="宋体" w:cs="宋体"/>
                <w:color w:val="auto"/>
                <w:szCs w:val="21"/>
                <w:highlight w:val="none"/>
              </w:rPr>
              <w:t>资质</w:t>
            </w:r>
            <w:r>
              <w:rPr>
                <w:rFonts w:hint="eastAsia" w:ascii="宋体" w:hAnsi="宋体" w:cs="宋体"/>
                <w:color w:val="auto"/>
                <w:szCs w:val="21"/>
                <w:highlight w:val="none"/>
                <w:lang w:eastAsia="zh-CN"/>
              </w:rPr>
              <w:t>；</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4</w:t>
            </w:r>
          </w:p>
        </w:tc>
        <w:tc>
          <w:tcPr>
            <w:tcW w:w="6509" w:type="dxa"/>
            <w:vAlign w:val="center"/>
          </w:tcPr>
          <w:p>
            <w:pPr>
              <w:rPr>
                <w:rFonts w:ascii="宋体" w:hAnsi="宋体" w:cs="宋体"/>
                <w:color w:val="auto"/>
                <w:szCs w:val="21"/>
                <w:highlight w:val="none"/>
              </w:rPr>
            </w:pPr>
            <w:r>
              <w:rPr>
                <w:rFonts w:hint="eastAsia" w:ascii="宋体" w:hAnsi="宋体" w:cs="宋体"/>
                <w:bCs/>
                <w:color w:val="auto"/>
                <w:szCs w:val="21"/>
                <w:highlight w:val="none"/>
              </w:rPr>
              <w:t>有效的</w:t>
            </w:r>
            <w:r>
              <w:rPr>
                <w:rFonts w:ascii="宋体" w:hAnsi="宋体" w:cs="宋体"/>
                <w:bCs/>
                <w:color w:val="auto"/>
                <w:szCs w:val="21"/>
                <w:highlight w:val="none"/>
              </w:rPr>
              <w:t>安全生产许可证</w:t>
            </w:r>
            <w:r>
              <w:rPr>
                <w:rFonts w:hint="eastAsia" w:ascii="宋体" w:hAnsi="宋体" w:cs="宋体"/>
                <w:bCs/>
                <w:color w:val="auto"/>
                <w:szCs w:val="21"/>
                <w:highlight w:val="none"/>
              </w:rPr>
              <w:t>（复印件盖章）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5</w:t>
            </w:r>
          </w:p>
        </w:tc>
        <w:tc>
          <w:tcPr>
            <w:tcW w:w="6509"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投标人近3年内(20</w:t>
            </w:r>
            <w:r>
              <w:rPr>
                <w:rFonts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年1月1日至今)完成过质量合格的类似</w:t>
            </w:r>
            <w:r>
              <w:rPr>
                <w:rFonts w:hint="eastAsia" w:ascii="宋体" w:hAnsi="宋体" w:cs="宋体"/>
                <w:color w:val="auto"/>
                <w:szCs w:val="21"/>
                <w:highlight w:val="none"/>
                <w:lang w:val="en-US" w:eastAsia="zh-CN"/>
              </w:rPr>
              <w:t>自控</w:t>
            </w:r>
            <w:r>
              <w:rPr>
                <w:rFonts w:hint="eastAsia" w:ascii="宋体" w:hAnsi="宋体" w:cs="宋体"/>
                <w:color w:val="auto"/>
                <w:szCs w:val="21"/>
                <w:highlight w:val="none"/>
              </w:rPr>
              <w:t>工程项目业绩（需提供合同等相关证明材料复印件）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广外(大学城校区)行政楼、院系楼、C19B栋中央空调小负荷节能改造工程（电气部分）</w:t>
      </w:r>
    </w:p>
    <w:tbl>
      <w:tblPr>
        <w:tblStyle w:val="16"/>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工期不满足竞选文件要求的；</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2</w:t>
      </w:r>
      <w:r>
        <w:rPr>
          <w:rFonts w:hint="eastAsia" w:ascii="宋体" w:hAnsi="宋体"/>
          <w:szCs w:val="21"/>
        </w:rPr>
        <w:t>年   月   日</w:t>
      </w:r>
    </w:p>
    <w:p>
      <w:pPr>
        <w:widowControl/>
        <w:jc w:val="left"/>
        <w:rPr>
          <w:rFonts w:ascii="宋体" w:hAnsi="宋体" w:cs="宋体"/>
          <w:color w:val="000000"/>
          <w:szCs w:val="21"/>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15</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572DE5B4"/>
    <w:multiLevelType w:val="singleLevel"/>
    <w:tmpl w:val="572DE5B4"/>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5954"/>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8699F"/>
    <w:rsid w:val="00294486"/>
    <w:rsid w:val="002A2879"/>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1DC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D6E61"/>
    <w:rsid w:val="004E3B04"/>
    <w:rsid w:val="004E5C78"/>
    <w:rsid w:val="004E7A16"/>
    <w:rsid w:val="00513077"/>
    <w:rsid w:val="0052246D"/>
    <w:rsid w:val="005233E2"/>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344"/>
    <w:rsid w:val="006448AF"/>
    <w:rsid w:val="00646FC2"/>
    <w:rsid w:val="006503EF"/>
    <w:rsid w:val="006567A6"/>
    <w:rsid w:val="00666B5D"/>
    <w:rsid w:val="00690C78"/>
    <w:rsid w:val="00694033"/>
    <w:rsid w:val="006A2E5D"/>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9746F"/>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33C2A"/>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0EF8"/>
    <w:rsid w:val="009E12D5"/>
    <w:rsid w:val="009E29EF"/>
    <w:rsid w:val="009E359E"/>
    <w:rsid w:val="009E3ED0"/>
    <w:rsid w:val="009F4BDD"/>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1E7A"/>
    <w:rsid w:val="00C133F0"/>
    <w:rsid w:val="00C17058"/>
    <w:rsid w:val="00C174A4"/>
    <w:rsid w:val="00C17B54"/>
    <w:rsid w:val="00C219B3"/>
    <w:rsid w:val="00C2645D"/>
    <w:rsid w:val="00C3119C"/>
    <w:rsid w:val="00C514A7"/>
    <w:rsid w:val="00C57767"/>
    <w:rsid w:val="00C706FF"/>
    <w:rsid w:val="00C74CE8"/>
    <w:rsid w:val="00C758F6"/>
    <w:rsid w:val="00C85998"/>
    <w:rsid w:val="00C90657"/>
    <w:rsid w:val="00C91930"/>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4E4B"/>
    <w:rsid w:val="00D87D2D"/>
    <w:rsid w:val="00D9132A"/>
    <w:rsid w:val="00D92AC4"/>
    <w:rsid w:val="00D9769D"/>
    <w:rsid w:val="00DA71C3"/>
    <w:rsid w:val="00DB6F1F"/>
    <w:rsid w:val="00DC0A3E"/>
    <w:rsid w:val="00DD2666"/>
    <w:rsid w:val="00DD3D16"/>
    <w:rsid w:val="00DE00B8"/>
    <w:rsid w:val="00DE3846"/>
    <w:rsid w:val="00DE68FF"/>
    <w:rsid w:val="00DF1B2F"/>
    <w:rsid w:val="00DF211B"/>
    <w:rsid w:val="00DF4B6D"/>
    <w:rsid w:val="00E06A4A"/>
    <w:rsid w:val="00E16D8E"/>
    <w:rsid w:val="00E1751F"/>
    <w:rsid w:val="00E32D0D"/>
    <w:rsid w:val="00E354F4"/>
    <w:rsid w:val="00E36D06"/>
    <w:rsid w:val="00E458D6"/>
    <w:rsid w:val="00E47B3B"/>
    <w:rsid w:val="00E47B59"/>
    <w:rsid w:val="00E5221B"/>
    <w:rsid w:val="00E54B23"/>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1CCC0327"/>
    <w:rsid w:val="214926E0"/>
    <w:rsid w:val="3C823756"/>
    <w:rsid w:val="3C9B5EFD"/>
    <w:rsid w:val="3E13186C"/>
    <w:rsid w:val="50055DC9"/>
    <w:rsid w:val="5FA63A90"/>
    <w:rsid w:val="641F7FE3"/>
    <w:rsid w:val="656F3231"/>
    <w:rsid w:val="67CC2F4B"/>
    <w:rsid w:val="697F115B"/>
    <w:rsid w:val="69E05128"/>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uiPriority w:val="99"/>
    <w:pPr>
      <w:ind w:firstLine="200" w:firstLineChars="200"/>
    </w:pPr>
    <w:rPr>
      <w:rFonts w:hAnsi="Calibri" w:eastAsia="微软雅黑"/>
      <w:szCs w:val="20"/>
    </w:rPr>
  </w:style>
  <w:style w:type="paragraph" w:styleId="4">
    <w:name w:val="annotation subject"/>
    <w:basedOn w:val="5"/>
    <w:next w:val="5"/>
    <w:link w:val="27"/>
    <w:semiHidden/>
    <w:unhideWhenUsed/>
    <w:qFormat/>
    <w:uiPriority w:val="99"/>
    <w:rPr>
      <w:b/>
      <w:bCs/>
    </w:rPr>
  </w:style>
  <w:style w:type="paragraph" w:styleId="5">
    <w:name w:val="annotation text"/>
    <w:basedOn w:val="1"/>
    <w:link w:val="26"/>
    <w:semiHidden/>
    <w:unhideWhenUsed/>
    <w:qFormat/>
    <w:uiPriority w:val="99"/>
    <w:pPr>
      <w:jc w:val="left"/>
    </w:pPr>
  </w:style>
  <w:style w:type="paragraph" w:styleId="6">
    <w:name w:val="Closing"/>
    <w:basedOn w:val="1"/>
    <w:qFormat/>
    <w:uiPriority w:val="0"/>
    <w:pPr>
      <w:ind w:left="100" w:leftChars="2100"/>
    </w:pPr>
    <w:rPr>
      <w:rFonts w:ascii="宋体"/>
      <w:sz w:val="24"/>
    </w:rPr>
  </w:style>
  <w:style w:type="paragraph" w:styleId="7">
    <w:name w:val="Body Text Indent"/>
    <w:basedOn w:val="1"/>
    <w:link w:val="31"/>
    <w:qFormat/>
    <w:uiPriority w:val="0"/>
    <w:pPr>
      <w:spacing w:after="120"/>
      <w:ind w:left="420" w:leftChars="200"/>
    </w:pPr>
    <w:rPr>
      <w:rFonts w:ascii="Calibri" w:hAnsi="Calibri"/>
      <w:szCs w:val="22"/>
    </w:rPr>
  </w:style>
  <w:style w:type="paragraph" w:styleId="8">
    <w:name w:val="Plain Text"/>
    <w:basedOn w:val="1"/>
    <w:link w:val="2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9">
    <w:name w:val="Balloon Text"/>
    <w:basedOn w:val="1"/>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uiPriority w:val="99"/>
    <w:pPr>
      <w:spacing w:before="100" w:beforeAutospacing="1" w:after="100" w:afterAutospacing="1"/>
      <w:jc w:val="left"/>
    </w:pPr>
    <w:rPr>
      <w:rFonts w:ascii="Calibri" w:hAnsi="Calibri"/>
      <w:kern w:val="0"/>
      <w:sz w:val="24"/>
      <w:szCs w:val="22"/>
    </w:r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纯文本1"/>
    <w:basedOn w:val="1"/>
    <w:qFormat/>
    <w:uiPriority w:val="0"/>
    <w:pPr>
      <w:widowControl/>
      <w:jc w:val="left"/>
    </w:pPr>
    <w:rPr>
      <w:rFonts w:ascii="宋体" w:hAnsi="Courier New" w:eastAsia="微软雅黑"/>
      <w:kern w:val="0"/>
      <w:sz w:val="20"/>
      <w:szCs w:val="21"/>
    </w:rPr>
  </w:style>
  <w:style w:type="paragraph" w:customStyle="1" w:styleId="19">
    <w:name w:val="1_0"/>
    <w:basedOn w:val="1"/>
    <w:next w:val="18"/>
    <w:qFormat/>
    <w:uiPriority w:val="0"/>
    <w:rPr>
      <w:rFonts w:ascii="宋体" w:hAnsi="Courier New"/>
      <w:szCs w:val="22"/>
    </w:rPr>
  </w:style>
  <w:style w:type="paragraph" w:customStyle="1" w:styleId="2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1">
    <w:name w:val="页脚 Char"/>
    <w:link w:val="10"/>
    <w:qFormat/>
    <w:uiPriority w:val="99"/>
    <w:rPr>
      <w:kern w:val="2"/>
      <w:sz w:val="18"/>
      <w:szCs w:val="18"/>
    </w:rPr>
  </w:style>
  <w:style w:type="character" w:customStyle="1" w:styleId="22">
    <w:name w:val="apple-style-span"/>
    <w:basedOn w:val="13"/>
    <w:qFormat/>
    <w:uiPriority w:val="0"/>
  </w:style>
  <w:style w:type="character" w:customStyle="1" w:styleId="23">
    <w:name w:val="页眉 Char"/>
    <w:link w:val="11"/>
    <w:qFormat/>
    <w:uiPriority w:val="0"/>
    <w:rPr>
      <w:kern w:val="2"/>
      <w:sz w:val="18"/>
      <w:szCs w:val="18"/>
    </w:rPr>
  </w:style>
  <w:style w:type="character" w:customStyle="1" w:styleId="24">
    <w:name w:val="style141"/>
    <w:qFormat/>
    <w:uiPriority w:val="0"/>
    <w:rPr>
      <w:rFonts w:hint="eastAsia" w:ascii="宋体" w:hAnsi="宋体" w:eastAsia="宋体"/>
      <w:sz w:val="18"/>
      <w:szCs w:val="18"/>
    </w:rPr>
  </w:style>
  <w:style w:type="character" w:customStyle="1" w:styleId="25">
    <w:name w:val="纯文本 Char"/>
    <w:basedOn w:val="13"/>
    <w:link w:val="8"/>
    <w:qFormat/>
    <w:uiPriority w:val="0"/>
    <w:rPr>
      <w:rFonts w:ascii="宋体" w:hAnsi="Courier New" w:eastAsia="微软雅黑" w:cs="Courier New"/>
      <w:sz w:val="22"/>
      <w:szCs w:val="21"/>
    </w:rPr>
  </w:style>
  <w:style w:type="character" w:customStyle="1" w:styleId="26">
    <w:name w:val="批注文字 Char"/>
    <w:basedOn w:val="13"/>
    <w:link w:val="5"/>
    <w:semiHidden/>
    <w:qFormat/>
    <w:uiPriority w:val="99"/>
    <w:rPr>
      <w:kern w:val="2"/>
      <w:sz w:val="21"/>
      <w:szCs w:val="24"/>
    </w:rPr>
  </w:style>
  <w:style w:type="character" w:customStyle="1" w:styleId="27">
    <w:name w:val="批注主题 Char"/>
    <w:basedOn w:val="26"/>
    <w:link w:val="4"/>
    <w:semiHidden/>
    <w:qFormat/>
    <w:uiPriority w:val="99"/>
    <w:rPr>
      <w:b/>
      <w:bCs/>
      <w:kern w:val="2"/>
      <w:sz w:val="21"/>
      <w:szCs w:val="24"/>
    </w:rPr>
  </w:style>
  <w:style w:type="paragraph" w:styleId="28">
    <w:name w:val="List Paragraph"/>
    <w:basedOn w:val="1"/>
    <w:qFormat/>
    <w:uiPriority w:val="34"/>
    <w:pPr>
      <w:ind w:firstLine="420" w:firstLineChars="200"/>
    </w:pPr>
  </w:style>
  <w:style w:type="character" w:customStyle="1" w:styleId="29">
    <w:name w:val="标题 1 Char"/>
    <w:basedOn w:val="13"/>
    <w:link w:val="3"/>
    <w:qFormat/>
    <w:uiPriority w:val="9"/>
    <w:rPr>
      <w:rFonts w:ascii="宋体" w:hAnsi="宋体"/>
      <w:b/>
      <w:bCs/>
      <w:snapToGrid w:val="0"/>
      <w:kern w:val="44"/>
      <w:sz w:val="48"/>
      <w:szCs w:val="48"/>
    </w:rPr>
  </w:style>
  <w:style w:type="character" w:customStyle="1" w:styleId="30">
    <w:name w:val="font01"/>
    <w:basedOn w:val="13"/>
    <w:uiPriority w:val="0"/>
    <w:rPr>
      <w:rFonts w:hint="eastAsia" w:ascii="宋体" w:hAnsi="宋体" w:eastAsia="宋体" w:cs="宋体"/>
      <w:color w:val="000000"/>
      <w:sz w:val="22"/>
      <w:szCs w:val="22"/>
      <w:u w:val="none"/>
      <w:vertAlign w:val="superscript"/>
    </w:rPr>
  </w:style>
  <w:style w:type="character" w:customStyle="1" w:styleId="31">
    <w:name w:val="正文文本缩进 Char"/>
    <w:basedOn w:val="13"/>
    <w:link w:val="7"/>
    <w:qFormat/>
    <w:uiPriority w:val="0"/>
    <w:rPr>
      <w:rFonts w:ascii="Calibri" w:hAnsi="Calibri"/>
      <w:kern w:val="2"/>
      <w:sz w:val="21"/>
      <w:szCs w:val="22"/>
    </w:rPr>
  </w:style>
  <w:style w:type="character" w:customStyle="1" w:styleId="32">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1105</Words>
  <Characters>6305</Characters>
  <Lines>52</Lines>
  <Paragraphs>14</Paragraphs>
  <TotalTime>2</TotalTime>
  <ScaleCrop>false</ScaleCrop>
  <LinksUpToDate>false</LinksUpToDate>
  <CharactersWithSpaces>7396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2022-07-26T08:39:10Z</dcterms:modified>
  <dc:title>广州大学城投资经营管理有限公司</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