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54B" w:rsidRDefault="00B4267F">
      <w:pPr>
        <w:jc w:val="center"/>
        <w:rPr>
          <w:rFonts w:ascii="宋体" w:eastAsia="宋体" w:hAnsi="宋体"/>
          <w:b/>
          <w:bCs/>
          <w:sz w:val="36"/>
          <w:szCs w:val="36"/>
        </w:rPr>
      </w:pPr>
      <w:r w:rsidRPr="00B4267F">
        <w:rPr>
          <w:rFonts w:ascii="宋体" w:eastAsia="宋体" w:hAnsi="宋体" w:hint="eastAsia"/>
          <w:b/>
          <w:bCs/>
          <w:sz w:val="36"/>
          <w:szCs w:val="36"/>
        </w:rPr>
        <w:t>广州大学城投资经营管理有限公司</w:t>
      </w:r>
    </w:p>
    <w:p w:rsidR="0014079D" w:rsidRDefault="0014079D">
      <w:pPr>
        <w:jc w:val="center"/>
        <w:rPr>
          <w:rFonts w:ascii="宋体" w:eastAsia="宋体" w:hAnsi="宋体"/>
          <w:b/>
          <w:bCs/>
          <w:sz w:val="36"/>
          <w:szCs w:val="36"/>
        </w:rPr>
      </w:pPr>
      <w:r w:rsidRPr="0014079D">
        <w:rPr>
          <w:rFonts w:ascii="宋体" w:eastAsia="宋体" w:hAnsi="宋体" w:hint="eastAsia"/>
          <w:b/>
          <w:bCs/>
          <w:sz w:val="36"/>
          <w:szCs w:val="36"/>
        </w:rPr>
        <w:t>网络日志审计系统及网络准入审计系统的采购</w:t>
      </w:r>
    </w:p>
    <w:p w:rsidR="00E2054B" w:rsidRDefault="00942035">
      <w:pPr>
        <w:jc w:val="center"/>
        <w:rPr>
          <w:rFonts w:ascii="宋体" w:eastAsia="宋体" w:hAnsi="宋体"/>
          <w:b/>
          <w:bCs/>
          <w:sz w:val="36"/>
          <w:szCs w:val="36"/>
        </w:rPr>
      </w:pPr>
      <w:r>
        <w:rPr>
          <w:rFonts w:ascii="宋体" w:eastAsia="宋体" w:hAnsi="宋体" w:hint="eastAsia"/>
          <w:b/>
          <w:bCs/>
          <w:sz w:val="36"/>
          <w:szCs w:val="36"/>
        </w:rPr>
        <w:t>竞选</w:t>
      </w:r>
      <w:r>
        <w:rPr>
          <w:rFonts w:ascii="宋体" w:eastAsia="宋体" w:hAnsi="宋体"/>
          <w:b/>
          <w:bCs/>
          <w:sz w:val="36"/>
          <w:szCs w:val="36"/>
        </w:rPr>
        <w:t>公告</w:t>
      </w:r>
    </w:p>
    <w:p w:rsidR="00E2054B" w:rsidRPr="00B36B70" w:rsidRDefault="00B36B70"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我司拟开展</w:t>
      </w:r>
      <w:r w:rsidR="0014079D" w:rsidRPr="0014079D">
        <w:rPr>
          <w:rFonts w:asciiTheme="minorEastAsia" w:hAnsiTheme="minorEastAsia" w:hint="eastAsia"/>
          <w:sz w:val="24"/>
          <w:szCs w:val="24"/>
          <w:u w:val="single"/>
        </w:rPr>
        <w:t>网络日志审计系统及网络准入审计系统的采购</w:t>
      </w:r>
      <w:r w:rsidRPr="00B36B70">
        <w:rPr>
          <w:rFonts w:asciiTheme="minorEastAsia" w:hAnsiTheme="minorEastAsia" w:hint="eastAsia"/>
          <w:sz w:val="24"/>
          <w:szCs w:val="24"/>
        </w:rPr>
        <w:t>，现就该项目进行公开竞选，有关事项公告如下</w:t>
      </w:r>
      <w:r w:rsidR="00942035" w:rsidRPr="00B36B70">
        <w:rPr>
          <w:rFonts w:asciiTheme="minorEastAsia" w:hAnsiTheme="minorEastAsia"/>
          <w:sz w:val="24"/>
          <w:szCs w:val="24"/>
        </w:rPr>
        <w:t>：</w:t>
      </w:r>
    </w:p>
    <w:p w:rsidR="00E2054B" w:rsidRPr="00B36B70" w:rsidRDefault="00942035" w:rsidP="00B36B70">
      <w:pPr>
        <w:pStyle w:val="a8"/>
        <w:numPr>
          <w:ilvl w:val="0"/>
          <w:numId w:val="1"/>
        </w:numPr>
        <w:spacing w:line="360" w:lineRule="auto"/>
        <w:ind w:firstLine="482"/>
        <w:rPr>
          <w:rFonts w:asciiTheme="minorEastAsia" w:hAnsiTheme="minorEastAsia"/>
          <w:sz w:val="24"/>
          <w:szCs w:val="24"/>
        </w:rPr>
      </w:pPr>
      <w:r w:rsidRPr="00B36B70">
        <w:rPr>
          <w:rFonts w:asciiTheme="minorEastAsia" w:hAnsiTheme="minorEastAsia" w:hint="eastAsia"/>
          <w:b/>
          <w:sz w:val="24"/>
          <w:szCs w:val="24"/>
        </w:rPr>
        <w:t>项目名称及竞选内容</w:t>
      </w:r>
    </w:p>
    <w:p w:rsidR="0014079D" w:rsidRDefault="001C5BF1"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（一）</w:t>
      </w:r>
      <w:r w:rsidR="00942035" w:rsidRPr="00B36B70">
        <w:rPr>
          <w:rFonts w:asciiTheme="minorEastAsia" w:hAnsiTheme="minorEastAsia" w:hint="eastAsia"/>
          <w:sz w:val="24"/>
          <w:szCs w:val="24"/>
        </w:rPr>
        <w:t>项目名称：</w:t>
      </w:r>
      <w:r w:rsidR="0014079D" w:rsidRPr="0014079D">
        <w:rPr>
          <w:rFonts w:asciiTheme="minorEastAsia" w:hAnsiTheme="minorEastAsia" w:hint="eastAsia"/>
          <w:sz w:val="24"/>
          <w:szCs w:val="24"/>
        </w:rPr>
        <w:t>网络日志审计系统及网络准入审计系统的采购</w:t>
      </w:r>
    </w:p>
    <w:p w:rsidR="00E2054B" w:rsidRPr="00B36B70" w:rsidRDefault="001C5BF1"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（二）</w:t>
      </w:r>
      <w:r w:rsidR="00942035" w:rsidRPr="00B36B70">
        <w:rPr>
          <w:rFonts w:asciiTheme="minorEastAsia" w:hAnsiTheme="minorEastAsia" w:hint="eastAsia"/>
          <w:sz w:val="24"/>
          <w:szCs w:val="24"/>
        </w:rPr>
        <w:t>采购限价：人民币</w:t>
      </w:r>
      <w:r w:rsidR="0014079D">
        <w:rPr>
          <w:rFonts w:asciiTheme="minorEastAsia" w:hAnsiTheme="minorEastAsia" w:hint="eastAsia"/>
          <w:sz w:val="24"/>
          <w:szCs w:val="24"/>
        </w:rPr>
        <w:t>30</w:t>
      </w:r>
      <w:r w:rsidR="00F10AE3" w:rsidRPr="00B36B70">
        <w:rPr>
          <w:rFonts w:asciiTheme="minorEastAsia" w:hAnsiTheme="minorEastAsia" w:hint="eastAsia"/>
          <w:sz w:val="24"/>
          <w:szCs w:val="24"/>
        </w:rPr>
        <w:t>万</w:t>
      </w:r>
      <w:r w:rsidR="00942035" w:rsidRPr="00B36B70">
        <w:rPr>
          <w:rFonts w:asciiTheme="minorEastAsia" w:hAnsiTheme="minorEastAsia" w:hint="eastAsia"/>
          <w:sz w:val="24"/>
          <w:szCs w:val="24"/>
        </w:rPr>
        <w:t>元。</w:t>
      </w:r>
    </w:p>
    <w:p w:rsidR="00E2054B" w:rsidRPr="00B36B70" w:rsidRDefault="001C5BF1" w:rsidP="00B36B70">
      <w:pPr>
        <w:spacing w:line="360" w:lineRule="auto"/>
        <w:ind w:firstLineChars="200" w:firstLine="480"/>
        <w:rPr>
          <w:rFonts w:asciiTheme="minorEastAsia" w:hAnsiTheme="minorEastAsia"/>
          <w:b/>
          <w:sz w:val="24"/>
          <w:szCs w:val="24"/>
        </w:rPr>
      </w:pPr>
      <w:r w:rsidRPr="00B36B70">
        <w:rPr>
          <w:rFonts w:asciiTheme="minorEastAsia" w:hAnsiTheme="minorEastAsia" w:hint="eastAsia"/>
          <w:sz w:val="24"/>
          <w:szCs w:val="24"/>
        </w:rPr>
        <w:t>（三）</w:t>
      </w:r>
      <w:r w:rsidR="0014079D">
        <w:rPr>
          <w:rFonts w:asciiTheme="minorEastAsia" w:hAnsiTheme="minorEastAsia" w:hint="eastAsia"/>
          <w:sz w:val="24"/>
          <w:szCs w:val="24"/>
        </w:rPr>
        <w:t>采购</w:t>
      </w:r>
      <w:r w:rsidR="00942035" w:rsidRPr="00B36B70">
        <w:rPr>
          <w:rFonts w:asciiTheme="minorEastAsia" w:hAnsiTheme="minorEastAsia" w:hint="eastAsia"/>
          <w:sz w:val="24"/>
          <w:szCs w:val="24"/>
        </w:rPr>
        <w:t>内容</w:t>
      </w:r>
    </w:p>
    <w:tbl>
      <w:tblPr>
        <w:tblStyle w:val="a7"/>
        <w:tblW w:w="9180" w:type="dxa"/>
        <w:tblInd w:w="250" w:type="dxa"/>
        <w:tblLayout w:type="fixed"/>
        <w:tblLook w:val="04A0" w:firstRow="1" w:lastRow="0" w:firstColumn="1" w:lastColumn="0" w:noHBand="0" w:noVBand="1"/>
      </w:tblPr>
      <w:tblGrid>
        <w:gridCol w:w="754"/>
        <w:gridCol w:w="2331"/>
        <w:gridCol w:w="851"/>
        <w:gridCol w:w="708"/>
        <w:gridCol w:w="4536"/>
      </w:tblGrid>
      <w:tr w:rsidR="0014079D" w:rsidTr="0014079D">
        <w:tc>
          <w:tcPr>
            <w:tcW w:w="754" w:type="dxa"/>
            <w:tcBorders>
              <w:top w:val="single" w:sz="4" w:space="0" w:color="auto"/>
              <w:left w:val="single" w:sz="4" w:space="0" w:color="auto"/>
              <w:bottom w:val="single" w:sz="4" w:space="0" w:color="auto"/>
              <w:right w:val="single" w:sz="4" w:space="0" w:color="auto"/>
            </w:tcBorders>
            <w:hideMark/>
          </w:tcPr>
          <w:p w:rsidR="0014079D" w:rsidRDefault="0014079D" w:rsidP="0014079D">
            <w:pPr>
              <w:jc w:val="center"/>
              <w:rPr>
                <w:rFonts w:ascii="仿宋" w:eastAsia="仿宋" w:hAnsi="仿宋" w:cs="仿宋"/>
                <w:sz w:val="24"/>
                <w:szCs w:val="24"/>
              </w:rPr>
            </w:pPr>
            <w:r>
              <w:rPr>
                <w:rFonts w:ascii="仿宋" w:eastAsia="仿宋" w:hAnsi="仿宋" w:cs="仿宋" w:hint="eastAsia"/>
                <w:sz w:val="24"/>
                <w:szCs w:val="24"/>
              </w:rPr>
              <w:t>序号</w:t>
            </w:r>
          </w:p>
        </w:tc>
        <w:tc>
          <w:tcPr>
            <w:tcW w:w="2331" w:type="dxa"/>
            <w:tcBorders>
              <w:top w:val="single" w:sz="4" w:space="0" w:color="auto"/>
              <w:left w:val="single" w:sz="4" w:space="0" w:color="auto"/>
              <w:bottom w:val="single" w:sz="4" w:space="0" w:color="auto"/>
              <w:right w:val="single" w:sz="4" w:space="0" w:color="auto"/>
            </w:tcBorders>
            <w:hideMark/>
          </w:tcPr>
          <w:p w:rsidR="0014079D" w:rsidRDefault="0014079D" w:rsidP="0014079D">
            <w:pPr>
              <w:jc w:val="center"/>
              <w:rPr>
                <w:rFonts w:ascii="仿宋" w:eastAsia="仿宋" w:hAnsi="仿宋" w:cs="仿宋"/>
                <w:sz w:val="24"/>
                <w:szCs w:val="24"/>
              </w:rPr>
            </w:pPr>
            <w:r>
              <w:rPr>
                <w:rFonts w:ascii="仿宋" w:eastAsia="仿宋" w:hAnsi="仿宋" w:cs="仿宋" w:hint="eastAsia"/>
                <w:sz w:val="24"/>
                <w:szCs w:val="24"/>
              </w:rPr>
              <w:t>产品名称</w:t>
            </w:r>
          </w:p>
        </w:tc>
        <w:tc>
          <w:tcPr>
            <w:tcW w:w="851" w:type="dxa"/>
            <w:tcBorders>
              <w:top w:val="single" w:sz="4" w:space="0" w:color="auto"/>
              <w:left w:val="single" w:sz="4" w:space="0" w:color="auto"/>
              <w:bottom w:val="single" w:sz="4" w:space="0" w:color="auto"/>
              <w:right w:val="single" w:sz="4" w:space="0" w:color="auto"/>
            </w:tcBorders>
            <w:hideMark/>
          </w:tcPr>
          <w:p w:rsidR="0014079D" w:rsidRDefault="0014079D" w:rsidP="0014079D">
            <w:pPr>
              <w:jc w:val="center"/>
              <w:rPr>
                <w:rFonts w:ascii="仿宋" w:eastAsia="仿宋" w:hAnsi="仿宋" w:cs="仿宋"/>
                <w:sz w:val="24"/>
                <w:szCs w:val="24"/>
              </w:rPr>
            </w:pPr>
            <w:r>
              <w:rPr>
                <w:rFonts w:ascii="仿宋" w:eastAsia="仿宋" w:hAnsi="仿宋" w:cs="仿宋" w:hint="eastAsia"/>
                <w:sz w:val="24"/>
                <w:szCs w:val="24"/>
              </w:rPr>
              <w:t>单位</w:t>
            </w:r>
          </w:p>
        </w:tc>
        <w:tc>
          <w:tcPr>
            <w:tcW w:w="708" w:type="dxa"/>
            <w:tcBorders>
              <w:top w:val="single" w:sz="4" w:space="0" w:color="auto"/>
              <w:left w:val="single" w:sz="4" w:space="0" w:color="auto"/>
              <w:bottom w:val="single" w:sz="4" w:space="0" w:color="auto"/>
              <w:right w:val="single" w:sz="4" w:space="0" w:color="auto"/>
            </w:tcBorders>
            <w:hideMark/>
          </w:tcPr>
          <w:p w:rsidR="0014079D" w:rsidRDefault="0014079D" w:rsidP="0014079D">
            <w:pPr>
              <w:jc w:val="center"/>
              <w:rPr>
                <w:rFonts w:ascii="仿宋" w:eastAsia="仿宋" w:hAnsi="仿宋" w:cs="仿宋"/>
                <w:sz w:val="24"/>
                <w:szCs w:val="24"/>
              </w:rPr>
            </w:pPr>
            <w:r>
              <w:rPr>
                <w:rFonts w:ascii="仿宋" w:eastAsia="仿宋" w:hAnsi="仿宋" w:cs="仿宋" w:hint="eastAsia"/>
                <w:sz w:val="24"/>
                <w:szCs w:val="24"/>
              </w:rPr>
              <w:t>数量</w:t>
            </w:r>
          </w:p>
        </w:tc>
        <w:tc>
          <w:tcPr>
            <w:tcW w:w="4536" w:type="dxa"/>
            <w:tcBorders>
              <w:top w:val="single" w:sz="4" w:space="0" w:color="auto"/>
              <w:left w:val="single" w:sz="4" w:space="0" w:color="auto"/>
              <w:bottom w:val="single" w:sz="4" w:space="0" w:color="auto"/>
              <w:right w:val="single" w:sz="4" w:space="0" w:color="auto"/>
            </w:tcBorders>
            <w:hideMark/>
          </w:tcPr>
          <w:p w:rsidR="0014079D" w:rsidRDefault="0014079D" w:rsidP="0014079D">
            <w:pPr>
              <w:jc w:val="center"/>
              <w:rPr>
                <w:rFonts w:ascii="仿宋" w:eastAsia="仿宋" w:hAnsi="仿宋" w:cs="仿宋"/>
                <w:sz w:val="24"/>
                <w:szCs w:val="24"/>
              </w:rPr>
            </w:pPr>
            <w:r>
              <w:rPr>
                <w:rFonts w:ascii="仿宋" w:eastAsia="仿宋" w:hAnsi="仿宋" w:cs="仿宋" w:hint="eastAsia"/>
                <w:sz w:val="24"/>
                <w:szCs w:val="24"/>
              </w:rPr>
              <w:t>备注</w:t>
            </w:r>
          </w:p>
        </w:tc>
      </w:tr>
      <w:tr w:rsidR="0014079D" w:rsidTr="0014079D">
        <w:tc>
          <w:tcPr>
            <w:tcW w:w="754" w:type="dxa"/>
            <w:tcBorders>
              <w:top w:val="single" w:sz="4" w:space="0" w:color="auto"/>
              <w:left w:val="single" w:sz="4" w:space="0" w:color="auto"/>
              <w:bottom w:val="single" w:sz="4" w:space="0" w:color="auto"/>
              <w:right w:val="single" w:sz="4" w:space="0" w:color="auto"/>
            </w:tcBorders>
            <w:vAlign w:val="center"/>
            <w:hideMark/>
          </w:tcPr>
          <w:p w:rsidR="0014079D" w:rsidRDefault="0014079D" w:rsidP="0014079D">
            <w:pPr>
              <w:jc w:val="center"/>
              <w:rPr>
                <w:rFonts w:ascii="仿宋" w:eastAsia="仿宋" w:hAnsi="仿宋" w:cs="仿宋"/>
                <w:sz w:val="24"/>
                <w:szCs w:val="24"/>
              </w:rPr>
            </w:pPr>
            <w:r>
              <w:rPr>
                <w:rFonts w:ascii="仿宋" w:eastAsia="仿宋" w:hAnsi="仿宋" w:cs="仿宋" w:hint="eastAsia"/>
                <w:sz w:val="24"/>
                <w:szCs w:val="24"/>
              </w:rPr>
              <w:t>1</w:t>
            </w:r>
          </w:p>
        </w:tc>
        <w:tc>
          <w:tcPr>
            <w:tcW w:w="2331" w:type="dxa"/>
            <w:tcBorders>
              <w:top w:val="single" w:sz="4" w:space="0" w:color="auto"/>
              <w:left w:val="single" w:sz="4" w:space="0" w:color="auto"/>
              <w:bottom w:val="single" w:sz="4" w:space="0" w:color="auto"/>
              <w:right w:val="single" w:sz="4" w:space="0" w:color="auto"/>
            </w:tcBorders>
            <w:vAlign w:val="center"/>
            <w:hideMark/>
          </w:tcPr>
          <w:p w:rsidR="0014079D" w:rsidRDefault="0014079D" w:rsidP="0014079D">
            <w:pPr>
              <w:jc w:val="center"/>
              <w:rPr>
                <w:rFonts w:ascii="仿宋" w:eastAsia="仿宋" w:hAnsi="仿宋" w:cs="仿宋"/>
                <w:sz w:val="24"/>
                <w:szCs w:val="24"/>
              </w:rPr>
            </w:pPr>
            <w:r>
              <w:rPr>
                <w:rFonts w:ascii="仿宋" w:eastAsia="仿宋" w:hAnsi="仿宋" w:cs="仿宋" w:hint="eastAsia"/>
                <w:sz w:val="24"/>
              </w:rPr>
              <w:t>办公日志审计与分析系统</w:t>
            </w:r>
          </w:p>
        </w:tc>
        <w:tc>
          <w:tcPr>
            <w:tcW w:w="851" w:type="dxa"/>
            <w:tcBorders>
              <w:top w:val="single" w:sz="4" w:space="0" w:color="auto"/>
              <w:left w:val="single" w:sz="4" w:space="0" w:color="auto"/>
              <w:bottom w:val="single" w:sz="4" w:space="0" w:color="auto"/>
              <w:right w:val="single" w:sz="4" w:space="0" w:color="auto"/>
            </w:tcBorders>
            <w:vAlign w:val="center"/>
            <w:hideMark/>
          </w:tcPr>
          <w:p w:rsidR="0014079D" w:rsidRDefault="0014079D" w:rsidP="0014079D">
            <w:pPr>
              <w:jc w:val="center"/>
              <w:rPr>
                <w:rFonts w:ascii="仿宋" w:eastAsia="仿宋" w:hAnsi="仿宋" w:cs="仿宋"/>
                <w:sz w:val="24"/>
                <w:szCs w:val="24"/>
              </w:rPr>
            </w:pPr>
            <w:r>
              <w:rPr>
                <w:rFonts w:ascii="仿宋" w:eastAsia="仿宋" w:hAnsi="仿宋" w:cs="仿宋" w:hint="eastAsia"/>
                <w:sz w:val="24"/>
                <w:szCs w:val="24"/>
              </w:rPr>
              <w:t>套</w:t>
            </w:r>
          </w:p>
        </w:tc>
        <w:tc>
          <w:tcPr>
            <w:tcW w:w="708" w:type="dxa"/>
            <w:tcBorders>
              <w:top w:val="single" w:sz="4" w:space="0" w:color="auto"/>
              <w:left w:val="single" w:sz="4" w:space="0" w:color="auto"/>
              <w:bottom w:val="single" w:sz="4" w:space="0" w:color="auto"/>
              <w:right w:val="single" w:sz="4" w:space="0" w:color="auto"/>
            </w:tcBorders>
            <w:vAlign w:val="center"/>
            <w:hideMark/>
          </w:tcPr>
          <w:p w:rsidR="0014079D" w:rsidRDefault="0014079D" w:rsidP="0014079D">
            <w:pPr>
              <w:jc w:val="center"/>
              <w:rPr>
                <w:rFonts w:ascii="仿宋" w:eastAsia="仿宋" w:hAnsi="仿宋" w:cs="仿宋"/>
                <w:sz w:val="24"/>
                <w:szCs w:val="24"/>
              </w:rPr>
            </w:pPr>
            <w:r>
              <w:rPr>
                <w:rFonts w:ascii="仿宋" w:eastAsia="仿宋" w:hAnsi="仿宋" w:cs="仿宋" w:hint="eastAsia"/>
                <w:sz w:val="24"/>
                <w:szCs w:val="24"/>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14079D" w:rsidRDefault="0014079D" w:rsidP="0014079D">
            <w:pPr>
              <w:rPr>
                <w:rFonts w:ascii="仿宋" w:eastAsia="仿宋" w:hAnsi="仿宋" w:cs="仿宋"/>
                <w:sz w:val="24"/>
                <w:szCs w:val="24"/>
              </w:rPr>
            </w:pPr>
            <w:r>
              <w:rPr>
                <w:rFonts w:ascii="仿宋" w:eastAsia="仿宋" w:hAnsi="仿宋" w:cs="仿宋" w:hint="eastAsia"/>
                <w:sz w:val="24"/>
                <w:szCs w:val="24"/>
              </w:rPr>
              <w:t>1、支持、且接受纯软件日志审计系统的接入部署。</w:t>
            </w:r>
          </w:p>
          <w:p w:rsidR="0014079D" w:rsidRDefault="0014079D" w:rsidP="0014079D">
            <w:pPr>
              <w:rPr>
                <w:rFonts w:ascii="仿宋" w:eastAsia="仿宋" w:hAnsi="仿宋" w:cs="仿宋"/>
                <w:sz w:val="24"/>
                <w:szCs w:val="24"/>
              </w:rPr>
            </w:pPr>
            <w:r>
              <w:rPr>
                <w:rFonts w:ascii="仿宋" w:eastAsia="仿宋" w:hAnsi="仿宋" w:cs="仿宋" w:hint="eastAsia"/>
                <w:sz w:val="24"/>
                <w:szCs w:val="24"/>
              </w:rPr>
              <w:t>2、软硬件</w:t>
            </w:r>
            <w:proofErr w:type="gramStart"/>
            <w:r>
              <w:rPr>
                <w:rFonts w:ascii="仿宋" w:eastAsia="仿宋" w:hAnsi="仿宋" w:cs="仿宋" w:hint="eastAsia"/>
                <w:sz w:val="24"/>
                <w:szCs w:val="24"/>
              </w:rPr>
              <w:t>需支持</w:t>
            </w:r>
            <w:proofErr w:type="gramEnd"/>
            <w:r>
              <w:rPr>
                <w:rFonts w:ascii="仿宋" w:eastAsia="仿宋" w:hAnsi="仿宋" w:cs="仿宋" w:hint="eastAsia"/>
                <w:sz w:val="24"/>
                <w:szCs w:val="24"/>
              </w:rPr>
              <w:t>后期升级。</w:t>
            </w:r>
          </w:p>
        </w:tc>
      </w:tr>
      <w:tr w:rsidR="0014079D" w:rsidTr="0014079D">
        <w:tc>
          <w:tcPr>
            <w:tcW w:w="754" w:type="dxa"/>
            <w:tcBorders>
              <w:top w:val="single" w:sz="4" w:space="0" w:color="auto"/>
              <w:left w:val="single" w:sz="4" w:space="0" w:color="auto"/>
              <w:bottom w:val="single" w:sz="4" w:space="0" w:color="auto"/>
              <w:right w:val="single" w:sz="4" w:space="0" w:color="auto"/>
            </w:tcBorders>
            <w:vAlign w:val="center"/>
            <w:hideMark/>
          </w:tcPr>
          <w:p w:rsidR="0014079D" w:rsidRDefault="0014079D" w:rsidP="0014079D">
            <w:pPr>
              <w:jc w:val="center"/>
              <w:rPr>
                <w:rFonts w:ascii="仿宋" w:eastAsia="仿宋" w:hAnsi="仿宋" w:cs="仿宋"/>
                <w:sz w:val="24"/>
                <w:szCs w:val="24"/>
              </w:rPr>
            </w:pPr>
            <w:r>
              <w:rPr>
                <w:rFonts w:ascii="仿宋" w:eastAsia="仿宋" w:hAnsi="仿宋" w:cs="仿宋" w:hint="eastAsia"/>
                <w:sz w:val="24"/>
                <w:szCs w:val="24"/>
              </w:rPr>
              <w:t>2</w:t>
            </w:r>
          </w:p>
        </w:tc>
        <w:tc>
          <w:tcPr>
            <w:tcW w:w="2331" w:type="dxa"/>
            <w:tcBorders>
              <w:top w:val="single" w:sz="4" w:space="0" w:color="auto"/>
              <w:left w:val="single" w:sz="4" w:space="0" w:color="auto"/>
              <w:bottom w:val="single" w:sz="4" w:space="0" w:color="auto"/>
              <w:right w:val="single" w:sz="4" w:space="0" w:color="auto"/>
            </w:tcBorders>
            <w:vAlign w:val="center"/>
            <w:hideMark/>
          </w:tcPr>
          <w:p w:rsidR="0014079D" w:rsidRDefault="0014079D" w:rsidP="0014079D">
            <w:pPr>
              <w:jc w:val="center"/>
              <w:rPr>
                <w:rFonts w:ascii="仿宋" w:eastAsia="仿宋" w:hAnsi="仿宋" w:cs="仿宋"/>
                <w:sz w:val="24"/>
                <w:szCs w:val="24"/>
              </w:rPr>
            </w:pPr>
            <w:r>
              <w:rPr>
                <w:rFonts w:ascii="仿宋" w:eastAsia="仿宋" w:hAnsi="仿宋" w:cs="仿宋" w:hint="eastAsia"/>
                <w:sz w:val="24"/>
              </w:rPr>
              <w:t>工业网络日志审计分析系统、准入管理系统</w:t>
            </w:r>
          </w:p>
        </w:tc>
        <w:tc>
          <w:tcPr>
            <w:tcW w:w="851" w:type="dxa"/>
            <w:tcBorders>
              <w:top w:val="single" w:sz="4" w:space="0" w:color="auto"/>
              <w:left w:val="single" w:sz="4" w:space="0" w:color="auto"/>
              <w:bottom w:val="single" w:sz="4" w:space="0" w:color="auto"/>
              <w:right w:val="single" w:sz="4" w:space="0" w:color="auto"/>
            </w:tcBorders>
            <w:vAlign w:val="center"/>
            <w:hideMark/>
          </w:tcPr>
          <w:p w:rsidR="0014079D" w:rsidRDefault="0014079D" w:rsidP="0014079D">
            <w:pPr>
              <w:jc w:val="center"/>
              <w:rPr>
                <w:rFonts w:ascii="仿宋" w:eastAsia="仿宋" w:hAnsi="仿宋" w:cs="仿宋"/>
                <w:sz w:val="24"/>
                <w:szCs w:val="24"/>
              </w:rPr>
            </w:pPr>
            <w:r>
              <w:rPr>
                <w:rFonts w:ascii="仿宋" w:eastAsia="仿宋" w:hAnsi="仿宋" w:cs="仿宋" w:hint="eastAsia"/>
                <w:sz w:val="24"/>
                <w:szCs w:val="24"/>
              </w:rPr>
              <w:t>套</w:t>
            </w:r>
          </w:p>
        </w:tc>
        <w:tc>
          <w:tcPr>
            <w:tcW w:w="708" w:type="dxa"/>
            <w:tcBorders>
              <w:top w:val="single" w:sz="4" w:space="0" w:color="auto"/>
              <w:left w:val="single" w:sz="4" w:space="0" w:color="auto"/>
              <w:bottom w:val="single" w:sz="4" w:space="0" w:color="auto"/>
              <w:right w:val="single" w:sz="4" w:space="0" w:color="auto"/>
            </w:tcBorders>
            <w:vAlign w:val="center"/>
            <w:hideMark/>
          </w:tcPr>
          <w:p w:rsidR="0014079D" w:rsidRDefault="0014079D" w:rsidP="0014079D">
            <w:pPr>
              <w:jc w:val="center"/>
              <w:rPr>
                <w:rFonts w:ascii="仿宋" w:eastAsia="仿宋" w:hAnsi="仿宋" w:cs="仿宋"/>
                <w:sz w:val="24"/>
                <w:szCs w:val="24"/>
              </w:rPr>
            </w:pPr>
            <w:r>
              <w:rPr>
                <w:rFonts w:ascii="仿宋" w:eastAsia="仿宋" w:hAnsi="仿宋" w:cs="仿宋" w:hint="eastAsia"/>
                <w:sz w:val="24"/>
                <w:szCs w:val="24"/>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14079D" w:rsidRDefault="0014079D" w:rsidP="0014079D">
            <w:pPr>
              <w:numPr>
                <w:ilvl w:val="0"/>
                <w:numId w:val="6"/>
              </w:numPr>
              <w:rPr>
                <w:rFonts w:ascii="仿宋" w:eastAsia="仿宋" w:hAnsi="仿宋" w:cs="仿宋"/>
                <w:sz w:val="24"/>
                <w:szCs w:val="24"/>
              </w:rPr>
            </w:pPr>
            <w:r>
              <w:rPr>
                <w:rFonts w:ascii="仿宋" w:eastAsia="仿宋" w:hAnsi="仿宋" w:cs="仿宋" w:hint="eastAsia"/>
                <w:sz w:val="24"/>
                <w:szCs w:val="24"/>
              </w:rPr>
              <w:t>日志审计与分析功能</w:t>
            </w:r>
          </w:p>
          <w:p w:rsidR="0014079D" w:rsidRDefault="0014079D" w:rsidP="0014079D">
            <w:pPr>
              <w:numPr>
                <w:ilvl w:val="0"/>
                <w:numId w:val="6"/>
              </w:numPr>
              <w:rPr>
                <w:rFonts w:ascii="仿宋" w:eastAsia="仿宋" w:hAnsi="仿宋" w:cs="仿宋"/>
                <w:sz w:val="24"/>
                <w:szCs w:val="24"/>
              </w:rPr>
            </w:pPr>
            <w:r>
              <w:rPr>
                <w:rFonts w:ascii="仿宋" w:eastAsia="仿宋" w:hAnsi="仿宋" w:cs="仿宋" w:hint="eastAsia"/>
                <w:sz w:val="24"/>
                <w:szCs w:val="24"/>
              </w:rPr>
              <w:t>网络准入功能</w:t>
            </w:r>
          </w:p>
          <w:p w:rsidR="0014079D" w:rsidRDefault="0014079D" w:rsidP="0014079D">
            <w:pPr>
              <w:numPr>
                <w:ilvl w:val="0"/>
                <w:numId w:val="6"/>
              </w:numPr>
              <w:rPr>
                <w:rFonts w:ascii="仿宋" w:eastAsia="仿宋" w:hAnsi="仿宋" w:cs="仿宋"/>
                <w:sz w:val="24"/>
                <w:szCs w:val="24"/>
              </w:rPr>
            </w:pPr>
            <w:r>
              <w:rPr>
                <w:rFonts w:ascii="仿宋" w:eastAsia="仿宋" w:hAnsi="仿宋" w:cs="仿宋" w:hint="eastAsia"/>
                <w:sz w:val="24"/>
                <w:szCs w:val="24"/>
              </w:rPr>
              <w:t>接受2套系统方式安装</w:t>
            </w:r>
          </w:p>
          <w:p w:rsidR="0014079D" w:rsidRDefault="0014079D" w:rsidP="0014079D">
            <w:pPr>
              <w:numPr>
                <w:ilvl w:val="0"/>
                <w:numId w:val="6"/>
              </w:numPr>
              <w:rPr>
                <w:rFonts w:ascii="仿宋" w:eastAsia="仿宋" w:hAnsi="仿宋" w:cs="仿宋"/>
                <w:sz w:val="24"/>
                <w:szCs w:val="24"/>
              </w:rPr>
            </w:pPr>
            <w:r>
              <w:rPr>
                <w:rFonts w:ascii="仿宋" w:eastAsia="仿宋" w:hAnsi="仿宋" w:cs="仿宋" w:hint="eastAsia"/>
                <w:sz w:val="24"/>
                <w:szCs w:val="24"/>
              </w:rPr>
              <w:t>软硬件</w:t>
            </w:r>
            <w:proofErr w:type="gramStart"/>
            <w:r>
              <w:rPr>
                <w:rFonts w:ascii="仿宋" w:eastAsia="仿宋" w:hAnsi="仿宋" w:cs="仿宋" w:hint="eastAsia"/>
                <w:sz w:val="24"/>
                <w:szCs w:val="24"/>
              </w:rPr>
              <w:t>需支持</w:t>
            </w:r>
            <w:proofErr w:type="gramEnd"/>
            <w:r>
              <w:rPr>
                <w:rFonts w:ascii="仿宋" w:eastAsia="仿宋" w:hAnsi="仿宋" w:cs="仿宋" w:hint="eastAsia"/>
                <w:sz w:val="24"/>
                <w:szCs w:val="24"/>
              </w:rPr>
              <w:t>后期升级。</w:t>
            </w:r>
          </w:p>
        </w:tc>
      </w:tr>
    </w:tbl>
    <w:p w:rsidR="00E2054B" w:rsidRPr="00B36B70" w:rsidRDefault="00942035" w:rsidP="00B36B70">
      <w:pPr>
        <w:spacing w:line="360" w:lineRule="auto"/>
        <w:ind w:firstLineChars="202" w:firstLine="485"/>
        <w:rPr>
          <w:rFonts w:asciiTheme="minorEastAsia" w:hAnsiTheme="minorEastAsia"/>
          <w:sz w:val="24"/>
          <w:szCs w:val="24"/>
        </w:rPr>
      </w:pPr>
      <w:r w:rsidRPr="00B36B70">
        <w:rPr>
          <w:rFonts w:asciiTheme="minorEastAsia" w:hAnsiTheme="minorEastAsia" w:hint="eastAsia"/>
          <w:sz w:val="24"/>
          <w:szCs w:val="24"/>
        </w:rPr>
        <w:t>具体以竞选文件及相关资料为准。</w:t>
      </w:r>
    </w:p>
    <w:p w:rsidR="00B36B70" w:rsidRPr="00B36B70" w:rsidRDefault="00B36B70" w:rsidP="00B36B70">
      <w:pPr>
        <w:pStyle w:val="11"/>
        <w:tabs>
          <w:tab w:val="left" w:pos="420"/>
        </w:tabs>
        <w:spacing w:line="360" w:lineRule="auto"/>
        <w:ind w:firstLine="480"/>
        <w:rPr>
          <w:rFonts w:asciiTheme="minorEastAsia" w:hAnsiTheme="minorEastAsia" w:cs="宋体"/>
          <w:sz w:val="24"/>
          <w:szCs w:val="24"/>
        </w:rPr>
      </w:pPr>
      <w:r w:rsidRPr="00B36B70">
        <w:rPr>
          <w:rFonts w:asciiTheme="minorEastAsia" w:hAnsiTheme="minorEastAsia" w:cs="宋体" w:hint="eastAsia"/>
          <w:sz w:val="24"/>
          <w:szCs w:val="24"/>
        </w:rPr>
        <w:t>投标人应对所有竞选采购内容进行报价，不允许只对部分内容投标报价。</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合格投标人资格要求</w:t>
      </w:r>
    </w:p>
    <w:p w:rsidR="00B36B70" w:rsidRPr="00716FEE" w:rsidRDefault="00B36B70" w:rsidP="00B36B70">
      <w:pPr>
        <w:pStyle w:val="a8"/>
        <w:numPr>
          <w:ilvl w:val="0"/>
          <w:numId w:val="5"/>
        </w:numPr>
        <w:tabs>
          <w:tab w:val="left" w:pos="709"/>
          <w:tab w:val="left" w:pos="851"/>
        </w:tabs>
        <w:spacing w:line="360" w:lineRule="auto"/>
        <w:ind w:left="0" w:firstLineChars="0" w:firstLine="560"/>
        <w:rPr>
          <w:rFonts w:asciiTheme="minorEastAsia" w:hAnsiTheme="minorEastAsia" w:cs="Arial"/>
          <w:color w:val="000000"/>
          <w:sz w:val="24"/>
          <w:szCs w:val="24"/>
        </w:rPr>
      </w:pPr>
      <w:r w:rsidRPr="00B36B70">
        <w:rPr>
          <w:rFonts w:asciiTheme="minorEastAsia" w:hAnsiTheme="minorEastAsia" w:cs="Arial"/>
          <w:color w:val="000000"/>
          <w:sz w:val="24"/>
          <w:szCs w:val="24"/>
        </w:rPr>
        <w:t>必须是具有独立承担民事责任能力的在中华人民共和国境内注册的法人，</w:t>
      </w:r>
      <w:r w:rsidRPr="00B36B70">
        <w:rPr>
          <w:rFonts w:asciiTheme="minorEastAsia" w:hAnsiTheme="minorEastAsia" w:cs="Arial" w:hint="eastAsia"/>
          <w:color w:val="000000"/>
          <w:sz w:val="24"/>
          <w:szCs w:val="24"/>
        </w:rPr>
        <w:t>具备有效的工商营业执照、企业法人组织机构代码证书、税务登记证书（或三证合一），按国家法律经营。</w:t>
      </w:r>
      <w:r w:rsidRPr="00716FEE">
        <w:rPr>
          <w:rFonts w:asciiTheme="minorEastAsia" w:hAnsiTheme="minorEastAsia" w:cs="Arial"/>
          <w:color w:val="000000"/>
          <w:sz w:val="24"/>
          <w:szCs w:val="24"/>
        </w:rPr>
        <w:t xml:space="preserve"> </w:t>
      </w:r>
    </w:p>
    <w:p w:rsidR="00B36B70" w:rsidRPr="00B36B70" w:rsidRDefault="00B36B70" w:rsidP="00B36B70">
      <w:pPr>
        <w:pStyle w:val="a8"/>
        <w:numPr>
          <w:ilvl w:val="0"/>
          <w:numId w:val="5"/>
        </w:numPr>
        <w:tabs>
          <w:tab w:val="left" w:pos="709"/>
          <w:tab w:val="left" w:pos="851"/>
        </w:tabs>
        <w:spacing w:line="360" w:lineRule="auto"/>
        <w:ind w:left="0" w:firstLineChars="0" w:firstLine="560"/>
        <w:rPr>
          <w:rFonts w:asciiTheme="minorEastAsia" w:hAnsiTheme="minorEastAsia" w:cs="Arial"/>
          <w:color w:val="000000"/>
          <w:sz w:val="24"/>
          <w:szCs w:val="24"/>
        </w:rPr>
      </w:pPr>
      <w:r w:rsidRPr="00B36B70">
        <w:rPr>
          <w:rFonts w:asciiTheme="minorEastAsia" w:hAnsiTheme="minorEastAsia" w:cs="Arial" w:hint="eastAsia"/>
          <w:color w:val="000000"/>
          <w:sz w:val="24"/>
          <w:szCs w:val="24"/>
        </w:rPr>
        <w:t>投标人未被列入“信用中国”网站（</w:t>
      </w:r>
      <w:r w:rsidRPr="00B36B70">
        <w:rPr>
          <w:rFonts w:asciiTheme="minorEastAsia" w:hAnsiTheme="minorEastAsia" w:cs="Arial"/>
          <w:color w:val="000000"/>
          <w:sz w:val="24"/>
          <w:szCs w:val="24"/>
        </w:rPr>
        <w:t>www.creditchina.gov.cn）记录失信被执行人或重大税收违法案件当事人名单，投标人须提供《信用记录承诺函》附“信用中国”网站（www.creditchina.gov.cn）的信用记录查询结果截图并打印页面加盖公章。</w:t>
      </w:r>
    </w:p>
    <w:p w:rsidR="00B36B70" w:rsidRPr="00B36B70" w:rsidRDefault="00B36B70" w:rsidP="00B36B70">
      <w:pPr>
        <w:pStyle w:val="a8"/>
        <w:numPr>
          <w:ilvl w:val="0"/>
          <w:numId w:val="5"/>
        </w:numPr>
        <w:tabs>
          <w:tab w:val="left" w:pos="709"/>
          <w:tab w:val="left" w:pos="851"/>
        </w:tabs>
        <w:spacing w:line="360" w:lineRule="auto"/>
        <w:ind w:left="0" w:firstLineChars="0" w:firstLine="560"/>
        <w:rPr>
          <w:rFonts w:asciiTheme="minorEastAsia" w:hAnsiTheme="minorEastAsia" w:cs="Arial"/>
          <w:color w:val="000000"/>
          <w:sz w:val="24"/>
          <w:szCs w:val="24"/>
        </w:rPr>
      </w:pPr>
      <w:r w:rsidRPr="00B36B70">
        <w:rPr>
          <w:rFonts w:asciiTheme="minorEastAsia" w:hAnsiTheme="minorEastAsia" w:cs="Arial" w:hint="eastAsia"/>
          <w:color w:val="000000"/>
          <w:sz w:val="24"/>
          <w:szCs w:val="24"/>
        </w:rPr>
        <w:t>投标人没有处于被责令停业或破产状态，且资产未被重组、接管和冻结，声明在投标活动中</w:t>
      </w:r>
      <w:r w:rsidRPr="00B36B70">
        <w:rPr>
          <w:rFonts w:asciiTheme="minorEastAsia" w:hAnsiTheme="minorEastAsia" w:cs="Arial"/>
          <w:color w:val="000000"/>
          <w:sz w:val="24"/>
          <w:szCs w:val="24"/>
        </w:rPr>
        <w:t>3年内没有重大违法活动和涉嫌违规行为。（格式自拟）</w:t>
      </w:r>
    </w:p>
    <w:p w:rsidR="00E2054B" w:rsidRPr="00716FEE" w:rsidRDefault="00942035" w:rsidP="00716FEE">
      <w:pPr>
        <w:pStyle w:val="a8"/>
        <w:numPr>
          <w:ilvl w:val="0"/>
          <w:numId w:val="5"/>
        </w:numPr>
        <w:tabs>
          <w:tab w:val="left" w:pos="709"/>
          <w:tab w:val="left" w:pos="851"/>
        </w:tabs>
        <w:spacing w:line="360" w:lineRule="auto"/>
        <w:ind w:left="0" w:firstLineChars="0" w:firstLine="560"/>
        <w:rPr>
          <w:rFonts w:asciiTheme="minorEastAsia" w:hAnsiTheme="minorEastAsia" w:cs="Arial"/>
          <w:color w:val="000000"/>
          <w:sz w:val="24"/>
          <w:szCs w:val="24"/>
        </w:rPr>
      </w:pPr>
      <w:r w:rsidRPr="00716FEE">
        <w:rPr>
          <w:rFonts w:asciiTheme="minorEastAsia" w:hAnsiTheme="minorEastAsia" w:cs="Arial" w:hint="eastAsia"/>
          <w:color w:val="000000"/>
          <w:sz w:val="24"/>
          <w:szCs w:val="24"/>
        </w:rPr>
        <w:t>投标人20</w:t>
      </w:r>
      <w:r w:rsidR="00B4267F" w:rsidRPr="00716FEE">
        <w:rPr>
          <w:rFonts w:asciiTheme="minorEastAsia" w:hAnsiTheme="minorEastAsia" w:cs="Arial"/>
          <w:color w:val="000000"/>
          <w:sz w:val="24"/>
          <w:szCs w:val="24"/>
        </w:rPr>
        <w:t>1</w:t>
      </w:r>
      <w:r w:rsidR="00B36B70" w:rsidRPr="00716FEE">
        <w:rPr>
          <w:rFonts w:asciiTheme="minorEastAsia" w:hAnsiTheme="minorEastAsia" w:cs="Arial" w:hint="eastAsia"/>
          <w:color w:val="000000"/>
          <w:sz w:val="24"/>
          <w:szCs w:val="24"/>
        </w:rPr>
        <w:t>8</w:t>
      </w:r>
      <w:r w:rsidRPr="00716FEE">
        <w:rPr>
          <w:rFonts w:asciiTheme="minorEastAsia" w:hAnsiTheme="minorEastAsia" w:cs="Arial" w:hint="eastAsia"/>
          <w:color w:val="000000"/>
          <w:sz w:val="24"/>
          <w:szCs w:val="24"/>
        </w:rPr>
        <w:t>年1月1日至今完成过质量合格的类</w:t>
      </w:r>
      <w:proofErr w:type="gramStart"/>
      <w:r w:rsidRPr="00716FEE">
        <w:rPr>
          <w:rFonts w:asciiTheme="minorEastAsia" w:hAnsiTheme="minorEastAsia" w:cs="Arial" w:hint="eastAsia"/>
          <w:color w:val="000000"/>
          <w:sz w:val="24"/>
          <w:szCs w:val="24"/>
        </w:rPr>
        <w:t>似项目</w:t>
      </w:r>
      <w:proofErr w:type="gramEnd"/>
      <w:r w:rsidRPr="00716FEE">
        <w:rPr>
          <w:rFonts w:asciiTheme="minorEastAsia" w:hAnsiTheme="minorEastAsia" w:cs="Arial" w:hint="eastAsia"/>
          <w:color w:val="000000"/>
          <w:sz w:val="24"/>
          <w:szCs w:val="24"/>
        </w:rPr>
        <w:t>业绩（需提供合同和验收报告等相关证明材料复印件，完成时间以验收时间为准）；</w:t>
      </w:r>
    </w:p>
    <w:p w:rsidR="00716FEE" w:rsidRPr="00716FEE" w:rsidRDefault="00786DF2" w:rsidP="00716FEE">
      <w:pPr>
        <w:pStyle w:val="a8"/>
        <w:numPr>
          <w:ilvl w:val="0"/>
          <w:numId w:val="5"/>
        </w:numPr>
        <w:tabs>
          <w:tab w:val="left" w:pos="709"/>
          <w:tab w:val="left" w:pos="851"/>
        </w:tabs>
        <w:spacing w:line="360" w:lineRule="auto"/>
        <w:ind w:left="0" w:firstLineChars="0" w:firstLine="560"/>
        <w:rPr>
          <w:rFonts w:asciiTheme="minorEastAsia" w:hAnsiTheme="minorEastAsia" w:cs="Arial"/>
          <w:color w:val="000000"/>
          <w:sz w:val="24"/>
          <w:szCs w:val="24"/>
        </w:rPr>
      </w:pPr>
      <w:r>
        <w:rPr>
          <w:rFonts w:asciiTheme="minorEastAsia" w:hAnsiTheme="minorEastAsia" w:cs="Arial" w:hint="eastAsia"/>
          <w:color w:val="000000"/>
          <w:sz w:val="24"/>
          <w:szCs w:val="24"/>
        </w:rPr>
        <w:t>拟投</w:t>
      </w:r>
      <w:r w:rsidR="00716FEE" w:rsidRPr="00716FEE">
        <w:rPr>
          <w:rFonts w:asciiTheme="minorEastAsia" w:hAnsiTheme="minorEastAsia" w:cs="Arial" w:hint="eastAsia"/>
          <w:color w:val="000000"/>
          <w:sz w:val="24"/>
          <w:szCs w:val="24"/>
        </w:rPr>
        <w:t>产品需具备计算机信息系统安全专用产品销售许可证，并具备计算机软</w:t>
      </w:r>
      <w:r w:rsidR="00716FEE" w:rsidRPr="00716FEE">
        <w:rPr>
          <w:rFonts w:asciiTheme="minorEastAsia" w:hAnsiTheme="minorEastAsia" w:cs="Arial" w:hint="eastAsia"/>
          <w:color w:val="000000"/>
          <w:sz w:val="24"/>
          <w:szCs w:val="24"/>
        </w:rPr>
        <w:lastRenderedPageBreak/>
        <w:t>件著作权登记证书。</w:t>
      </w:r>
    </w:p>
    <w:p w:rsidR="00E2054B" w:rsidRPr="00716FEE" w:rsidRDefault="00942035" w:rsidP="00716FEE">
      <w:pPr>
        <w:pStyle w:val="a8"/>
        <w:numPr>
          <w:ilvl w:val="0"/>
          <w:numId w:val="5"/>
        </w:numPr>
        <w:tabs>
          <w:tab w:val="left" w:pos="709"/>
          <w:tab w:val="left" w:pos="851"/>
        </w:tabs>
        <w:spacing w:line="360" w:lineRule="auto"/>
        <w:ind w:left="0" w:firstLineChars="0" w:firstLine="560"/>
        <w:rPr>
          <w:rFonts w:asciiTheme="minorEastAsia" w:hAnsiTheme="minorEastAsia" w:cs="Arial"/>
          <w:color w:val="000000"/>
          <w:sz w:val="24"/>
          <w:szCs w:val="24"/>
        </w:rPr>
      </w:pPr>
      <w:r w:rsidRPr="00716FEE">
        <w:rPr>
          <w:rFonts w:asciiTheme="minorEastAsia" w:hAnsiTheme="minorEastAsia" w:cs="Arial" w:hint="eastAsia"/>
          <w:color w:val="000000"/>
          <w:sz w:val="24"/>
          <w:szCs w:val="24"/>
        </w:rPr>
        <w:t>不接受联合体报价。</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竞选文件公示</w:t>
      </w:r>
    </w:p>
    <w:p w:rsidR="00E2054B" w:rsidRPr="00B36B70" w:rsidRDefault="00B36B70" w:rsidP="00B36B70">
      <w:pPr>
        <w:pStyle w:val="11"/>
        <w:spacing w:line="360" w:lineRule="auto"/>
        <w:ind w:firstLine="480"/>
        <w:rPr>
          <w:rFonts w:asciiTheme="minorEastAsia" w:hAnsiTheme="minorEastAsia" w:cs="宋体"/>
          <w:sz w:val="24"/>
          <w:szCs w:val="24"/>
        </w:rPr>
      </w:pPr>
      <w:r w:rsidRPr="00B36B70">
        <w:rPr>
          <w:rFonts w:asciiTheme="minorEastAsia" w:hAnsiTheme="minorEastAsia" w:hint="eastAsia"/>
          <w:sz w:val="24"/>
          <w:szCs w:val="24"/>
        </w:rPr>
        <w:t>本项目的竞选公告及相关信息</w:t>
      </w:r>
      <w:r w:rsidRPr="00B36B70">
        <w:rPr>
          <w:rFonts w:asciiTheme="minorEastAsia" w:hAnsiTheme="minorEastAsia" w:cs="宋体" w:hint="eastAsia"/>
          <w:sz w:val="24"/>
          <w:szCs w:val="24"/>
        </w:rPr>
        <w:t>公示时间：</w:t>
      </w:r>
      <w:r w:rsidRPr="00B36B70">
        <w:rPr>
          <w:rFonts w:asciiTheme="minorEastAsia" w:hAnsiTheme="minorEastAsia" w:cs="宋体"/>
          <w:color w:val="FF0000"/>
          <w:sz w:val="24"/>
          <w:szCs w:val="24"/>
        </w:rPr>
        <w:t>202</w:t>
      </w:r>
      <w:r w:rsidRPr="00B36B70">
        <w:rPr>
          <w:rFonts w:asciiTheme="minorEastAsia" w:hAnsiTheme="minorEastAsia" w:cs="宋体" w:hint="eastAsia"/>
          <w:color w:val="FF0000"/>
          <w:sz w:val="24"/>
          <w:szCs w:val="24"/>
        </w:rPr>
        <w:t>2</w:t>
      </w:r>
      <w:r w:rsidRPr="00B36B70">
        <w:rPr>
          <w:rFonts w:asciiTheme="minorEastAsia" w:hAnsiTheme="minorEastAsia" w:cs="宋体"/>
          <w:color w:val="FF0000"/>
          <w:sz w:val="24"/>
          <w:szCs w:val="24"/>
        </w:rPr>
        <w:t>年</w:t>
      </w:r>
      <w:r w:rsidR="00C012ED">
        <w:rPr>
          <w:rFonts w:asciiTheme="minorEastAsia" w:hAnsiTheme="minorEastAsia" w:cs="宋体" w:hint="eastAsia"/>
          <w:color w:val="FF0000"/>
          <w:sz w:val="24"/>
          <w:szCs w:val="24"/>
        </w:rPr>
        <w:t>7</w:t>
      </w:r>
      <w:r w:rsidRPr="00B36B70">
        <w:rPr>
          <w:rFonts w:asciiTheme="minorEastAsia" w:hAnsiTheme="minorEastAsia" w:cs="宋体"/>
          <w:color w:val="FF0000"/>
          <w:sz w:val="24"/>
          <w:szCs w:val="24"/>
        </w:rPr>
        <w:t>月</w:t>
      </w:r>
      <w:r w:rsidR="00C012ED">
        <w:rPr>
          <w:rFonts w:asciiTheme="minorEastAsia" w:hAnsiTheme="minorEastAsia" w:cs="宋体" w:hint="eastAsia"/>
          <w:color w:val="FF0000"/>
          <w:sz w:val="24"/>
          <w:szCs w:val="24"/>
        </w:rPr>
        <w:t>29</w:t>
      </w:r>
      <w:r w:rsidRPr="00B36B70">
        <w:rPr>
          <w:rFonts w:asciiTheme="minorEastAsia" w:hAnsiTheme="minorEastAsia" w:cs="宋体" w:hint="eastAsia"/>
          <w:color w:val="FF0000"/>
          <w:sz w:val="24"/>
          <w:szCs w:val="24"/>
        </w:rPr>
        <w:t>日至</w:t>
      </w:r>
      <w:r w:rsidRPr="00B36B70">
        <w:rPr>
          <w:rFonts w:asciiTheme="minorEastAsia" w:hAnsiTheme="minorEastAsia" w:cs="宋体"/>
          <w:color w:val="FF0000"/>
          <w:sz w:val="24"/>
          <w:szCs w:val="24"/>
        </w:rPr>
        <w:t>202</w:t>
      </w:r>
      <w:r w:rsidRPr="00B36B70">
        <w:rPr>
          <w:rFonts w:asciiTheme="minorEastAsia" w:hAnsiTheme="minorEastAsia" w:cs="宋体" w:hint="eastAsia"/>
          <w:color w:val="FF0000"/>
          <w:sz w:val="24"/>
          <w:szCs w:val="24"/>
        </w:rPr>
        <w:t>2</w:t>
      </w:r>
      <w:r w:rsidRPr="00B36B70">
        <w:rPr>
          <w:rFonts w:asciiTheme="minorEastAsia" w:hAnsiTheme="minorEastAsia" w:cs="宋体"/>
          <w:color w:val="FF0000"/>
          <w:sz w:val="24"/>
          <w:szCs w:val="24"/>
        </w:rPr>
        <w:t>年</w:t>
      </w:r>
      <w:r w:rsidR="00C012ED">
        <w:rPr>
          <w:rFonts w:asciiTheme="minorEastAsia" w:hAnsiTheme="minorEastAsia" w:cs="宋体" w:hint="eastAsia"/>
          <w:color w:val="FF0000"/>
          <w:sz w:val="24"/>
          <w:szCs w:val="24"/>
        </w:rPr>
        <w:t>8</w:t>
      </w:r>
      <w:r w:rsidRPr="00B36B70">
        <w:rPr>
          <w:rFonts w:asciiTheme="minorEastAsia" w:hAnsiTheme="minorEastAsia" w:cs="宋体"/>
          <w:color w:val="FF0000"/>
          <w:sz w:val="24"/>
          <w:szCs w:val="24"/>
        </w:rPr>
        <w:t>月</w:t>
      </w:r>
      <w:r w:rsidR="00C012ED">
        <w:rPr>
          <w:rFonts w:asciiTheme="minorEastAsia" w:hAnsiTheme="minorEastAsia" w:cs="宋体" w:hint="eastAsia"/>
          <w:color w:val="FF0000"/>
          <w:sz w:val="24"/>
          <w:szCs w:val="24"/>
        </w:rPr>
        <w:t>15</w:t>
      </w:r>
      <w:r w:rsidRPr="00B36B70">
        <w:rPr>
          <w:rFonts w:asciiTheme="minorEastAsia" w:hAnsiTheme="minorEastAsia" w:cs="宋体" w:hint="eastAsia"/>
          <w:color w:val="FF0000"/>
          <w:sz w:val="24"/>
          <w:szCs w:val="24"/>
        </w:rPr>
        <w:t>日，</w:t>
      </w:r>
      <w:r w:rsidRPr="00B36B70">
        <w:rPr>
          <w:rFonts w:asciiTheme="minorEastAsia" w:hAnsiTheme="minorEastAsia" w:cs="宋体" w:hint="eastAsia"/>
          <w:sz w:val="24"/>
          <w:szCs w:val="24"/>
        </w:rPr>
        <w:t>同时</w:t>
      </w:r>
      <w:r w:rsidRPr="00B36B70">
        <w:rPr>
          <w:rFonts w:asciiTheme="minorEastAsia" w:hAnsiTheme="minorEastAsia" w:hint="eastAsia"/>
          <w:sz w:val="24"/>
          <w:szCs w:val="24"/>
        </w:rPr>
        <w:t>在广州国企阳光采购</w:t>
      </w:r>
      <w:r w:rsidR="00EF3318">
        <w:rPr>
          <w:rFonts w:asciiTheme="minorEastAsia" w:hAnsiTheme="minorEastAsia" w:hint="eastAsia"/>
          <w:sz w:val="24"/>
          <w:szCs w:val="24"/>
        </w:rPr>
        <w:t>发布</w:t>
      </w:r>
      <w:r w:rsidRPr="00B36B70">
        <w:rPr>
          <w:rFonts w:asciiTheme="minorEastAsia" w:hAnsiTheme="minorEastAsia" w:hint="eastAsia"/>
          <w:sz w:val="24"/>
          <w:szCs w:val="24"/>
        </w:rPr>
        <w:t>平台（</w:t>
      </w:r>
      <w:r w:rsidR="00EF3318" w:rsidRPr="00EF3318">
        <w:rPr>
          <w:rFonts w:asciiTheme="minorEastAsia" w:hAnsiTheme="minorEastAsia"/>
          <w:sz w:val="24"/>
          <w:szCs w:val="24"/>
        </w:rPr>
        <w:t>http://ygcg.gzggzy.cn</w:t>
      </w:r>
      <w:r w:rsidRPr="00B36B70">
        <w:rPr>
          <w:rFonts w:asciiTheme="minorEastAsia" w:hAnsiTheme="minorEastAsia" w:hint="eastAsia"/>
          <w:sz w:val="24"/>
          <w:szCs w:val="24"/>
        </w:rPr>
        <w:t>）、广州大学城投资经营管理有限公司网站（https://www.gzuci.com/）上发布，并视为有效送达。本公告的修改、补充，在</w:t>
      </w:r>
      <w:r w:rsidRPr="00B36B70">
        <w:rPr>
          <w:rFonts w:asciiTheme="minorEastAsia" w:hAnsiTheme="minorEastAsia" w:cs="宋体" w:hint="eastAsia"/>
          <w:sz w:val="24"/>
          <w:szCs w:val="24"/>
        </w:rPr>
        <w:t>广州大学城投资经营管理有限公司</w:t>
      </w:r>
      <w:r w:rsidRPr="00B36B70">
        <w:rPr>
          <w:rFonts w:asciiTheme="minorEastAsia" w:hAnsiTheme="minorEastAsia" w:hint="eastAsia"/>
          <w:sz w:val="24"/>
          <w:szCs w:val="24"/>
        </w:rPr>
        <w:t>网站发布。本竞选公告及其修改、补充在各媒体发布的文本如有不同之处，以在</w:t>
      </w:r>
      <w:r w:rsidRPr="00B36B70">
        <w:rPr>
          <w:rFonts w:asciiTheme="minorEastAsia" w:hAnsiTheme="minorEastAsia" w:cs="宋体" w:hint="eastAsia"/>
          <w:sz w:val="24"/>
          <w:szCs w:val="24"/>
        </w:rPr>
        <w:t>广州大学城投资经营管理有限公司</w:t>
      </w:r>
      <w:r w:rsidRPr="00B36B70">
        <w:rPr>
          <w:rFonts w:asciiTheme="minorEastAsia" w:hAnsiTheme="minorEastAsia" w:hint="eastAsia"/>
          <w:sz w:val="24"/>
          <w:szCs w:val="24"/>
        </w:rPr>
        <w:t>网站发布的文本为准。项目相关竞选文件等资料请自行在网站下载（如有）。</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获取竞选文件</w:t>
      </w:r>
    </w:p>
    <w:p w:rsidR="00E2054B" w:rsidRPr="00B36B70"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获取竞选文件方式：在公示有效期内，工作日（北京时间，下同）上午9:00至12:00，下午14:00至17:00，可联系采购人获取该项目竞选文件或自行在</w:t>
      </w:r>
      <w:r w:rsidRPr="00B36B70">
        <w:rPr>
          <w:rFonts w:asciiTheme="minorEastAsia" w:hAnsiTheme="minorEastAsia" w:cs="宋体" w:hint="eastAsia"/>
          <w:color w:val="000000"/>
          <w:sz w:val="24"/>
          <w:szCs w:val="24"/>
        </w:rPr>
        <w:t>网站下载（如有）</w:t>
      </w:r>
      <w:r w:rsidRPr="00B36B70">
        <w:rPr>
          <w:rFonts w:asciiTheme="minorEastAsia" w:hAnsiTheme="minorEastAsia" w:hint="eastAsia"/>
          <w:sz w:val="24"/>
          <w:szCs w:val="24"/>
        </w:rPr>
        <w:t>。</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递交投标文件</w:t>
      </w:r>
    </w:p>
    <w:p w:rsidR="00B36B70" w:rsidRPr="00B36B70" w:rsidRDefault="00B36B70" w:rsidP="00B36B70">
      <w:pPr>
        <w:spacing w:line="360" w:lineRule="auto"/>
        <w:ind w:firstLineChars="200" w:firstLine="480"/>
        <w:rPr>
          <w:rFonts w:asciiTheme="minorEastAsia" w:hAnsiTheme="minorEastAsia" w:cs="宋体"/>
          <w:sz w:val="24"/>
          <w:szCs w:val="24"/>
        </w:rPr>
      </w:pPr>
      <w:r w:rsidRPr="00B36B70">
        <w:rPr>
          <w:rFonts w:asciiTheme="minorEastAsia" w:hAnsiTheme="minorEastAsia" w:cs="宋体" w:hint="eastAsia"/>
          <w:sz w:val="24"/>
          <w:szCs w:val="24"/>
        </w:rPr>
        <w:t>（一）投标文件纸质文件一式一份，盖章扫描件电子版一份。纸质文件递交截止时间：</w:t>
      </w:r>
      <w:r w:rsidRPr="00B36B70">
        <w:rPr>
          <w:rFonts w:asciiTheme="minorEastAsia" w:hAnsiTheme="minorEastAsia" w:cs="宋体"/>
          <w:color w:val="FF0000"/>
          <w:sz w:val="24"/>
          <w:szCs w:val="24"/>
        </w:rPr>
        <w:t>202</w:t>
      </w:r>
      <w:r w:rsidRPr="00B36B70">
        <w:rPr>
          <w:rFonts w:asciiTheme="minorEastAsia" w:hAnsiTheme="minorEastAsia" w:cs="宋体" w:hint="eastAsia"/>
          <w:color w:val="FF0000"/>
          <w:sz w:val="24"/>
          <w:szCs w:val="24"/>
        </w:rPr>
        <w:t>2</w:t>
      </w:r>
      <w:r w:rsidRPr="00B36B70">
        <w:rPr>
          <w:rFonts w:asciiTheme="minorEastAsia" w:hAnsiTheme="minorEastAsia" w:cs="宋体"/>
          <w:color w:val="FF0000"/>
          <w:sz w:val="24"/>
          <w:szCs w:val="24"/>
        </w:rPr>
        <w:t>年</w:t>
      </w:r>
      <w:r w:rsidR="00C012ED">
        <w:rPr>
          <w:rFonts w:asciiTheme="minorEastAsia" w:hAnsiTheme="minorEastAsia" w:cs="宋体" w:hint="eastAsia"/>
          <w:color w:val="FF0000"/>
          <w:sz w:val="24"/>
          <w:szCs w:val="24"/>
        </w:rPr>
        <w:t>8</w:t>
      </w:r>
      <w:r w:rsidRPr="00B36B70">
        <w:rPr>
          <w:rFonts w:asciiTheme="minorEastAsia" w:hAnsiTheme="minorEastAsia" w:cs="宋体"/>
          <w:color w:val="FF0000"/>
          <w:sz w:val="24"/>
          <w:szCs w:val="24"/>
        </w:rPr>
        <w:t>月</w:t>
      </w:r>
      <w:r w:rsidR="00C012ED">
        <w:rPr>
          <w:rFonts w:asciiTheme="minorEastAsia" w:hAnsiTheme="minorEastAsia" w:cs="宋体" w:hint="eastAsia"/>
          <w:color w:val="FF0000"/>
          <w:sz w:val="24"/>
          <w:szCs w:val="24"/>
        </w:rPr>
        <w:t>15</w:t>
      </w:r>
      <w:r w:rsidRPr="00B36B70">
        <w:rPr>
          <w:rFonts w:asciiTheme="minorEastAsia" w:hAnsiTheme="minorEastAsia" w:cs="宋体" w:hint="eastAsia"/>
          <w:color w:val="FF0000"/>
          <w:sz w:val="24"/>
          <w:szCs w:val="24"/>
        </w:rPr>
        <w:t>日</w:t>
      </w:r>
      <w:r w:rsidRPr="00B36B70">
        <w:rPr>
          <w:rFonts w:asciiTheme="minorEastAsia" w:hAnsiTheme="minorEastAsia" w:cs="宋体" w:hint="eastAsia"/>
          <w:sz w:val="24"/>
          <w:szCs w:val="24"/>
        </w:rPr>
        <w:t>1</w:t>
      </w:r>
      <w:r w:rsidR="00C012ED">
        <w:rPr>
          <w:rFonts w:asciiTheme="minorEastAsia" w:hAnsiTheme="minorEastAsia" w:cs="宋体" w:hint="eastAsia"/>
          <w:sz w:val="24"/>
          <w:szCs w:val="24"/>
        </w:rPr>
        <w:t>0</w:t>
      </w:r>
      <w:r w:rsidRPr="00B36B70">
        <w:rPr>
          <w:rFonts w:asciiTheme="minorEastAsia" w:hAnsiTheme="minorEastAsia" w:cs="宋体"/>
          <w:sz w:val="24"/>
          <w:szCs w:val="24"/>
        </w:rPr>
        <w:t>时</w:t>
      </w:r>
      <w:r w:rsidRPr="00B36B70">
        <w:rPr>
          <w:rFonts w:asciiTheme="minorEastAsia" w:hAnsiTheme="minorEastAsia" w:cs="宋体" w:hint="eastAsia"/>
          <w:sz w:val="24"/>
          <w:szCs w:val="24"/>
        </w:rPr>
        <w:t>0</w:t>
      </w:r>
      <w:r w:rsidR="00C012ED">
        <w:rPr>
          <w:rFonts w:asciiTheme="minorEastAsia" w:hAnsiTheme="minorEastAsia" w:cs="宋体" w:hint="eastAsia"/>
          <w:sz w:val="24"/>
          <w:szCs w:val="24"/>
        </w:rPr>
        <w:t>0</w:t>
      </w:r>
      <w:r w:rsidRPr="00B36B70">
        <w:rPr>
          <w:rFonts w:asciiTheme="minorEastAsia" w:hAnsiTheme="minorEastAsia" w:cs="宋体" w:hint="eastAsia"/>
          <w:sz w:val="24"/>
          <w:szCs w:val="24"/>
        </w:rPr>
        <w:t>分前。以密封的形式提供投标文件到：广州市</w:t>
      </w:r>
      <w:proofErr w:type="gramStart"/>
      <w:r w:rsidRPr="00B36B70">
        <w:rPr>
          <w:rFonts w:asciiTheme="minorEastAsia" w:hAnsiTheme="minorEastAsia" w:cs="宋体" w:hint="eastAsia"/>
          <w:sz w:val="24"/>
          <w:szCs w:val="24"/>
        </w:rPr>
        <w:t>番禺区</w:t>
      </w:r>
      <w:proofErr w:type="gramEnd"/>
      <w:r w:rsidRPr="00B36B70">
        <w:rPr>
          <w:rFonts w:asciiTheme="minorEastAsia" w:hAnsiTheme="minorEastAsia" w:cs="宋体" w:hint="eastAsia"/>
          <w:sz w:val="24"/>
          <w:szCs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EF3318" w:rsidRPr="00EF3318">
        <w:rPr>
          <w:rFonts w:asciiTheme="minorEastAsia" w:hAnsiTheme="minorEastAsia" w:hint="eastAsia"/>
          <w:color w:val="FF0000"/>
          <w:sz w:val="24"/>
          <w:szCs w:val="24"/>
        </w:rPr>
        <w:t>网络日志审计系统及网络准入审计系统的采购</w:t>
      </w:r>
      <w:r w:rsidRPr="00B36B70">
        <w:rPr>
          <w:rFonts w:asciiTheme="minorEastAsia" w:hAnsiTheme="minorEastAsia" w:cs="宋体" w:hint="eastAsia"/>
          <w:sz w:val="24"/>
          <w:szCs w:val="24"/>
        </w:rPr>
        <w:t>”字样。电子版可随纸质文件一同投递，或在截标后24小时内以电子邮件方式投递到邮箱：26073338@qq.com。投标供应商递交投标文件后，请联系采购人确认。</w:t>
      </w:r>
    </w:p>
    <w:p w:rsidR="00B36B70" w:rsidRPr="00B36B70" w:rsidRDefault="00B36B70" w:rsidP="00B36B70">
      <w:pPr>
        <w:pStyle w:val="11"/>
        <w:spacing w:line="360" w:lineRule="auto"/>
        <w:ind w:firstLine="480"/>
        <w:rPr>
          <w:rFonts w:asciiTheme="minorEastAsia" w:hAnsiTheme="minorEastAsia" w:cs="宋体"/>
          <w:sz w:val="24"/>
          <w:szCs w:val="24"/>
        </w:rPr>
      </w:pPr>
      <w:r w:rsidRPr="00B36B70">
        <w:rPr>
          <w:rFonts w:asciiTheme="minorEastAsia" w:hAnsiTheme="minorEastAsia" w:cs="宋体" w:hint="eastAsia"/>
          <w:sz w:val="24"/>
          <w:szCs w:val="24"/>
        </w:rPr>
        <w:t>（二）投标</w:t>
      </w:r>
      <w:r w:rsidRPr="00B36B70">
        <w:rPr>
          <w:rFonts w:asciiTheme="minorEastAsia" w:hAnsiTheme="minorEastAsia" w:hint="eastAsia"/>
          <w:sz w:val="24"/>
          <w:szCs w:val="24"/>
        </w:rPr>
        <w:t>文件</w:t>
      </w:r>
      <w:r w:rsidRPr="00B36B70">
        <w:rPr>
          <w:rFonts w:asciiTheme="minorEastAsia" w:hAnsiTheme="minorEastAsia" w:cs="宋体" w:hint="eastAsia"/>
          <w:sz w:val="24"/>
          <w:szCs w:val="24"/>
        </w:rPr>
        <w:t>逾期递交、未送达指定地点的、或</w:t>
      </w:r>
      <w:r w:rsidRPr="00B36B70">
        <w:rPr>
          <w:rFonts w:asciiTheme="minorEastAsia" w:hAnsiTheme="minorEastAsia" w:hint="eastAsia"/>
          <w:sz w:val="24"/>
          <w:szCs w:val="24"/>
        </w:rPr>
        <w:t>未按要求密封的，</w:t>
      </w:r>
      <w:r w:rsidRPr="00B36B70">
        <w:rPr>
          <w:rFonts w:asciiTheme="minorEastAsia" w:hAnsiTheme="minorEastAsia" w:cs="宋体" w:hint="eastAsia"/>
          <w:sz w:val="24"/>
          <w:szCs w:val="24"/>
        </w:rPr>
        <w:t>采购人有权不予受理。</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采购人</w:t>
      </w:r>
      <w:r w:rsidR="00E2054B" w:rsidRPr="00B36B70">
        <w:rPr>
          <w:rFonts w:asciiTheme="minorEastAsia" w:hAnsiTheme="minorEastAsia" w:hint="eastAsia"/>
          <w:b/>
          <w:sz w:val="24"/>
          <w:szCs w:val="24"/>
        </w:rPr>
        <w:t>联系方式：</w:t>
      </w:r>
    </w:p>
    <w:p w:rsidR="00E2054B" w:rsidRPr="00B36B70"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（一）采购单位：</w:t>
      </w:r>
      <w:r w:rsidR="00B4267F" w:rsidRPr="00B36B70">
        <w:rPr>
          <w:rFonts w:asciiTheme="minorEastAsia" w:hAnsiTheme="minorEastAsia" w:hint="eastAsia"/>
          <w:sz w:val="24"/>
          <w:szCs w:val="24"/>
        </w:rPr>
        <w:t>广州大学城投资经营管理有限公司</w:t>
      </w:r>
    </w:p>
    <w:p w:rsidR="00B36B70" w:rsidRPr="00B36B70"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（二）</w:t>
      </w:r>
      <w:r w:rsidRPr="00B36B70">
        <w:rPr>
          <w:rFonts w:asciiTheme="minorEastAsia" w:hAnsiTheme="minorEastAsia"/>
          <w:sz w:val="24"/>
          <w:szCs w:val="24"/>
        </w:rPr>
        <w:t>联系地址：</w:t>
      </w:r>
      <w:r w:rsidRPr="00B36B70">
        <w:rPr>
          <w:rFonts w:asciiTheme="minorEastAsia" w:hAnsiTheme="minorEastAsia" w:hint="eastAsia"/>
          <w:sz w:val="24"/>
          <w:szCs w:val="24"/>
        </w:rPr>
        <w:t>广州市</w:t>
      </w:r>
      <w:proofErr w:type="gramStart"/>
      <w:r w:rsidRPr="00B36B70">
        <w:rPr>
          <w:rFonts w:asciiTheme="minorEastAsia" w:hAnsiTheme="minorEastAsia" w:hint="eastAsia"/>
          <w:sz w:val="24"/>
          <w:szCs w:val="24"/>
        </w:rPr>
        <w:t>番禺区</w:t>
      </w:r>
      <w:proofErr w:type="gramEnd"/>
      <w:r w:rsidRPr="00B36B70">
        <w:rPr>
          <w:rFonts w:asciiTheme="minorEastAsia" w:hAnsiTheme="minorEastAsia" w:hint="eastAsia"/>
          <w:sz w:val="24"/>
          <w:szCs w:val="24"/>
        </w:rPr>
        <w:t>大学城明志街1号信息枢纽楼9楼</w:t>
      </w:r>
    </w:p>
    <w:p w:rsidR="00E2054B" w:rsidRPr="00B36B70" w:rsidRDefault="00B36B70"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（三）</w:t>
      </w:r>
      <w:r w:rsidR="00942035" w:rsidRPr="00B36B70">
        <w:rPr>
          <w:rFonts w:asciiTheme="minorEastAsia" w:hAnsiTheme="minorEastAsia"/>
          <w:sz w:val="24"/>
          <w:szCs w:val="24"/>
        </w:rPr>
        <w:t>联系人：</w:t>
      </w:r>
      <w:r w:rsidR="00BA7ED9" w:rsidRPr="00B36B70">
        <w:rPr>
          <w:rFonts w:asciiTheme="minorEastAsia" w:hAnsiTheme="minorEastAsia" w:hint="eastAsia"/>
          <w:sz w:val="24"/>
          <w:szCs w:val="24"/>
        </w:rPr>
        <w:t>何小姐</w:t>
      </w:r>
      <w:r w:rsidR="0001779C" w:rsidRPr="00B36B70">
        <w:rPr>
          <w:rFonts w:asciiTheme="minorEastAsia" w:hAnsiTheme="minorEastAsia" w:hint="eastAsia"/>
          <w:sz w:val="24"/>
          <w:szCs w:val="24"/>
        </w:rPr>
        <w:t>，</w:t>
      </w:r>
      <w:r w:rsidR="00942035" w:rsidRPr="00B36B70">
        <w:rPr>
          <w:rFonts w:asciiTheme="minorEastAsia" w:hAnsiTheme="minorEastAsia"/>
          <w:sz w:val="24"/>
          <w:szCs w:val="24"/>
        </w:rPr>
        <w:t>电话：</w:t>
      </w:r>
      <w:r w:rsidR="00B4267F" w:rsidRPr="00B36B70">
        <w:rPr>
          <w:rFonts w:asciiTheme="minorEastAsia" w:hAnsiTheme="minorEastAsia"/>
          <w:sz w:val="24"/>
          <w:szCs w:val="24"/>
        </w:rPr>
        <w:t>020</w:t>
      </w:r>
      <w:r w:rsidR="00B4267F" w:rsidRPr="00B36B70">
        <w:rPr>
          <w:rFonts w:asciiTheme="minorEastAsia" w:hAnsiTheme="minorEastAsia" w:hint="eastAsia"/>
          <w:sz w:val="24"/>
          <w:szCs w:val="24"/>
        </w:rPr>
        <w:t>-</w:t>
      </w:r>
      <w:r w:rsidR="00BA7ED9" w:rsidRPr="00B36B70">
        <w:rPr>
          <w:rFonts w:asciiTheme="minorEastAsia" w:hAnsiTheme="minorEastAsia" w:hint="eastAsia"/>
          <w:sz w:val="24"/>
          <w:szCs w:val="24"/>
        </w:rPr>
        <w:t>39340019</w:t>
      </w:r>
      <w:r w:rsidR="00942035" w:rsidRPr="00B36B70">
        <w:rPr>
          <w:rFonts w:asciiTheme="minorEastAsia" w:hAnsiTheme="minorEastAsia" w:hint="eastAsia"/>
          <w:sz w:val="24"/>
          <w:szCs w:val="24"/>
        </w:rPr>
        <w:t>，电子邮件：</w:t>
      </w:r>
      <w:r w:rsidR="00BA7ED9" w:rsidRPr="00B36B70">
        <w:rPr>
          <w:rFonts w:asciiTheme="minorEastAsia" w:hAnsiTheme="minorEastAsia" w:hint="eastAsia"/>
          <w:sz w:val="24"/>
          <w:szCs w:val="24"/>
        </w:rPr>
        <w:t>26073338</w:t>
      </w:r>
      <w:r w:rsidR="00B4267F" w:rsidRPr="00B36B70">
        <w:rPr>
          <w:rFonts w:asciiTheme="minorEastAsia" w:hAnsiTheme="minorEastAsia" w:hint="eastAsia"/>
          <w:sz w:val="24"/>
          <w:szCs w:val="24"/>
        </w:rPr>
        <w:t>@qq.com</w:t>
      </w:r>
      <w:r w:rsidR="00942035" w:rsidRPr="00B36B70">
        <w:rPr>
          <w:rFonts w:asciiTheme="minorEastAsia" w:hAnsiTheme="minorEastAsia" w:hint="eastAsia"/>
          <w:sz w:val="24"/>
          <w:szCs w:val="24"/>
        </w:rPr>
        <w:t>。</w:t>
      </w:r>
    </w:p>
    <w:p w:rsidR="00E2054B" w:rsidRPr="00B36B70" w:rsidRDefault="00942035" w:rsidP="00B36B70">
      <w:pPr>
        <w:spacing w:line="360" w:lineRule="auto"/>
        <w:jc w:val="right"/>
        <w:rPr>
          <w:rFonts w:asciiTheme="minorEastAsia" w:hAnsiTheme="minorEastAsia"/>
          <w:sz w:val="24"/>
          <w:szCs w:val="24"/>
        </w:rPr>
      </w:pPr>
      <w:r w:rsidRPr="00B36B70">
        <w:rPr>
          <w:rFonts w:asciiTheme="minorEastAsia" w:hAnsiTheme="minorEastAsia" w:hint="eastAsia"/>
          <w:sz w:val="24"/>
          <w:szCs w:val="24"/>
        </w:rPr>
        <w:t>采购单位：</w:t>
      </w:r>
      <w:r w:rsidR="00B4267F" w:rsidRPr="00B36B70">
        <w:rPr>
          <w:rFonts w:asciiTheme="minorEastAsia" w:hAnsiTheme="minorEastAsia" w:hint="eastAsia"/>
          <w:sz w:val="24"/>
          <w:szCs w:val="24"/>
        </w:rPr>
        <w:t>广州大学城投资经营管理有限公司</w:t>
      </w:r>
    </w:p>
    <w:p w:rsidR="00E2054B" w:rsidRPr="00B36B70" w:rsidRDefault="00942035" w:rsidP="00C012ED">
      <w:pPr>
        <w:spacing w:line="360" w:lineRule="auto"/>
        <w:ind w:firstLineChars="2421" w:firstLine="5810"/>
        <w:rPr>
          <w:rFonts w:asciiTheme="minorEastAsia" w:hAnsiTheme="minorEastAsia"/>
          <w:sz w:val="24"/>
          <w:szCs w:val="24"/>
        </w:rPr>
      </w:pPr>
      <w:bookmarkStart w:id="0" w:name="_GoBack"/>
      <w:bookmarkEnd w:id="0"/>
      <w:r w:rsidRPr="00B36B70">
        <w:rPr>
          <w:rFonts w:asciiTheme="minorEastAsia" w:hAnsiTheme="minorEastAsia" w:hint="eastAsia"/>
          <w:sz w:val="24"/>
          <w:szCs w:val="24"/>
        </w:rPr>
        <w:t>20</w:t>
      </w:r>
      <w:r w:rsidR="00B36B70" w:rsidRPr="00B36B70">
        <w:rPr>
          <w:rFonts w:asciiTheme="minorEastAsia" w:hAnsiTheme="minorEastAsia" w:hint="eastAsia"/>
          <w:sz w:val="24"/>
          <w:szCs w:val="24"/>
        </w:rPr>
        <w:t>22</w:t>
      </w:r>
      <w:r w:rsidRPr="00B36B70">
        <w:rPr>
          <w:rFonts w:asciiTheme="minorEastAsia" w:hAnsiTheme="minorEastAsia" w:hint="eastAsia"/>
          <w:sz w:val="24"/>
          <w:szCs w:val="24"/>
        </w:rPr>
        <w:t>年</w:t>
      </w:r>
      <w:r w:rsidR="00C012ED">
        <w:rPr>
          <w:rFonts w:asciiTheme="minorEastAsia" w:hAnsiTheme="minorEastAsia" w:hint="eastAsia"/>
          <w:sz w:val="24"/>
          <w:szCs w:val="24"/>
        </w:rPr>
        <w:t>7</w:t>
      </w:r>
      <w:r w:rsidRPr="00B36B70">
        <w:rPr>
          <w:rFonts w:asciiTheme="minorEastAsia" w:hAnsiTheme="minorEastAsia" w:hint="eastAsia"/>
          <w:sz w:val="24"/>
          <w:szCs w:val="24"/>
        </w:rPr>
        <w:t>月</w:t>
      </w:r>
      <w:r w:rsidR="00C012ED">
        <w:rPr>
          <w:rFonts w:asciiTheme="minorEastAsia" w:hAnsiTheme="minorEastAsia" w:hint="eastAsia"/>
          <w:sz w:val="24"/>
          <w:szCs w:val="24"/>
        </w:rPr>
        <w:t>29</w:t>
      </w:r>
      <w:r w:rsidRPr="00B36B70">
        <w:rPr>
          <w:rFonts w:asciiTheme="minorEastAsia" w:hAnsiTheme="minorEastAsia" w:hint="eastAsia"/>
          <w:sz w:val="24"/>
          <w:szCs w:val="24"/>
        </w:rPr>
        <w:t>日</w:t>
      </w:r>
    </w:p>
    <w:p w:rsidR="00E2054B" w:rsidRDefault="00E2054B">
      <w:pPr>
        <w:rPr>
          <w:sz w:val="24"/>
          <w:szCs w:val="24"/>
        </w:rPr>
      </w:pPr>
    </w:p>
    <w:sectPr w:rsidR="00E2054B" w:rsidSect="00E2054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7F6" w:rsidRDefault="00C017F6" w:rsidP="00076A84">
      <w:r>
        <w:separator/>
      </w:r>
    </w:p>
  </w:endnote>
  <w:endnote w:type="continuationSeparator" w:id="0">
    <w:p w:rsidR="00C017F6" w:rsidRDefault="00C017F6" w:rsidP="0007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7F6" w:rsidRDefault="00C017F6" w:rsidP="00076A84">
      <w:r>
        <w:separator/>
      </w:r>
    </w:p>
  </w:footnote>
  <w:footnote w:type="continuationSeparator" w:id="0">
    <w:p w:rsidR="00C017F6" w:rsidRDefault="00C017F6" w:rsidP="00076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3D017"/>
    <w:multiLevelType w:val="singleLevel"/>
    <w:tmpl w:val="A8C3D017"/>
    <w:lvl w:ilvl="0">
      <w:start w:val="1"/>
      <w:numFmt w:val="decimal"/>
      <w:suff w:val="nothing"/>
      <w:lvlText w:val="%1、"/>
      <w:lvlJc w:val="left"/>
      <w:pPr>
        <w:ind w:left="0" w:firstLine="0"/>
      </w:pPr>
    </w:lvl>
  </w:abstractNum>
  <w:abstractNum w:abstractNumId="1">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E8E41B5"/>
    <w:multiLevelType w:val="singleLevel"/>
    <w:tmpl w:val="1E8E41B5"/>
    <w:lvl w:ilvl="0">
      <w:start w:val="1"/>
      <w:numFmt w:val="decimal"/>
      <w:suff w:val="nothing"/>
      <w:lvlText w:val="%1、"/>
      <w:lvlJc w:val="left"/>
    </w:lvl>
  </w:abstractNum>
  <w:abstractNum w:abstractNumId="3">
    <w:nsid w:val="3C405663"/>
    <w:multiLevelType w:val="singleLevel"/>
    <w:tmpl w:val="3C405663"/>
    <w:lvl w:ilvl="0">
      <w:start w:val="1"/>
      <w:numFmt w:val="chineseCounting"/>
      <w:suff w:val="nothing"/>
      <w:lvlText w:val="（%1）"/>
      <w:lvlJc w:val="left"/>
      <w:pPr>
        <w:ind w:left="566" w:firstLine="0"/>
      </w:pPr>
      <w:rPr>
        <w:rFonts w:hint="eastAsia"/>
      </w:rPr>
    </w:lvl>
  </w:abstractNum>
  <w:abstractNum w:abstractNumId="4">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3"/>
  </w:num>
  <w:num w:numId="3">
    <w:abstractNumId w:val="4"/>
  </w:num>
  <w:num w:numId="4">
    <w:abstractNumId w:val="2"/>
  </w:num>
  <w:num w:numId="5">
    <w:abstractNumId w:val="5"/>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6BD4"/>
    <w:rsid w:val="00007FBE"/>
    <w:rsid w:val="00010296"/>
    <w:rsid w:val="00014DDC"/>
    <w:rsid w:val="00015C75"/>
    <w:rsid w:val="00017152"/>
    <w:rsid w:val="0001779C"/>
    <w:rsid w:val="00023185"/>
    <w:rsid w:val="000258FA"/>
    <w:rsid w:val="00031F68"/>
    <w:rsid w:val="00035522"/>
    <w:rsid w:val="0003583F"/>
    <w:rsid w:val="00036C73"/>
    <w:rsid w:val="000414C2"/>
    <w:rsid w:val="00053150"/>
    <w:rsid w:val="00061E8F"/>
    <w:rsid w:val="000669B6"/>
    <w:rsid w:val="00076A84"/>
    <w:rsid w:val="00083286"/>
    <w:rsid w:val="000A2C61"/>
    <w:rsid w:val="000A4308"/>
    <w:rsid w:val="000B4AAF"/>
    <w:rsid w:val="000B4C8E"/>
    <w:rsid w:val="000C26A2"/>
    <w:rsid w:val="000C45A7"/>
    <w:rsid w:val="000C50D0"/>
    <w:rsid w:val="000E5B2A"/>
    <w:rsid w:val="000F5EE5"/>
    <w:rsid w:val="00110AFC"/>
    <w:rsid w:val="00124C78"/>
    <w:rsid w:val="0014079D"/>
    <w:rsid w:val="0015710B"/>
    <w:rsid w:val="00164166"/>
    <w:rsid w:val="00165BF5"/>
    <w:rsid w:val="001846F8"/>
    <w:rsid w:val="001A67D7"/>
    <w:rsid w:val="001C5BF1"/>
    <w:rsid w:val="001E513B"/>
    <w:rsid w:val="001E541C"/>
    <w:rsid w:val="001F54D2"/>
    <w:rsid w:val="0020041D"/>
    <w:rsid w:val="002264D0"/>
    <w:rsid w:val="00234B37"/>
    <w:rsid w:val="002366B1"/>
    <w:rsid w:val="0024515E"/>
    <w:rsid w:val="00250E27"/>
    <w:rsid w:val="0025280B"/>
    <w:rsid w:val="002609C9"/>
    <w:rsid w:val="0027756F"/>
    <w:rsid w:val="00284D9C"/>
    <w:rsid w:val="002A21B4"/>
    <w:rsid w:val="002C0433"/>
    <w:rsid w:val="002C5ABF"/>
    <w:rsid w:val="002C79F2"/>
    <w:rsid w:val="002D5028"/>
    <w:rsid w:val="002D5B68"/>
    <w:rsid w:val="002E23FD"/>
    <w:rsid w:val="002F096A"/>
    <w:rsid w:val="002F5129"/>
    <w:rsid w:val="0030493A"/>
    <w:rsid w:val="00312B0B"/>
    <w:rsid w:val="00323793"/>
    <w:rsid w:val="00343F46"/>
    <w:rsid w:val="00357F42"/>
    <w:rsid w:val="0037604E"/>
    <w:rsid w:val="00387A77"/>
    <w:rsid w:val="00393015"/>
    <w:rsid w:val="003979DF"/>
    <w:rsid w:val="003B0643"/>
    <w:rsid w:val="003B1E3E"/>
    <w:rsid w:val="003B3451"/>
    <w:rsid w:val="003B652D"/>
    <w:rsid w:val="003D7287"/>
    <w:rsid w:val="003F174B"/>
    <w:rsid w:val="003F55FF"/>
    <w:rsid w:val="00405C48"/>
    <w:rsid w:val="00411CCE"/>
    <w:rsid w:val="00415C79"/>
    <w:rsid w:val="00416319"/>
    <w:rsid w:val="00434742"/>
    <w:rsid w:val="00451AA5"/>
    <w:rsid w:val="00473BFC"/>
    <w:rsid w:val="0048158C"/>
    <w:rsid w:val="0049640D"/>
    <w:rsid w:val="004A11BE"/>
    <w:rsid w:val="004A34A7"/>
    <w:rsid w:val="004A3D83"/>
    <w:rsid w:val="004B181B"/>
    <w:rsid w:val="004C0DB3"/>
    <w:rsid w:val="004C5B9B"/>
    <w:rsid w:val="004C7A4A"/>
    <w:rsid w:val="004C7BE9"/>
    <w:rsid w:val="004D4A68"/>
    <w:rsid w:val="004D5E86"/>
    <w:rsid w:val="004E3015"/>
    <w:rsid w:val="004E43E6"/>
    <w:rsid w:val="004E5489"/>
    <w:rsid w:val="004F175E"/>
    <w:rsid w:val="00504677"/>
    <w:rsid w:val="005078C7"/>
    <w:rsid w:val="00513BAA"/>
    <w:rsid w:val="00514493"/>
    <w:rsid w:val="00517EC3"/>
    <w:rsid w:val="00530C14"/>
    <w:rsid w:val="00540972"/>
    <w:rsid w:val="005543C8"/>
    <w:rsid w:val="00555A73"/>
    <w:rsid w:val="00574510"/>
    <w:rsid w:val="00581FB9"/>
    <w:rsid w:val="0059354F"/>
    <w:rsid w:val="005B0EC7"/>
    <w:rsid w:val="005C6324"/>
    <w:rsid w:val="005D0AEB"/>
    <w:rsid w:val="005D3022"/>
    <w:rsid w:val="005D6569"/>
    <w:rsid w:val="005E2640"/>
    <w:rsid w:val="00605E5D"/>
    <w:rsid w:val="006150EC"/>
    <w:rsid w:val="006360E3"/>
    <w:rsid w:val="006415BE"/>
    <w:rsid w:val="006459C1"/>
    <w:rsid w:val="00655A5D"/>
    <w:rsid w:val="0066693D"/>
    <w:rsid w:val="00666E0E"/>
    <w:rsid w:val="006773A2"/>
    <w:rsid w:val="006A06A5"/>
    <w:rsid w:val="006B6604"/>
    <w:rsid w:val="006E368B"/>
    <w:rsid w:val="006E7F52"/>
    <w:rsid w:val="0070481B"/>
    <w:rsid w:val="007076F1"/>
    <w:rsid w:val="00707DD3"/>
    <w:rsid w:val="00716FEE"/>
    <w:rsid w:val="007337A1"/>
    <w:rsid w:val="00733DF5"/>
    <w:rsid w:val="00734B10"/>
    <w:rsid w:val="00740803"/>
    <w:rsid w:val="007457B7"/>
    <w:rsid w:val="0077511F"/>
    <w:rsid w:val="00780819"/>
    <w:rsid w:val="00780C2C"/>
    <w:rsid w:val="00780CDA"/>
    <w:rsid w:val="0078350A"/>
    <w:rsid w:val="00786DF2"/>
    <w:rsid w:val="00795F43"/>
    <w:rsid w:val="00797935"/>
    <w:rsid w:val="007A2F50"/>
    <w:rsid w:val="007A502A"/>
    <w:rsid w:val="007B168C"/>
    <w:rsid w:val="007C0FE2"/>
    <w:rsid w:val="007C714B"/>
    <w:rsid w:val="007D7CC0"/>
    <w:rsid w:val="007E22B0"/>
    <w:rsid w:val="007E7D9F"/>
    <w:rsid w:val="007F5925"/>
    <w:rsid w:val="008077A1"/>
    <w:rsid w:val="00814944"/>
    <w:rsid w:val="00820CD0"/>
    <w:rsid w:val="008369D3"/>
    <w:rsid w:val="00842E50"/>
    <w:rsid w:val="0084622A"/>
    <w:rsid w:val="00856673"/>
    <w:rsid w:val="00860A4E"/>
    <w:rsid w:val="00862890"/>
    <w:rsid w:val="0088639D"/>
    <w:rsid w:val="00890EA3"/>
    <w:rsid w:val="00893B61"/>
    <w:rsid w:val="008F2A8C"/>
    <w:rsid w:val="0090090E"/>
    <w:rsid w:val="009044C4"/>
    <w:rsid w:val="00917347"/>
    <w:rsid w:val="00921548"/>
    <w:rsid w:val="009216DE"/>
    <w:rsid w:val="00923196"/>
    <w:rsid w:val="00927179"/>
    <w:rsid w:val="00940EA9"/>
    <w:rsid w:val="00942035"/>
    <w:rsid w:val="00943CD8"/>
    <w:rsid w:val="00961E85"/>
    <w:rsid w:val="00963C96"/>
    <w:rsid w:val="009964CE"/>
    <w:rsid w:val="00997C76"/>
    <w:rsid w:val="009C1B76"/>
    <w:rsid w:val="009C2443"/>
    <w:rsid w:val="009C4191"/>
    <w:rsid w:val="009C42E1"/>
    <w:rsid w:val="009D4203"/>
    <w:rsid w:val="009D4ED6"/>
    <w:rsid w:val="009D56B4"/>
    <w:rsid w:val="009E19D8"/>
    <w:rsid w:val="009E3B17"/>
    <w:rsid w:val="009F39AA"/>
    <w:rsid w:val="00A05ADD"/>
    <w:rsid w:val="00A16C85"/>
    <w:rsid w:val="00A2205E"/>
    <w:rsid w:val="00A24E94"/>
    <w:rsid w:val="00A32722"/>
    <w:rsid w:val="00A43756"/>
    <w:rsid w:val="00A54FAE"/>
    <w:rsid w:val="00A803D9"/>
    <w:rsid w:val="00A82851"/>
    <w:rsid w:val="00A83515"/>
    <w:rsid w:val="00A84305"/>
    <w:rsid w:val="00A9420E"/>
    <w:rsid w:val="00AA126E"/>
    <w:rsid w:val="00AB2271"/>
    <w:rsid w:val="00AC069A"/>
    <w:rsid w:val="00AC4025"/>
    <w:rsid w:val="00AC6547"/>
    <w:rsid w:val="00AD1409"/>
    <w:rsid w:val="00AD1859"/>
    <w:rsid w:val="00AF2ED0"/>
    <w:rsid w:val="00AF47BF"/>
    <w:rsid w:val="00B05210"/>
    <w:rsid w:val="00B21647"/>
    <w:rsid w:val="00B27E23"/>
    <w:rsid w:val="00B32D32"/>
    <w:rsid w:val="00B36B70"/>
    <w:rsid w:val="00B4267F"/>
    <w:rsid w:val="00B50333"/>
    <w:rsid w:val="00B52150"/>
    <w:rsid w:val="00B546CD"/>
    <w:rsid w:val="00B726BD"/>
    <w:rsid w:val="00B76697"/>
    <w:rsid w:val="00B82453"/>
    <w:rsid w:val="00B92FE7"/>
    <w:rsid w:val="00BA7ED9"/>
    <w:rsid w:val="00BC3B2A"/>
    <w:rsid w:val="00BF2F9C"/>
    <w:rsid w:val="00BF39C6"/>
    <w:rsid w:val="00BF4D16"/>
    <w:rsid w:val="00BF5FAC"/>
    <w:rsid w:val="00C012ED"/>
    <w:rsid w:val="00C017F6"/>
    <w:rsid w:val="00C04453"/>
    <w:rsid w:val="00C0565C"/>
    <w:rsid w:val="00C10BD8"/>
    <w:rsid w:val="00C13E92"/>
    <w:rsid w:val="00C34576"/>
    <w:rsid w:val="00C43995"/>
    <w:rsid w:val="00C455EA"/>
    <w:rsid w:val="00C52FE3"/>
    <w:rsid w:val="00C7011E"/>
    <w:rsid w:val="00C90D86"/>
    <w:rsid w:val="00C92E97"/>
    <w:rsid w:val="00CA1281"/>
    <w:rsid w:val="00CC3095"/>
    <w:rsid w:val="00CE47B9"/>
    <w:rsid w:val="00CE7827"/>
    <w:rsid w:val="00CF427A"/>
    <w:rsid w:val="00D22F34"/>
    <w:rsid w:val="00D233F6"/>
    <w:rsid w:val="00D26519"/>
    <w:rsid w:val="00D33AFD"/>
    <w:rsid w:val="00D3690B"/>
    <w:rsid w:val="00D37EF3"/>
    <w:rsid w:val="00D62F0D"/>
    <w:rsid w:val="00D72933"/>
    <w:rsid w:val="00D86E09"/>
    <w:rsid w:val="00D96167"/>
    <w:rsid w:val="00DA4829"/>
    <w:rsid w:val="00DB3F53"/>
    <w:rsid w:val="00DB3F7E"/>
    <w:rsid w:val="00DC1CD2"/>
    <w:rsid w:val="00DD511D"/>
    <w:rsid w:val="00DD602D"/>
    <w:rsid w:val="00DE06A2"/>
    <w:rsid w:val="00DE4AAB"/>
    <w:rsid w:val="00DF3B19"/>
    <w:rsid w:val="00E102F7"/>
    <w:rsid w:val="00E2054B"/>
    <w:rsid w:val="00E20687"/>
    <w:rsid w:val="00E408DF"/>
    <w:rsid w:val="00E47BE0"/>
    <w:rsid w:val="00E56A5B"/>
    <w:rsid w:val="00E63E09"/>
    <w:rsid w:val="00E64DA1"/>
    <w:rsid w:val="00E65C33"/>
    <w:rsid w:val="00E7304A"/>
    <w:rsid w:val="00E83E43"/>
    <w:rsid w:val="00E87756"/>
    <w:rsid w:val="00E95BD4"/>
    <w:rsid w:val="00EA272D"/>
    <w:rsid w:val="00EA7CC2"/>
    <w:rsid w:val="00EB66A0"/>
    <w:rsid w:val="00EC1BF0"/>
    <w:rsid w:val="00EC3F79"/>
    <w:rsid w:val="00ED183E"/>
    <w:rsid w:val="00EF178B"/>
    <w:rsid w:val="00EF3318"/>
    <w:rsid w:val="00F00186"/>
    <w:rsid w:val="00F03E57"/>
    <w:rsid w:val="00F10AE3"/>
    <w:rsid w:val="00F140F5"/>
    <w:rsid w:val="00F40200"/>
    <w:rsid w:val="00F41421"/>
    <w:rsid w:val="00F53EE8"/>
    <w:rsid w:val="00F54A9A"/>
    <w:rsid w:val="00F70A87"/>
    <w:rsid w:val="00F72EDD"/>
    <w:rsid w:val="00F82F84"/>
    <w:rsid w:val="00F83DE1"/>
    <w:rsid w:val="00F978CD"/>
    <w:rsid w:val="00FA1083"/>
    <w:rsid w:val="00FA240F"/>
    <w:rsid w:val="00FA331B"/>
    <w:rsid w:val="00FA34C2"/>
    <w:rsid w:val="00FA73A2"/>
    <w:rsid w:val="00FB6AE1"/>
    <w:rsid w:val="00FB7990"/>
    <w:rsid w:val="00FC05AF"/>
    <w:rsid w:val="00FC1C84"/>
    <w:rsid w:val="00FD51FD"/>
    <w:rsid w:val="00FD7A5E"/>
    <w:rsid w:val="00FE4EDB"/>
    <w:rsid w:val="00FE76DF"/>
    <w:rsid w:val="02A260EC"/>
    <w:rsid w:val="047A1CEB"/>
    <w:rsid w:val="17294A64"/>
    <w:rsid w:val="20B31B4D"/>
    <w:rsid w:val="24A75274"/>
    <w:rsid w:val="2E6A1FB1"/>
    <w:rsid w:val="2ED73DA7"/>
    <w:rsid w:val="30452997"/>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4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2054B"/>
    <w:rPr>
      <w:sz w:val="18"/>
      <w:szCs w:val="18"/>
    </w:rPr>
  </w:style>
  <w:style w:type="paragraph" w:styleId="a4">
    <w:name w:val="footer"/>
    <w:basedOn w:val="a"/>
    <w:link w:val="Char0"/>
    <w:uiPriority w:val="99"/>
    <w:unhideWhenUsed/>
    <w:qFormat/>
    <w:rsid w:val="00E2054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2054B"/>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E2054B"/>
    <w:rPr>
      <w:color w:val="0000FF" w:themeColor="hyperlink"/>
      <w:u w:val="single"/>
    </w:rPr>
  </w:style>
  <w:style w:type="table" w:styleId="a7">
    <w:name w:val="Table Grid"/>
    <w:basedOn w:val="a1"/>
    <w:qFormat/>
    <w:rsid w:val="00E2054B"/>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E2054B"/>
    <w:rPr>
      <w:sz w:val="18"/>
      <w:szCs w:val="18"/>
    </w:rPr>
  </w:style>
  <w:style w:type="character" w:customStyle="1" w:styleId="Char0">
    <w:name w:val="页脚 Char"/>
    <w:basedOn w:val="a0"/>
    <w:link w:val="a4"/>
    <w:uiPriority w:val="99"/>
    <w:qFormat/>
    <w:rsid w:val="00E2054B"/>
    <w:rPr>
      <w:sz w:val="18"/>
      <w:szCs w:val="18"/>
    </w:rPr>
  </w:style>
  <w:style w:type="paragraph" w:styleId="a8">
    <w:name w:val="List Paragraph"/>
    <w:basedOn w:val="a"/>
    <w:uiPriority w:val="34"/>
    <w:qFormat/>
    <w:rsid w:val="00E2054B"/>
    <w:pPr>
      <w:ind w:firstLineChars="200" w:firstLine="420"/>
    </w:pPr>
  </w:style>
  <w:style w:type="character" w:customStyle="1" w:styleId="Char">
    <w:name w:val="批注框文本 Char"/>
    <w:basedOn w:val="a0"/>
    <w:link w:val="a3"/>
    <w:uiPriority w:val="99"/>
    <w:semiHidden/>
    <w:qFormat/>
    <w:rsid w:val="00E2054B"/>
    <w:rPr>
      <w:sz w:val="18"/>
      <w:szCs w:val="18"/>
    </w:rPr>
  </w:style>
  <w:style w:type="paragraph" w:customStyle="1" w:styleId="1">
    <w:name w:val="纯文本1"/>
    <w:basedOn w:val="a"/>
    <w:qFormat/>
    <w:rsid w:val="00E2054B"/>
    <w:pPr>
      <w:widowControl/>
      <w:jc w:val="left"/>
    </w:pPr>
    <w:rPr>
      <w:rFonts w:ascii="宋体" w:eastAsia="微软雅黑" w:hAnsi="Courier New"/>
      <w:kern w:val="0"/>
      <w:sz w:val="20"/>
      <w:szCs w:val="21"/>
    </w:rPr>
  </w:style>
  <w:style w:type="paragraph" w:customStyle="1" w:styleId="10">
    <w:name w:val="1_0"/>
    <w:basedOn w:val="a"/>
    <w:next w:val="1"/>
    <w:qFormat/>
    <w:rsid w:val="00E2054B"/>
    <w:rPr>
      <w:rFonts w:ascii="宋体" w:eastAsia="宋体" w:hAnsi="Courier New"/>
    </w:rPr>
  </w:style>
  <w:style w:type="paragraph" w:customStyle="1" w:styleId="11">
    <w:name w:val="列出段落1"/>
    <w:basedOn w:val="a"/>
    <w:uiPriority w:val="34"/>
    <w:qFormat/>
    <w:rsid w:val="00B36B7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12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623DE-0D1A-4466-BBE8-03A77D2D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237</Words>
  <Characters>1351</Characters>
  <Application>Microsoft Office Word</Application>
  <DocSecurity>0</DocSecurity>
  <Lines>11</Lines>
  <Paragraphs>3</Paragraphs>
  <ScaleCrop>false</ScaleCrop>
  <Company>dxc</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何翠文</cp:lastModifiedBy>
  <cp:revision>12</cp:revision>
  <dcterms:created xsi:type="dcterms:W3CDTF">2019-09-17T07:17:00Z</dcterms:created>
  <dcterms:modified xsi:type="dcterms:W3CDTF">2022-07-29T07:58:00Z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