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66C" w:rsidRDefault="000E63B3">
      <w:pPr>
        <w:tabs>
          <w:tab w:val="left" w:pos="720"/>
        </w:tabs>
        <w:spacing w:line="360" w:lineRule="auto"/>
        <w:jc w:val="center"/>
        <w:rPr>
          <w:b/>
          <w:sz w:val="36"/>
          <w:szCs w:val="36"/>
        </w:rPr>
      </w:pPr>
      <w:r>
        <w:rPr>
          <w:rFonts w:hint="eastAsia"/>
          <w:b/>
          <w:sz w:val="36"/>
          <w:szCs w:val="36"/>
        </w:rPr>
        <w:t>广州大学城投资经营管理有限公司</w:t>
      </w:r>
    </w:p>
    <w:p w:rsidR="0023366C" w:rsidRDefault="000E63B3">
      <w:pPr>
        <w:tabs>
          <w:tab w:val="left" w:pos="720"/>
        </w:tabs>
        <w:spacing w:line="360" w:lineRule="auto"/>
        <w:jc w:val="center"/>
        <w:rPr>
          <w:b/>
          <w:sz w:val="36"/>
          <w:szCs w:val="36"/>
        </w:rPr>
      </w:pPr>
      <w:r>
        <w:rPr>
          <w:rFonts w:hint="eastAsia"/>
          <w:b/>
          <w:sz w:val="36"/>
          <w:szCs w:val="36"/>
        </w:rPr>
        <w:t>网络日志审计系统及网络准入审计系统的采购</w:t>
      </w:r>
    </w:p>
    <w:p w:rsidR="0023366C" w:rsidRDefault="000E63B3">
      <w:pPr>
        <w:tabs>
          <w:tab w:val="left" w:pos="720"/>
        </w:tabs>
        <w:spacing w:line="360" w:lineRule="auto"/>
        <w:jc w:val="center"/>
        <w:rPr>
          <w:b/>
          <w:sz w:val="36"/>
          <w:szCs w:val="36"/>
        </w:rPr>
      </w:pPr>
      <w:r>
        <w:rPr>
          <w:rFonts w:hint="eastAsia"/>
          <w:b/>
          <w:sz w:val="36"/>
          <w:szCs w:val="36"/>
        </w:rPr>
        <w:t>竞选文件</w:t>
      </w:r>
    </w:p>
    <w:p w:rsidR="0023366C" w:rsidRDefault="000E63B3">
      <w:pPr>
        <w:ind w:firstLineChars="200" w:firstLine="482"/>
        <w:jc w:val="left"/>
        <w:rPr>
          <w:rFonts w:ascii="宋体" w:hAnsi="宋体"/>
          <w:b/>
          <w:sz w:val="24"/>
        </w:rPr>
      </w:pPr>
      <w:r>
        <w:rPr>
          <w:rFonts w:ascii="宋体" w:hAnsi="宋体" w:hint="eastAsia"/>
          <w:b/>
          <w:sz w:val="24"/>
        </w:rPr>
        <w:t>总体要求</w:t>
      </w:r>
    </w:p>
    <w:p w:rsidR="0023366C" w:rsidRDefault="000E63B3">
      <w:pPr>
        <w:ind w:firstLineChars="200" w:firstLine="482"/>
        <w:jc w:val="left"/>
        <w:rPr>
          <w:rFonts w:ascii="宋体" w:hAnsi="宋体"/>
          <w:b/>
          <w:sz w:val="24"/>
        </w:rPr>
      </w:pPr>
      <w:r>
        <w:rPr>
          <w:rFonts w:ascii="宋体" w:hAnsi="宋体" w:hint="eastAsia"/>
          <w:b/>
          <w:sz w:val="24"/>
        </w:rPr>
        <w:t>1.</w:t>
      </w:r>
      <w:r>
        <w:rPr>
          <w:rFonts w:ascii="宋体" w:hAnsi="宋体" w:hint="eastAsia"/>
          <w:b/>
          <w:sz w:val="24"/>
        </w:rPr>
        <w:tab/>
        <w:t>本竞选文件中标有“★”的条款均被视为必须完全满足的实质性响应指标，投标人如有一项带“★”的条款未响应或不满足，将按无效投标处理。</w:t>
      </w:r>
    </w:p>
    <w:p w:rsidR="0023366C" w:rsidRDefault="000E63B3">
      <w:pPr>
        <w:ind w:firstLineChars="200" w:firstLine="482"/>
        <w:jc w:val="left"/>
        <w:rPr>
          <w:rFonts w:ascii="宋体" w:hAnsi="宋体"/>
          <w:b/>
          <w:sz w:val="24"/>
        </w:rPr>
      </w:pPr>
      <w:r>
        <w:rPr>
          <w:rFonts w:ascii="宋体" w:hAnsi="宋体" w:hint="eastAsia"/>
          <w:b/>
          <w:sz w:val="24"/>
        </w:rPr>
        <w:t>2.</w:t>
      </w:r>
      <w:r>
        <w:rPr>
          <w:rFonts w:ascii="宋体" w:hAnsi="宋体" w:hint="eastAsia"/>
          <w:b/>
          <w:sz w:val="24"/>
        </w:rPr>
        <w:tab/>
        <w:t>本竞选文件的要求为最低要求。投标供应商在响应建议中必须列出具体内容。</w:t>
      </w:r>
    </w:p>
    <w:p w:rsidR="0023366C" w:rsidRDefault="000E63B3">
      <w:pPr>
        <w:ind w:firstLineChars="200" w:firstLine="482"/>
        <w:jc w:val="left"/>
        <w:rPr>
          <w:rFonts w:ascii="宋体" w:hAnsi="宋体"/>
          <w:b/>
          <w:sz w:val="24"/>
        </w:rPr>
      </w:pPr>
      <w:r>
        <w:rPr>
          <w:rFonts w:ascii="宋体" w:hAnsi="宋体" w:hint="eastAsia"/>
          <w:b/>
          <w:sz w:val="24"/>
        </w:rPr>
        <w:t>3.</w:t>
      </w:r>
      <w:r>
        <w:rPr>
          <w:rFonts w:ascii="宋体" w:hAnsi="宋体" w:hint="eastAsia"/>
          <w:b/>
          <w:sz w:val="24"/>
        </w:rPr>
        <w:tab/>
        <w:t>投标供应商没有在报价文件中注明偏离（文字说明或在技术、商务偏离表注明）的参数、配置、条款视为被投标供应</w:t>
      </w:r>
      <w:proofErr w:type="gramStart"/>
      <w:r>
        <w:rPr>
          <w:rFonts w:ascii="宋体" w:hAnsi="宋体" w:hint="eastAsia"/>
          <w:b/>
          <w:sz w:val="24"/>
        </w:rPr>
        <w:t>商完全</w:t>
      </w:r>
      <w:proofErr w:type="gramEnd"/>
      <w:r>
        <w:rPr>
          <w:rFonts w:ascii="宋体" w:hAnsi="宋体" w:hint="eastAsia"/>
          <w:b/>
          <w:sz w:val="24"/>
        </w:rPr>
        <w:t>接受。</w:t>
      </w:r>
    </w:p>
    <w:p w:rsidR="0023366C" w:rsidRDefault="000E63B3">
      <w:pPr>
        <w:numPr>
          <w:ilvl w:val="0"/>
          <w:numId w:val="1"/>
        </w:numPr>
        <w:tabs>
          <w:tab w:val="left" w:pos="540"/>
          <w:tab w:val="left" w:pos="720"/>
        </w:tabs>
        <w:spacing w:line="360" w:lineRule="auto"/>
        <w:rPr>
          <w:rFonts w:ascii="宋体" w:hAnsi="宋体"/>
          <w:b/>
          <w:sz w:val="24"/>
        </w:rPr>
      </w:pPr>
      <w:r>
        <w:rPr>
          <w:rFonts w:ascii="宋体" w:hAnsi="宋体" w:hint="eastAsia"/>
          <w:b/>
          <w:sz w:val="24"/>
        </w:rPr>
        <w:t>项目基本情况</w:t>
      </w:r>
    </w:p>
    <w:p w:rsidR="0023366C" w:rsidRDefault="000E63B3" w:rsidP="0034100E">
      <w:pPr>
        <w:numPr>
          <w:ilvl w:val="0"/>
          <w:numId w:val="2"/>
        </w:numPr>
        <w:spacing w:line="360" w:lineRule="auto"/>
        <w:ind w:left="0" w:firstLineChars="354" w:firstLine="850"/>
        <w:rPr>
          <w:rFonts w:ascii="宋体" w:hAnsi="宋体"/>
          <w:sz w:val="24"/>
        </w:rPr>
      </w:pPr>
      <w:r>
        <w:rPr>
          <w:rFonts w:ascii="宋体" w:hAnsi="宋体" w:hint="eastAsia"/>
          <w:sz w:val="24"/>
        </w:rPr>
        <w:t>项目名称：网络日志审计系统及网络准入审计系统的采购</w:t>
      </w:r>
    </w:p>
    <w:p w:rsidR="0023366C" w:rsidRDefault="000E63B3" w:rsidP="0034100E">
      <w:pPr>
        <w:numPr>
          <w:ilvl w:val="0"/>
          <w:numId w:val="2"/>
        </w:numPr>
        <w:spacing w:line="360" w:lineRule="auto"/>
        <w:ind w:left="0" w:firstLineChars="354" w:firstLine="850"/>
        <w:rPr>
          <w:rFonts w:ascii="宋体" w:hAnsi="宋体"/>
          <w:sz w:val="24"/>
        </w:rPr>
      </w:pPr>
      <w:r>
        <w:rPr>
          <w:rFonts w:ascii="宋体" w:hAnsi="宋体" w:hint="eastAsia"/>
          <w:sz w:val="24"/>
        </w:rPr>
        <w:t>项目地点：广州大学城枢纽楼</w:t>
      </w:r>
    </w:p>
    <w:p w:rsidR="0023366C" w:rsidRDefault="000E63B3" w:rsidP="0034100E">
      <w:pPr>
        <w:numPr>
          <w:ilvl w:val="0"/>
          <w:numId w:val="2"/>
        </w:numPr>
        <w:spacing w:line="360" w:lineRule="auto"/>
        <w:ind w:left="0" w:firstLineChars="354" w:firstLine="850"/>
        <w:rPr>
          <w:rFonts w:ascii="宋体" w:hAnsi="宋体"/>
          <w:sz w:val="24"/>
        </w:rPr>
      </w:pPr>
      <w:r>
        <w:rPr>
          <w:rFonts w:ascii="宋体" w:hAnsi="宋体" w:hint="eastAsia"/>
          <w:sz w:val="24"/>
        </w:rPr>
        <w:t>采购限价：人民币30万元（投标报价超过采购限价为无效投标）。</w:t>
      </w:r>
    </w:p>
    <w:p w:rsidR="0023366C" w:rsidRDefault="000E63B3" w:rsidP="0034100E">
      <w:pPr>
        <w:numPr>
          <w:ilvl w:val="0"/>
          <w:numId w:val="2"/>
        </w:numPr>
        <w:spacing w:line="360" w:lineRule="auto"/>
        <w:ind w:left="0" w:firstLineChars="354" w:firstLine="850"/>
        <w:rPr>
          <w:rFonts w:ascii="宋体" w:hAnsi="宋体"/>
          <w:sz w:val="24"/>
        </w:rPr>
      </w:pPr>
      <w:r>
        <w:rPr>
          <w:rFonts w:ascii="宋体" w:hAnsi="宋体" w:hint="eastAsia"/>
          <w:sz w:val="24"/>
        </w:rPr>
        <w:t>项目概况</w:t>
      </w:r>
    </w:p>
    <w:p w:rsidR="0023366C" w:rsidRDefault="000E63B3" w:rsidP="0034100E">
      <w:pPr>
        <w:spacing w:line="360" w:lineRule="auto"/>
        <w:ind w:firstLineChars="377" w:firstLine="905"/>
        <w:rPr>
          <w:rFonts w:ascii="宋体" w:hAnsi="宋体"/>
          <w:sz w:val="24"/>
        </w:rPr>
      </w:pPr>
      <w:r>
        <w:rPr>
          <w:rFonts w:ascii="宋体" w:hAnsi="宋体" w:hint="eastAsia"/>
          <w:sz w:val="24"/>
        </w:rPr>
        <w:t>2017年6月1日起施行的《中华人民共和国网络安全法》中规定：采取监测、记录网络运行状态、网络安全事件的技术措施，并按照规定留存相关的网络日志不少于六个月。《网络安全等级保护基本要求》（GB∕T 22239-2019）中规定：二到四级需要对网络、主机、应用安全三部分进行日志审计，留存日志需符合法律法规规定。并且在新的等级保护基本要求的第5部分中，新增了关于工业控制安全扩展要求，针对工业控制系统的网络安全工作提出了更为具体细致的要求。</w:t>
      </w:r>
    </w:p>
    <w:p w:rsidR="0023366C" w:rsidRDefault="000E63B3" w:rsidP="0034100E">
      <w:pPr>
        <w:spacing w:line="360" w:lineRule="auto"/>
        <w:ind w:firstLineChars="377" w:firstLine="905"/>
        <w:rPr>
          <w:rFonts w:ascii="宋体" w:hAnsi="宋体"/>
          <w:sz w:val="24"/>
        </w:rPr>
      </w:pPr>
      <w:r>
        <w:rPr>
          <w:rFonts w:ascii="宋体" w:hAnsi="宋体" w:hint="eastAsia"/>
          <w:sz w:val="24"/>
        </w:rPr>
        <w:t>由于网络设备和服务器的数量的不断地增加，系统运</w:t>
      </w:r>
      <w:proofErr w:type="gramStart"/>
      <w:r>
        <w:rPr>
          <w:rFonts w:ascii="宋体" w:hAnsi="宋体" w:hint="eastAsia"/>
          <w:sz w:val="24"/>
        </w:rPr>
        <w:t>维或者</w:t>
      </w:r>
      <w:proofErr w:type="gramEnd"/>
      <w:r>
        <w:rPr>
          <w:rFonts w:ascii="宋体" w:hAnsi="宋体" w:hint="eastAsia"/>
          <w:sz w:val="24"/>
        </w:rPr>
        <w:t>网络管理人员在查看日志的时候需要登录到每个设备逐一查看，并且当网络设备出现故障或者无故</w:t>
      </w:r>
      <w:proofErr w:type="gramStart"/>
      <w:r>
        <w:rPr>
          <w:rFonts w:ascii="宋体" w:hAnsi="宋体" w:hint="eastAsia"/>
          <w:sz w:val="24"/>
        </w:rPr>
        <w:t>宕</w:t>
      </w:r>
      <w:proofErr w:type="gramEnd"/>
      <w:r>
        <w:rPr>
          <w:rFonts w:ascii="宋体" w:hAnsi="宋体" w:hint="eastAsia"/>
          <w:sz w:val="24"/>
        </w:rPr>
        <w:t>机的时候，有可能当前日志没有被成功保存下来，导致无法追踪定位发生的原因，造成二次出现的风险。为了对接入到网内的终端设备进行严格的管控，从而进行全方位审计和标准化管理，防止未授权的用户越权访问网络及未知设备访问网络，因</w:t>
      </w:r>
      <w:r w:rsidRPr="0034100E">
        <w:rPr>
          <w:rFonts w:ascii="宋体" w:hAnsi="宋体" w:hint="eastAsia"/>
          <w:sz w:val="24"/>
        </w:rPr>
        <w:t>此采购人拟在办公网络增设一套日志审计系统，工业网络增设一套日志审计、准入管理系统（工业网络的审计系统接受2套系统的方式安装，即一套日志审计系统，一套准入管理系统）。</w:t>
      </w:r>
    </w:p>
    <w:p w:rsidR="0023366C" w:rsidRDefault="000E63B3">
      <w:pPr>
        <w:spacing w:line="360" w:lineRule="auto"/>
        <w:ind w:left="425" w:firstLineChars="200" w:firstLine="480"/>
        <w:rPr>
          <w:rFonts w:ascii="宋体" w:hAnsi="宋体"/>
          <w:sz w:val="24"/>
        </w:rPr>
      </w:pPr>
      <w:r>
        <w:rPr>
          <w:rFonts w:ascii="宋体" w:hAnsi="宋体"/>
          <w:sz w:val="24"/>
        </w:rPr>
        <w:t>注：</w:t>
      </w:r>
      <w:r>
        <w:rPr>
          <w:rFonts w:ascii="宋体" w:hAnsi="宋体" w:hint="eastAsia"/>
          <w:sz w:val="24"/>
        </w:rPr>
        <w:t>本文件中甲方特指采购人，乙方特指中标单位。</w:t>
      </w:r>
    </w:p>
    <w:p w:rsidR="0023366C" w:rsidRDefault="000E63B3">
      <w:pPr>
        <w:numPr>
          <w:ilvl w:val="0"/>
          <w:numId w:val="1"/>
        </w:numPr>
        <w:tabs>
          <w:tab w:val="left" w:pos="540"/>
          <w:tab w:val="left" w:pos="720"/>
        </w:tabs>
        <w:spacing w:line="360" w:lineRule="auto"/>
        <w:rPr>
          <w:rFonts w:ascii="宋体" w:hAnsi="宋体"/>
          <w:b/>
          <w:sz w:val="24"/>
        </w:rPr>
      </w:pPr>
      <w:r>
        <w:rPr>
          <w:rFonts w:ascii="宋体" w:hAnsi="宋体" w:hint="eastAsia"/>
          <w:b/>
          <w:sz w:val="24"/>
        </w:rPr>
        <w:lastRenderedPageBreak/>
        <w:t>合格投标人资格要求</w:t>
      </w:r>
    </w:p>
    <w:p w:rsidR="0023366C" w:rsidRDefault="000E63B3">
      <w:pPr>
        <w:pStyle w:val="af0"/>
        <w:numPr>
          <w:ilvl w:val="0"/>
          <w:numId w:val="3"/>
        </w:numPr>
        <w:tabs>
          <w:tab w:val="left" w:pos="709"/>
          <w:tab w:val="left" w:pos="851"/>
        </w:tabs>
        <w:spacing w:line="360" w:lineRule="auto"/>
        <w:ind w:left="0" w:firstLineChars="0" w:firstLine="560"/>
        <w:rPr>
          <w:rFonts w:ascii="宋体" w:hAnsi="宋体"/>
          <w:sz w:val="24"/>
        </w:rPr>
      </w:pPr>
      <w:r>
        <w:rPr>
          <w:rFonts w:ascii="宋体" w:hAnsi="宋体" w:cs="Arial"/>
          <w:color w:val="000000"/>
          <w:sz w:val="24"/>
        </w:rPr>
        <w:t>必须是具有独立承担民事责任能力的在中华人民共和国境内注册的法人，</w:t>
      </w:r>
      <w:r>
        <w:rPr>
          <w:rFonts w:ascii="宋体" w:hAnsi="宋体" w:cs="Arial" w:hint="eastAsia"/>
          <w:color w:val="000000"/>
          <w:sz w:val="24"/>
        </w:rPr>
        <w:t>具备有效的工商营业执照、企业法人组织机构代码证书、税务登记证书（或三证合一），按国家法律经营。</w:t>
      </w:r>
      <w:r>
        <w:rPr>
          <w:rFonts w:ascii="宋体" w:hAnsi="宋体"/>
          <w:sz w:val="24"/>
        </w:rPr>
        <w:t xml:space="preserve"> </w:t>
      </w:r>
    </w:p>
    <w:p w:rsidR="0023366C" w:rsidRDefault="000E63B3">
      <w:pPr>
        <w:pStyle w:val="af0"/>
        <w:numPr>
          <w:ilvl w:val="0"/>
          <w:numId w:val="3"/>
        </w:numPr>
        <w:tabs>
          <w:tab w:val="left" w:pos="709"/>
          <w:tab w:val="left" w:pos="851"/>
        </w:tabs>
        <w:spacing w:line="360" w:lineRule="auto"/>
        <w:ind w:left="0" w:firstLineChars="0" w:firstLine="560"/>
        <w:rPr>
          <w:rFonts w:ascii="宋体" w:hAnsi="宋体" w:cs="Arial"/>
          <w:color w:val="000000"/>
          <w:sz w:val="24"/>
        </w:rPr>
      </w:pPr>
      <w:r>
        <w:rPr>
          <w:rFonts w:ascii="宋体" w:hAnsi="宋体" w:cs="Arial" w:hint="eastAsia"/>
          <w:color w:val="000000"/>
          <w:sz w:val="24"/>
        </w:rPr>
        <w:t>投标人未被列入“信用中国”网站（</w:t>
      </w:r>
      <w:r>
        <w:rPr>
          <w:rFonts w:ascii="宋体" w:hAnsi="宋体" w:cs="Arial"/>
          <w:color w:val="000000"/>
          <w:sz w:val="24"/>
        </w:rPr>
        <w:t>www.creditchina.gov.cn）记录失信被执行人或重大税收违法案件当事人名单，投标人须提供《信用记录承诺函》附“信用中国”网站（www.creditchina.gov.cn）的信用记录查询结果截图并打印页面加盖公章。</w:t>
      </w:r>
    </w:p>
    <w:p w:rsidR="0023366C" w:rsidRDefault="000E63B3">
      <w:pPr>
        <w:pStyle w:val="af0"/>
        <w:numPr>
          <w:ilvl w:val="0"/>
          <w:numId w:val="3"/>
        </w:numPr>
        <w:tabs>
          <w:tab w:val="left" w:pos="709"/>
          <w:tab w:val="left" w:pos="851"/>
        </w:tabs>
        <w:spacing w:line="360" w:lineRule="auto"/>
        <w:ind w:left="0" w:firstLineChars="0" w:firstLine="560"/>
        <w:rPr>
          <w:rFonts w:ascii="宋体" w:hAnsi="宋体" w:cs="Arial"/>
          <w:color w:val="000000"/>
          <w:sz w:val="24"/>
        </w:rPr>
      </w:pPr>
      <w:r>
        <w:rPr>
          <w:rFonts w:ascii="宋体" w:hAnsi="宋体" w:cs="Arial" w:hint="eastAsia"/>
          <w:color w:val="000000"/>
          <w:sz w:val="24"/>
        </w:rPr>
        <w:t>投标人没有处于被责令停业或破产状态，且资产未被重组、接管和冻结，声明在投标活动中</w:t>
      </w:r>
      <w:r>
        <w:rPr>
          <w:rFonts w:ascii="宋体" w:hAnsi="宋体" w:cs="Arial"/>
          <w:color w:val="000000"/>
          <w:sz w:val="24"/>
        </w:rPr>
        <w:t>3年内没有重大违法活动和涉嫌违规行为。（格式自拟）</w:t>
      </w:r>
    </w:p>
    <w:p w:rsidR="0023366C" w:rsidRDefault="000E63B3">
      <w:pPr>
        <w:pStyle w:val="af0"/>
        <w:numPr>
          <w:ilvl w:val="0"/>
          <w:numId w:val="3"/>
        </w:numPr>
        <w:tabs>
          <w:tab w:val="left" w:pos="709"/>
          <w:tab w:val="left" w:pos="851"/>
        </w:tabs>
        <w:spacing w:line="360" w:lineRule="auto"/>
        <w:ind w:left="0" w:firstLineChars="0" w:firstLine="560"/>
        <w:rPr>
          <w:rFonts w:ascii="宋体" w:hAnsi="宋体" w:cs="Arial"/>
          <w:color w:val="000000"/>
          <w:sz w:val="24"/>
        </w:rPr>
      </w:pPr>
      <w:r>
        <w:rPr>
          <w:rFonts w:ascii="宋体" w:hAnsi="宋体" w:cs="Arial" w:hint="eastAsia"/>
          <w:color w:val="000000"/>
          <w:sz w:val="24"/>
        </w:rPr>
        <w:t>投标人20</w:t>
      </w:r>
      <w:r>
        <w:rPr>
          <w:rFonts w:ascii="宋体" w:hAnsi="宋体" w:cs="Arial"/>
          <w:color w:val="000000"/>
          <w:sz w:val="24"/>
        </w:rPr>
        <w:t>1</w:t>
      </w:r>
      <w:r>
        <w:rPr>
          <w:rFonts w:ascii="宋体" w:hAnsi="宋体" w:cs="Arial" w:hint="eastAsia"/>
          <w:color w:val="000000"/>
          <w:sz w:val="24"/>
        </w:rPr>
        <w:t>8年1月1日至今完成过质量合格的类</w:t>
      </w:r>
      <w:proofErr w:type="gramStart"/>
      <w:r>
        <w:rPr>
          <w:rFonts w:ascii="宋体" w:hAnsi="宋体" w:cs="Arial" w:hint="eastAsia"/>
          <w:color w:val="000000"/>
          <w:sz w:val="24"/>
        </w:rPr>
        <w:t>似项目</w:t>
      </w:r>
      <w:proofErr w:type="gramEnd"/>
      <w:r>
        <w:rPr>
          <w:rFonts w:ascii="宋体" w:hAnsi="宋体" w:cs="Arial" w:hint="eastAsia"/>
          <w:color w:val="000000"/>
          <w:sz w:val="24"/>
        </w:rPr>
        <w:t>业绩（需提供合同和验收报告等相关证明材料复印件，完成时间以验收时间为准）。</w:t>
      </w:r>
    </w:p>
    <w:p w:rsidR="0023366C" w:rsidRDefault="000E63B3">
      <w:pPr>
        <w:pStyle w:val="af0"/>
        <w:numPr>
          <w:ilvl w:val="0"/>
          <w:numId w:val="3"/>
        </w:numPr>
        <w:tabs>
          <w:tab w:val="left" w:pos="709"/>
          <w:tab w:val="left" w:pos="851"/>
        </w:tabs>
        <w:spacing w:line="360" w:lineRule="auto"/>
        <w:ind w:left="0" w:firstLineChars="0" w:firstLine="560"/>
        <w:rPr>
          <w:rFonts w:ascii="宋体" w:hAnsi="宋体" w:cs="Arial"/>
          <w:color w:val="000000"/>
          <w:sz w:val="24"/>
        </w:rPr>
      </w:pPr>
      <w:r>
        <w:rPr>
          <w:rFonts w:ascii="宋体" w:hAnsi="宋体" w:cs="Arial" w:hint="eastAsia"/>
          <w:color w:val="000000"/>
          <w:sz w:val="24"/>
        </w:rPr>
        <w:t>拟</w:t>
      </w:r>
      <w:proofErr w:type="gramStart"/>
      <w:r>
        <w:rPr>
          <w:rFonts w:ascii="宋体" w:hAnsi="宋体" w:cs="Arial" w:hint="eastAsia"/>
          <w:color w:val="000000"/>
          <w:sz w:val="24"/>
        </w:rPr>
        <w:t>投产品需具备</w:t>
      </w:r>
      <w:proofErr w:type="gramEnd"/>
      <w:r>
        <w:rPr>
          <w:rFonts w:ascii="宋体" w:hAnsi="宋体" w:cs="Arial" w:hint="eastAsia"/>
          <w:color w:val="000000"/>
          <w:sz w:val="24"/>
        </w:rPr>
        <w:t>计算机信息系统安全专用产品销售许可证，并具备计算机软件著作权登记证书。</w:t>
      </w:r>
    </w:p>
    <w:p w:rsidR="0023366C" w:rsidRDefault="000E63B3">
      <w:pPr>
        <w:pStyle w:val="af0"/>
        <w:numPr>
          <w:ilvl w:val="0"/>
          <w:numId w:val="3"/>
        </w:numPr>
        <w:tabs>
          <w:tab w:val="left" w:pos="709"/>
          <w:tab w:val="left" w:pos="851"/>
        </w:tabs>
        <w:spacing w:line="360" w:lineRule="auto"/>
        <w:ind w:left="0" w:firstLineChars="0" w:firstLine="560"/>
        <w:rPr>
          <w:rFonts w:ascii="宋体" w:hAnsi="宋体" w:cs="Arial"/>
          <w:color w:val="000000"/>
          <w:sz w:val="24"/>
        </w:rPr>
      </w:pPr>
      <w:r>
        <w:rPr>
          <w:rFonts w:ascii="宋体" w:hAnsi="宋体" w:cs="Arial" w:hint="eastAsia"/>
          <w:color w:val="000000"/>
          <w:sz w:val="24"/>
        </w:rPr>
        <w:t>不接受联合体报价。</w:t>
      </w:r>
    </w:p>
    <w:p w:rsidR="0023366C" w:rsidRDefault="000E63B3">
      <w:pPr>
        <w:numPr>
          <w:ilvl w:val="0"/>
          <w:numId w:val="1"/>
        </w:numPr>
        <w:tabs>
          <w:tab w:val="left" w:pos="540"/>
          <w:tab w:val="left" w:pos="720"/>
        </w:tabs>
        <w:spacing w:line="360" w:lineRule="auto"/>
        <w:rPr>
          <w:rFonts w:ascii="宋体" w:hAnsi="宋体"/>
          <w:b/>
          <w:sz w:val="24"/>
        </w:rPr>
      </w:pPr>
      <w:r>
        <w:rPr>
          <w:rFonts w:ascii="宋体" w:hAnsi="宋体" w:hint="eastAsia"/>
          <w:b/>
          <w:sz w:val="24"/>
        </w:rPr>
        <w:t>项目需求</w:t>
      </w:r>
    </w:p>
    <w:p w:rsidR="0023366C" w:rsidRDefault="000E63B3">
      <w:pPr>
        <w:pStyle w:val="af0"/>
        <w:widowControl/>
        <w:numPr>
          <w:ilvl w:val="0"/>
          <w:numId w:val="4"/>
        </w:numPr>
        <w:spacing w:line="360" w:lineRule="auto"/>
        <w:ind w:firstLineChars="0"/>
        <w:rPr>
          <w:rFonts w:asciiTheme="minorEastAsia" w:eastAsiaTheme="minorEastAsia" w:hAnsiTheme="minorEastAsia" w:cs="黑体"/>
          <w:kern w:val="0"/>
          <w:sz w:val="24"/>
        </w:rPr>
      </w:pPr>
      <w:r>
        <w:rPr>
          <w:rFonts w:asciiTheme="minorEastAsia" w:eastAsiaTheme="minorEastAsia" w:hAnsiTheme="minorEastAsia" w:cs="黑体" w:hint="eastAsia"/>
          <w:kern w:val="0"/>
          <w:sz w:val="24"/>
        </w:rPr>
        <w:t>采购内容</w:t>
      </w:r>
    </w:p>
    <w:tbl>
      <w:tblPr>
        <w:tblStyle w:val="af"/>
        <w:tblW w:w="8376" w:type="dxa"/>
        <w:tblLayout w:type="fixed"/>
        <w:tblLook w:val="04A0" w:firstRow="1" w:lastRow="0" w:firstColumn="1" w:lastColumn="0" w:noHBand="0" w:noVBand="1"/>
      </w:tblPr>
      <w:tblGrid>
        <w:gridCol w:w="675"/>
        <w:gridCol w:w="1560"/>
        <w:gridCol w:w="708"/>
        <w:gridCol w:w="709"/>
        <w:gridCol w:w="4724"/>
      </w:tblGrid>
      <w:tr w:rsidR="0023366C">
        <w:tc>
          <w:tcPr>
            <w:tcW w:w="675" w:type="dxa"/>
            <w:tcBorders>
              <w:top w:val="single" w:sz="4" w:space="0" w:color="auto"/>
              <w:left w:val="single" w:sz="4" w:space="0" w:color="auto"/>
              <w:bottom w:val="single" w:sz="4" w:space="0" w:color="auto"/>
              <w:right w:val="single" w:sz="4" w:space="0" w:color="auto"/>
            </w:tcBorders>
            <w:vAlign w:val="center"/>
          </w:tcPr>
          <w:p w:rsidR="0023366C" w:rsidRDefault="000E63B3">
            <w:pPr>
              <w:jc w:val="center"/>
              <w:rPr>
                <w:rFonts w:asciiTheme="minorEastAsia" w:eastAsiaTheme="minorEastAsia" w:hAnsiTheme="minorEastAsia" w:cs="仿宋"/>
                <w:szCs w:val="21"/>
              </w:rPr>
            </w:pPr>
            <w:r>
              <w:rPr>
                <w:rFonts w:asciiTheme="minorEastAsia" w:eastAsiaTheme="minorEastAsia" w:hAnsiTheme="minorEastAsia" w:cs="仿宋" w:hint="eastAsia"/>
                <w:szCs w:val="21"/>
              </w:rPr>
              <w:t>序号</w:t>
            </w:r>
          </w:p>
        </w:tc>
        <w:tc>
          <w:tcPr>
            <w:tcW w:w="1560" w:type="dxa"/>
            <w:tcBorders>
              <w:top w:val="single" w:sz="4" w:space="0" w:color="auto"/>
              <w:left w:val="single" w:sz="4" w:space="0" w:color="auto"/>
              <w:bottom w:val="single" w:sz="4" w:space="0" w:color="auto"/>
              <w:right w:val="single" w:sz="4" w:space="0" w:color="auto"/>
            </w:tcBorders>
            <w:vAlign w:val="center"/>
          </w:tcPr>
          <w:p w:rsidR="0023366C" w:rsidRDefault="000E63B3">
            <w:pPr>
              <w:jc w:val="center"/>
              <w:rPr>
                <w:rFonts w:asciiTheme="minorEastAsia" w:eastAsiaTheme="minorEastAsia" w:hAnsiTheme="minorEastAsia" w:cs="仿宋"/>
                <w:szCs w:val="21"/>
              </w:rPr>
            </w:pPr>
            <w:r>
              <w:rPr>
                <w:rFonts w:asciiTheme="minorEastAsia" w:eastAsiaTheme="minorEastAsia" w:hAnsiTheme="minorEastAsia" w:cs="仿宋" w:hint="eastAsia"/>
                <w:szCs w:val="21"/>
              </w:rPr>
              <w:t>产品名称</w:t>
            </w:r>
          </w:p>
        </w:tc>
        <w:tc>
          <w:tcPr>
            <w:tcW w:w="708" w:type="dxa"/>
            <w:tcBorders>
              <w:top w:val="single" w:sz="4" w:space="0" w:color="auto"/>
              <w:left w:val="single" w:sz="4" w:space="0" w:color="auto"/>
              <w:bottom w:val="single" w:sz="4" w:space="0" w:color="auto"/>
              <w:right w:val="single" w:sz="4" w:space="0" w:color="auto"/>
            </w:tcBorders>
            <w:vAlign w:val="center"/>
          </w:tcPr>
          <w:p w:rsidR="0023366C" w:rsidRDefault="000E63B3">
            <w:pPr>
              <w:jc w:val="center"/>
              <w:rPr>
                <w:rFonts w:asciiTheme="minorEastAsia" w:eastAsiaTheme="minorEastAsia" w:hAnsiTheme="minorEastAsia" w:cs="仿宋"/>
                <w:szCs w:val="21"/>
              </w:rPr>
            </w:pPr>
            <w:r>
              <w:rPr>
                <w:rFonts w:asciiTheme="minorEastAsia" w:eastAsiaTheme="minorEastAsia" w:hAnsiTheme="minorEastAsia" w:cs="仿宋" w:hint="eastAsia"/>
                <w:szCs w:val="21"/>
              </w:rPr>
              <w:t>单位</w:t>
            </w:r>
          </w:p>
        </w:tc>
        <w:tc>
          <w:tcPr>
            <w:tcW w:w="709" w:type="dxa"/>
            <w:tcBorders>
              <w:top w:val="single" w:sz="4" w:space="0" w:color="auto"/>
              <w:left w:val="single" w:sz="4" w:space="0" w:color="auto"/>
              <w:bottom w:val="single" w:sz="4" w:space="0" w:color="auto"/>
              <w:right w:val="single" w:sz="4" w:space="0" w:color="auto"/>
            </w:tcBorders>
            <w:vAlign w:val="center"/>
          </w:tcPr>
          <w:p w:rsidR="0023366C" w:rsidRDefault="000E63B3">
            <w:pPr>
              <w:jc w:val="center"/>
              <w:rPr>
                <w:rFonts w:asciiTheme="minorEastAsia" w:eastAsiaTheme="minorEastAsia" w:hAnsiTheme="minorEastAsia" w:cs="仿宋"/>
                <w:szCs w:val="21"/>
              </w:rPr>
            </w:pPr>
            <w:r>
              <w:rPr>
                <w:rFonts w:asciiTheme="minorEastAsia" w:eastAsiaTheme="minorEastAsia" w:hAnsiTheme="minorEastAsia" w:cs="仿宋" w:hint="eastAsia"/>
                <w:szCs w:val="21"/>
              </w:rPr>
              <w:t>数量</w:t>
            </w:r>
          </w:p>
        </w:tc>
        <w:tc>
          <w:tcPr>
            <w:tcW w:w="4724" w:type="dxa"/>
            <w:tcBorders>
              <w:top w:val="single" w:sz="4" w:space="0" w:color="auto"/>
              <w:left w:val="single" w:sz="4" w:space="0" w:color="auto"/>
              <w:bottom w:val="single" w:sz="4" w:space="0" w:color="auto"/>
              <w:right w:val="single" w:sz="4" w:space="0" w:color="auto"/>
            </w:tcBorders>
            <w:vAlign w:val="center"/>
          </w:tcPr>
          <w:p w:rsidR="0023366C" w:rsidRDefault="000E63B3">
            <w:pPr>
              <w:ind w:firstLine="480"/>
              <w:jc w:val="center"/>
              <w:rPr>
                <w:rFonts w:asciiTheme="minorEastAsia" w:eastAsiaTheme="minorEastAsia" w:hAnsiTheme="minorEastAsia" w:cs="仿宋"/>
                <w:szCs w:val="21"/>
              </w:rPr>
            </w:pPr>
            <w:r>
              <w:rPr>
                <w:rFonts w:asciiTheme="minorEastAsia" w:eastAsiaTheme="minorEastAsia" w:hAnsiTheme="minorEastAsia" w:cs="仿宋" w:hint="eastAsia"/>
                <w:szCs w:val="21"/>
              </w:rPr>
              <w:t>备注</w:t>
            </w:r>
          </w:p>
        </w:tc>
      </w:tr>
      <w:tr w:rsidR="0023366C">
        <w:tc>
          <w:tcPr>
            <w:tcW w:w="675" w:type="dxa"/>
            <w:tcBorders>
              <w:top w:val="single" w:sz="4" w:space="0" w:color="auto"/>
              <w:left w:val="single" w:sz="4" w:space="0" w:color="auto"/>
              <w:bottom w:val="single" w:sz="4" w:space="0" w:color="auto"/>
              <w:right w:val="single" w:sz="4" w:space="0" w:color="auto"/>
            </w:tcBorders>
            <w:vAlign w:val="center"/>
          </w:tcPr>
          <w:p w:rsidR="0023366C" w:rsidRDefault="000E63B3">
            <w:pPr>
              <w:jc w:val="center"/>
              <w:rPr>
                <w:rFonts w:asciiTheme="minorEastAsia" w:eastAsiaTheme="minorEastAsia" w:hAnsiTheme="minorEastAsia" w:cs="仿宋"/>
                <w:szCs w:val="21"/>
              </w:rPr>
            </w:pPr>
            <w:r>
              <w:rPr>
                <w:rFonts w:asciiTheme="minorEastAsia" w:eastAsiaTheme="minorEastAsia" w:hAnsiTheme="minorEastAsia" w:cs="仿宋" w:hint="eastAsia"/>
                <w:szCs w:val="21"/>
              </w:rPr>
              <w:t>1</w:t>
            </w:r>
          </w:p>
        </w:tc>
        <w:tc>
          <w:tcPr>
            <w:tcW w:w="1560" w:type="dxa"/>
            <w:tcBorders>
              <w:top w:val="single" w:sz="4" w:space="0" w:color="auto"/>
              <w:left w:val="single" w:sz="4" w:space="0" w:color="auto"/>
              <w:bottom w:val="single" w:sz="4" w:space="0" w:color="auto"/>
              <w:right w:val="single" w:sz="4" w:space="0" w:color="auto"/>
            </w:tcBorders>
            <w:vAlign w:val="center"/>
          </w:tcPr>
          <w:p w:rsidR="0023366C" w:rsidRDefault="000E63B3">
            <w:pPr>
              <w:jc w:val="center"/>
              <w:rPr>
                <w:rFonts w:asciiTheme="minorEastAsia" w:eastAsiaTheme="minorEastAsia" w:hAnsiTheme="minorEastAsia" w:cs="仿宋"/>
                <w:szCs w:val="21"/>
              </w:rPr>
            </w:pPr>
            <w:r>
              <w:rPr>
                <w:rFonts w:asciiTheme="minorEastAsia" w:eastAsiaTheme="minorEastAsia" w:hAnsiTheme="minorEastAsia" w:cs="仿宋" w:hint="eastAsia"/>
                <w:szCs w:val="21"/>
              </w:rPr>
              <w:t>办公日志审计与分析系统</w:t>
            </w:r>
          </w:p>
        </w:tc>
        <w:tc>
          <w:tcPr>
            <w:tcW w:w="708" w:type="dxa"/>
            <w:tcBorders>
              <w:top w:val="single" w:sz="4" w:space="0" w:color="auto"/>
              <w:left w:val="single" w:sz="4" w:space="0" w:color="auto"/>
              <w:bottom w:val="single" w:sz="4" w:space="0" w:color="auto"/>
              <w:right w:val="single" w:sz="4" w:space="0" w:color="auto"/>
            </w:tcBorders>
            <w:vAlign w:val="center"/>
          </w:tcPr>
          <w:p w:rsidR="0023366C" w:rsidRDefault="000E63B3">
            <w:pPr>
              <w:jc w:val="center"/>
              <w:rPr>
                <w:rFonts w:asciiTheme="minorEastAsia" w:eastAsiaTheme="minorEastAsia" w:hAnsiTheme="minorEastAsia" w:cs="仿宋"/>
                <w:szCs w:val="21"/>
              </w:rPr>
            </w:pPr>
            <w:r>
              <w:rPr>
                <w:rFonts w:asciiTheme="minorEastAsia" w:eastAsiaTheme="minorEastAsia" w:hAnsiTheme="minorEastAsia" w:cs="仿宋" w:hint="eastAsia"/>
                <w:szCs w:val="21"/>
              </w:rPr>
              <w:t>套</w:t>
            </w:r>
          </w:p>
        </w:tc>
        <w:tc>
          <w:tcPr>
            <w:tcW w:w="709" w:type="dxa"/>
            <w:tcBorders>
              <w:top w:val="single" w:sz="4" w:space="0" w:color="auto"/>
              <w:left w:val="single" w:sz="4" w:space="0" w:color="auto"/>
              <w:bottom w:val="single" w:sz="4" w:space="0" w:color="auto"/>
              <w:right w:val="single" w:sz="4" w:space="0" w:color="auto"/>
            </w:tcBorders>
            <w:vAlign w:val="center"/>
          </w:tcPr>
          <w:p w:rsidR="0023366C" w:rsidRDefault="000E63B3">
            <w:pPr>
              <w:jc w:val="center"/>
              <w:rPr>
                <w:rFonts w:asciiTheme="minorEastAsia" w:eastAsiaTheme="minorEastAsia" w:hAnsiTheme="minorEastAsia" w:cs="仿宋"/>
                <w:szCs w:val="21"/>
              </w:rPr>
            </w:pPr>
            <w:r>
              <w:rPr>
                <w:rFonts w:asciiTheme="minorEastAsia" w:eastAsiaTheme="minorEastAsia" w:hAnsiTheme="minorEastAsia" w:cs="仿宋" w:hint="eastAsia"/>
                <w:szCs w:val="21"/>
              </w:rPr>
              <w:t>1</w:t>
            </w:r>
          </w:p>
        </w:tc>
        <w:tc>
          <w:tcPr>
            <w:tcW w:w="4724" w:type="dxa"/>
            <w:tcBorders>
              <w:top w:val="single" w:sz="4" w:space="0" w:color="auto"/>
              <w:left w:val="single" w:sz="4" w:space="0" w:color="auto"/>
              <w:bottom w:val="single" w:sz="4" w:space="0" w:color="auto"/>
              <w:right w:val="single" w:sz="4" w:space="0" w:color="auto"/>
            </w:tcBorders>
            <w:vAlign w:val="center"/>
          </w:tcPr>
          <w:p w:rsidR="0023366C" w:rsidRDefault="000E63B3">
            <w:pPr>
              <w:jc w:val="left"/>
              <w:rPr>
                <w:rFonts w:asciiTheme="minorEastAsia" w:eastAsiaTheme="minorEastAsia" w:hAnsiTheme="minorEastAsia" w:cs="仿宋"/>
                <w:szCs w:val="21"/>
              </w:rPr>
            </w:pPr>
            <w:r>
              <w:rPr>
                <w:rFonts w:asciiTheme="minorEastAsia" w:eastAsiaTheme="minorEastAsia" w:hAnsiTheme="minorEastAsia" w:cs="仿宋" w:hint="eastAsia"/>
                <w:szCs w:val="21"/>
              </w:rPr>
              <w:t>1、支持、且接受纯软件日志审计系统的接入部署。</w:t>
            </w:r>
          </w:p>
          <w:p w:rsidR="0023366C" w:rsidRDefault="000E63B3">
            <w:pPr>
              <w:jc w:val="left"/>
              <w:rPr>
                <w:rFonts w:asciiTheme="minorEastAsia" w:eastAsiaTheme="minorEastAsia" w:hAnsiTheme="minorEastAsia" w:cs="仿宋"/>
                <w:szCs w:val="21"/>
              </w:rPr>
            </w:pPr>
            <w:r>
              <w:rPr>
                <w:rFonts w:asciiTheme="minorEastAsia" w:eastAsiaTheme="minorEastAsia" w:hAnsiTheme="minorEastAsia" w:cs="仿宋" w:hint="eastAsia"/>
                <w:szCs w:val="21"/>
              </w:rPr>
              <w:t>2、软硬件</w:t>
            </w:r>
            <w:proofErr w:type="gramStart"/>
            <w:r>
              <w:rPr>
                <w:rFonts w:asciiTheme="minorEastAsia" w:eastAsiaTheme="minorEastAsia" w:hAnsiTheme="minorEastAsia" w:cs="仿宋" w:hint="eastAsia"/>
                <w:szCs w:val="21"/>
              </w:rPr>
              <w:t>需支持</w:t>
            </w:r>
            <w:proofErr w:type="gramEnd"/>
            <w:r>
              <w:rPr>
                <w:rFonts w:asciiTheme="minorEastAsia" w:eastAsiaTheme="minorEastAsia" w:hAnsiTheme="minorEastAsia" w:cs="仿宋" w:hint="eastAsia"/>
                <w:szCs w:val="21"/>
              </w:rPr>
              <w:t>后期升级。</w:t>
            </w:r>
          </w:p>
        </w:tc>
      </w:tr>
      <w:tr w:rsidR="0023366C">
        <w:tc>
          <w:tcPr>
            <w:tcW w:w="675" w:type="dxa"/>
            <w:tcBorders>
              <w:top w:val="single" w:sz="4" w:space="0" w:color="auto"/>
              <w:left w:val="single" w:sz="4" w:space="0" w:color="auto"/>
              <w:bottom w:val="single" w:sz="4" w:space="0" w:color="auto"/>
              <w:right w:val="single" w:sz="4" w:space="0" w:color="auto"/>
            </w:tcBorders>
            <w:vAlign w:val="center"/>
          </w:tcPr>
          <w:p w:rsidR="0023366C" w:rsidRDefault="000E63B3">
            <w:pPr>
              <w:jc w:val="center"/>
              <w:rPr>
                <w:rFonts w:asciiTheme="minorEastAsia" w:eastAsiaTheme="minorEastAsia" w:hAnsiTheme="minorEastAsia" w:cs="仿宋"/>
                <w:szCs w:val="21"/>
              </w:rPr>
            </w:pPr>
            <w:r>
              <w:rPr>
                <w:rFonts w:asciiTheme="minorEastAsia" w:eastAsiaTheme="minorEastAsia" w:hAnsiTheme="minorEastAsia" w:cs="仿宋" w:hint="eastAsia"/>
                <w:szCs w:val="21"/>
              </w:rPr>
              <w:t>2</w:t>
            </w:r>
          </w:p>
        </w:tc>
        <w:tc>
          <w:tcPr>
            <w:tcW w:w="1560" w:type="dxa"/>
            <w:tcBorders>
              <w:top w:val="single" w:sz="4" w:space="0" w:color="auto"/>
              <w:left w:val="single" w:sz="4" w:space="0" w:color="auto"/>
              <w:bottom w:val="single" w:sz="4" w:space="0" w:color="auto"/>
              <w:right w:val="single" w:sz="4" w:space="0" w:color="auto"/>
            </w:tcBorders>
            <w:vAlign w:val="center"/>
          </w:tcPr>
          <w:p w:rsidR="0023366C" w:rsidRDefault="000E63B3">
            <w:pPr>
              <w:jc w:val="center"/>
              <w:rPr>
                <w:rFonts w:asciiTheme="minorEastAsia" w:eastAsiaTheme="minorEastAsia" w:hAnsiTheme="minorEastAsia" w:cs="仿宋"/>
                <w:szCs w:val="21"/>
              </w:rPr>
            </w:pPr>
            <w:r>
              <w:rPr>
                <w:rFonts w:asciiTheme="minorEastAsia" w:eastAsiaTheme="minorEastAsia" w:hAnsiTheme="minorEastAsia" w:cs="仿宋" w:hint="eastAsia"/>
                <w:szCs w:val="21"/>
              </w:rPr>
              <w:t>工业网络日志审计分析系统、准入管理系统</w:t>
            </w:r>
          </w:p>
        </w:tc>
        <w:tc>
          <w:tcPr>
            <w:tcW w:w="708" w:type="dxa"/>
            <w:tcBorders>
              <w:top w:val="single" w:sz="4" w:space="0" w:color="auto"/>
              <w:left w:val="single" w:sz="4" w:space="0" w:color="auto"/>
              <w:bottom w:val="single" w:sz="4" w:space="0" w:color="auto"/>
              <w:right w:val="single" w:sz="4" w:space="0" w:color="auto"/>
            </w:tcBorders>
            <w:vAlign w:val="center"/>
          </w:tcPr>
          <w:p w:rsidR="0023366C" w:rsidRDefault="000E63B3">
            <w:pPr>
              <w:jc w:val="center"/>
              <w:rPr>
                <w:rFonts w:asciiTheme="minorEastAsia" w:eastAsiaTheme="minorEastAsia" w:hAnsiTheme="minorEastAsia" w:cs="仿宋"/>
                <w:szCs w:val="21"/>
              </w:rPr>
            </w:pPr>
            <w:r>
              <w:rPr>
                <w:rFonts w:asciiTheme="minorEastAsia" w:eastAsiaTheme="minorEastAsia" w:hAnsiTheme="minorEastAsia" w:cs="仿宋" w:hint="eastAsia"/>
                <w:szCs w:val="21"/>
              </w:rPr>
              <w:t>套</w:t>
            </w:r>
          </w:p>
        </w:tc>
        <w:tc>
          <w:tcPr>
            <w:tcW w:w="709" w:type="dxa"/>
            <w:tcBorders>
              <w:top w:val="single" w:sz="4" w:space="0" w:color="auto"/>
              <w:left w:val="single" w:sz="4" w:space="0" w:color="auto"/>
              <w:bottom w:val="single" w:sz="4" w:space="0" w:color="auto"/>
              <w:right w:val="single" w:sz="4" w:space="0" w:color="auto"/>
            </w:tcBorders>
            <w:vAlign w:val="center"/>
          </w:tcPr>
          <w:p w:rsidR="0023366C" w:rsidRDefault="000E63B3">
            <w:pPr>
              <w:jc w:val="center"/>
              <w:rPr>
                <w:rFonts w:asciiTheme="minorEastAsia" w:eastAsiaTheme="minorEastAsia" w:hAnsiTheme="minorEastAsia" w:cs="仿宋"/>
                <w:szCs w:val="21"/>
              </w:rPr>
            </w:pPr>
            <w:r>
              <w:rPr>
                <w:rFonts w:asciiTheme="minorEastAsia" w:eastAsiaTheme="minorEastAsia" w:hAnsiTheme="minorEastAsia" w:cs="仿宋" w:hint="eastAsia"/>
                <w:szCs w:val="21"/>
              </w:rPr>
              <w:t>1</w:t>
            </w:r>
          </w:p>
        </w:tc>
        <w:tc>
          <w:tcPr>
            <w:tcW w:w="4724" w:type="dxa"/>
            <w:tcBorders>
              <w:top w:val="single" w:sz="4" w:space="0" w:color="auto"/>
              <w:left w:val="single" w:sz="4" w:space="0" w:color="auto"/>
              <w:bottom w:val="single" w:sz="4" w:space="0" w:color="auto"/>
              <w:right w:val="single" w:sz="4" w:space="0" w:color="auto"/>
            </w:tcBorders>
            <w:vAlign w:val="center"/>
          </w:tcPr>
          <w:p w:rsidR="0023366C" w:rsidRDefault="000E63B3">
            <w:pPr>
              <w:numPr>
                <w:ilvl w:val="0"/>
                <w:numId w:val="5"/>
              </w:numPr>
              <w:ind w:firstLine="34"/>
              <w:jc w:val="left"/>
              <w:rPr>
                <w:rFonts w:asciiTheme="minorEastAsia" w:eastAsiaTheme="minorEastAsia" w:hAnsiTheme="minorEastAsia" w:cs="仿宋"/>
                <w:szCs w:val="21"/>
              </w:rPr>
            </w:pPr>
            <w:r>
              <w:rPr>
                <w:rFonts w:asciiTheme="minorEastAsia" w:eastAsiaTheme="minorEastAsia" w:hAnsiTheme="minorEastAsia" w:cs="仿宋" w:hint="eastAsia"/>
                <w:szCs w:val="21"/>
              </w:rPr>
              <w:t>日志审计与分析功能</w:t>
            </w:r>
          </w:p>
          <w:p w:rsidR="0023366C" w:rsidRDefault="000E63B3">
            <w:pPr>
              <w:numPr>
                <w:ilvl w:val="0"/>
                <w:numId w:val="5"/>
              </w:numPr>
              <w:ind w:firstLine="34"/>
              <w:jc w:val="left"/>
              <w:rPr>
                <w:rFonts w:asciiTheme="minorEastAsia" w:eastAsiaTheme="minorEastAsia" w:hAnsiTheme="minorEastAsia" w:cs="仿宋"/>
                <w:szCs w:val="21"/>
              </w:rPr>
            </w:pPr>
            <w:r>
              <w:rPr>
                <w:rFonts w:asciiTheme="minorEastAsia" w:eastAsiaTheme="minorEastAsia" w:hAnsiTheme="minorEastAsia" w:cs="仿宋" w:hint="eastAsia"/>
                <w:szCs w:val="21"/>
              </w:rPr>
              <w:t>网络准入功能</w:t>
            </w:r>
          </w:p>
          <w:p w:rsidR="0023366C" w:rsidRDefault="000E63B3">
            <w:pPr>
              <w:numPr>
                <w:ilvl w:val="0"/>
                <w:numId w:val="5"/>
              </w:numPr>
              <w:ind w:firstLine="34"/>
              <w:jc w:val="left"/>
              <w:rPr>
                <w:rFonts w:asciiTheme="minorEastAsia" w:eastAsiaTheme="minorEastAsia" w:hAnsiTheme="minorEastAsia" w:cs="仿宋"/>
                <w:szCs w:val="21"/>
              </w:rPr>
            </w:pPr>
            <w:r>
              <w:rPr>
                <w:rFonts w:asciiTheme="minorEastAsia" w:eastAsiaTheme="minorEastAsia" w:hAnsiTheme="minorEastAsia" w:cs="仿宋" w:hint="eastAsia"/>
                <w:szCs w:val="21"/>
              </w:rPr>
              <w:t>接受2套系统方式安装</w:t>
            </w:r>
          </w:p>
          <w:p w:rsidR="0023366C" w:rsidRDefault="000E63B3">
            <w:pPr>
              <w:numPr>
                <w:ilvl w:val="0"/>
                <w:numId w:val="5"/>
              </w:numPr>
              <w:ind w:firstLine="34"/>
              <w:jc w:val="left"/>
              <w:rPr>
                <w:rFonts w:asciiTheme="minorEastAsia" w:eastAsiaTheme="minorEastAsia" w:hAnsiTheme="minorEastAsia" w:cs="仿宋"/>
                <w:szCs w:val="21"/>
              </w:rPr>
            </w:pPr>
            <w:r>
              <w:rPr>
                <w:rFonts w:asciiTheme="minorEastAsia" w:eastAsiaTheme="minorEastAsia" w:hAnsiTheme="minorEastAsia" w:cs="仿宋" w:hint="eastAsia"/>
                <w:szCs w:val="21"/>
              </w:rPr>
              <w:t>软硬件</w:t>
            </w:r>
            <w:proofErr w:type="gramStart"/>
            <w:r>
              <w:rPr>
                <w:rFonts w:asciiTheme="minorEastAsia" w:eastAsiaTheme="minorEastAsia" w:hAnsiTheme="minorEastAsia" w:cs="仿宋" w:hint="eastAsia"/>
                <w:szCs w:val="21"/>
              </w:rPr>
              <w:t>需支持</w:t>
            </w:r>
            <w:proofErr w:type="gramEnd"/>
            <w:r>
              <w:rPr>
                <w:rFonts w:asciiTheme="minorEastAsia" w:eastAsiaTheme="minorEastAsia" w:hAnsiTheme="minorEastAsia" w:cs="仿宋" w:hint="eastAsia"/>
                <w:szCs w:val="21"/>
              </w:rPr>
              <w:t>后期升级。</w:t>
            </w:r>
          </w:p>
        </w:tc>
      </w:tr>
    </w:tbl>
    <w:p w:rsidR="0023366C" w:rsidRDefault="0023366C">
      <w:pPr>
        <w:pStyle w:val="af0"/>
        <w:widowControl/>
        <w:ind w:leftChars="200" w:left="420" w:firstLineChars="0" w:firstLine="0"/>
        <w:rPr>
          <w:rFonts w:asciiTheme="minorEastAsia" w:eastAsiaTheme="minorEastAsia" w:hAnsiTheme="minorEastAsia" w:cs="黑体"/>
          <w:kern w:val="0"/>
          <w:sz w:val="24"/>
        </w:rPr>
      </w:pPr>
    </w:p>
    <w:p w:rsidR="0023366C" w:rsidRDefault="000E63B3">
      <w:pPr>
        <w:pStyle w:val="af0"/>
        <w:widowControl/>
        <w:numPr>
          <w:ilvl w:val="0"/>
          <w:numId w:val="4"/>
        </w:numPr>
        <w:spacing w:line="360" w:lineRule="auto"/>
        <w:ind w:firstLineChars="0"/>
        <w:rPr>
          <w:rFonts w:asciiTheme="minorEastAsia" w:eastAsiaTheme="minorEastAsia" w:hAnsiTheme="minorEastAsia" w:cs="黑体"/>
          <w:bCs/>
          <w:kern w:val="0"/>
          <w:sz w:val="24"/>
        </w:rPr>
      </w:pPr>
      <w:r>
        <w:rPr>
          <w:rFonts w:ascii="宋体" w:hAnsi="宋体" w:hint="eastAsia"/>
          <w:b/>
          <w:sz w:val="24"/>
        </w:rPr>
        <w:t>★</w:t>
      </w:r>
      <w:r>
        <w:rPr>
          <w:rFonts w:asciiTheme="minorEastAsia" w:eastAsiaTheme="minorEastAsia" w:hAnsiTheme="minorEastAsia" w:cs="黑体" w:hint="eastAsia"/>
          <w:kern w:val="0"/>
          <w:sz w:val="24"/>
        </w:rPr>
        <w:t>需满足的质量、安全、技术规格、物理特性等要求</w:t>
      </w:r>
    </w:p>
    <w:p w:rsidR="0023366C" w:rsidRDefault="000E63B3">
      <w:pPr>
        <w:ind w:firstLineChars="200" w:firstLine="480"/>
        <w:rPr>
          <w:rFonts w:asciiTheme="minorEastAsia" w:eastAsiaTheme="minorEastAsia" w:hAnsiTheme="minorEastAsia" w:cs="仿宋"/>
          <w:sz w:val="24"/>
        </w:rPr>
      </w:pPr>
      <w:r>
        <w:rPr>
          <w:rFonts w:asciiTheme="minorEastAsia" w:eastAsiaTheme="minorEastAsia" w:hAnsiTheme="minorEastAsia" w:cs="仿宋" w:hint="eastAsia"/>
          <w:sz w:val="24"/>
        </w:rPr>
        <w:t>1、日志审计与分析系统：</w:t>
      </w:r>
    </w:p>
    <w:p w:rsidR="0023366C" w:rsidRDefault="0023366C">
      <w:pPr>
        <w:widowControl/>
        <w:jc w:val="left"/>
        <w:rPr>
          <w:rFonts w:asciiTheme="minorEastAsia" w:eastAsiaTheme="minorEastAsia" w:hAnsiTheme="minorEastAsia" w:cs="仿宋"/>
          <w:sz w:val="24"/>
        </w:rPr>
        <w:sectPr w:rsidR="0023366C">
          <w:pgSz w:w="11906" w:h="16838"/>
          <w:pgMar w:top="1440" w:right="1800" w:bottom="1440" w:left="1800" w:header="851" w:footer="992" w:gutter="0"/>
          <w:cols w:space="720"/>
          <w:docGrid w:type="lines" w:linePitch="312"/>
        </w:sectPr>
      </w:pPr>
    </w:p>
    <w:tbl>
      <w:tblPr>
        <w:tblW w:w="8256" w:type="dxa"/>
        <w:tblLayout w:type="fixed"/>
        <w:tblCellMar>
          <w:left w:w="0" w:type="dxa"/>
          <w:right w:w="0" w:type="dxa"/>
        </w:tblCellMar>
        <w:tblLook w:val="04A0" w:firstRow="1" w:lastRow="0" w:firstColumn="1" w:lastColumn="0" w:noHBand="0" w:noVBand="1"/>
      </w:tblPr>
      <w:tblGrid>
        <w:gridCol w:w="872"/>
        <w:gridCol w:w="1123"/>
        <w:gridCol w:w="6261"/>
      </w:tblGrid>
      <w:tr w:rsidR="0023366C">
        <w:trPr>
          <w:trHeight w:val="341"/>
        </w:trPr>
        <w:tc>
          <w:tcPr>
            <w:tcW w:w="87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3366C" w:rsidRDefault="000E63B3">
            <w:pPr>
              <w:widowControl/>
              <w:jc w:val="left"/>
              <w:textAlignment w:val="center"/>
              <w:rPr>
                <w:rFonts w:asciiTheme="minorEastAsia" w:eastAsiaTheme="minorEastAsia" w:hAnsiTheme="minorEastAsia" w:cs="仿宋"/>
                <w:b/>
                <w:szCs w:val="21"/>
              </w:rPr>
            </w:pPr>
            <w:r>
              <w:rPr>
                <w:rFonts w:asciiTheme="minorEastAsia" w:eastAsiaTheme="minorEastAsia" w:hAnsiTheme="minorEastAsia" w:cs="仿宋" w:hint="eastAsia"/>
                <w:b/>
                <w:kern w:val="0"/>
                <w:szCs w:val="21"/>
                <w:lang w:bidi="ar"/>
              </w:rPr>
              <w:lastRenderedPageBreak/>
              <w:t>软/硬件</w:t>
            </w:r>
          </w:p>
        </w:tc>
        <w:tc>
          <w:tcPr>
            <w:tcW w:w="1123"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3366C" w:rsidRDefault="000E63B3">
            <w:pPr>
              <w:widowControl/>
              <w:jc w:val="left"/>
              <w:textAlignment w:val="center"/>
              <w:rPr>
                <w:rFonts w:asciiTheme="minorEastAsia" w:eastAsiaTheme="minorEastAsia" w:hAnsiTheme="minorEastAsia" w:cs="仿宋"/>
                <w:b/>
                <w:szCs w:val="21"/>
              </w:rPr>
            </w:pPr>
            <w:r>
              <w:rPr>
                <w:rFonts w:asciiTheme="minorEastAsia" w:eastAsiaTheme="minorEastAsia" w:hAnsiTheme="minorEastAsia" w:cs="仿宋" w:hint="eastAsia"/>
                <w:b/>
                <w:kern w:val="0"/>
                <w:szCs w:val="21"/>
                <w:lang w:bidi="ar"/>
              </w:rPr>
              <w:t>内容</w:t>
            </w:r>
          </w:p>
        </w:tc>
        <w:tc>
          <w:tcPr>
            <w:tcW w:w="6261"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3366C" w:rsidRDefault="000E63B3">
            <w:pPr>
              <w:widowControl/>
              <w:textAlignment w:val="center"/>
              <w:rPr>
                <w:rFonts w:asciiTheme="minorEastAsia" w:eastAsiaTheme="minorEastAsia" w:hAnsiTheme="minorEastAsia" w:cs="仿宋"/>
                <w:b/>
                <w:szCs w:val="21"/>
              </w:rPr>
            </w:pPr>
            <w:r>
              <w:rPr>
                <w:rFonts w:asciiTheme="minorEastAsia" w:eastAsiaTheme="minorEastAsia" w:hAnsiTheme="minorEastAsia" w:cs="仿宋" w:hint="eastAsia"/>
                <w:b/>
                <w:kern w:val="0"/>
                <w:szCs w:val="21"/>
                <w:lang w:bidi="ar"/>
              </w:rPr>
              <w:t>参数要求</w:t>
            </w:r>
          </w:p>
        </w:tc>
      </w:tr>
      <w:tr w:rsidR="0023366C">
        <w:trPr>
          <w:trHeight w:val="655"/>
        </w:trPr>
        <w:tc>
          <w:tcPr>
            <w:tcW w:w="872"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jc w:val="left"/>
              <w:textAlignment w:val="center"/>
              <w:rPr>
                <w:rFonts w:asciiTheme="minorEastAsia" w:eastAsiaTheme="minorEastAsia" w:hAnsiTheme="minorEastAsia" w:cs="仿宋"/>
                <w:kern w:val="0"/>
                <w:szCs w:val="21"/>
                <w:lang w:bidi="ar"/>
              </w:rPr>
            </w:pPr>
            <w:r>
              <w:rPr>
                <w:rFonts w:asciiTheme="minorEastAsia" w:eastAsiaTheme="minorEastAsia" w:hAnsiTheme="minorEastAsia" w:cs="仿宋" w:hint="eastAsia"/>
                <w:kern w:val="0"/>
                <w:szCs w:val="21"/>
                <w:lang w:bidi="ar"/>
              </w:rPr>
              <w:t>软件</w:t>
            </w:r>
          </w:p>
          <w:p w:rsidR="0023366C" w:rsidRDefault="000E63B3">
            <w:pPr>
              <w:widowControl/>
              <w:jc w:val="left"/>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功能需求</w:t>
            </w:r>
          </w:p>
        </w:tc>
        <w:tc>
          <w:tcPr>
            <w:tcW w:w="112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jc w:val="left"/>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信息展示功能</w:t>
            </w: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支持展示告警总数、资产总数、事件总数、系统运行状态、统计分析报表等等</w:t>
            </w:r>
          </w:p>
        </w:tc>
      </w:tr>
      <w:tr w:rsidR="0023366C">
        <w:trPr>
          <w:trHeight w:val="664"/>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系统内置不同分析场景，包括实时分析场景、历史统计场景、实时统计等，并支持自定义场景</w:t>
            </w:r>
          </w:p>
        </w:tc>
      </w:tr>
      <w:tr w:rsidR="0023366C">
        <w:trPr>
          <w:trHeight w:val="350"/>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jc w:val="left"/>
              <w:rPr>
                <w:rFonts w:asciiTheme="minorEastAsia" w:eastAsiaTheme="minorEastAsia" w:hAnsiTheme="minorEastAsia" w:cs="仿宋"/>
                <w:szCs w:val="21"/>
              </w:rPr>
            </w:pPr>
            <w:r>
              <w:rPr>
                <w:rFonts w:asciiTheme="minorEastAsia" w:eastAsiaTheme="minorEastAsia" w:hAnsiTheme="minorEastAsia" w:cs="仿宋" w:hint="eastAsia"/>
                <w:szCs w:val="21"/>
              </w:rPr>
              <w:t>采集功能</w:t>
            </w: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kern w:val="0"/>
                <w:szCs w:val="21"/>
                <w:shd w:val="clear" w:color="auto" w:fill="FFFFFF"/>
                <w:lang w:bidi="ar"/>
              </w:rPr>
            </w:pPr>
            <w:r>
              <w:rPr>
                <w:rFonts w:asciiTheme="minorEastAsia" w:eastAsiaTheme="minorEastAsia" w:hAnsiTheme="minorEastAsia" w:cs="仿宋" w:hint="eastAsia"/>
                <w:kern w:val="0"/>
                <w:szCs w:val="21"/>
                <w:shd w:val="clear" w:color="auto" w:fill="FFFFFF"/>
                <w:lang w:bidi="ar"/>
              </w:rPr>
              <w:t>办公网络支持对50-100个日志源进行审计</w:t>
            </w:r>
          </w:p>
        </w:tc>
      </w:tr>
      <w:tr w:rsidR="0023366C">
        <w:trPr>
          <w:trHeight w:val="350"/>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kern w:val="0"/>
                <w:szCs w:val="21"/>
                <w:shd w:val="clear" w:color="auto" w:fill="FFFFFF"/>
                <w:lang w:bidi="ar"/>
              </w:rPr>
            </w:pPr>
            <w:r>
              <w:rPr>
                <w:rFonts w:asciiTheme="minorEastAsia" w:eastAsiaTheme="minorEastAsia" w:hAnsiTheme="minorEastAsia" w:cs="仿宋" w:hint="eastAsia"/>
                <w:kern w:val="0"/>
                <w:szCs w:val="21"/>
                <w:shd w:val="clear" w:color="auto" w:fill="FFFFFF"/>
                <w:lang w:bidi="ar"/>
              </w:rPr>
              <w:t>工业网络支持对600个日志源进行审计</w:t>
            </w:r>
          </w:p>
        </w:tc>
      </w:tr>
      <w:tr w:rsidR="0023366C">
        <w:trPr>
          <w:trHeight w:val="321"/>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shd w:val="clear" w:color="auto" w:fill="FFFFFF"/>
              <w:rPr>
                <w:rFonts w:asciiTheme="minorEastAsia" w:eastAsiaTheme="minorEastAsia" w:hAnsiTheme="minorEastAsia" w:cs="仿宋"/>
                <w:kern w:val="0"/>
                <w:szCs w:val="21"/>
                <w:lang w:bidi="ar"/>
              </w:rPr>
            </w:pPr>
            <w:r>
              <w:rPr>
                <w:rFonts w:asciiTheme="minorEastAsia" w:eastAsiaTheme="minorEastAsia" w:hAnsiTheme="minorEastAsia" w:cs="仿宋" w:hint="eastAsia"/>
                <w:kern w:val="0"/>
                <w:szCs w:val="21"/>
                <w:shd w:val="clear" w:color="auto" w:fill="FFFFFF"/>
                <w:lang w:bidi="ar"/>
              </w:rPr>
              <w:t>支持自动采集与记录操作系统、数据库系统、网络设备</w:t>
            </w:r>
          </w:p>
        </w:tc>
      </w:tr>
      <w:tr w:rsidR="0023366C">
        <w:trPr>
          <w:trHeight w:val="312"/>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shd w:val="clear" w:color="auto" w:fill="FFFFFF"/>
              <w:rPr>
                <w:rFonts w:asciiTheme="minorEastAsia" w:eastAsiaTheme="minorEastAsia" w:hAnsiTheme="minorEastAsia" w:cs="仿宋"/>
                <w:kern w:val="0"/>
                <w:szCs w:val="21"/>
                <w:shd w:val="clear" w:color="auto" w:fill="FFFFFF"/>
                <w:lang w:bidi="ar"/>
              </w:rPr>
            </w:pPr>
            <w:r>
              <w:rPr>
                <w:rFonts w:asciiTheme="minorEastAsia" w:eastAsiaTheme="minorEastAsia" w:hAnsiTheme="minorEastAsia" w:cs="仿宋" w:hint="eastAsia"/>
                <w:kern w:val="0"/>
                <w:szCs w:val="21"/>
                <w:shd w:val="clear" w:color="auto" w:fill="FFFFFF"/>
                <w:lang w:bidi="ar"/>
              </w:rPr>
              <w:t>支持记录网络设备的开机、重启、关机、</w:t>
            </w:r>
            <w:proofErr w:type="gramStart"/>
            <w:r>
              <w:rPr>
                <w:rFonts w:asciiTheme="minorEastAsia" w:eastAsiaTheme="minorEastAsia" w:hAnsiTheme="minorEastAsia" w:cs="仿宋" w:hint="eastAsia"/>
                <w:kern w:val="0"/>
                <w:szCs w:val="21"/>
                <w:shd w:val="clear" w:color="auto" w:fill="FFFFFF"/>
                <w:lang w:bidi="ar"/>
              </w:rPr>
              <w:t>宕</w:t>
            </w:r>
            <w:proofErr w:type="gramEnd"/>
            <w:r>
              <w:rPr>
                <w:rFonts w:asciiTheme="minorEastAsia" w:eastAsiaTheme="minorEastAsia" w:hAnsiTheme="minorEastAsia" w:cs="仿宋" w:hint="eastAsia"/>
                <w:kern w:val="0"/>
                <w:szCs w:val="21"/>
                <w:shd w:val="clear" w:color="auto" w:fill="FFFFFF"/>
                <w:lang w:bidi="ar"/>
              </w:rPr>
              <w:t>机时间</w:t>
            </w:r>
          </w:p>
        </w:tc>
      </w:tr>
      <w:tr w:rsidR="0023366C">
        <w:trPr>
          <w:trHeight w:val="346"/>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shd w:val="clear" w:color="auto" w:fill="FFFFFF"/>
              <w:rPr>
                <w:rFonts w:asciiTheme="minorEastAsia" w:eastAsiaTheme="minorEastAsia" w:hAnsiTheme="minorEastAsia" w:cs="仿宋"/>
                <w:kern w:val="0"/>
                <w:szCs w:val="21"/>
                <w:shd w:val="clear" w:color="auto" w:fill="FFFFFF"/>
                <w:lang w:bidi="ar"/>
              </w:rPr>
            </w:pPr>
            <w:r>
              <w:rPr>
                <w:rFonts w:asciiTheme="minorEastAsia" w:eastAsiaTheme="minorEastAsia" w:hAnsiTheme="minorEastAsia" w:cs="仿宋" w:hint="eastAsia"/>
                <w:kern w:val="0"/>
                <w:szCs w:val="21"/>
                <w:shd w:val="clear" w:color="auto" w:fill="FFFFFF"/>
                <w:lang w:bidi="ar"/>
              </w:rPr>
              <w:t>支持记录网络设备配置修改</w:t>
            </w:r>
          </w:p>
        </w:tc>
      </w:tr>
      <w:tr w:rsidR="0023366C">
        <w:trPr>
          <w:trHeight w:val="266"/>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shd w:val="clear" w:color="auto" w:fill="FFFFFF"/>
              <w:rPr>
                <w:rFonts w:asciiTheme="minorEastAsia" w:eastAsiaTheme="minorEastAsia" w:hAnsiTheme="minorEastAsia" w:cs="仿宋"/>
                <w:kern w:val="0"/>
                <w:szCs w:val="21"/>
                <w:shd w:val="clear" w:color="auto" w:fill="FFFFFF"/>
                <w:lang w:bidi="ar"/>
              </w:rPr>
            </w:pPr>
            <w:r>
              <w:rPr>
                <w:rFonts w:asciiTheme="minorEastAsia" w:eastAsiaTheme="minorEastAsia" w:hAnsiTheme="minorEastAsia" w:cs="仿宋" w:hint="eastAsia"/>
                <w:kern w:val="0"/>
                <w:szCs w:val="21"/>
                <w:shd w:val="clear" w:color="auto" w:fill="FFFFFF"/>
                <w:lang w:bidi="ar"/>
              </w:rPr>
              <w:t>支持记录设备异常、系统异常、事件异常，并进行分析统计</w:t>
            </w:r>
          </w:p>
        </w:tc>
      </w:tr>
      <w:tr w:rsidR="0023366C">
        <w:trPr>
          <w:trHeight w:val="258"/>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shd w:val="clear" w:color="auto" w:fill="FFFFFF"/>
              <w:rPr>
                <w:rFonts w:asciiTheme="minorEastAsia" w:eastAsiaTheme="minorEastAsia" w:hAnsiTheme="minorEastAsia" w:cs="仿宋"/>
                <w:kern w:val="0"/>
                <w:szCs w:val="21"/>
                <w:shd w:val="clear" w:color="auto" w:fill="FFFFFF"/>
                <w:lang w:bidi="ar"/>
              </w:rPr>
            </w:pPr>
            <w:r>
              <w:rPr>
                <w:rFonts w:asciiTheme="minorEastAsia" w:eastAsiaTheme="minorEastAsia" w:hAnsiTheme="minorEastAsia" w:cs="仿宋" w:hint="eastAsia"/>
                <w:kern w:val="0"/>
                <w:szCs w:val="21"/>
                <w:shd w:val="clear" w:color="auto" w:fill="FFFFFF"/>
                <w:lang w:bidi="ar"/>
              </w:rPr>
              <w:t>支持记录用户操作</w:t>
            </w:r>
          </w:p>
        </w:tc>
      </w:tr>
      <w:tr w:rsidR="0023366C">
        <w:trPr>
          <w:trHeight w:val="529"/>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shd w:val="clear" w:color="auto" w:fill="FFFFFF"/>
              <w:rPr>
                <w:rFonts w:asciiTheme="minorEastAsia" w:eastAsiaTheme="minorEastAsia" w:hAnsiTheme="minorEastAsia" w:cs="仿宋"/>
                <w:kern w:val="0"/>
                <w:szCs w:val="21"/>
                <w:shd w:val="clear" w:color="auto" w:fill="FFFFFF"/>
                <w:lang w:bidi="ar"/>
              </w:rPr>
            </w:pPr>
            <w:r>
              <w:rPr>
                <w:rFonts w:asciiTheme="minorEastAsia" w:eastAsiaTheme="minorEastAsia" w:hAnsiTheme="minorEastAsia" w:cs="仿宋" w:hint="eastAsia"/>
                <w:kern w:val="0"/>
                <w:szCs w:val="21"/>
                <w:shd w:val="clear" w:color="auto" w:fill="FFFFFF"/>
                <w:lang w:bidi="ar"/>
              </w:rPr>
              <w:t>采集数据库系统日志，启动、登录、错误；数据库关键进程运行情况日志</w:t>
            </w:r>
          </w:p>
        </w:tc>
      </w:tr>
      <w:tr w:rsidR="0023366C">
        <w:trPr>
          <w:trHeight w:val="666"/>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jc w:val="left"/>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分析功能</w:t>
            </w: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支持默认图表展示分析查询结果，并支持折线图、饼图、柱状图、散点图、关系图等多维图表展示</w:t>
            </w:r>
          </w:p>
        </w:tc>
      </w:tr>
      <w:tr w:rsidR="0023366C">
        <w:trPr>
          <w:trHeight w:val="354"/>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支持按照事件搜索条件进行自定义查询</w:t>
            </w:r>
          </w:p>
        </w:tc>
      </w:tr>
      <w:tr w:rsidR="0023366C">
        <w:trPr>
          <w:trHeight w:val="357"/>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支持自定义分析查询组，快速创建和定位图表信息</w:t>
            </w:r>
          </w:p>
        </w:tc>
      </w:tr>
      <w:tr w:rsidR="0023366C">
        <w:trPr>
          <w:trHeight w:val="357"/>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jc w:val="left"/>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事件查询</w:t>
            </w: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支持按周期进行事件搜索</w:t>
            </w:r>
          </w:p>
        </w:tc>
      </w:tr>
      <w:tr w:rsidR="0023366C">
        <w:trPr>
          <w:trHeight w:val="357"/>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kern w:val="0"/>
                <w:szCs w:val="21"/>
                <w:lang w:bidi="ar"/>
              </w:rPr>
            </w:pPr>
            <w:r>
              <w:rPr>
                <w:rFonts w:asciiTheme="minorEastAsia" w:eastAsiaTheme="minorEastAsia" w:hAnsiTheme="minorEastAsia" w:cs="仿宋" w:hint="eastAsia"/>
                <w:kern w:val="0"/>
                <w:szCs w:val="21"/>
                <w:shd w:val="clear" w:color="auto" w:fill="FFFFFF"/>
                <w:lang w:bidi="ar"/>
              </w:rPr>
              <w:t>支持对收集的日志信息可按所有属性进行组合查询</w:t>
            </w:r>
          </w:p>
        </w:tc>
      </w:tr>
      <w:tr w:rsidR="0023366C">
        <w:trPr>
          <w:trHeight w:val="666"/>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支持保存搜索条件，自定义与分析查询等模块关联查询使用，并可查询已保存的查询条件</w:t>
            </w:r>
          </w:p>
        </w:tc>
      </w:tr>
      <w:tr w:rsidR="0023366C">
        <w:trPr>
          <w:trHeight w:val="1259"/>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按照多条件进行筛选，包括但不限于资源类型、事件类型、事件名称、事件级别、应用名称、操作用户、设备地址、来源地址、目的地址、目的端口、操作内容、操作结果、请求地址、状态码等关键字进行选择</w:t>
            </w:r>
          </w:p>
        </w:tc>
      </w:tr>
      <w:tr w:rsidR="0023366C">
        <w:trPr>
          <w:trHeight w:val="666"/>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支持全文检索查询包含关键字内容的事件，并将符合搜索条件的事件进行关键字高亮显示</w:t>
            </w:r>
          </w:p>
        </w:tc>
      </w:tr>
      <w:tr w:rsidR="0023366C">
        <w:trPr>
          <w:trHeight w:val="357"/>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支持钻取选择时间范围内的数据详细日志</w:t>
            </w:r>
          </w:p>
        </w:tc>
      </w:tr>
      <w:tr w:rsidR="0023366C">
        <w:trPr>
          <w:trHeight w:val="357"/>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jc w:val="left"/>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关联事件</w:t>
            </w: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支持查询关联事件</w:t>
            </w:r>
          </w:p>
        </w:tc>
      </w:tr>
      <w:tr w:rsidR="0023366C">
        <w:trPr>
          <w:trHeight w:val="689"/>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支持关联事件包含内容，包括但不限于关联事件名称、关联事件创建时间、事件开始事件、事件结束时间、事件数量、关联事件钻取</w:t>
            </w:r>
          </w:p>
        </w:tc>
      </w:tr>
      <w:tr w:rsidR="0023366C">
        <w:trPr>
          <w:trHeight w:val="666"/>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jc w:val="left"/>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内部审计</w:t>
            </w: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支持审计日志审计系统自身操作审计，包括但不限于登录、登出、添加、修改、删除等审计</w:t>
            </w:r>
          </w:p>
        </w:tc>
      </w:tr>
      <w:tr w:rsidR="0023366C">
        <w:trPr>
          <w:trHeight w:val="357"/>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支持显示内部审计，并显示内容日志总条数</w:t>
            </w:r>
          </w:p>
        </w:tc>
      </w:tr>
      <w:tr w:rsidR="0023366C">
        <w:trPr>
          <w:trHeight w:val="357"/>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jc w:val="left"/>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资产管理</w:t>
            </w: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支持添加、删除、修改、查询资产信息</w:t>
            </w:r>
          </w:p>
        </w:tc>
      </w:tr>
      <w:tr w:rsidR="0023366C">
        <w:trPr>
          <w:trHeight w:val="357"/>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支持批量导入、导出资产</w:t>
            </w:r>
          </w:p>
        </w:tc>
      </w:tr>
      <w:tr w:rsidR="0023366C">
        <w:trPr>
          <w:trHeight w:val="357"/>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支持自动识别新资产，并自动添加到资产库中</w:t>
            </w:r>
          </w:p>
        </w:tc>
      </w:tr>
      <w:tr w:rsidR="0023366C">
        <w:trPr>
          <w:trHeight w:val="401"/>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支持资产性能实时监控与分析，并可将性能分析结果导出和打印</w:t>
            </w:r>
          </w:p>
        </w:tc>
      </w:tr>
      <w:tr w:rsidR="0023366C">
        <w:trPr>
          <w:trHeight w:val="748"/>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 xml:space="preserve">支持监控包括但不限于应用程序日志、office日志、安全日志、系统日志、windows </w:t>
            </w:r>
            <w:proofErr w:type="spellStart"/>
            <w:r>
              <w:rPr>
                <w:rFonts w:asciiTheme="minorEastAsia" w:eastAsiaTheme="minorEastAsia" w:hAnsiTheme="minorEastAsia" w:cs="仿宋" w:hint="eastAsia"/>
                <w:kern w:val="0"/>
                <w:szCs w:val="21"/>
                <w:lang w:bidi="ar"/>
              </w:rPr>
              <w:t>powersh</w:t>
            </w:r>
            <w:proofErr w:type="spellEnd"/>
            <w:r>
              <w:rPr>
                <w:rFonts w:asciiTheme="minorEastAsia" w:eastAsiaTheme="minorEastAsia" w:hAnsiTheme="minorEastAsia" w:cs="仿宋" w:hint="eastAsia"/>
                <w:kern w:val="0"/>
                <w:szCs w:val="21"/>
                <w:lang w:bidi="ar"/>
              </w:rPr>
              <w:t>等类型日志</w:t>
            </w:r>
          </w:p>
        </w:tc>
      </w:tr>
      <w:tr w:rsidR="0023366C">
        <w:trPr>
          <w:trHeight w:val="357"/>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支持自定义资产类型</w:t>
            </w:r>
          </w:p>
        </w:tc>
      </w:tr>
      <w:tr w:rsidR="0023366C">
        <w:trPr>
          <w:trHeight w:val="357"/>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jc w:val="left"/>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解析功能</w:t>
            </w: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支持创建、删除、修改、查询解析规则</w:t>
            </w:r>
          </w:p>
        </w:tc>
      </w:tr>
      <w:tr w:rsidR="0023366C">
        <w:trPr>
          <w:trHeight w:val="357"/>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支持内置解析规则</w:t>
            </w:r>
          </w:p>
        </w:tc>
      </w:tr>
      <w:tr w:rsidR="0023366C">
        <w:trPr>
          <w:trHeight w:val="357"/>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支持上传解析规则</w:t>
            </w:r>
          </w:p>
        </w:tc>
      </w:tr>
      <w:tr w:rsidR="0023366C">
        <w:trPr>
          <w:trHeight w:val="357"/>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jc w:val="left"/>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告警功能</w:t>
            </w: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支持创建、删除、修改、查询告警规则</w:t>
            </w:r>
          </w:p>
        </w:tc>
      </w:tr>
      <w:tr w:rsidR="0023366C">
        <w:trPr>
          <w:trHeight w:val="357"/>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kern w:val="0"/>
                <w:szCs w:val="21"/>
                <w:lang w:bidi="ar"/>
              </w:rPr>
            </w:pPr>
            <w:r>
              <w:rPr>
                <w:rFonts w:asciiTheme="minorEastAsia" w:eastAsiaTheme="minorEastAsia" w:hAnsiTheme="minorEastAsia" w:cs="仿宋" w:hint="eastAsia"/>
                <w:kern w:val="0"/>
                <w:szCs w:val="21"/>
                <w:shd w:val="clear" w:color="auto" w:fill="FFFFFF"/>
                <w:lang w:bidi="ar"/>
              </w:rPr>
              <w:t>支持对采集的全部日志可分类实时监控和自动告警</w:t>
            </w:r>
          </w:p>
        </w:tc>
      </w:tr>
      <w:tr w:rsidR="0023366C">
        <w:trPr>
          <w:trHeight w:val="950"/>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支持告警规则内容包括但不限于告警名称、告警级别、监控频率、开启关闭高级、按搜索条件进行查询告警、告警类型、告警条件等参数进行配置</w:t>
            </w:r>
          </w:p>
        </w:tc>
      </w:tr>
      <w:tr w:rsidR="0023366C">
        <w:trPr>
          <w:trHeight w:val="642"/>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w:t>
            </w:r>
            <w:r>
              <w:rPr>
                <w:rFonts w:asciiTheme="minorEastAsia" w:eastAsiaTheme="minorEastAsia" w:hAnsiTheme="minorEastAsia" w:cs="仿宋" w:hint="eastAsia"/>
                <w:kern w:val="0"/>
                <w:szCs w:val="21"/>
                <w:shd w:val="clear" w:color="auto" w:fill="FFFFFF"/>
                <w:lang w:bidi="ar"/>
              </w:rPr>
              <w:t>将紧急、严重的事件日志通过主控台、邮件等方式告警；可自定义需报警的日志类型</w:t>
            </w:r>
          </w:p>
        </w:tc>
      </w:tr>
      <w:tr w:rsidR="0023366C">
        <w:trPr>
          <w:trHeight w:val="357"/>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支持监控频率按照分钟或小时统计</w:t>
            </w:r>
          </w:p>
        </w:tc>
      </w:tr>
      <w:tr w:rsidR="0023366C">
        <w:trPr>
          <w:trHeight w:val="322"/>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shd w:val="clear" w:color="auto" w:fill="FFFFFF"/>
                <w:lang w:bidi="ar"/>
              </w:rPr>
              <w:t>支持根据告警条件对相关的日志进行关联告警</w:t>
            </w:r>
          </w:p>
        </w:tc>
      </w:tr>
      <w:tr w:rsidR="0023366C">
        <w:trPr>
          <w:trHeight w:val="404"/>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jc w:val="left"/>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关联规则</w:t>
            </w: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支持启用、暂停、添加、删除、修改、查询关联规则</w:t>
            </w:r>
          </w:p>
        </w:tc>
      </w:tr>
      <w:tr w:rsidR="0023366C">
        <w:trPr>
          <w:trHeight w:val="357"/>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支持多关联</w:t>
            </w:r>
            <w:proofErr w:type="gramStart"/>
            <w:r>
              <w:rPr>
                <w:rFonts w:asciiTheme="minorEastAsia" w:eastAsiaTheme="minorEastAsia" w:hAnsiTheme="minorEastAsia" w:cs="仿宋" w:hint="eastAsia"/>
                <w:kern w:val="0"/>
                <w:szCs w:val="21"/>
                <w:lang w:bidi="ar"/>
              </w:rPr>
              <w:t>规则条件</w:t>
            </w:r>
            <w:proofErr w:type="gramEnd"/>
            <w:r>
              <w:rPr>
                <w:rFonts w:asciiTheme="minorEastAsia" w:eastAsiaTheme="minorEastAsia" w:hAnsiTheme="minorEastAsia" w:cs="仿宋" w:hint="eastAsia"/>
                <w:kern w:val="0"/>
                <w:szCs w:val="21"/>
                <w:lang w:bidi="ar"/>
              </w:rPr>
              <w:t>组合关联</w:t>
            </w:r>
          </w:p>
        </w:tc>
      </w:tr>
      <w:tr w:rsidR="0023366C">
        <w:trPr>
          <w:trHeight w:val="357"/>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jc w:val="left"/>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报表查询</w:t>
            </w: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支持添加、删除、修改、查询报表信息</w:t>
            </w:r>
          </w:p>
        </w:tc>
      </w:tr>
      <w:tr w:rsidR="0023366C">
        <w:trPr>
          <w:trHeight w:val="406"/>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shd w:val="clear" w:color="auto" w:fill="FFFFFF"/>
              <w:rPr>
                <w:rFonts w:asciiTheme="minorEastAsia" w:eastAsiaTheme="minorEastAsia" w:hAnsiTheme="minorEastAsia" w:cs="仿宋"/>
                <w:szCs w:val="21"/>
              </w:rPr>
            </w:pPr>
            <w:r>
              <w:rPr>
                <w:rFonts w:asciiTheme="minorEastAsia" w:eastAsiaTheme="minorEastAsia" w:hAnsiTheme="minorEastAsia" w:cs="仿宋" w:hint="eastAsia"/>
                <w:kern w:val="0"/>
                <w:szCs w:val="21"/>
                <w:shd w:val="clear" w:color="auto" w:fill="FFFFFF"/>
                <w:lang w:bidi="ar"/>
              </w:rPr>
              <w:t>支持内置各种报表生成模板、管理员可根据需要自定义报表模板；并支持多维图表展示</w:t>
            </w:r>
          </w:p>
        </w:tc>
      </w:tr>
      <w:tr w:rsidR="0023366C">
        <w:trPr>
          <w:trHeight w:val="574"/>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shd w:val="clear" w:color="auto" w:fill="FFFFFF"/>
              <w:rPr>
                <w:rFonts w:asciiTheme="minorEastAsia" w:eastAsiaTheme="minorEastAsia" w:hAnsiTheme="minorEastAsia" w:cs="仿宋"/>
                <w:szCs w:val="21"/>
              </w:rPr>
            </w:pPr>
            <w:r>
              <w:rPr>
                <w:rFonts w:asciiTheme="minorEastAsia" w:eastAsiaTheme="minorEastAsia" w:hAnsiTheme="minorEastAsia" w:cs="仿宋" w:hint="eastAsia"/>
                <w:kern w:val="0"/>
                <w:szCs w:val="21"/>
                <w:shd w:val="clear" w:color="auto" w:fill="FFFFFF"/>
                <w:lang w:bidi="ar"/>
              </w:rPr>
              <w:t>支持对网络设备及系统平台的性能状态、安全访问、异常事件产生的日志进行分析统计，按数据源输出监控分析报表</w:t>
            </w:r>
          </w:p>
        </w:tc>
      </w:tr>
      <w:tr w:rsidR="0023366C">
        <w:trPr>
          <w:trHeight w:val="357"/>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jc w:val="left"/>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系统设置</w:t>
            </w: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支持在线下载插件、agent等组件</w:t>
            </w:r>
          </w:p>
        </w:tc>
      </w:tr>
      <w:tr w:rsidR="0023366C">
        <w:trPr>
          <w:trHeight w:val="642"/>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支持日志摘要，对未解析日志进行下载和区分，支持按照设备名称、时间范围进行过滤下载</w:t>
            </w:r>
          </w:p>
        </w:tc>
      </w:tr>
      <w:tr w:rsidR="0023366C">
        <w:trPr>
          <w:trHeight w:val="357"/>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支持数据备份，并可对数据库、日志等进行选择备份</w:t>
            </w:r>
          </w:p>
        </w:tc>
      </w:tr>
      <w:tr w:rsidR="0023366C">
        <w:trPr>
          <w:trHeight w:val="172"/>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支持自动清理存储空间，可设置阀值进行提示和自动清理</w:t>
            </w:r>
          </w:p>
        </w:tc>
      </w:tr>
      <w:tr w:rsidR="0023366C">
        <w:trPr>
          <w:trHeight w:val="649"/>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支持在线升级，升级过程中出现异常，</w:t>
            </w:r>
            <w:proofErr w:type="gramStart"/>
            <w:r>
              <w:rPr>
                <w:rFonts w:asciiTheme="minorEastAsia" w:eastAsiaTheme="minorEastAsia" w:hAnsiTheme="minorEastAsia" w:cs="仿宋" w:hint="eastAsia"/>
                <w:kern w:val="0"/>
                <w:szCs w:val="21"/>
                <w:lang w:bidi="ar"/>
              </w:rPr>
              <w:t>强制回滚</w:t>
            </w:r>
            <w:proofErr w:type="gramEnd"/>
            <w:r>
              <w:rPr>
                <w:rFonts w:asciiTheme="minorEastAsia" w:eastAsiaTheme="minorEastAsia" w:hAnsiTheme="minorEastAsia" w:cs="仿宋" w:hint="eastAsia"/>
                <w:kern w:val="0"/>
                <w:szCs w:val="21"/>
                <w:lang w:bidi="ar"/>
              </w:rPr>
              <w:t>。升级瘫痪无法进行</w:t>
            </w:r>
            <w:proofErr w:type="gramStart"/>
            <w:r>
              <w:rPr>
                <w:rFonts w:asciiTheme="minorEastAsia" w:eastAsiaTheme="minorEastAsia" w:hAnsiTheme="minorEastAsia" w:cs="仿宋" w:hint="eastAsia"/>
                <w:kern w:val="0"/>
                <w:szCs w:val="21"/>
                <w:lang w:bidi="ar"/>
              </w:rPr>
              <w:t>强制回滚</w:t>
            </w:r>
            <w:proofErr w:type="gramEnd"/>
            <w:r>
              <w:rPr>
                <w:rFonts w:asciiTheme="minorEastAsia" w:eastAsiaTheme="minorEastAsia" w:hAnsiTheme="minorEastAsia" w:cs="仿宋" w:hint="eastAsia"/>
                <w:kern w:val="0"/>
                <w:szCs w:val="21"/>
                <w:lang w:bidi="ar"/>
              </w:rPr>
              <w:t>时可进行手动触发恢复机制，恢复至升级前状态</w:t>
            </w:r>
          </w:p>
        </w:tc>
      </w:tr>
      <w:tr w:rsidR="0023366C">
        <w:trPr>
          <w:trHeight w:val="357"/>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支持在线查看当前系统组件运行状态</w:t>
            </w:r>
          </w:p>
        </w:tc>
      </w:tr>
      <w:tr w:rsidR="0023366C">
        <w:trPr>
          <w:trHeight w:val="357"/>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jc w:val="left"/>
              <w:rPr>
                <w:rFonts w:asciiTheme="minorEastAsia" w:eastAsiaTheme="minorEastAsia" w:hAnsiTheme="minorEastAsia" w:cs="仿宋"/>
                <w:szCs w:val="21"/>
              </w:rPr>
            </w:pPr>
            <w:r>
              <w:rPr>
                <w:rFonts w:asciiTheme="minorEastAsia" w:eastAsiaTheme="minorEastAsia" w:hAnsiTheme="minorEastAsia" w:cs="仿宋" w:hint="eastAsia"/>
                <w:szCs w:val="21"/>
              </w:rPr>
              <w:t>性能要求</w:t>
            </w: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kern w:val="0"/>
                <w:szCs w:val="21"/>
                <w:lang w:bidi="ar"/>
              </w:rPr>
            </w:pPr>
            <w:r>
              <w:rPr>
                <w:rFonts w:asciiTheme="minorEastAsia" w:eastAsiaTheme="minorEastAsia" w:hAnsiTheme="minorEastAsia" w:cs="仿宋" w:hint="eastAsia"/>
                <w:kern w:val="0"/>
                <w:szCs w:val="21"/>
                <w:lang w:bidi="ar"/>
              </w:rPr>
              <w:t>处理能力：大于3000EPS</w:t>
            </w:r>
          </w:p>
        </w:tc>
      </w:tr>
      <w:tr w:rsidR="0023366C">
        <w:trPr>
          <w:trHeight w:val="357"/>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kern w:val="0"/>
                <w:szCs w:val="21"/>
                <w:lang w:bidi="ar"/>
              </w:rPr>
            </w:pPr>
            <w:r>
              <w:rPr>
                <w:rFonts w:asciiTheme="minorEastAsia" w:eastAsiaTheme="minorEastAsia" w:hAnsiTheme="minorEastAsia" w:cs="仿宋" w:hint="eastAsia"/>
                <w:kern w:val="0"/>
                <w:szCs w:val="21"/>
                <w:lang w:bidi="ar"/>
              </w:rPr>
              <w:t>最大吞吐量：&gt;=300Mbps</w:t>
            </w:r>
          </w:p>
        </w:tc>
      </w:tr>
      <w:tr w:rsidR="0023366C">
        <w:trPr>
          <w:trHeight w:val="357"/>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kern w:val="0"/>
                <w:szCs w:val="21"/>
                <w:lang w:bidi="ar"/>
              </w:rPr>
            </w:pPr>
            <w:r>
              <w:rPr>
                <w:rFonts w:asciiTheme="minorEastAsia" w:eastAsiaTheme="minorEastAsia" w:hAnsiTheme="minorEastAsia" w:cs="仿宋" w:hint="eastAsia"/>
                <w:kern w:val="0"/>
                <w:szCs w:val="21"/>
                <w:lang w:bidi="ar"/>
              </w:rPr>
              <w:t>最大并发连接数：&gt;=800000</w:t>
            </w:r>
          </w:p>
        </w:tc>
      </w:tr>
      <w:tr w:rsidR="0023366C">
        <w:trPr>
          <w:trHeight w:val="357"/>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kern w:val="0"/>
                <w:szCs w:val="21"/>
                <w:lang w:bidi="ar"/>
              </w:rPr>
            </w:pPr>
            <w:r>
              <w:rPr>
                <w:rFonts w:asciiTheme="minorEastAsia" w:eastAsiaTheme="minorEastAsia" w:hAnsiTheme="minorEastAsia" w:cs="仿宋" w:hint="eastAsia"/>
                <w:kern w:val="0"/>
                <w:szCs w:val="21"/>
                <w:lang w:bidi="ar"/>
              </w:rPr>
              <w:t>每秒新建连接数：&gt;=15000</w:t>
            </w:r>
          </w:p>
        </w:tc>
      </w:tr>
    </w:tbl>
    <w:p w:rsidR="0023366C" w:rsidRDefault="0023366C">
      <w:pPr>
        <w:jc w:val="left"/>
        <w:rPr>
          <w:rFonts w:asciiTheme="minorEastAsia" w:eastAsiaTheme="minorEastAsia" w:hAnsiTheme="minorEastAsia" w:cs="仿宋"/>
          <w:szCs w:val="21"/>
        </w:rPr>
      </w:pPr>
    </w:p>
    <w:tbl>
      <w:tblPr>
        <w:tblW w:w="8256" w:type="dxa"/>
        <w:tblLayout w:type="fixed"/>
        <w:tblCellMar>
          <w:left w:w="0" w:type="dxa"/>
          <w:right w:w="0" w:type="dxa"/>
        </w:tblCellMar>
        <w:tblLook w:val="04A0" w:firstRow="1" w:lastRow="0" w:firstColumn="1" w:lastColumn="0" w:noHBand="0" w:noVBand="1"/>
      </w:tblPr>
      <w:tblGrid>
        <w:gridCol w:w="872"/>
        <w:gridCol w:w="1123"/>
        <w:gridCol w:w="6261"/>
      </w:tblGrid>
      <w:tr w:rsidR="0023366C">
        <w:trPr>
          <w:trHeight w:val="357"/>
        </w:trPr>
        <w:tc>
          <w:tcPr>
            <w:tcW w:w="872"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jc w:val="left"/>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硬件配置</w:t>
            </w: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jc w:val="left"/>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形态</w:t>
            </w: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1U/2U</w:t>
            </w:r>
          </w:p>
        </w:tc>
      </w:tr>
      <w:tr w:rsidR="0023366C">
        <w:trPr>
          <w:trHeight w:val="357"/>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jc w:val="left"/>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CPU</w:t>
            </w: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4</w:t>
            </w:r>
            <w:proofErr w:type="gramStart"/>
            <w:r>
              <w:rPr>
                <w:rFonts w:asciiTheme="minorEastAsia" w:eastAsiaTheme="minorEastAsia" w:hAnsiTheme="minorEastAsia" w:cs="仿宋" w:hint="eastAsia"/>
                <w:kern w:val="0"/>
                <w:szCs w:val="21"/>
                <w:lang w:bidi="ar"/>
              </w:rPr>
              <w:t>核以上</w:t>
            </w:r>
            <w:proofErr w:type="gramEnd"/>
          </w:p>
        </w:tc>
      </w:tr>
      <w:tr w:rsidR="0023366C">
        <w:trPr>
          <w:trHeight w:val="357"/>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jc w:val="left"/>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内存</w:t>
            </w: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8G</w:t>
            </w:r>
          </w:p>
        </w:tc>
      </w:tr>
      <w:tr w:rsidR="0023366C">
        <w:trPr>
          <w:trHeight w:val="357"/>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jc w:val="left"/>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存储</w:t>
            </w: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1T</w:t>
            </w:r>
          </w:p>
        </w:tc>
      </w:tr>
      <w:tr w:rsidR="0023366C">
        <w:trPr>
          <w:trHeight w:val="357"/>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jc w:val="left"/>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网络接口</w:t>
            </w: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6个</w:t>
            </w:r>
            <w:proofErr w:type="gramStart"/>
            <w:r>
              <w:rPr>
                <w:rFonts w:asciiTheme="minorEastAsia" w:eastAsiaTheme="minorEastAsia" w:hAnsiTheme="minorEastAsia" w:cs="仿宋" w:hint="eastAsia"/>
                <w:kern w:val="0"/>
                <w:szCs w:val="21"/>
                <w:lang w:bidi="ar"/>
              </w:rPr>
              <w:t>千兆电口</w:t>
            </w:r>
            <w:proofErr w:type="gramEnd"/>
            <w:r>
              <w:rPr>
                <w:rFonts w:asciiTheme="minorEastAsia" w:eastAsiaTheme="minorEastAsia" w:hAnsiTheme="minorEastAsia" w:cs="仿宋" w:hint="eastAsia"/>
                <w:kern w:val="0"/>
                <w:szCs w:val="21"/>
                <w:lang w:bidi="ar"/>
              </w:rPr>
              <w:t>，2个USB口，1个console口</w:t>
            </w:r>
          </w:p>
        </w:tc>
      </w:tr>
      <w:tr w:rsidR="0023366C">
        <w:trPr>
          <w:trHeight w:val="357"/>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jc w:val="left"/>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风扇</w:t>
            </w: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有</w:t>
            </w:r>
          </w:p>
        </w:tc>
      </w:tr>
      <w:tr w:rsidR="0023366C">
        <w:trPr>
          <w:trHeight w:val="357"/>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jc w:val="left"/>
              <w:textAlignment w:val="center"/>
              <w:rPr>
                <w:rFonts w:asciiTheme="minorEastAsia" w:eastAsiaTheme="minorEastAsia" w:hAnsiTheme="minorEastAsia" w:cs="仿宋"/>
                <w:kern w:val="0"/>
                <w:szCs w:val="21"/>
                <w:lang w:bidi="ar"/>
              </w:rPr>
            </w:pPr>
            <w:r>
              <w:rPr>
                <w:rFonts w:asciiTheme="minorEastAsia" w:eastAsiaTheme="minorEastAsia" w:hAnsiTheme="minorEastAsia" w:cs="仿宋" w:hint="eastAsia"/>
                <w:kern w:val="0"/>
                <w:szCs w:val="21"/>
                <w:lang w:bidi="ar"/>
              </w:rPr>
              <w:t>电源类型</w:t>
            </w: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kern w:val="0"/>
                <w:szCs w:val="21"/>
                <w:lang w:bidi="ar"/>
              </w:rPr>
            </w:pPr>
            <w:r>
              <w:rPr>
                <w:rFonts w:asciiTheme="minorEastAsia" w:eastAsiaTheme="minorEastAsia" w:hAnsiTheme="minorEastAsia" w:cs="仿宋" w:hint="eastAsia"/>
                <w:kern w:val="0"/>
                <w:szCs w:val="21"/>
                <w:lang w:bidi="ar"/>
              </w:rPr>
              <w:t>单电源</w:t>
            </w:r>
          </w:p>
        </w:tc>
      </w:tr>
      <w:tr w:rsidR="0023366C">
        <w:trPr>
          <w:trHeight w:val="357"/>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jc w:val="left"/>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电源输入</w:t>
            </w: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交流电100-240V/10A/50Hz</w:t>
            </w:r>
          </w:p>
        </w:tc>
      </w:tr>
      <w:tr w:rsidR="0023366C">
        <w:trPr>
          <w:trHeight w:val="357"/>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jc w:val="left"/>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整机功率</w:t>
            </w: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180W</w:t>
            </w:r>
          </w:p>
        </w:tc>
      </w:tr>
      <w:tr w:rsidR="0023366C">
        <w:trPr>
          <w:trHeight w:val="357"/>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jc w:val="left"/>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电源功率</w:t>
            </w: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300W</w:t>
            </w:r>
          </w:p>
        </w:tc>
      </w:tr>
      <w:tr w:rsidR="0023366C">
        <w:trPr>
          <w:trHeight w:val="357"/>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jc w:val="left"/>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处理能力</w:t>
            </w: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&gt;=3000EPS</w:t>
            </w:r>
          </w:p>
        </w:tc>
      </w:tr>
      <w:tr w:rsidR="0023366C">
        <w:trPr>
          <w:trHeight w:val="642"/>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jc w:val="left"/>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最大吞吐量</w:t>
            </w: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&gt;=300Mbps</w:t>
            </w:r>
          </w:p>
        </w:tc>
      </w:tr>
      <w:tr w:rsidR="0023366C">
        <w:trPr>
          <w:trHeight w:val="642"/>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jc w:val="left"/>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最大并发连接数</w:t>
            </w: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&gt;=800000</w:t>
            </w:r>
          </w:p>
        </w:tc>
      </w:tr>
      <w:tr w:rsidR="0023366C">
        <w:trPr>
          <w:trHeight w:val="642"/>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3"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jc w:val="left"/>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每秒新建连接数</w:t>
            </w:r>
          </w:p>
        </w:tc>
        <w:tc>
          <w:tcPr>
            <w:tcW w:w="626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&gt;=15000</w:t>
            </w:r>
          </w:p>
        </w:tc>
      </w:tr>
    </w:tbl>
    <w:p w:rsidR="0023366C" w:rsidRDefault="0023366C">
      <w:pPr>
        <w:jc w:val="left"/>
        <w:rPr>
          <w:rFonts w:asciiTheme="minorEastAsia" w:eastAsiaTheme="minorEastAsia" w:hAnsiTheme="minorEastAsia" w:cs="仿宋"/>
          <w:szCs w:val="21"/>
        </w:rPr>
      </w:pPr>
      <w:bookmarkStart w:id="0" w:name="_Toc29382_WPSOffice_Level3"/>
    </w:p>
    <w:p w:rsidR="0023366C" w:rsidRDefault="000E63B3">
      <w:pPr>
        <w:jc w:val="left"/>
        <w:rPr>
          <w:rFonts w:asciiTheme="minorEastAsia" w:eastAsiaTheme="minorEastAsia" w:hAnsiTheme="minorEastAsia" w:cs="仿宋"/>
          <w:szCs w:val="21"/>
        </w:rPr>
      </w:pPr>
      <w:r>
        <w:rPr>
          <w:rFonts w:asciiTheme="minorEastAsia" w:eastAsiaTheme="minorEastAsia" w:hAnsiTheme="minorEastAsia" w:cs="仿宋" w:hint="eastAsia"/>
          <w:szCs w:val="21"/>
        </w:rPr>
        <w:t>2、网络准入管理系统</w:t>
      </w:r>
      <w:bookmarkEnd w:id="0"/>
    </w:p>
    <w:tbl>
      <w:tblPr>
        <w:tblW w:w="8304" w:type="dxa"/>
        <w:tblLayout w:type="fixed"/>
        <w:tblCellMar>
          <w:left w:w="0" w:type="dxa"/>
          <w:right w:w="0" w:type="dxa"/>
        </w:tblCellMar>
        <w:tblLook w:val="04A0" w:firstRow="1" w:lastRow="0" w:firstColumn="1" w:lastColumn="0" w:noHBand="0" w:noVBand="1"/>
      </w:tblPr>
      <w:tblGrid>
        <w:gridCol w:w="873"/>
        <w:gridCol w:w="1125"/>
        <w:gridCol w:w="6306"/>
      </w:tblGrid>
      <w:tr w:rsidR="0023366C">
        <w:trPr>
          <w:trHeight w:val="559"/>
        </w:trPr>
        <w:tc>
          <w:tcPr>
            <w:tcW w:w="873"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3366C" w:rsidRDefault="000E63B3">
            <w:pPr>
              <w:widowControl/>
              <w:jc w:val="left"/>
              <w:textAlignment w:val="center"/>
              <w:rPr>
                <w:rFonts w:asciiTheme="minorEastAsia" w:eastAsiaTheme="minorEastAsia" w:hAnsiTheme="minorEastAsia" w:cs="仿宋"/>
                <w:kern w:val="0"/>
                <w:szCs w:val="21"/>
                <w:lang w:bidi="ar"/>
              </w:rPr>
            </w:pPr>
            <w:r>
              <w:rPr>
                <w:rFonts w:asciiTheme="minorEastAsia" w:eastAsiaTheme="minorEastAsia" w:hAnsiTheme="minorEastAsia" w:cs="仿宋" w:hint="eastAsia"/>
                <w:kern w:val="0"/>
                <w:szCs w:val="21"/>
                <w:lang w:bidi="ar"/>
              </w:rPr>
              <w:t>软件</w:t>
            </w:r>
          </w:p>
          <w:p w:rsidR="0023366C" w:rsidRDefault="000E63B3">
            <w:pPr>
              <w:widowControl/>
              <w:jc w:val="left"/>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功能需求</w:t>
            </w:r>
          </w:p>
        </w:tc>
        <w:tc>
          <w:tcPr>
            <w:tcW w:w="112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jc w:val="left"/>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可视化管理</w:t>
            </w: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支持网络拓扑自动发现，</w:t>
            </w:r>
            <w:r>
              <w:rPr>
                <w:rFonts w:asciiTheme="minorEastAsia" w:eastAsiaTheme="minorEastAsia" w:hAnsiTheme="minorEastAsia" w:cs="仿宋" w:hint="eastAsia"/>
                <w:kern w:val="0"/>
                <w:szCs w:val="21"/>
                <w:shd w:val="clear" w:color="auto" w:fill="FFFFFF"/>
                <w:lang w:bidi="ar"/>
              </w:rPr>
              <w:t>支持网络设备（PC、移动终端、智能设备和哑终端）自动识别，支持IP、MAC和端口的三重绑定</w:t>
            </w:r>
          </w:p>
        </w:tc>
      </w:tr>
      <w:tr w:rsidR="0023366C">
        <w:trPr>
          <w:trHeight w:val="381"/>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shd w:val="clear" w:color="auto" w:fill="FFFFFF"/>
                <w:lang w:bidi="ar"/>
              </w:rPr>
              <w:t>支持在拓扑网中对网络设备背板进行管理</w:t>
            </w:r>
          </w:p>
        </w:tc>
      </w:tr>
      <w:tr w:rsidR="0023366C">
        <w:trPr>
          <w:trHeight w:val="559"/>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支持显示当前交换机配置的VLAN数量、交换机运行时间、交换机数据链路层UP/DOWN端口数量、交换机网络层UP/DOWN端口数量</w:t>
            </w:r>
          </w:p>
        </w:tc>
      </w:tr>
      <w:tr w:rsidR="0023366C">
        <w:trPr>
          <w:trHeight w:val="666"/>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支持显示IP使用状态，包含在线IP、离线IP、保留IP、绑定IP、告警IP</w:t>
            </w:r>
          </w:p>
        </w:tc>
      </w:tr>
      <w:tr w:rsidR="0023366C">
        <w:trPr>
          <w:trHeight w:val="549"/>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shd w:val="clear" w:color="auto" w:fill="FFFFFF"/>
                <w:lang w:bidi="ar"/>
              </w:rPr>
              <w:t>支持IP地址审计报告，能够审计某IP的使用用户，mac地址，主机名，上线时间，下线时间，接入</w:t>
            </w:r>
            <w:proofErr w:type="spellStart"/>
            <w:r>
              <w:rPr>
                <w:rFonts w:asciiTheme="minorEastAsia" w:eastAsiaTheme="minorEastAsia" w:hAnsiTheme="minorEastAsia" w:cs="仿宋" w:hint="eastAsia"/>
                <w:kern w:val="0"/>
                <w:szCs w:val="21"/>
                <w:shd w:val="clear" w:color="auto" w:fill="FFFFFF"/>
                <w:lang w:bidi="ar"/>
              </w:rPr>
              <w:t>vlan</w:t>
            </w:r>
            <w:proofErr w:type="spellEnd"/>
            <w:r>
              <w:rPr>
                <w:rFonts w:asciiTheme="minorEastAsia" w:eastAsiaTheme="minorEastAsia" w:hAnsiTheme="minorEastAsia" w:cs="仿宋" w:hint="eastAsia"/>
                <w:kern w:val="0"/>
                <w:szCs w:val="21"/>
                <w:shd w:val="clear" w:color="auto" w:fill="FFFFFF"/>
                <w:lang w:bidi="ar"/>
              </w:rPr>
              <w:t>、接入的交换机端口等历史记录</w:t>
            </w:r>
          </w:p>
        </w:tc>
      </w:tr>
      <w:tr w:rsidR="0023366C">
        <w:trPr>
          <w:trHeight w:val="374"/>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jc w:val="left"/>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设备管理</w:t>
            </w: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szCs w:val="21"/>
              </w:rPr>
            </w:pPr>
            <w:r>
              <w:rPr>
                <w:rStyle w:val="font21"/>
                <w:rFonts w:asciiTheme="minorEastAsia" w:eastAsiaTheme="minorEastAsia" w:hAnsiTheme="minorEastAsia" w:cs="仿宋" w:hint="default"/>
                <w:sz w:val="21"/>
                <w:szCs w:val="21"/>
                <w:lang w:bidi="ar"/>
              </w:rPr>
              <w:t>支持自动识别入网终端/设备的制造商与产品类型，需具备默认分类库，分类库包含不限于PC、手机、自助缴费机、虚拟化终端、无线AP、摄像头、硬盘录像机、刷卡器、打印机、电视、UPS、MCU、KVM</w:t>
            </w:r>
          </w:p>
        </w:tc>
      </w:tr>
      <w:tr w:rsidR="0023366C">
        <w:trPr>
          <w:trHeight w:val="642"/>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支持管理员自定义分类规则库，自定义规则支持主动扫描与被动侦听两种分类方式</w:t>
            </w:r>
          </w:p>
        </w:tc>
      </w:tr>
      <w:tr w:rsidR="0023366C">
        <w:trPr>
          <w:trHeight w:val="950"/>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支持对自动分类结果进行自动配置终端/设备安全防护策略、用户认证策略、主机检查策略、弱口令检查策略，无需管理员手动选择或审核</w:t>
            </w:r>
          </w:p>
        </w:tc>
      </w:tr>
      <w:tr w:rsidR="0023366C">
        <w:trPr>
          <w:trHeight w:val="905"/>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jc w:val="left"/>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认证管理</w:t>
            </w: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支持802.1X认证、</w:t>
            </w:r>
            <w:proofErr w:type="spellStart"/>
            <w:r>
              <w:rPr>
                <w:rFonts w:asciiTheme="minorEastAsia" w:eastAsiaTheme="minorEastAsia" w:hAnsiTheme="minorEastAsia" w:cs="仿宋" w:hint="eastAsia"/>
                <w:kern w:val="0"/>
                <w:szCs w:val="21"/>
                <w:lang w:bidi="ar"/>
              </w:rPr>
              <w:t>Webportal</w:t>
            </w:r>
            <w:proofErr w:type="spellEnd"/>
            <w:r>
              <w:rPr>
                <w:rFonts w:asciiTheme="minorEastAsia" w:eastAsiaTheme="minorEastAsia" w:hAnsiTheme="minorEastAsia" w:cs="仿宋" w:hint="eastAsia"/>
                <w:kern w:val="0"/>
                <w:szCs w:val="21"/>
                <w:lang w:bidi="ar"/>
              </w:rPr>
              <w:t xml:space="preserve"> 1.0认证、Webportal2.0认证、RADIUS认证、短信认证、AD域认证、</w:t>
            </w:r>
            <w:proofErr w:type="gramStart"/>
            <w:r>
              <w:rPr>
                <w:rFonts w:asciiTheme="minorEastAsia" w:eastAsiaTheme="minorEastAsia" w:hAnsiTheme="minorEastAsia" w:cs="仿宋" w:hint="eastAsia"/>
                <w:kern w:val="0"/>
                <w:szCs w:val="21"/>
                <w:lang w:bidi="ar"/>
              </w:rPr>
              <w:t>微信认证</w:t>
            </w:r>
            <w:proofErr w:type="gramEnd"/>
            <w:r>
              <w:rPr>
                <w:rFonts w:asciiTheme="minorEastAsia" w:eastAsiaTheme="minorEastAsia" w:hAnsiTheme="minorEastAsia" w:cs="仿宋" w:hint="eastAsia"/>
                <w:kern w:val="0"/>
                <w:szCs w:val="21"/>
                <w:lang w:bidi="ar"/>
              </w:rPr>
              <w:t>、Oracle数据库认证、DB2数据库认证、CA普密证书认证、SSO认证、RDP认证</w:t>
            </w:r>
          </w:p>
        </w:tc>
      </w:tr>
      <w:tr w:rsidR="0023366C">
        <w:trPr>
          <w:trHeight w:val="90"/>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支持基于正则表达式的认证，正则表达式包含不限于时间点、时间段、工作日、设备类型、厂商ID、属性ID等元素</w:t>
            </w:r>
          </w:p>
        </w:tc>
      </w:tr>
      <w:tr w:rsidR="0023366C">
        <w:trPr>
          <w:trHeight w:val="666"/>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支持先认证，后分配IP的安全要求，认证失败或者未审核情况下禁止分配任何IP</w:t>
            </w:r>
          </w:p>
        </w:tc>
      </w:tr>
      <w:tr w:rsidR="0023366C">
        <w:trPr>
          <w:trHeight w:val="357"/>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支持抗DHCP DDOS功能，可自定义防护级别与频率</w:t>
            </w:r>
          </w:p>
        </w:tc>
      </w:tr>
      <w:tr w:rsidR="0023366C">
        <w:trPr>
          <w:trHeight w:val="666"/>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jc w:val="left"/>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网络管理</w:t>
            </w: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支持展示、管理IP、MAC、VLAN ID、Port、CPU、内存、接口入速率、接口出速率、端口描述、系统运行时间</w:t>
            </w:r>
          </w:p>
        </w:tc>
      </w:tr>
      <w:tr w:rsidR="0023366C">
        <w:trPr>
          <w:trHeight w:val="950"/>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支持发现交换机接口MAC地址；监控交换机存活状态，若交换机下线或异常可产生管理员告警，提醒管理员对交换机进行排错，保证交换机的业务连续性</w:t>
            </w:r>
          </w:p>
        </w:tc>
      </w:tr>
      <w:tr w:rsidR="0023366C">
        <w:trPr>
          <w:trHeight w:val="409"/>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jc w:val="left"/>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准入管理</w:t>
            </w: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shd w:val="clear" w:color="auto" w:fill="FFFFFF"/>
                <w:lang w:bidi="ar"/>
              </w:rPr>
              <w:t>支持对600个接入控制源进行准入控制</w:t>
            </w:r>
          </w:p>
        </w:tc>
      </w:tr>
      <w:tr w:rsidR="0023366C">
        <w:trPr>
          <w:trHeight w:val="657"/>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针对终端非法接入行为可立即关闭交换机端口，实现</w:t>
            </w:r>
            <w:proofErr w:type="gramStart"/>
            <w:r>
              <w:rPr>
                <w:rFonts w:asciiTheme="minorEastAsia" w:eastAsiaTheme="minorEastAsia" w:hAnsiTheme="minorEastAsia" w:cs="仿宋" w:hint="eastAsia"/>
                <w:kern w:val="0"/>
                <w:szCs w:val="21"/>
                <w:lang w:bidi="ar"/>
              </w:rPr>
              <w:t>端口级</w:t>
            </w:r>
            <w:proofErr w:type="gramEnd"/>
            <w:r>
              <w:rPr>
                <w:rFonts w:asciiTheme="minorEastAsia" w:eastAsiaTheme="minorEastAsia" w:hAnsiTheme="minorEastAsia" w:cs="仿宋" w:hint="eastAsia"/>
                <w:kern w:val="0"/>
                <w:szCs w:val="21"/>
                <w:lang w:bidi="ar"/>
              </w:rPr>
              <w:t>网络准入控制</w:t>
            </w:r>
          </w:p>
        </w:tc>
      </w:tr>
      <w:tr w:rsidR="0023366C">
        <w:trPr>
          <w:trHeight w:val="666"/>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支持无客户端环境下页面注册、用户认证，可支持http、https页面重定向到注册和认证页面</w:t>
            </w:r>
          </w:p>
        </w:tc>
      </w:tr>
      <w:tr w:rsidR="0023366C">
        <w:trPr>
          <w:trHeight w:val="357"/>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支持无客户端环境下的NAT设备的发现与阻塞技术</w:t>
            </w:r>
          </w:p>
        </w:tc>
      </w:tr>
      <w:tr w:rsidR="0023366C">
        <w:trPr>
          <w:trHeight w:val="357"/>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kern w:val="0"/>
                <w:szCs w:val="21"/>
                <w:lang w:bidi="ar"/>
              </w:rPr>
            </w:pPr>
            <w:r>
              <w:rPr>
                <w:rFonts w:asciiTheme="minorEastAsia" w:eastAsiaTheme="minorEastAsia" w:hAnsiTheme="minorEastAsia" w:cs="仿宋" w:hint="eastAsia"/>
                <w:kern w:val="0"/>
                <w:szCs w:val="21"/>
                <w:lang w:bidi="ar"/>
              </w:rPr>
              <w:t>支持设置设备的准入与准出</w:t>
            </w:r>
          </w:p>
        </w:tc>
      </w:tr>
      <w:tr w:rsidR="0023366C">
        <w:trPr>
          <w:trHeight w:val="642"/>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支持无客户端、无插件的网络准入，支持各种新旧交换机、HUB、无线AP设备</w:t>
            </w:r>
          </w:p>
        </w:tc>
      </w:tr>
      <w:tr w:rsidR="0023366C">
        <w:trPr>
          <w:trHeight w:val="357"/>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jc w:val="left"/>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无线路由管理</w:t>
            </w: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支持无线路由器发现能力</w:t>
            </w:r>
          </w:p>
        </w:tc>
      </w:tr>
      <w:tr w:rsidR="0023366C">
        <w:trPr>
          <w:trHeight w:val="341"/>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实时监控无线路由器的变化情况</w:t>
            </w:r>
          </w:p>
        </w:tc>
      </w:tr>
      <w:tr w:rsidR="0023366C">
        <w:trPr>
          <w:trHeight w:val="642"/>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支持无线拓扑图绘制，以无线AP作为拓扑中心绘制AP与无线终端的连接关系</w:t>
            </w:r>
          </w:p>
        </w:tc>
      </w:tr>
      <w:tr w:rsidR="0023366C">
        <w:trPr>
          <w:trHeight w:val="615"/>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探测组织周边无线路由器，发现伪造AP信息的接入点，防止组织员工无意间连接非法AP，造成信息泄露或财产损失</w:t>
            </w:r>
          </w:p>
        </w:tc>
      </w:tr>
      <w:tr w:rsidR="0023366C">
        <w:trPr>
          <w:trHeight w:val="376"/>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jc w:val="left"/>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终端管理</w:t>
            </w: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支持设备指纹扫描，无需安装客户端或插件，识别唯一设备类型</w:t>
            </w:r>
          </w:p>
        </w:tc>
      </w:tr>
      <w:tr w:rsidR="0023366C">
        <w:trPr>
          <w:trHeight w:val="396"/>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支持防范非法终端仿冒设备（网络打印机、网络摄像头等）入网</w:t>
            </w:r>
          </w:p>
        </w:tc>
      </w:tr>
      <w:tr w:rsidR="0023366C">
        <w:trPr>
          <w:trHeight w:val="357"/>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kern w:val="0"/>
                <w:szCs w:val="21"/>
                <w:lang w:bidi="ar"/>
              </w:rPr>
            </w:pPr>
            <w:r>
              <w:rPr>
                <w:rFonts w:asciiTheme="minorEastAsia" w:eastAsiaTheme="minorEastAsia" w:hAnsiTheme="minorEastAsia" w:cs="仿宋" w:hint="eastAsia"/>
                <w:kern w:val="0"/>
                <w:szCs w:val="21"/>
                <w:shd w:val="clear" w:color="auto" w:fill="FFFFFF"/>
                <w:lang w:bidi="ar"/>
              </w:rPr>
              <w:t>支持监控服务器等网络设备的变化情况</w:t>
            </w:r>
          </w:p>
        </w:tc>
      </w:tr>
      <w:tr w:rsidR="0023366C">
        <w:trPr>
          <w:trHeight w:val="577"/>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支持U盘管控，注册U盘可以网络中的终端上使用，非注册U盘不能使用</w:t>
            </w:r>
          </w:p>
        </w:tc>
      </w:tr>
      <w:tr w:rsidR="0023366C">
        <w:trPr>
          <w:trHeight w:val="666"/>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支持定义终端的规范的策略，包括系统补丁、防病毒运行检查、第三方软件产品检查；</w:t>
            </w:r>
          </w:p>
        </w:tc>
      </w:tr>
      <w:tr w:rsidR="0023366C">
        <w:trPr>
          <w:trHeight w:val="642"/>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支持防止终端内外网互联，检查双网卡、3G网卡、代理服务开启等不合</w:t>
            </w:r>
            <w:proofErr w:type="gramStart"/>
            <w:r>
              <w:rPr>
                <w:rFonts w:asciiTheme="minorEastAsia" w:eastAsiaTheme="minorEastAsia" w:hAnsiTheme="minorEastAsia" w:cs="仿宋" w:hint="eastAsia"/>
                <w:kern w:val="0"/>
                <w:szCs w:val="21"/>
                <w:lang w:bidi="ar"/>
              </w:rPr>
              <w:t>规</w:t>
            </w:r>
            <w:proofErr w:type="gramEnd"/>
            <w:r>
              <w:rPr>
                <w:rFonts w:asciiTheme="minorEastAsia" w:eastAsiaTheme="minorEastAsia" w:hAnsiTheme="minorEastAsia" w:cs="仿宋" w:hint="eastAsia"/>
                <w:kern w:val="0"/>
                <w:szCs w:val="21"/>
                <w:lang w:bidi="ar"/>
              </w:rPr>
              <w:t>行为</w:t>
            </w:r>
          </w:p>
        </w:tc>
      </w:tr>
      <w:tr w:rsidR="0023366C">
        <w:trPr>
          <w:trHeight w:val="357"/>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szCs w:val="21"/>
              </w:rPr>
            </w:pPr>
            <w:r>
              <w:rPr>
                <w:rStyle w:val="font31"/>
                <w:rFonts w:asciiTheme="minorEastAsia" w:eastAsiaTheme="minorEastAsia" w:hAnsiTheme="minorEastAsia" w:cs="仿宋" w:hint="default"/>
                <w:sz w:val="21"/>
                <w:szCs w:val="21"/>
                <w:lang w:bidi="ar"/>
              </w:rPr>
              <w:t>支持程序黑白名单设置，防止终端运行不合</w:t>
            </w:r>
            <w:proofErr w:type="gramStart"/>
            <w:r>
              <w:rPr>
                <w:rStyle w:val="font31"/>
                <w:rFonts w:asciiTheme="minorEastAsia" w:eastAsiaTheme="minorEastAsia" w:hAnsiTheme="minorEastAsia" w:cs="仿宋" w:hint="default"/>
                <w:sz w:val="21"/>
                <w:szCs w:val="21"/>
                <w:lang w:bidi="ar"/>
              </w:rPr>
              <w:t>规</w:t>
            </w:r>
            <w:proofErr w:type="gramEnd"/>
            <w:r>
              <w:rPr>
                <w:rStyle w:val="font31"/>
                <w:rFonts w:asciiTheme="minorEastAsia" w:eastAsiaTheme="minorEastAsia" w:hAnsiTheme="minorEastAsia" w:cs="仿宋" w:hint="default"/>
                <w:sz w:val="21"/>
                <w:szCs w:val="21"/>
                <w:lang w:bidi="ar"/>
              </w:rPr>
              <w:t>的软件</w:t>
            </w:r>
          </w:p>
        </w:tc>
      </w:tr>
      <w:tr w:rsidR="0023366C">
        <w:trPr>
          <w:trHeight w:val="357"/>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szCs w:val="21"/>
              </w:rPr>
            </w:pPr>
            <w:r>
              <w:rPr>
                <w:rStyle w:val="font31"/>
                <w:rFonts w:asciiTheme="minorEastAsia" w:eastAsiaTheme="minorEastAsia" w:hAnsiTheme="minorEastAsia" w:cs="仿宋" w:hint="default"/>
                <w:sz w:val="21"/>
                <w:szCs w:val="21"/>
                <w:lang w:bidi="ar"/>
              </w:rPr>
              <w:t>支持根据进程、服务、端口号自定义软件名单</w:t>
            </w:r>
          </w:p>
        </w:tc>
      </w:tr>
      <w:tr w:rsidR="0023366C">
        <w:trPr>
          <w:trHeight w:val="357"/>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jc w:val="left"/>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威胁告警</w:t>
            </w: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支持非法用户和终端入网告警</w:t>
            </w:r>
          </w:p>
        </w:tc>
      </w:tr>
      <w:tr w:rsidR="0023366C">
        <w:trPr>
          <w:trHeight w:val="232"/>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支持终端不合规范告警；支持用户入网不符合绑定策略告警</w:t>
            </w:r>
          </w:p>
        </w:tc>
      </w:tr>
      <w:tr w:rsidR="0023366C">
        <w:trPr>
          <w:trHeight w:val="357"/>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支持ARP病毒攻击等异常情况自动告警</w:t>
            </w:r>
          </w:p>
        </w:tc>
      </w:tr>
      <w:tr w:rsidR="0023366C">
        <w:trPr>
          <w:trHeight w:val="348"/>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支持对威胁定位到人和交换机端口，并可自动隔离、禁止威胁入网</w:t>
            </w:r>
          </w:p>
        </w:tc>
      </w:tr>
      <w:tr w:rsidR="0023366C">
        <w:trPr>
          <w:trHeight w:val="666"/>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szCs w:val="21"/>
              </w:rPr>
            </w:pPr>
            <w:r>
              <w:rPr>
                <w:rStyle w:val="font31"/>
                <w:rFonts w:asciiTheme="minorEastAsia" w:eastAsiaTheme="minorEastAsia" w:hAnsiTheme="minorEastAsia" w:cs="仿宋" w:hint="default"/>
                <w:sz w:val="21"/>
                <w:szCs w:val="21"/>
                <w:lang w:bidi="ar"/>
              </w:rPr>
              <w:t>支持基于交换机端口查询网络使用历史记录，可以查询此端口历史每次使用用户、IP、MAC等信息</w:t>
            </w:r>
          </w:p>
        </w:tc>
      </w:tr>
      <w:tr w:rsidR="0023366C">
        <w:trPr>
          <w:trHeight w:val="690"/>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支持终端审计报告，基于某台终端审计其使用的用户、IP、上线时间、下线时间、接入</w:t>
            </w:r>
            <w:proofErr w:type="spellStart"/>
            <w:r>
              <w:rPr>
                <w:rFonts w:asciiTheme="minorEastAsia" w:eastAsiaTheme="minorEastAsia" w:hAnsiTheme="minorEastAsia" w:cs="仿宋" w:hint="eastAsia"/>
                <w:kern w:val="0"/>
                <w:szCs w:val="21"/>
                <w:lang w:bidi="ar"/>
              </w:rPr>
              <w:t>vlan</w:t>
            </w:r>
            <w:proofErr w:type="spellEnd"/>
            <w:r>
              <w:rPr>
                <w:rFonts w:asciiTheme="minorEastAsia" w:eastAsiaTheme="minorEastAsia" w:hAnsiTheme="minorEastAsia" w:cs="仿宋" w:hint="eastAsia"/>
                <w:kern w:val="0"/>
                <w:szCs w:val="21"/>
                <w:lang w:bidi="ar"/>
              </w:rPr>
              <w:t>、接入交换机的端口等历史记录</w:t>
            </w:r>
          </w:p>
        </w:tc>
      </w:tr>
      <w:tr w:rsidR="0023366C">
        <w:trPr>
          <w:trHeight w:val="684"/>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支持IP地址审计报告，能够审计某IP的使用用户，mac地址，主机名，上线时间，下线时间，接入</w:t>
            </w:r>
            <w:proofErr w:type="spellStart"/>
            <w:r>
              <w:rPr>
                <w:rFonts w:asciiTheme="minorEastAsia" w:eastAsiaTheme="minorEastAsia" w:hAnsiTheme="minorEastAsia" w:cs="仿宋" w:hint="eastAsia"/>
                <w:kern w:val="0"/>
                <w:szCs w:val="21"/>
                <w:lang w:bidi="ar"/>
              </w:rPr>
              <w:t>vlan</w:t>
            </w:r>
            <w:proofErr w:type="spellEnd"/>
            <w:r>
              <w:rPr>
                <w:rFonts w:asciiTheme="minorEastAsia" w:eastAsiaTheme="minorEastAsia" w:hAnsiTheme="minorEastAsia" w:cs="仿宋" w:hint="eastAsia"/>
                <w:kern w:val="0"/>
                <w:szCs w:val="21"/>
                <w:lang w:bidi="ar"/>
              </w:rPr>
              <w:t>、接入的交换机端口等历史记录</w:t>
            </w:r>
          </w:p>
        </w:tc>
      </w:tr>
      <w:tr w:rsidR="0023366C">
        <w:trPr>
          <w:trHeight w:val="705"/>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支持本地管理员操作报告，能够审计用户对设备的操作记录，包括登陆用户，管理员账号，用户IP，配置内容等信息</w:t>
            </w:r>
          </w:p>
        </w:tc>
      </w:tr>
      <w:tr w:rsidR="0023366C">
        <w:trPr>
          <w:trHeight w:val="666"/>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jc w:val="left"/>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访客准入</w:t>
            </w: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w:t>
            </w:r>
            <w:proofErr w:type="gramStart"/>
            <w:r>
              <w:rPr>
                <w:rFonts w:asciiTheme="minorEastAsia" w:eastAsiaTheme="minorEastAsia" w:hAnsiTheme="minorEastAsia" w:cs="仿宋" w:hint="eastAsia"/>
                <w:kern w:val="0"/>
                <w:szCs w:val="21"/>
                <w:lang w:bidi="ar"/>
              </w:rPr>
              <w:t>访客网</w:t>
            </w:r>
            <w:proofErr w:type="gramEnd"/>
            <w:r>
              <w:rPr>
                <w:rFonts w:asciiTheme="minorEastAsia" w:eastAsiaTheme="minorEastAsia" w:hAnsiTheme="minorEastAsia" w:cs="仿宋" w:hint="eastAsia"/>
                <w:kern w:val="0"/>
                <w:szCs w:val="21"/>
                <w:lang w:bidi="ar"/>
              </w:rPr>
              <w:t>接入，</w:t>
            </w:r>
            <w:proofErr w:type="gramStart"/>
            <w:r>
              <w:rPr>
                <w:rFonts w:asciiTheme="minorEastAsia" w:eastAsiaTheme="minorEastAsia" w:hAnsiTheme="minorEastAsia" w:cs="仿宋" w:hint="eastAsia"/>
                <w:kern w:val="0"/>
                <w:szCs w:val="21"/>
                <w:lang w:bidi="ar"/>
              </w:rPr>
              <w:t>访客网</w:t>
            </w:r>
            <w:proofErr w:type="gramEnd"/>
            <w:r>
              <w:rPr>
                <w:rFonts w:asciiTheme="minorEastAsia" w:eastAsiaTheme="minorEastAsia" w:hAnsiTheme="minorEastAsia" w:cs="仿宋" w:hint="eastAsia"/>
                <w:kern w:val="0"/>
                <w:szCs w:val="21"/>
                <w:lang w:bidi="ar"/>
              </w:rPr>
              <w:t>在IP地址</w:t>
            </w:r>
            <w:proofErr w:type="gramStart"/>
            <w:r>
              <w:rPr>
                <w:rFonts w:asciiTheme="minorEastAsia" w:eastAsiaTheme="minorEastAsia" w:hAnsiTheme="minorEastAsia" w:cs="仿宋" w:hint="eastAsia"/>
                <w:kern w:val="0"/>
                <w:szCs w:val="21"/>
                <w:lang w:bidi="ar"/>
              </w:rPr>
              <w:t>段需独立</w:t>
            </w:r>
            <w:proofErr w:type="gramEnd"/>
            <w:r>
              <w:rPr>
                <w:rFonts w:asciiTheme="minorEastAsia" w:eastAsiaTheme="minorEastAsia" w:hAnsiTheme="minorEastAsia" w:cs="仿宋" w:hint="eastAsia"/>
                <w:kern w:val="0"/>
                <w:szCs w:val="21"/>
                <w:lang w:bidi="ar"/>
              </w:rPr>
              <w:t>于办公网，但不改变网络拓扑结构和配置</w:t>
            </w:r>
          </w:p>
        </w:tc>
      </w:tr>
      <w:tr w:rsidR="0023366C">
        <w:trPr>
          <w:trHeight w:val="666"/>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支持旁路部署，访客用户细粒度访问控制策略，对访客网络使用时间、网络访问权限进行精细的自定义控制</w:t>
            </w:r>
          </w:p>
        </w:tc>
      </w:tr>
      <w:tr w:rsidR="0023366C">
        <w:trPr>
          <w:trHeight w:val="666"/>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支持访客认证，访客可通过短信自注册、账号密码认证、扫描</w:t>
            </w:r>
            <w:proofErr w:type="gramStart"/>
            <w:r>
              <w:rPr>
                <w:rFonts w:asciiTheme="minorEastAsia" w:eastAsiaTheme="minorEastAsia" w:hAnsiTheme="minorEastAsia" w:cs="仿宋" w:hint="eastAsia"/>
                <w:kern w:val="0"/>
                <w:szCs w:val="21"/>
                <w:lang w:bidi="ar"/>
              </w:rPr>
              <w:t>二维码认证</w:t>
            </w:r>
            <w:proofErr w:type="gramEnd"/>
            <w:r>
              <w:rPr>
                <w:rFonts w:asciiTheme="minorEastAsia" w:eastAsiaTheme="minorEastAsia" w:hAnsiTheme="minorEastAsia" w:cs="仿宋" w:hint="eastAsia"/>
                <w:kern w:val="0"/>
                <w:szCs w:val="21"/>
                <w:lang w:bidi="ar"/>
              </w:rPr>
              <w:t>三种方式入网</w:t>
            </w:r>
          </w:p>
        </w:tc>
      </w:tr>
      <w:tr w:rsidR="0023366C">
        <w:trPr>
          <w:trHeight w:val="426"/>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jc w:val="left"/>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DDOS防护</w:t>
            </w: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支持系统自身的DDOS防护功能，通过设置对网络层的DDOS进行防护</w:t>
            </w:r>
          </w:p>
        </w:tc>
      </w:tr>
      <w:tr w:rsidR="0023366C">
        <w:trPr>
          <w:trHeight w:val="404"/>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jc w:val="left"/>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报表管理</w:t>
            </w: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支持自定义报表管理，用户可以根据需求定制日报、周报、月报等</w:t>
            </w:r>
          </w:p>
        </w:tc>
      </w:tr>
      <w:tr w:rsidR="0023366C">
        <w:trPr>
          <w:trHeight w:val="642"/>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kern w:val="0"/>
                <w:szCs w:val="21"/>
                <w:lang w:bidi="ar"/>
              </w:rPr>
            </w:pPr>
            <w:r>
              <w:rPr>
                <w:rFonts w:asciiTheme="minorEastAsia" w:eastAsiaTheme="minorEastAsia" w:hAnsiTheme="minorEastAsia" w:cs="仿宋" w:hint="eastAsia"/>
                <w:kern w:val="0"/>
                <w:szCs w:val="21"/>
                <w:lang w:bidi="ar"/>
              </w:rPr>
              <w:t>支持报表输出接入设备、接入时间、数据峰值流量、数据平均流量、IP冲突等事件</w:t>
            </w:r>
          </w:p>
        </w:tc>
      </w:tr>
      <w:tr w:rsidR="0023366C">
        <w:trPr>
          <w:trHeight w:val="357"/>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jc w:val="left"/>
              <w:textAlignment w:val="center"/>
              <w:rPr>
                <w:rFonts w:asciiTheme="minorEastAsia" w:eastAsiaTheme="minorEastAsia" w:hAnsiTheme="minorEastAsia" w:cs="仿宋"/>
                <w:kern w:val="0"/>
                <w:szCs w:val="21"/>
                <w:lang w:bidi="ar"/>
              </w:rPr>
            </w:pPr>
            <w:r>
              <w:rPr>
                <w:rFonts w:asciiTheme="minorEastAsia" w:eastAsiaTheme="minorEastAsia" w:hAnsiTheme="minorEastAsia" w:cs="仿宋" w:hint="eastAsia"/>
                <w:kern w:val="0"/>
                <w:szCs w:val="21"/>
                <w:lang w:bidi="ar"/>
              </w:rPr>
              <w:t>性能要求</w:t>
            </w: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jc w:val="left"/>
              <w:textAlignment w:val="top"/>
              <w:rPr>
                <w:rFonts w:asciiTheme="minorEastAsia" w:eastAsiaTheme="minorEastAsia" w:hAnsiTheme="minorEastAsia" w:cs="仿宋"/>
                <w:kern w:val="0"/>
                <w:szCs w:val="21"/>
                <w:lang w:bidi="ar"/>
              </w:rPr>
            </w:pPr>
            <w:r>
              <w:rPr>
                <w:rFonts w:asciiTheme="minorEastAsia" w:eastAsiaTheme="minorEastAsia" w:hAnsiTheme="minorEastAsia" w:cs="仿宋" w:hint="eastAsia"/>
                <w:kern w:val="0"/>
                <w:szCs w:val="21"/>
                <w:lang w:bidi="ar"/>
              </w:rPr>
              <w:t>支持存储12个月的日志</w:t>
            </w:r>
          </w:p>
        </w:tc>
      </w:tr>
      <w:tr w:rsidR="0023366C">
        <w:trPr>
          <w:trHeight w:val="735"/>
        </w:trPr>
        <w:tc>
          <w:tcPr>
            <w:tcW w:w="873"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szCs w:val="21"/>
              </w:rPr>
            </w:pPr>
          </w:p>
        </w:tc>
        <w:tc>
          <w:tcPr>
            <w:tcW w:w="1125"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jc w:val="left"/>
              <w:rPr>
                <w:rFonts w:asciiTheme="minorEastAsia" w:eastAsiaTheme="minorEastAsia" w:hAnsiTheme="minorEastAsia" w:cs="仿宋"/>
                <w:kern w:val="0"/>
                <w:szCs w:val="21"/>
                <w:lang w:bidi="ar"/>
              </w:rPr>
            </w:pPr>
          </w:p>
        </w:tc>
        <w:tc>
          <w:tcPr>
            <w:tcW w:w="630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tcPr>
          <w:p w:rsidR="0023366C" w:rsidRDefault="000E63B3">
            <w:pPr>
              <w:widowControl/>
              <w:shd w:val="clear" w:color="auto" w:fill="FFFFFF"/>
              <w:jc w:val="left"/>
              <w:rPr>
                <w:rFonts w:asciiTheme="minorEastAsia" w:eastAsiaTheme="minorEastAsia" w:hAnsiTheme="minorEastAsia" w:cs="仿宋"/>
                <w:kern w:val="0"/>
                <w:szCs w:val="21"/>
                <w:lang w:bidi="ar"/>
              </w:rPr>
            </w:pPr>
            <w:r>
              <w:rPr>
                <w:rFonts w:asciiTheme="minorEastAsia" w:eastAsiaTheme="minorEastAsia" w:hAnsiTheme="minorEastAsia" w:cs="仿宋" w:hint="eastAsia"/>
                <w:szCs w:val="21"/>
                <w:shd w:val="clear" w:color="auto" w:fill="FFFFFF"/>
              </w:rPr>
              <w:t>可处理的稳定流量运行期间CPU占用率85%以内，内存占用率80%以内</w:t>
            </w:r>
          </w:p>
        </w:tc>
      </w:tr>
    </w:tbl>
    <w:p w:rsidR="0023366C" w:rsidRDefault="0023366C">
      <w:pPr>
        <w:jc w:val="left"/>
        <w:rPr>
          <w:rFonts w:asciiTheme="minorEastAsia" w:eastAsiaTheme="minorEastAsia" w:hAnsiTheme="minorEastAsia" w:cs="仿宋"/>
          <w:szCs w:val="21"/>
        </w:rPr>
      </w:pPr>
    </w:p>
    <w:tbl>
      <w:tblPr>
        <w:tblW w:w="8304" w:type="dxa"/>
        <w:tblLayout w:type="fixed"/>
        <w:tblCellMar>
          <w:left w:w="0" w:type="dxa"/>
          <w:right w:w="0" w:type="dxa"/>
        </w:tblCellMar>
        <w:tblLook w:val="04A0" w:firstRow="1" w:lastRow="0" w:firstColumn="1" w:lastColumn="0" w:noHBand="0" w:noVBand="1"/>
      </w:tblPr>
      <w:tblGrid>
        <w:gridCol w:w="872"/>
        <w:gridCol w:w="1415"/>
        <w:gridCol w:w="6017"/>
      </w:tblGrid>
      <w:tr w:rsidR="0023366C">
        <w:trPr>
          <w:trHeight w:val="357"/>
        </w:trPr>
        <w:tc>
          <w:tcPr>
            <w:tcW w:w="872"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23366C" w:rsidRDefault="000E63B3">
            <w:pPr>
              <w:widowControl/>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硬件配置</w:t>
            </w:r>
          </w:p>
        </w:tc>
        <w:tc>
          <w:tcPr>
            <w:tcW w:w="14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形态</w:t>
            </w:r>
          </w:p>
        </w:tc>
        <w:tc>
          <w:tcPr>
            <w:tcW w:w="60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1U/2U</w:t>
            </w:r>
          </w:p>
        </w:tc>
      </w:tr>
      <w:tr w:rsidR="0023366C">
        <w:trPr>
          <w:trHeight w:val="357"/>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rPr>
                <w:rFonts w:asciiTheme="minorEastAsia" w:eastAsiaTheme="minorEastAsia" w:hAnsiTheme="minorEastAsia" w:cs="仿宋"/>
                <w:szCs w:val="21"/>
              </w:rPr>
            </w:pPr>
          </w:p>
        </w:tc>
        <w:tc>
          <w:tcPr>
            <w:tcW w:w="14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内存</w:t>
            </w:r>
          </w:p>
        </w:tc>
        <w:tc>
          <w:tcPr>
            <w:tcW w:w="60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8G</w:t>
            </w:r>
          </w:p>
        </w:tc>
      </w:tr>
      <w:tr w:rsidR="0023366C">
        <w:trPr>
          <w:trHeight w:val="357"/>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rPr>
                <w:rFonts w:asciiTheme="minorEastAsia" w:eastAsiaTheme="minorEastAsia" w:hAnsiTheme="minorEastAsia" w:cs="仿宋"/>
                <w:szCs w:val="21"/>
              </w:rPr>
            </w:pPr>
          </w:p>
        </w:tc>
        <w:tc>
          <w:tcPr>
            <w:tcW w:w="14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存储</w:t>
            </w:r>
          </w:p>
        </w:tc>
        <w:tc>
          <w:tcPr>
            <w:tcW w:w="60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1T</w:t>
            </w:r>
          </w:p>
        </w:tc>
      </w:tr>
      <w:tr w:rsidR="0023366C">
        <w:trPr>
          <w:trHeight w:val="357"/>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rPr>
                <w:rFonts w:asciiTheme="minorEastAsia" w:eastAsiaTheme="minorEastAsia" w:hAnsiTheme="minorEastAsia" w:cs="仿宋"/>
                <w:szCs w:val="21"/>
              </w:rPr>
            </w:pPr>
          </w:p>
        </w:tc>
        <w:tc>
          <w:tcPr>
            <w:tcW w:w="14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USB口</w:t>
            </w:r>
          </w:p>
        </w:tc>
        <w:tc>
          <w:tcPr>
            <w:tcW w:w="60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2</w:t>
            </w:r>
          </w:p>
        </w:tc>
      </w:tr>
      <w:tr w:rsidR="0023366C">
        <w:trPr>
          <w:trHeight w:val="357"/>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rPr>
                <w:rFonts w:asciiTheme="minorEastAsia" w:eastAsiaTheme="minorEastAsia" w:hAnsiTheme="minorEastAsia" w:cs="仿宋"/>
                <w:szCs w:val="21"/>
              </w:rPr>
            </w:pPr>
          </w:p>
        </w:tc>
        <w:tc>
          <w:tcPr>
            <w:tcW w:w="14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串口</w:t>
            </w:r>
          </w:p>
        </w:tc>
        <w:tc>
          <w:tcPr>
            <w:tcW w:w="60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1</w:t>
            </w:r>
          </w:p>
        </w:tc>
      </w:tr>
      <w:tr w:rsidR="0023366C">
        <w:trPr>
          <w:trHeight w:val="357"/>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rPr>
                <w:rFonts w:asciiTheme="minorEastAsia" w:eastAsiaTheme="minorEastAsia" w:hAnsiTheme="minorEastAsia" w:cs="仿宋"/>
                <w:szCs w:val="21"/>
              </w:rPr>
            </w:pPr>
          </w:p>
        </w:tc>
        <w:tc>
          <w:tcPr>
            <w:tcW w:w="14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网络接口</w:t>
            </w:r>
          </w:p>
        </w:tc>
        <w:tc>
          <w:tcPr>
            <w:tcW w:w="60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6个</w:t>
            </w:r>
            <w:proofErr w:type="gramStart"/>
            <w:r>
              <w:rPr>
                <w:rFonts w:asciiTheme="minorEastAsia" w:eastAsiaTheme="minorEastAsia" w:hAnsiTheme="minorEastAsia" w:cs="仿宋" w:hint="eastAsia"/>
                <w:kern w:val="0"/>
                <w:szCs w:val="21"/>
                <w:lang w:bidi="ar"/>
              </w:rPr>
              <w:t>千兆电口</w:t>
            </w:r>
            <w:proofErr w:type="gramEnd"/>
          </w:p>
        </w:tc>
      </w:tr>
      <w:tr w:rsidR="0023366C">
        <w:trPr>
          <w:trHeight w:val="357"/>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rPr>
                <w:rFonts w:asciiTheme="minorEastAsia" w:eastAsiaTheme="minorEastAsia" w:hAnsiTheme="minorEastAsia" w:cs="仿宋"/>
                <w:szCs w:val="21"/>
              </w:rPr>
            </w:pPr>
          </w:p>
        </w:tc>
        <w:tc>
          <w:tcPr>
            <w:tcW w:w="14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电源类型</w:t>
            </w:r>
          </w:p>
        </w:tc>
        <w:tc>
          <w:tcPr>
            <w:tcW w:w="60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双电源</w:t>
            </w:r>
          </w:p>
        </w:tc>
      </w:tr>
      <w:tr w:rsidR="0023366C">
        <w:trPr>
          <w:trHeight w:val="357"/>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rPr>
                <w:rFonts w:asciiTheme="minorEastAsia" w:eastAsiaTheme="minorEastAsia" w:hAnsiTheme="minorEastAsia" w:cs="仿宋"/>
                <w:szCs w:val="21"/>
              </w:rPr>
            </w:pPr>
          </w:p>
        </w:tc>
        <w:tc>
          <w:tcPr>
            <w:tcW w:w="14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用户数</w:t>
            </w:r>
          </w:p>
        </w:tc>
        <w:tc>
          <w:tcPr>
            <w:tcW w:w="60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500+</w:t>
            </w:r>
          </w:p>
        </w:tc>
      </w:tr>
      <w:tr w:rsidR="0023366C">
        <w:trPr>
          <w:trHeight w:val="357"/>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rPr>
                <w:rFonts w:asciiTheme="minorEastAsia" w:eastAsiaTheme="minorEastAsia" w:hAnsiTheme="minorEastAsia" w:cs="仿宋"/>
                <w:szCs w:val="21"/>
              </w:rPr>
            </w:pPr>
          </w:p>
        </w:tc>
        <w:tc>
          <w:tcPr>
            <w:tcW w:w="14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MAC数</w:t>
            </w:r>
          </w:p>
        </w:tc>
        <w:tc>
          <w:tcPr>
            <w:tcW w:w="60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800+</w:t>
            </w:r>
          </w:p>
        </w:tc>
      </w:tr>
      <w:tr w:rsidR="0023366C">
        <w:trPr>
          <w:trHeight w:val="508"/>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rPr>
                <w:rFonts w:asciiTheme="minorEastAsia" w:eastAsiaTheme="minorEastAsia" w:hAnsiTheme="minorEastAsia" w:cs="仿宋"/>
                <w:szCs w:val="21"/>
              </w:rPr>
            </w:pPr>
          </w:p>
        </w:tc>
        <w:tc>
          <w:tcPr>
            <w:tcW w:w="14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center"/>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IP绑定条数</w:t>
            </w:r>
          </w:p>
        </w:tc>
        <w:tc>
          <w:tcPr>
            <w:tcW w:w="60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top"/>
              <w:rPr>
                <w:rFonts w:asciiTheme="minorEastAsia" w:eastAsiaTheme="minorEastAsia" w:hAnsiTheme="minorEastAsia" w:cs="仿宋"/>
                <w:szCs w:val="21"/>
              </w:rPr>
            </w:pPr>
            <w:r>
              <w:rPr>
                <w:rFonts w:asciiTheme="minorEastAsia" w:eastAsiaTheme="minorEastAsia" w:hAnsiTheme="minorEastAsia" w:cs="仿宋" w:hint="eastAsia"/>
                <w:kern w:val="0"/>
                <w:szCs w:val="21"/>
                <w:lang w:bidi="ar"/>
              </w:rPr>
              <w:t>500+</w:t>
            </w:r>
          </w:p>
        </w:tc>
      </w:tr>
      <w:tr w:rsidR="0023366C">
        <w:trPr>
          <w:trHeight w:val="642"/>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rPr>
                <w:rFonts w:asciiTheme="minorEastAsia" w:eastAsiaTheme="minorEastAsia" w:hAnsiTheme="minorEastAsia" w:cs="仿宋"/>
                <w:szCs w:val="21"/>
              </w:rPr>
            </w:pPr>
          </w:p>
        </w:tc>
        <w:tc>
          <w:tcPr>
            <w:tcW w:w="14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center"/>
              <w:rPr>
                <w:rFonts w:asciiTheme="minorEastAsia" w:eastAsiaTheme="minorEastAsia" w:hAnsiTheme="minorEastAsia" w:cs="仿宋"/>
                <w:szCs w:val="21"/>
              </w:rPr>
            </w:pPr>
            <w:r>
              <w:rPr>
                <w:rFonts w:asciiTheme="minorEastAsia" w:eastAsiaTheme="minorEastAsia" w:hAnsiTheme="minorEastAsia" w:cs="仿宋" w:hint="eastAsia"/>
                <w:szCs w:val="21"/>
                <w:shd w:val="clear" w:color="auto" w:fill="FFFFFF"/>
              </w:rPr>
              <w:t>平均无故障时间</w:t>
            </w:r>
          </w:p>
        </w:tc>
        <w:tc>
          <w:tcPr>
            <w:tcW w:w="60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shd w:val="clear" w:color="auto" w:fill="FFFFFF"/>
              <w:rPr>
                <w:rFonts w:asciiTheme="minorEastAsia" w:eastAsiaTheme="minorEastAsia" w:hAnsiTheme="minorEastAsia" w:cs="仿宋"/>
                <w:szCs w:val="21"/>
              </w:rPr>
            </w:pPr>
            <w:r>
              <w:rPr>
                <w:rFonts w:asciiTheme="minorEastAsia" w:eastAsiaTheme="minorEastAsia" w:hAnsiTheme="minorEastAsia" w:cs="仿宋" w:hint="eastAsia"/>
                <w:szCs w:val="21"/>
                <w:shd w:val="clear" w:color="auto" w:fill="FFFFFF"/>
              </w:rPr>
              <w:t>&gt;=50000小时</w:t>
            </w:r>
          </w:p>
        </w:tc>
      </w:tr>
      <w:tr w:rsidR="0023366C">
        <w:trPr>
          <w:trHeight w:val="642"/>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rPr>
                <w:rFonts w:asciiTheme="minorEastAsia" w:eastAsiaTheme="minorEastAsia" w:hAnsiTheme="minorEastAsia" w:cs="仿宋"/>
                <w:szCs w:val="21"/>
              </w:rPr>
            </w:pPr>
          </w:p>
        </w:tc>
        <w:tc>
          <w:tcPr>
            <w:tcW w:w="14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center"/>
              <w:rPr>
                <w:rFonts w:asciiTheme="minorEastAsia" w:eastAsiaTheme="minorEastAsia" w:hAnsiTheme="minorEastAsia" w:cs="仿宋"/>
                <w:szCs w:val="21"/>
                <w:shd w:val="clear" w:color="auto" w:fill="FFFFFF"/>
              </w:rPr>
            </w:pPr>
            <w:r>
              <w:rPr>
                <w:rFonts w:asciiTheme="minorEastAsia" w:eastAsiaTheme="minorEastAsia" w:hAnsiTheme="minorEastAsia" w:cs="仿宋" w:hint="eastAsia"/>
                <w:szCs w:val="21"/>
                <w:shd w:val="clear" w:color="auto" w:fill="FFFFFF"/>
              </w:rPr>
              <w:t>每秒事务数（TPS)</w:t>
            </w:r>
          </w:p>
        </w:tc>
        <w:tc>
          <w:tcPr>
            <w:tcW w:w="60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shd w:val="clear" w:color="auto" w:fill="FFFFFF"/>
              <w:rPr>
                <w:rFonts w:asciiTheme="minorEastAsia" w:eastAsiaTheme="minorEastAsia" w:hAnsiTheme="minorEastAsia" w:cs="仿宋"/>
                <w:szCs w:val="21"/>
                <w:shd w:val="clear" w:color="auto" w:fill="FFFFFF"/>
              </w:rPr>
            </w:pPr>
            <w:r>
              <w:rPr>
                <w:rFonts w:asciiTheme="minorEastAsia" w:eastAsiaTheme="minorEastAsia" w:hAnsiTheme="minorEastAsia" w:cs="仿宋" w:hint="eastAsia"/>
                <w:szCs w:val="21"/>
                <w:shd w:val="clear" w:color="auto" w:fill="FFFFFF"/>
              </w:rPr>
              <w:t>≥1000（次/秒）</w:t>
            </w:r>
          </w:p>
        </w:tc>
      </w:tr>
      <w:tr w:rsidR="0023366C">
        <w:trPr>
          <w:trHeight w:val="529"/>
        </w:trPr>
        <w:tc>
          <w:tcPr>
            <w:tcW w:w="872" w:type="dxa"/>
            <w:vMerge/>
            <w:tcBorders>
              <w:top w:val="single" w:sz="4" w:space="0" w:color="000000"/>
              <w:left w:val="single" w:sz="4" w:space="0" w:color="000000"/>
              <w:bottom w:val="single" w:sz="4" w:space="0" w:color="000000"/>
              <w:right w:val="single" w:sz="4" w:space="0" w:color="000000"/>
            </w:tcBorders>
            <w:vAlign w:val="center"/>
          </w:tcPr>
          <w:p w:rsidR="0023366C" w:rsidRDefault="0023366C">
            <w:pPr>
              <w:widowControl/>
              <w:rPr>
                <w:rFonts w:asciiTheme="minorEastAsia" w:eastAsiaTheme="minorEastAsia" w:hAnsiTheme="minorEastAsia" w:cs="仿宋"/>
                <w:szCs w:val="21"/>
              </w:rPr>
            </w:pPr>
          </w:p>
        </w:tc>
        <w:tc>
          <w:tcPr>
            <w:tcW w:w="141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textAlignment w:val="center"/>
              <w:rPr>
                <w:rFonts w:asciiTheme="minorEastAsia" w:eastAsiaTheme="minorEastAsia" w:hAnsiTheme="minorEastAsia" w:cs="仿宋"/>
                <w:szCs w:val="21"/>
                <w:shd w:val="clear" w:color="auto" w:fill="FFFFFF"/>
              </w:rPr>
            </w:pPr>
            <w:r>
              <w:rPr>
                <w:rFonts w:asciiTheme="minorEastAsia" w:eastAsiaTheme="minorEastAsia" w:hAnsiTheme="minorEastAsia" w:cs="仿宋" w:hint="eastAsia"/>
                <w:szCs w:val="21"/>
                <w:shd w:val="clear" w:color="auto" w:fill="FFFFFF"/>
              </w:rPr>
              <w:t>最大吞吐量</w:t>
            </w:r>
          </w:p>
        </w:tc>
        <w:tc>
          <w:tcPr>
            <w:tcW w:w="601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23366C" w:rsidRDefault="000E63B3">
            <w:pPr>
              <w:widowControl/>
              <w:shd w:val="clear" w:color="auto" w:fill="FFFFFF"/>
              <w:rPr>
                <w:rFonts w:asciiTheme="minorEastAsia" w:eastAsiaTheme="minorEastAsia" w:hAnsiTheme="minorEastAsia" w:cs="仿宋"/>
                <w:szCs w:val="21"/>
                <w:shd w:val="clear" w:color="auto" w:fill="FFFFFF"/>
              </w:rPr>
            </w:pPr>
            <w:r>
              <w:rPr>
                <w:rFonts w:asciiTheme="minorEastAsia" w:eastAsiaTheme="minorEastAsia" w:hAnsiTheme="minorEastAsia" w:cs="仿宋" w:hint="eastAsia"/>
                <w:szCs w:val="21"/>
                <w:shd w:val="clear" w:color="auto" w:fill="FFFFFF"/>
              </w:rPr>
              <w:t>≥500Mbps</w:t>
            </w:r>
          </w:p>
        </w:tc>
      </w:tr>
    </w:tbl>
    <w:p w:rsidR="0023366C" w:rsidRDefault="0023366C">
      <w:pPr>
        <w:widowControl/>
        <w:jc w:val="left"/>
        <w:rPr>
          <w:rFonts w:asciiTheme="minorEastAsia" w:eastAsiaTheme="minorEastAsia" w:hAnsiTheme="minorEastAsia"/>
          <w:sz w:val="24"/>
        </w:rPr>
        <w:sectPr w:rsidR="0023366C">
          <w:pgSz w:w="11906" w:h="16838"/>
          <w:pgMar w:top="1440" w:right="1800" w:bottom="1440" w:left="1800" w:header="851" w:footer="850" w:gutter="0"/>
          <w:cols w:space="720"/>
        </w:sectPr>
      </w:pPr>
    </w:p>
    <w:p w:rsidR="0023366C" w:rsidRDefault="000E63B3">
      <w:pPr>
        <w:pStyle w:val="af0"/>
        <w:widowControl/>
        <w:numPr>
          <w:ilvl w:val="0"/>
          <w:numId w:val="4"/>
        </w:numPr>
        <w:spacing w:line="360" w:lineRule="auto"/>
        <w:ind w:firstLineChars="0"/>
        <w:rPr>
          <w:rFonts w:asciiTheme="minorEastAsia" w:eastAsiaTheme="minorEastAsia" w:hAnsiTheme="minorEastAsia" w:cs="黑体"/>
          <w:bCs/>
          <w:kern w:val="0"/>
          <w:sz w:val="24"/>
        </w:rPr>
      </w:pPr>
      <w:r>
        <w:rPr>
          <w:rFonts w:ascii="宋体" w:hAnsi="宋体" w:hint="eastAsia"/>
          <w:b/>
          <w:sz w:val="24"/>
        </w:rPr>
        <w:lastRenderedPageBreak/>
        <w:t>★</w:t>
      </w:r>
      <w:r>
        <w:rPr>
          <w:rFonts w:asciiTheme="minorEastAsia" w:eastAsiaTheme="minorEastAsia" w:hAnsiTheme="minorEastAsia" w:cs="黑体" w:hint="eastAsia"/>
          <w:kern w:val="0"/>
          <w:sz w:val="24"/>
        </w:rPr>
        <w:t>需满足的服务标准、期限、效率等要求</w:t>
      </w:r>
    </w:p>
    <w:p w:rsidR="0023366C" w:rsidRDefault="000E63B3">
      <w:pPr>
        <w:pStyle w:val="af0"/>
        <w:snapToGrid w:val="0"/>
        <w:spacing w:line="360" w:lineRule="auto"/>
        <w:ind w:leftChars="200" w:left="420" w:firstLineChars="0" w:firstLine="0"/>
        <w:rPr>
          <w:rFonts w:asciiTheme="minorEastAsia" w:eastAsiaTheme="minorEastAsia" w:hAnsiTheme="minorEastAsia" w:cs="黑体"/>
          <w:bCs/>
          <w:kern w:val="0"/>
          <w:sz w:val="24"/>
        </w:rPr>
      </w:pPr>
      <w:r>
        <w:rPr>
          <w:rFonts w:asciiTheme="minorEastAsia" w:eastAsiaTheme="minorEastAsia" w:hAnsiTheme="minorEastAsia" w:cs="黑体" w:hint="eastAsia"/>
          <w:bCs/>
          <w:kern w:val="0"/>
          <w:sz w:val="24"/>
        </w:rPr>
        <w:t xml:space="preserve">       </w:t>
      </w:r>
      <w:r>
        <w:rPr>
          <w:rFonts w:asciiTheme="minorEastAsia" w:eastAsiaTheme="minorEastAsia" w:hAnsiTheme="minorEastAsia" w:cs="仿宋" w:hint="eastAsia"/>
          <w:bCs/>
          <w:kern w:val="0"/>
          <w:sz w:val="24"/>
        </w:rPr>
        <w:t>要求质保期不少于1年，质</w:t>
      </w:r>
      <w:proofErr w:type="gramStart"/>
      <w:r>
        <w:rPr>
          <w:rFonts w:asciiTheme="minorEastAsia" w:eastAsiaTheme="minorEastAsia" w:hAnsiTheme="minorEastAsia" w:cs="仿宋" w:hint="eastAsia"/>
          <w:bCs/>
          <w:kern w:val="0"/>
          <w:sz w:val="24"/>
        </w:rPr>
        <w:t>保内容</w:t>
      </w:r>
      <w:proofErr w:type="gramEnd"/>
      <w:r>
        <w:rPr>
          <w:rFonts w:asciiTheme="minorEastAsia" w:eastAsiaTheme="minorEastAsia" w:hAnsiTheme="minorEastAsia" w:cs="仿宋" w:hint="eastAsia"/>
          <w:bCs/>
          <w:kern w:val="0"/>
          <w:sz w:val="24"/>
        </w:rPr>
        <w:t>包括规则库与系统升级、硬件质保。如投标人得分相同的情况下，提供质保期长的投标人优先。</w:t>
      </w:r>
    </w:p>
    <w:p w:rsidR="0023366C" w:rsidRDefault="000E63B3">
      <w:pPr>
        <w:pStyle w:val="af0"/>
        <w:widowControl/>
        <w:numPr>
          <w:ilvl w:val="0"/>
          <w:numId w:val="4"/>
        </w:numPr>
        <w:spacing w:line="360" w:lineRule="auto"/>
        <w:ind w:firstLineChars="0"/>
        <w:rPr>
          <w:rFonts w:asciiTheme="minorEastAsia" w:eastAsiaTheme="minorEastAsia" w:hAnsiTheme="minorEastAsia" w:cs="黑体"/>
          <w:bCs/>
          <w:kern w:val="0"/>
          <w:sz w:val="24"/>
        </w:rPr>
      </w:pPr>
      <w:r>
        <w:rPr>
          <w:rFonts w:ascii="宋体" w:hAnsi="宋体" w:hint="eastAsia"/>
          <w:b/>
          <w:sz w:val="24"/>
        </w:rPr>
        <w:t>★</w:t>
      </w:r>
      <w:r>
        <w:rPr>
          <w:rFonts w:asciiTheme="minorEastAsia" w:eastAsiaTheme="minorEastAsia" w:hAnsiTheme="minorEastAsia" w:cs="黑体" w:hint="eastAsia"/>
          <w:kern w:val="0"/>
          <w:sz w:val="24"/>
        </w:rPr>
        <w:t>项目售后服务及验收标准</w:t>
      </w:r>
    </w:p>
    <w:p w:rsidR="0023366C" w:rsidRDefault="000E63B3">
      <w:pPr>
        <w:pStyle w:val="af0"/>
        <w:numPr>
          <w:ilvl w:val="0"/>
          <w:numId w:val="6"/>
        </w:numPr>
        <w:snapToGrid w:val="0"/>
        <w:spacing w:line="360" w:lineRule="auto"/>
        <w:ind w:left="0" w:firstLineChars="0" w:firstLine="709"/>
        <w:rPr>
          <w:rFonts w:asciiTheme="minorEastAsia" w:eastAsiaTheme="minorEastAsia" w:hAnsiTheme="minorEastAsia" w:cs="仿宋"/>
          <w:bCs/>
          <w:kern w:val="0"/>
          <w:sz w:val="24"/>
        </w:rPr>
      </w:pPr>
      <w:r>
        <w:rPr>
          <w:rFonts w:asciiTheme="minorEastAsia" w:eastAsiaTheme="minorEastAsia" w:hAnsiTheme="minorEastAsia" w:cs="仿宋" w:hint="eastAsia"/>
          <w:bCs/>
          <w:kern w:val="0"/>
          <w:sz w:val="24"/>
        </w:rPr>
        <w:t>提供7*24小时原厂商工程师服务，并有专门的客服人员受理采购人的服务请求。如设备或系统出现故障、技术方面的问题，原厂商将保证在接到服务请求后1小时内做出响应，4小时赶到现场，8小时内解决故障，时间从接到通知计算起。同时为采购人提供软件升级、设备操作培训等服务。</w:t>
      </w:r>
    </w:p>
    <w:p w:rsidR="0023366C" w:rsidRDefault="000E63B3">
      <w:pPr>
        <w:pStyle w:val="af0"/>
        <w:numPr>
          <w:ilvl w:val="0"/>
          <w:numId w:val="6"/>
        </w:numPr>
        <w:snapToGrid w:val="0"/>
        <w:spacing w:line="360" w:lineRule="auto"/>
        <w:ind w:left="0" w:firstLineChars="0" w:firstLine="709"/>
        <w:rPr>
          <w:rFonts w:asciiTheme="minorEastAsia" w:eastAsiaTheme="minorEastAsia" w:hAnsiTheme="minorEastAsia" w:cs="仿宋"/>
          <w:bCs/>
          <w:kern w:val="0"/>
          <w:sz w:val="24"/>
        </w:rPr>
      </w:pPr>
      <w:r>
        <w:rPr>
          <w:rFonts w:asciiTheme="minorEastAsia" w:eastAsiaTheme="minorEastAsia" w:hAnsiTheme="minorEastAsia" w:cs="仿宋" w:hint="eastAsia"/>
          <w:bCs/>
          <w:kern w:val="0"/>
          <w:sz w:val="24"/>
        </w:rPr>
        <w:t>保质期内因设备本身缺陷造成的各种故障应由原厂商提供免费技术服务和维修。</w:t>
      </w:r>
    </w:p>
    <w:p w:rsidR="0023366C" w:rsidRDefault="000E63B3">
      <w:pPr>
        <w:pStyle w:val="af0"/>
        <w:numPr>
          <w:ilvl w:val="0"/>
          <w:numId w:val="6"/>
        </w:numPr>
        <w:snapToGrid w:val="0"/>
        <w:spacing w:line="360" w:lineRule="auto"/>
        <w:ind w:left="0" w:firstLineChars="0" w:firstLine="709"/>
        <w:rPr>
          <w:rFonts w:asciiTheme="minorEastAsia" w:eastAsiaTheme="minorEastAsia" w:hAnsiTheme="minorEastAsia" w:cs="仿宋"/>
          <w:bCs/>
          <w:kern w:val="0"/>
          <w:sz w:val="24"/>
        </w:rPr>
      </w:pPr>
      <w:r>
        <w:rPr>
          <w:rFonts w:asciiTheme="minorEastAsia" w:eastAsiaTheme="minorEastAsia" w:hAnsiTheme="minorEastAsia" w:cs="仿宋" w:hint="eastAsia"/>
          <w:bCs/>
          <w:kern w:val="0"/>
          <w:sz w:val="24"/>
        </w:rPr>
        <w:t>在产品整个使用期内，确保产品的正常使用，若短期无法修复的，将及时提供相应备用产品并负责安装调试。</w:t>
      </w:r>
    </w:p>
    <w:p w:rsidR="0023366C" w:rsidRDefault="000E63B3">
      <w:pPr>
        <w:pStyle w:val="af0"/>
        <w:widowControl/>
        <w:numPr>
          <w:ilvl w:val="0"/>
          <w:numId w:val="4"/>
        </w:numPr>
        <w:spacing w:line="360" w:lineRule="auto"/>
        <w:ind w:firstLineChars="0"/>
        <w:rPr>
          <w:rFonts w:asciiTheme="minorEastAsia" w:eastAsiaTheme="minorEastAsia" w:hAnsiTheme="minorEastAsia" w:cs="黑体"/>
          <w:kern w:val="0"/>
          <w:sz w:val="24"/>
        </w:rPr>
      </w:pPr>
      <w:r>
        <w:rPr>
          <w:rFonts w:asciiTheme="minorEastAsia" w:eastAsiaTheme="minorEastAsia" w:hAnsiTheme="minorEastAsia" w:cs="黑体" w:hint="eastAsia"/>
          <w:kern w:val="0"/>
          <w:sz w:val="24"/>
        </w:rPr>
        <w:t>技术要求</w:t>
      </w:r>
    </w:p>
    <w:p w:rsidR="0023366C" w:rsidRDefault="000E63B3">
      <w:pPr>
        <w:numPr>
          <w:ilvl w:val="0"/>
          <w:numId w:val="7"/>
        </w:numPr>
        <w:spacing w:line="360" w:lineRule="auto"/>
        <w:ind w:left="0" w:firstLine="709"/>
        <w:rPr>
          <w:rFonts w:asciiTheme="minorEastAsia" w:hAnsiTheme="minorEastAsia" w:cs="宋体"/>
          <w:sz w:val="24"/>
        </w:rPr>
      </w:pPr>
      <w:r>
        <w:rPr>
          <w:rFonts w:asciiTheme="minorEastAsia" w:hAnsiTheme="minorEastAsia" w:cs="宋体" w:hint="eastAsia"/>
          <w:sz w:val="24"/>
        </w:rPr>
        <w:t>上述的采购需求中所有指标均为最低参考标准，其中涉及要求出具资质、质保、售后服务、供货确认等相关文书的，默认约定供货时提供（采购需求另有描述的，从其要求）。报价文件中的总价金额与分项报价汇总金额或者单价汇总金额不一致的，按就低不就高原则修正金额。</w:t>
      </w:r>
    </w:p>
    <w:p w:rsidR="0023366C" w:rsidRDefault="000E63B3">
      <w:pPr>
        <w:numPr>
          <w:ilvl w:val="0"/>
          <w:numId w:val="7"/>
        </w:numPr>
        <w:spacing w:line="360" w:lineRule="auto"/>
        <w:ind w:left="0" w:firstLine="709"/>
        <w:rPr>
          <w:rFonts w:asciiTheme="minorEastAsia" w:hAnsiTheme="minorEastAsia" w:cs="宋体"/>
          <w:sz w:val="24"/>
        </w:rPr>
      </w:pPr>
      <w:r>
        <w:rPr>
          <w:rFonts w:asciiTheme="minorEastAsia" w:hAnsiTheme="minorEastAsia" w:cs="宋体" w:hint="eastAsia"/>
          <w:sz w:val="24"/>
        </w:rPr>
        <w:t>供货商交货时须提供原出厂产品合格证、产品说明书、原产地证明。如果是进口产品需提供报关单、完税证明、出入境检验检疫局的检验证明及合法进货渠道证明等。</w:t>
      </w:r>
    </w:p>
    <w:p w:rsidR="0023366C" w:rsidRDefault="000E63B3">
      <w:pPr>
        <w:numPr>
          <w:ilvl w:val="0"/>
          <w:numId w:val="1"/>
        </w:numPr>
        <w:tabs>
          <w:tab w:val="left" w:pos="540"/>
          <w:tab w:val="left" w:pos="720"/>
        </w:tabs>
        <w:spacing w:line="360" w:lineRule="auto"/>
        <w:rPr>
          <w:rFonts w:ascii="宋体" w:hAnsi="宋体"/>
          <w:b/>
          <w:sz w:val="24"/>
        </w:rPr>
      </w:pPr>
      <w:r>
        <w:rPr>
          <w:rFonts w:ascii="宋体" w:hAnsi="宋体" w:hint="eastAsia"/>
          <w:b/>
          <w:sz w:val="24"/>
        </w:rPr>
        <w:t>项目费用及支付方式</w:t>
      </w:r>
    </w:p>
    <w:p w:rsidR="0023366C" w:rsidRDefault="000E63B3">
      <w:pPr>
        <w:numPr>
          <w:ilvl w:val="1"/>
          <w:numId w:val="8"/>
        </w:numPr>
        <w:spacing w:line="360" w:lineRule="auto"/>
        <w:ind w:left="0" w:firstLine="567"/>
        <w:rPr>
          <w:rFonts w:ascii="宋体" w:hAnsi="宋体" w:cs="Arial"/>
          <w:color w:val="000000"/>
          <w:sz w:val="24"/>
        </w:rPr>
      </w:pPr>
      <w:r>
        <w:rPr>
          <w:rFonts w:ascii="宋体" w:hAnsi="宋体" w:hint="eastAsia"/>
          <w:sz w:val="24"/>
        </w:rPr>
        <w:t>本项目采用</w:t>
      </w:r>
      <w:r>
        <w:rPr>
          <w:rFonts w:ascii="宋体" w:hAnsi="宋体" w:cs="宋体" w:hint="eastAsia"/>
          <w:bCs/>
          <w:kern w:val="0"/>
          <w:sz w:val="24"/>
        </w:rPr>
        <w:t>综合单价包干</w:t>
      </w:r>
      <w:r>
        <w:rPr>
          <w:rFonts w:ascii="宋体" w:hAnsi="宋体" w:cs="Arial"/>
          <w:color w:val="000000"/>
          <w:sz w:val="24"/>
        </w:rPr>
        <w:t>，</w:t>
      </w:r>
      <w:r>
        <w:rPr>
          <w:rFonts w:hint="eastAsia"/>
          <w:sz w:val="24"/>
        </w:rPr>
        <w:t>综合单价应包含按要求完成本合同所需的运至交货地的货物、设计、采购、制造、检测、试验、包装、搬运、验收、安装、验收、维护以及相关技术服务、质保期保障、税费及其它附加费用等全部费用。</w:t>
      </w:r>
      <w:r>
        <w:rPr>
          <w:rFonts w:ascii="宋体" w:hAnsi="宋体" w:hint="eastAsia"/>
          <w:sz w:val="24"/>
        </w:rPr>
        <w:t>费等完成本项目的全部费用</w:t>
      </w:r>
      <w:r>
        <w:rPr>
          <w:rFonts w:ascii="宋体" w:hAnsi="宋体" w:cs="Arial"/>
          <w:color w:val="000000"/>
          <w:sz w:val="24"/>
        </w:rPr>
        <w:t>。</w:t>
      </w:r>
    </w:p>
    <w:p w:rsidR="0023366C" w:rsidRDefault="000E63B3">
      <w:pPr>
        <w:numPr>
          <w:ilvl w:val="1"/>
          <w:numId w:val="8"/>
        </w:numPr>
        <w:spacing w:line="360" w:lineRule="auto"/>
        <w:ind w:left="0" w:firstLine="567"/>
        <w:rPr>
          <w:rFonts w:ascii="宋体" w:hAnsi="宋体"/>
          <w:sz w:val="24"/>
        </w:rPr>
      </w:pPr>
      <w:r>
        <w:rPr>
          <w:rFonts w:ascii="宋体" w:hAnsi="宋体" w:hint="eastAsia"/>
          <w:sz w:val="24"/>
        </w:rPr>
        <w:t>付款方式</w:t>
      </w:r>
    </w:p>
    <w:p w:rsidR="0023366C" w:rsidRDefault="000E63B3">
      <w:pPr>
        <w:spacing w:line="360" w:lineRule="auto"/>
        <w:ind w:firstLineChars="200" w:firstLine="480"/>
        <w:rPr>
          <w:rFonts w:ascii="宋体" w:hAnsi="宋体" w:cs="Arial"/>
          <w:color w:val="000000"/>
          <w:sz w:val="24"/>
        </w:rPr>
      </w:pPr>
      <w:r>
        <w:rPr>
          <w:rFonts w:ascii="宋体" w:hAnsi="宋体" w:cs="Arial" w:hint="eastAsia"/>
          <w:color w:val="000000"/>
          <w:sz w:val="24"/>
        </w:rPr>
        <w:t>在合同履行期内，若国家税费调整，合同含税金额按国家规定税率</w:t>
      </w:r>
      <w:proofErr w:type="gramStart"/>
      <w:r>
        <w:rPr>
          <w:rFonts w:ascii="宋体" w:hAnsi="宋体" w:cs="Arial" w:hint="eastAsia"/>
          <w:color w:val="000000"/>
          <w:sz w:val="24"/>
        </w:rPr>
        <w:t>作出</w:t>
      </w:r>
      <w:proofErr w:type="gramEnd"/>
      <w:r>
        <w:rPr>
          <w:rFonts w:ascii="宋体" w:hAnsi="宋体" w:cs="Arial" w:hint="eastAsia"/>
          <w:color w:val="000000"/>
          <w:sz w:val="24"/>
        </w:rPr>
        <w:t>相应调整，供方每次申请付款应按照合同内容开具相应税率的合法有效的增值税专用发票。</w:t>
      </w:r>
    </w:p>
    <w:p w:rsidR="0023366C" w:rsidRDefault="000E63B3">
      <w:pPr>
        <w:spacing w:line="360" w:lineRule="auto"/>
        <w:ind w:firstLineChars="200" w:firstLine="480"/>
        <w:rPr>
          <w:rFonts w:ascii="宋体" w:hAnsi="宋体" w:cs="Arial"/>
          <w:color w:val="000000"/>
          <w:sz w:val="24"/>
        </w:rPr>
      </w:pPr>
      <w:r>
        <w:rPr>
          <w:rFonts w:ascii="宋体" w:hAnsi="宋体" w:cs="Arial" w:hint="eastAsia"/>
          <w:color w:val="000000"/>
          <w:sz w:val="24"/>
        </w:rPr>
        <w:t>合同付款进度具体为：</w:t>
      </w:r>
    </w:p>
    <w:p w:rsidR="0023366C" w:rsidRDefault="000E63B3">
      <w:pPr>
        <w:spacing w:line="360" w:lineRule="auto"/>
        <w:ind w:firstLineChars="200" w:firstLine="480"/>
        <w:rPr>
          <w:rFonts w:ascii="宋体" w:hAnsi="宋体" w:cs="Arial"/>
          <w:color w:val="000000"/>
          <w:sz w:val="24"/>
        </w:rPr>
      </w:pPr>
      <w:r>
        <w:rPr>
          <w:rFonts w:ascii="宋体" w:hAnsi="宋体" w:cs="Arial" w:hint="eastAsia"/>
          <w:color w:val="000000"/>
          <w:sz w:val="24"/>
        </w:rPr>
        <w:t>1、合同签订后，甲方收到乙方请款资料后15个工作日内支付合同暂定总价30%的</w:t>
      </w:r>
      <w:r>
        <w:rPr>
          <w:rFonts w:ascii="宋体" w:hAnsi="宋体" w:cs="Arial" w:hint="eastAsia"/>
          <w:color w:val="000000"/>
          <w:sz w:val="24"/>
        </w:rPr>
        <w:lastRenderedPageBreak/>
        <w:t>预付款</w:t>
      </w:r>
    </w:p>
    <w:p w:rsidR="0023366C" w:rsidRDefault="000E63B3">
      <w:pPr>
        <w:spacing w:line="360" w:lineRule="auto"/>
        <w:ind w:firstLineChars="200" w:firstLine="480"/>
        <w:rPr>
          <w:rFonts w:ascii="宋体" w:hAnsi="宋体" w:cs="Arial"/>
          <w:color w:val="000000"/>
          <w:sz w:val="24"/>
        </w:rPr>
      </w:pPr>
      <w:r>
        <w:rPr>
          <w:rFonts w:ascii="宋体" w:hAnsi="宋体" w:cs="Arial" w:hint="eastAsia"/>
          <w:color w:val="000000"/>
          <w:sz w:val="24"/>
        </w:rPr>
        <w:t>2、乙方完成供货，并通过甲方到货验收后，甲方收到乙方请款资料后15个工作日内支付至合同暂定总价60%（含预付款）。</w:t>
      </w:r>
    </w:p>
    <w:p w:rsidR="0023366C" w:rsidRDefault="000E63B3">
      <w:pPr>
        <w:spacing w:line="360" w:lineRule="auto"/>
        <w:ind w:firstLineChars="200" w:firstLine="480"/>
        <w:rPr>
          <w:rFonts w:ascii="宋体" w:hAnsi="宋体" w:cs="Arial"/>
          <w:color w:val="000000"/>
          <w:sz w:val="24"/>
        </w:rPr>
      </w:pPr>
      <w:r>
        <w:rPr>
          <w:rFonts w:ascii="宋体" w:hAnsi="宋体" w:cs="Arial" w:hint="eastAsia"/>
          <w:color w:val="000000"/>
          <w:sz w:val="24"/>
        </w:rPr>
        <w:t>3、乙方完成所供货品的安装调试并通过1个月的试用期后，甲乙双方签订最终验收文件，甲方收到乙方请款资料后15个工作日内支付至合同暂定总价的95%。</w:t>
      </w:r>
    </w:p>
    <w:p w:rsidR="0023366C" w:rsidRDefault="000E63B3">
      <w:pPr>
        <w:spacing w:line="360" w:lineRule="auto"/>
        <w:ind w:firstLineChars="200" w:firstLine="480"/>
        <w:rPr>
          <w:rFonts w:ascii="宋体" w:hAnsi="宋体" w:cs="Arial"/>
          <w:color w:val="000000"/>
          <w:sz w:val="24"/>
        </w:rPr>
      </w:pPr>
      <w:r>
        <w:rPr>
          <w:rFonts w:ascii="宋体" w:hAnsi="宋体" w:cs="Arial" w:hint="eastAsia"/>
          <w:color w:val="000000"/>
          <w:sz w:val="24"/>
        </w:rPr>
        <w:t>5、质保期期满且乙方质保期义务按要求履行完毕后，甲方收到乙方请款资料后15个工作日内付清余款（不计利息）。</w:t>
      </w:r>
    </w:p>
    <w:p w:rsidR="0023366C" w:rsidRDefault="000E63B3">
      <w:pPr>
        <w:spacing w:line="360" w:lineRule="auto"/>
        <w:ind w:firstLineChars="200" w:firstLine="480"/>
        <w:rPr>
          <w:rFonts w:ascii="宋体" w:hAnsi="宋体" w:cs="Arial"/>
          <w:color w:val="000000"/>
          <w:sz w:val="24"/>
          <w:highlight w:val="yellow"/>
        </w:rPr>
      </w:pPr>
      <w:r>
        <w:rPr>
          <w:rFonts w:ascii="宋体" w:hAnsi="宋体" w:cs="Arial" w:hint="eastAsia"/>
          <w:color w:val="000000"/>
          <w:sz w:val="24"/>
        </w:rPr>
        <w:t>6、每次付款前乙方开具符合国家税务规定的等额合格的增值税专用发票给甲方。乙方晚于付款期限提供的，甲方付款期限相应顺延。</w:t>
      </w:r>
    </w:p>
    <w:p w:rsidR="0023366C" w:rsidRDefault="000E63B3">
      <w:pPr>
        <w:numPr>
          <w:ilvl w:val="0"/>
          <w:numId w:val="1"/>
        </w:numPr>
        <w:tabs>
          <w:tab w:val="left" w:pos="540"/>
          <w:tab w:val="left" w:pos="720"/>
        </w:tabs>
        <w:spacing w:line="360" w:lineRule="auto"/>
        <w:rPr>
          <w:rFonts w:ascii="宋体" w:hAnsi="宋体"/>
          <w:b/>
          <w:sz w:val="24"/>
        </w:rPr>
      </w:pPr>
      <w:r>
        <w:rPr>
          <w:rFonts w:ascii="宋体" w:hAnsi="宋体" w:hint="eastAsia"/>
          <w:b/>
          <w:sz w:val="24"/>
        </w:rPr>
        <w:t>投标文件格式</w:t>
      </w:r>
    </w:p>
    <w:p w:rsidR="0023366C" w:rsidRDefault="000E63B3">
      <w:pPr>
        <w:spacing w:line="360" w:lineRule="auto"/>
        <w:ind w:firstLineChars="200" w:firstLine="480"/>
        <w:rPr>
          <w:rFonts w:ascii="宋体" w:hAnsi="宋体"/>
          <w:sz w:val="24"/>
        </w:rPr>
      </w:pPr>
      <w:r>
        <w:rPr>
          <w:rFonts w:ascii="宋体" w:hAnsi="宋体" w:hint="eastAsia"/>
          <w:sz w:val="24"/>
        </w:rPr>
        <w:t>根据采购人要求的投标文件格式，进行密封报价（盖章）。投标文件包含以下内容：</w:t>
      </w:r>
    </w:p>
    <w:p w:rsidR="0023366C" w:rsidRDefault="000E63B3">
      <w:pPr>
        <w:spacing w:line="360" w:lineRule="auto"/>
        <w:ind w:firstLineChars="200" w:firstLine="480"/>
        <w:rPr>
          <w:rFonts w:ascii="宋体" w:hAnsi="宋体"/>
          <w:sz w:val="24"/>
        </w:rPr>
      </w:pPr>
      <w:r>
        <w:rPr>
          <w:rFonts w:ascii="宋体" w:hAnsi="宋体" w:hint="eastAsia"/>
          <w:sz w:val="24"/>
        </w:rPr>
        <w:t>（一）商务部分（提供复印件，并加盖公章）</w:t>
      </w:r>
    </w:p>
    <w:p w:rsidR="0023366C" w:rsidRDefault="000E63B3">
      <w:pPr>
        <w:numPr>
          <w:ilvl w:val="0"/>
          <w:numId w:val="9"/>
        </w:numPr>
        <w:spacing w:line="360" w:lineRule="auto"/>
        <w:ind w:left="0" w:firstLineChars="200" w:firstLine="480"/>
        <w:rPr>
          <w:rFonts w:ascii="宋体" w:hAnsi="宋体"/>
          <w:sz w:val="24"/>
        </w:rPr>
      </w:pPr>
      <w:r>
        <w:rPr>
          <w:rFonts w:ascii="宋体" w:hAnsi="宋体" w:hint="eastAsia"/>
          <w:sz w:val="24"/>
        </w:rPr>
        <w:t>有效的企业工商营业执照、企业法人组织机构代码证书、税务登记证书（或三证合一）；</w:t>
      </w:r>
    </w:p>
    <w:p w:rsidR="0023366C" w:rsidRDefault="000E63B3">
      <w:pPr>
        <w:numPr>
          <w:ilvl w:val="0"/>
          <w:numId w:val="9"/>
        </w:numPr>
        <w:spacing w:line="360" w:lineRule="auto"/>
        <w:ind w:left="0" w:firstLineChars="200" w:firstLine="480"/>
        <w:rPr>
          <w:rFonts w:ascii="宋体" w:hAnsi="宋体"/>
          <w:sz w:val="24"/>
        </w:rPr>
      </w:pPr>
      <w:r>
        <w:rPr>
          <w:rFonts w:ascii="宋体" w:hAnsi="宋体" w:hint="eastAsia"/>
          <w:sz w:val="24"/>
        </w:rPr>
        <w:t>“信用中国”网站（www.creditchina.gov.cn）的信用记录查询结果截图并打印页面加盖公章。</w:t>
      </w:r>
    </w:p>
    <w:p w:rsidR="0023366C" w:rsidRDefault="000E63B3">
      <w:pPr>
        <w:numPr>
          <w:ilvl w:val="0"/>
          <w:numId w:val="9"/>
        </w:numPr>
        <w:spacing w:line="360" w:lineRule="auto"/>
        <w:ind w:left="0" w:firstLineChars="200" w:firstLine="480"/>
        <w:rPr>
          <w:rFonts w:ascii="宋体" w:hAnsi="宋体"/>
          <w:sz w:val="24"/>
        </w:rPr>
      </w:pPr>
      <w:r>
        <w:rPr>
          <w:rFonts w:ascii="宋体" w:hAnsi="宋体" w:hint="eastAsia"/>
          <w:sz w:val="24"/>
        </w:rPr>
        <w:t>在投标活动中3年内没有重大违法活动和涉嫌违规行为声明。（格式自拟）</w:t>
      </w:r>
    </w:p>
    <w:p w:rsidR="0023366C" w:rsidRDefault="000E63B3">
      <w:pPr>
        <w:numPr>
          <w:ilvl w:val="0"/>
          <w:numId w:val="9"/>
        </w:numPr>
        <w:spacing w:line="360" w:lineRule="auto"/>
        <w:ind w:left="0" w:firstLineChars="200" w:firstLine="480"/>
        <w:rPr>
          <w:rFonts w:ascii="宋体" w:hAnsi="宋体"/>
          <w:sz w:val="24"/>
        </w:rPr>
      </w:pPr>
      <w:r>
        <w:rPr>
          <w:rFonts w:ascii="宋体" w:hAnsi="宋体" w:hint="eastAsia"/>
          <w:sz w:val="24"/>
        </w:rPr>
        <w:t>供应商调查表（格式见附件2）</w:t>
      </w:r>
    </w:p>
    <w:p w:rsidR="0023366C" w:rsidRDefault="000E63B3">
      <w:pPr>
        <w:numPr>
          <w:ilvl w:val="0"/>
          <w:numId w:val="9"/>
        </w:numPr>
        <w:spacing w:line="360" w:lineRule="auto"/>
        <w:ind w:left="0" w:firstLineChars="200" w:firstLine="480"/>
        <w:rPr>
          <w:rFonts w:ascii="宋体" w:hAnsi="宋体"/>
          <w:sz w:val="24"/>
        </w:rPr>
      </w:pPr>
      <w:r>
        <w:rPr>
          <w:rFonts w:ascii="宋体" w:hAnsi="宋体" w:hint="eastAsia"/>
          <w:sz w:val="24"/>
        </w:rPr>
        <w:t>法定代表人证明书、法定代表人授权委托书原件（格式见附件3和附件4）；</w:t>
      </w:r>
    </w:p>
    <w:p w:rsidR="0023366C" w:rsidRDefault="000E63B3">
      <w:pPr>
        <w:numPr>
          <w:ilvl w:val="0"/>
          <w:numId w:val="9"/>
        </w:numPr>
        <w:spacing w:line="360" w:lineRule="auto"/>
        <w:ind w:left="0" w:firstLineChars="200" w:firstLine="480"/>
        <w:rPr>
          <w:rFonts w:ascii="宋体" w:hAnsi="宋体"/>
          <w:sz w:val="24"/>
        </w:rPr>
      </w:pPr>
      <w:r>
        <w:rPr>
          <w:rFonts w:ascii="宋体" w:hAnsi="宋体" w:hint="eastAsia"/>
          <w:sz w:val="24"/>
        </w:rPr>
        <w:t>本项目拟派项目负责人简历表</w:t>
      </w:r>
      <w:r>
        <w:rPr>
          <w:rFonts w:ascii="宋体" w:hAnsi="宋体"/>
          <w:sz w:val="24"/>
        </w:rPr>
        <w:t>（包括姓名、部门和职务、</w:t>
      </w:r>
      <w:r>
        <w:rPr>
          <w:rFonts w:ascii="宋体" w:hAnsi="宋体" w:hint="eastAsia"/>
          <w:sz w:val="24"/>
        </w:rPr>
        <w:t>所学专业和</w:t>
      </w:r>
      <w:r>
        <w:rPr>
          <w:rFonts w:ascii="宋体" w:hAnsi="宋体"/>
          <w:sz w:val="24"/>
        </w:rPr>
        <w:t>毕业</w:t>
      </w:r>
      <w:r>
        <w:rPr>
          <w:rFonts w:ascii="宋体" w:hAnsi="宋体" w:hint="eastAsia"/>
          <w:sz w:val="24"/>
        </w:rPr>
        <w:t>院校名称及毕业</w:t>
      </w:r>
      <w:r>
        <w:rPr>
          <w:rFonts w:ascii="宋体" w:hAnsi="宋体"/>
          <w:sz w:val="24"/>
        </w:rPr>
        <w:t>时间、主要资历、经验及承担过的</w:t>
      </w:r>
      <w:r>
        <w:rPr>
          <w:rFonts w:ascii="宋体" w:hAnsi="宋体" w:hint="eastAsia"/>
          <w:sz w:val="24"/>
        </w:rPr>
        <w:t>类似</w:t>
      </w:r>
      <w:r>
        <w:rPr>
          <w:rFonts w:ascii="宋体" w:hAnsi="宋体"/>
          <w:sz w:val="24"/>
        </w:rPr>
        <w:t>项目</w:t>
      </w:r>
      <w:r>
        <w:rPr>
          <w:rFonts w:ascii="宋体" w:hAnsi="宋体" w:hint="eastAsia"/>
          <w:sz w:val="24"/>
        </w:rPr>
        <w:t>，</w:t>
      </w:r>
      <w:r>
        <w:rPr>
          <w:rFonts w:ascii="宋体" w:hAnsi="宋体"/>
          <w:sz w:val="24"/>
        </w:rPr>
        <w:t>获得认证资质证书</w:t>
      </w:r>
      <w:r>
        <w:rPr>
          <w:rFonts w:ascii="宋体" w:hAnsi="宋体" w:hint="eastAsia"/>
          <w:sz w:val="24"/>
        </w:rPr>
        <w:t>及复印件</w:t>
      </w:r>
      <w:r>
        <w:rPr>
          <w:rFonts w:ascii="宋体" w:hAnsi="宋体"/>
          <w:sz w:val="24"/>
        </w:rPr>
        <w:t>）</w:t>
      </w:r>
      <w:r>
        <w:rPr>
          <w:rFonts w:ascii="宋体" w:hAnsi="宋体" w:hint="eastAsia"/>
          <w:sz w:val="24"/>
        </w:rPr>
        <w:t>；</w:t>
      </w:r>
    </w:p>
    <w:p w:rsidR="0023366C" w:rsidRDefault="000E63B3">
      <w:pPr>
        <w:numPr>
          <w:ilvl w:val="0"/>
          <w:numId w:val="9"/>
        </w:numPr>
        <w:spacing w:line="360" w:lineRule="auto"/>
        <w:ind w:left="0" w:firstLineChars="200" w:firstLine="480"/>
        <w:rPr>
          <w:rFonts w:ascii="宋体" w:hAnsi="宋体"/>
          <w:sz w:val="24"/>
        </w:rPr>
      </w:pPr>
      <w:r>
        <w:rPr>
          <w:rFonts w:ascii="宋体" w:hAnsi="宋体" w:hint="eastAsia"/>
          <w:sz w:val="24"/>
        </w:rPr>
        <w:t>20</w:t>
      </w:r>
      <w:r>
        <w:rPr>
          <w:rFonts w:ascii="宋体" w:hAnsi="宋体"/>
          <w:sz w:val="24"/>
        </w:rPr>
        <w:t>1</w:t>
      </w:r>
      <w:r>
        <w:rPr>
          <w:rFonts w:ascii="宋体" w:hAnsi="宋体" w:hint="eastAsia"/>
          <w:sz w:val="24"/>
        </w:rPr>
        <w:t>8年1月1日至今完成过质量合格的类</w:t>
      </w:r>
      <w:proofErr w:type="gramStart"/>
      <w:r>
        <w:rPr>
          <w:rFonts w:ascii="宋体" w:hAnsi="宋体" w:hint="eastAsia"/>
          <w:sz w:val="24"/>
        </w:rPr>
        <w:t>似项目</w:t>
      </w:r>
      <w:proofErr w:type="gramEnd"/>
      <w:r>
        <w:rPr>
          <w:rFonts w:ascii="宋体" w:hAnsi="宋体" w:hint="eastAsia"/>
          <w:sz w:val="24"/>
        </w:rPr>
        <w:t>业绩（需提供合同和验收报告等相关证明材料复印件）；</w:t>
      </w:r>
    </w:p>
    <w:p w:rsidR="0023366C" w:rsidRDefault="000E63B3">
      <w:pPr>
        <w:numPr>
          <w:ilvl w:val="0"/>
          <w:numId w:val="9"/>
        </w:numPr>
        <w:spacing w:line="360" w:lineRule="auto"/>
        <w:ind w:left="0" w:firstLineChars="200" w:firstLine="480"/>
        <w:rPr>
          <w:rFonts w:ascii="宋体" w:hAnsi="宋体"/>
          <w:sz w:val="24"/>
        </w:rPr>
      </w:pPr>
      <w:r>
        <w:rPr>
          <w:rFonts w:ascii="宋体" w:hAnsi="宋体" w:hint="eastAsia"/>
          <w:sz w:val="24"/>
        </w:rPr>
        <w:t>拟投产品的计算机信息系统安全专用产品销售许可证，以及计算机软件著作权登记证书。</w:t>
      </w:r>
    </w:p>
    <w:p w:rsidR="0023366C" w:rsidRDefault="000E63B3">
      <w:pPr>
        <w:numPr>
          <w:ilvl w:val="0"/>
          <w:numId w:val="9"/>
        </w:numPr>
        <w:spacing w:line="360" w:lineRule="auto"/>
        <w:ind w:left="0" w:firstLineChars="200" w:firstLine="480"/>
        <w:rPr>
          <w:rFonts w:ascii="宋体" w:hAnsi="宋体"/>
          <w:sz w:val="24"/>
        </w:rPr>
      </w:pPr>
      <w:r>
        <w:rPr>
          <w:rFonts w:ascii="宋体" w:hAnsi="宋体" w:hint="eastAsia"/>
          <w:sz w:val="24"/>
        </w:rPr>
        <w:t>投标人</w:t>
      </w:r>
      <w:r>
        <w:rPr>
          <w:rFonts w:ascii="宋体" w:hAnsi="宋体" w:cs="Arial" w:hint="eastAsia"/>
          <w:color w:val="000000"/>
          <w:sz w:val="24"/>
        </w:rPr>
        <w:t>认为有必要的其他材料复印件。</w:t>
      </w:r>
    </w:p>
    <w:p w:rsidR="0023366C" w:rsidRDefault="000E63B3">
      <w:pPr>
        <w:spacing w:line="360" w:lineRule="auto"/>
        <w:ind w:firstLineChars="200" w:firstLine="480"/>
        <w:rPr>
          <w:rFonts w:ascii="宋体" w:hAnsi="宋体"/>
          <w:sz w:val="24"/>
        </w:rPr>
      </w:pPr>
      <w:r>
        <w:rPr>
          <w:rFonts w:ascii="宋体" w:hAnsi="宋体" w:hint="eastAsia"/>
          <w:sz w:val="24"/>
        </w:rPr>
        <w:t>（二）技术部分（格式自定，加盖公章）</w:t>
      </w:r>
    </w:p>
    <w:p w:rsidR="0023366C" w:rsidRDefault="000E63B3">
      <w:pPr>
        <w:spacing w:line="360" w:lineRule="auto"/>
        <w:ind w:firstLineChars="200" w:firstLine="480"/>
        <w:rPr>
          <w:rFonts w:ascii="宋体" w:hAnsi="宋体"/>
          <w:sz w:val="24"/>
        </w:rPr>
      </w:pPr>
      <w:r>
        <w:rPr>
          <w:rFonts w:ascii="宋体" w:hAnsi="宋体" w:hint="eastAsia"/>
          <w:sz w:val="24"/>
        </w:rPr>
        <w:t>技术方案：</w:t>
      </w:r>
      <w:r>
        <w:rPr>
          <w:rFonts w:ascii="宋体" w:hAnsi="宋体" w:hint="eastAsia"/>
          <w:b/>
          <w:sz w:val="24"/>
        </w:rPr>
        <w:t>投标单位应充分了解现场条件，并针对本项目制定切实可行的</w:t>
      </w:r>
      <w:r>
        <w:rPr>
          <w:rFonts w:ascii="宋体" w:hAnsi="宋体" w:hint="eastAsia"/>
          <w:b/>
          <w:sz w:val="24"/>
          <w:u w:val="double"/>
        </w:rPr>
        <w:t>技术方案</w:t>
      </w:r>
      <w:r>
        <w:rPr>
          <w:rFonts w:ascii="宋体" w:hAnsi="宋体" w:hint="eastAsia"/>
          <w:sz w:val="24"/>
        </w:rPr>
        <w:t>，包括但不限于：</w:t>
      </w:r>
    </w:p>
    <w:p w:rsidR="0023366C" w:rsidRDefault="000E63B3">
      <w:pPr>
        <w:widowControl/>
        <w:numPr>
          <w:ilvl w:val="0"/>
          <w:numId w:val="10"/>
        </w:numPr>
        <w:spacing w:line="360" w:lineRule="auto"/>
        <w:ind w:left="0" w:firstLineChars="200" w:firstLine="480"/>
        <w:rPr>
          <w:rFonts w:ascii="宋体" w:hAnsi="宋体" w:cs="Arial"/>
          <w:color w:val="000000"/>
          <w:sz w:val="24"/>
        </w:rPr>
      </w:pPr>
      <w:r>
        <w:rPr>
          <w:rFonts w:ascii="宋体" w:hAnsi="宋体" w:cs="Arial" w:hint="eastAsia"/>
          <w:color w:val="000000"/>
          <w:sz w:val="24"/>
        </w:rPr>
        <w:t>总体实施方案；</w:t>
      </w:r>
    </w:p>
    <w:p w:rsidR="0023366C" w:rsidRDefault="000E63B3">
      <w:pPr>
        <w:widowControl/>
        <w:numPr>
          <w:ilvl w:val="0"/>
          <w:numId w:val="10"/>
        </w:numPr>
        <w:spacing w:line="360" w:lineRule="auto"/>
        <w:ind w:left="0" w:firstLineChars="200" w:firstLine="480"/>
        <w:rPr>
          <w:rFonts w:ascii="宋体" w:hAnsi="宋体" w:cs="Arial"/>
          <w:color w:val="000000"/>
          <w:sz w:val="24"/>
        </w:rPr>
      </w:pPr>
      <w:r>
        <w:rPr>
          <w:rFonts w:asciiTheme="minorEastAsia" w:hAnsiTheme="minorEastAsia" w:hint="eastAsia"/>
          <w:sz w:val="24"/>
        </w:rPr>
        <w:lastRenderedPageBreak/>
        <w:t>实质性要求响应表（格式见附件6）。</w:t>
      </w:r>
    </w:p>
    <w:p w:rsidR="0023366C" w:rsidRDefault="000E63B3">
      <w:pPr>
        <w:widowControl/>
        <w:numPr>
          <w:ilvl w:val="0"/>
          <w:numId w:val="10"/>
        </w:numPr>
        <w:spacing w:line="360" w:lineRule="auto"/>
        <w:ind w:left="0" w:firstLineChars="200" w:firstLine="480"/>
        <w:rPr>
          <w:rFonts w:ascii="宋体" w:hAnsi="宋体" w:cs="Arial"/>
          <w:color w:val="000000"/>
          <w:sz w:val="24"/>
        </w:rPr>
      </w:pPr>
      <w:r>
        <w:rPr>
          <w:rFonts w:ascii="宋体" w:hAnsi="宋体" w:cs="Arial" w:hint="eastAsia"/>
          <w:color w:val="000000"/>
          <w:sz w:val="24"/>
        </w:rPr>
        <w:t>拟投产品的具体介绍，包括不限于对技术需求的响应情况。</w:t>
      </w:r>
    </w:p>
    <w:p w:rsidR="0023366C" w:rsidRDefault="000E63B3">
      <w:pPr>
        <w:widowControl/>
        <w:numPr>
          <w:ilvl w:val="0"/>
          <w:numId w:val="10"/>
        </w:numPr>
        <w:spacing w:line="360" w:lineRule="auto"/>
        <w:ind w:left="0" w:firstLineChars="200" w:firstLine="480"/>
        <w:rPr>
          <w:rFonts w:ascii="宋体" w:hAnsi="宋体" w:cs="Arial"/>
          <w:color w:val="000000"/>
          <w:sz w:val="24"/>
        </w:rPr>
      </w:pPr>
      <w:r>
        <w:rPr>
          <w:rFonts w:ascii="宋体" w:hAnsi="宋体" w:cs="Arial" w:hint="eastAsia"/>
          <w:color w:val="000000"/>
          <w:sz w:val="24"/>
        </w:rPr>
        <w:t>货期安排情况。</w:t>
      </w:r>
    </w:p>
    <w:p w:rsidR="0023366C" w:rsidRDefault="000E63B3">
      <w:pPr>
        <w:widowControl/>
        <w:numPr>
          <w:ilvl w:val="0"/>
          <w:numId w:val="10"/>
        </w:numPr>
        <w:spacing w:line="360" w:lineRule="auto"/>
        <w:ind w:left="0" w:firstLineChars="200" w:firstLine="480"/>
        <w:rPr>
          <w:rFonts w:ascii="宋体" w:hAnsi="宋体" w:cs="Arial"/>
          <w:color w:val="000000"/>
          <w:sz w:val="24"/>
        </w:rPr>
      </w:pPr>
      <w:r>
        <w:rPr>
          <w:rFonts w:ascii="宋体" w:hAnsi="宋体" w:cs="Arial" w:hint="eastAsia"/>
          <w:color w:val="000000"/>
          <w:sz w:val="24"/>
        </w:rPr>
        <w:t>安装调试的方案及工期安排。</w:t>
      </w:r>
    </w:p>
    <w:p w:rsidR="0023366C" w:rsidRDefault="000E63B3">
      <w:pPr>
        <w:widowControl/>
        <w:numPr>
          <w:ilvl w:val="0"/>
          <w:numId w:val="10"/>
        </w:numPr>
        <w:spacing w:line="360" w:lineRule="auto"/>
        <w:ind w:left="0" w:firstLineChars="200" w:firstLine="480"/>
        <w:rPr>
          <w:rFonts w:ascii="宋体" w:hAnsi="宋体" w:cs="Arial"/>
          <w:color w:val="000000"/>
          <w:sz w:val="24"/>
        </w:rPr>
      </w:pPr>
      <w:r>
        <w:rPr>
          <w:rFonts w:ascii="宋体" w:hAnsi="宋体" w:cs="Arial" w:hint="eastAsia"/>
          <w:color w:val="000000"/>
          <w:sz w:val="24"/>
        </w:rPr>
        <w:t>质保期服务方案。</w:t>
      </w:r>
    </w:p>
    <w:p w:rsidR="0023366C" w:rsidRDefault="000E63B3">
      <w:pPr>
        <w:widowControl/>
        <w:numPr>
          <w:ilvl w:val="0"/>
          <w:numId w:val="10"/>
        </w:numPr>
        <w:spacing w:line="360" w:lineRule="auto"/>
        <w:ind w:left="0" w:firstLineChars="200" w:firstLine="480"/>
        <w:rPr>
          <w:rFonts w:ascii="宋体" w:hAnsi="宋体"/>
          <w:sz w:val="24"/>
        </w:rPr>
      </w:pPr>
      <w:r>
        <w:rPr>
          <w:rFonts w:ascii="宋体" w:hAnsi="宋体" w:cs="Arial" w:hint="eastAsia"/>
          <w:color w:val="000000"/>
          <w:sz w:val="24"/>
        </w:rPr>
        <w:t>投标人认为其它需要说明的文字。</w:t>
      </w:r>
    </w:p>
    <w:p w:rsidR="0023366C" w:rsidRDefault="000E63B3">
      <w:pPr>
        <w:spacing w:line="360" w:lineRule="auto"/>
        <w:ind w:firstLineChars="200" w:firstLine="480"/>
        <w:rPr>
          <w:rFonts w:ascii="宋体" w:hAnsi="宋体"/>
          <w:sz w:val="24"/>
        </w:rPr>
      </w:pPr>
      <w:r>
        <w:rPr>
          <w:rFonts w:ascii="宋体" w:hAnsi="宋体" w:hint="eastAsia"/>
          <w:sz w:val="24"/>
        </w:rPr>
        <w:t>（三）价格文件（加盖公章）</w:t>
      </w:r>
    </w:p>
    <w:p w:rsidR="0023366C" w:rsidRDefault="000E63B3">
      <w:pPr>
        <w:numPr>
          <w:ilvl w:val="0"/>
          <w:numId w:val="11"/>
        </w:numPr>
        <w:spacing w:line="360" w:lineRule="auto"/>
        <w:ind w:left="0" w:firstLineChars="200" w:firstLine="480"/>
        <w:rPr>
          <w:rFonts w:ascii="宋体" w:hAnsi="宋体" w:cs="Arial"/>
          <w:color w:val="000000"/>
          <w:sz w:val="24"/>
        </w:rPr>
      </w:pPr>
      <w:r>
        <w:rPr>
          <w:rFonts w:ascii="宋体" w:hAnsi="宋体" w:cs="Arial" w:hint="eastAsia"/>
          <w:color w:val="000000"/>
          <w:sz w:val="24"/>
        </w:rPr>
        <w:t>报价一览表（格式见附件1）</w:t>
      </w:r>
    </w:p>
    <w:p w:rsidR="0023366C" w:rsidRDefault="000E63B3">
      <w:pPr>
        <w:numPr>
          <w:ilvl w:val="0"/>
          <w:numId w:val="1"/>
        </w:numPr>
        <w:tabs>
          <w:tab w:val="left" w:pos="540"/>
          <w:tab w:val="left" w:pos="720"/>
        </w:tabs>
        <w:spacing w:line="360" w:lineRule="auto"/>
        <w:rPr>
          <w:rFonts w:ascii="宋体" w:hAnsi="宋体"/>
          <w:b/>
          <w:sz w:val="24"/>
        </w:rPr>
      </w:pPr>
      <w:r>
        <w:rPr>
          <w:rFonts w:ascii="宋体" w:hAnsi="宋体" w:hint="eastAsia"/>
          <w:b/>
          <w:sz w:val="24"/>
        </w:rPr>
        <w:t>评标方法</w:t>
      </w:r>
    </w:p>
    <w:p w:rsidR="0023366C" w:rsidRDefault="000E63B3">
      <w:pPr>
        <w:spacing w:line="360" w:lineRule="auto"/>
        <w:ind w:firstLineChars="200" w:firstLine="480"/>
        <w:rPr>
          <w:rFonts w:ascii="宋体" w:hAnsi="宋体"/>
          <w:sz w:val="24"/>
        </w:rPr>
      </w:pPr>
      <w:r>
        <w:rPr>
          <w:rFonts w:ascii="宋体" w:hAnsi="宋体" w:hint="eastAsia"/>
          <w:sz w:val="24"/>
        </w:rPr>
        <w:t>本项目采用综合评估法，对投标人进行价格和信用评审，其中价格评审部分占90%，供应商诚信部分占10%，投标人评审得分=价格得分+诚信分。以经评审的最低投标报价作为评标基准价，价格分计算方式为：价格分=评标基准价÷评标报价*90。供应商诚信分以评标当天采购人供应商管理系统查到的分值直接计取（供应商诚信分原始分为0分），投标人不在供应商管理系统内的，诚信分按0分计算。供应商诚信分在采购人官方网站上定期公布。同时通过投标人资格及有效性审查（见附件5）后，各投标人按综合评分由高至低的顺序依次排列，排名第一为第一中标候选人。采购人对中标人实行信用评价管理，中标后采购人将中标人纳入供应商管理系统，按项目对中标人的合同履约行为进行考核，具体按采购人供应</w:t>
      </w:r>
      <w:proofErr w:type="gramStart"/>
      <w:r>
        <w:rPr>
          <w:rFonts w:ascii="宋体" w:hAnsi="宋体" w:hint="eastAsia"/>
          <w:sz w:val="24"/>
        </w:rPr>
        <w:t>商管理</w:t>
      </w:r>
      <w:proofErr w:type="gramEnd"/>
      <w:r>
        <w:rPr>
          <w:rFonts w:ascii="宋体" w:hAnsi="宋体" w:hint="eastAsia"/>
          <w:sz w:val="24"/>
        </w:rPr>
        <w:t>办法进行。</w:t>
      </w:r>
    </w:p>
    <w:p w:rsidR="0023366C" w:rsidRDefault="000E63B3">
      <w:pPr>
        <w:numPr>
          <w:ilvl w:val="0"/>
          <w:numId w:val="1"/>
        </w:numPr>
        <w:tabs>
          <w:tab w:val="left" w:pos="540"/>
          <w:tab w:val="left" w:pos="720"/>
        </w:tabs>
        <w:spacing w:line="360" w:lineRule="auto"/>
        <w:rPr>
          <w:rFonts w:ascii="宋体" w:hAnsi="宋体"/>
          <w:b/>
          <w:sz w:val="24"/>
        </w:rPr>
      </w:pPr>
      <w:r>
        <w:rPr>
          <w:rFonts w:ascii="宋体" w:hAnsi="宋体" w:hint="eastAsia"/>
          <w:b/>
          <w:sz w:val="24"/>
        </w:rPr>
        <w:t>递交投标文件</w:t>
      </w:r>
    </w:p>
    <w:p w:rsidR="0023366C" w:rsidRDefault="000E63B3">
      <w:pPr>
        <w:spacing w:line="360" w:lineRule="auto"/>
        <w:ind w:firstLineChars="200" w:firstLine="480"/>
        <w:rPr>
          <w:rFonts w:ascii="宋体" w:hAnsi="宋体" w:cs="Arial"/>
          <w:color w:val="000000"/>
          <w:sz w:val="24"/>
        </w:rPr>
      </w:pPr>
      <w:r>
        <w:rPr>
          <w:rFonts w:ascii="宋体" w:hAnsi="宋体" w:cs="Arial" w:hint="eastAsia"/>
          <w:color w:val="000000"/>
          <w:sz w:val="24"/>
        </w:rPr>
        <w:t>（一）投标文件纸质文件一式一份，盖章扫描件电子版一份。纸质文件递交截止时间：2022年</w:t>
      </w:r>
      <w:r w:rsidR="001B08AE">
        <w:rPr>
          <w:rFonts w:ascii="宋体" w:hAnsi="宋体" w:cs="Arial" w:hint="eastAsia"/>
          <w:color w:val="000000"/>
          <w:sz w:val="24"/>
        </w:rPr>
        <w:t>8</w:t>
      </w:r>
      <w:r>
        <w:rPr>
          <w:rFonts w:ascii="宋体" w:hAnsi="宋体" w:cs="Arial" w:hint="eastAsia"/>
          <w:color w:val="000000"/>
          <w:sz w:val="24"/>
        </w:rPr>
        <w:t>月</w:t>
      </w:r>
      <w:r w:rsidR="001B08AE">
        <w:rPr>
          <w:rFonts w:ascii="宋体" w:hAnsi="宋体" w:cs="Arial" w:hint="eastAsia"/>
          <w:color w:val="000000"/>
          <w:sz w:val="24"/>
        </w:rPr>
        <w:t>15</w:t>
      </w:r>
      <w:r>
        <w:rPr>
          <w:rFonts w:ascii="宋体" w:hAnsi="宋体" w:cs="Arial" w:hint="eastAsia"/>
          <w:color w:val="000000"/>
          <w:sz w:val="24"/>
        </w:rPr>
        <w:t>日1</w:t>
      </w:r>
      <w:r w:rsidR="001B08AE">
        <w:rPr>
          <w:rFonts w:ascii="宋体" w:hAnsi="宋体" w:cs="Arial" w:hint="eastAsia"/>
          <w:color w:val="000000"/>
          <w:sz w:val="24"/>
        </w:rPr>
        <w:t>0</w:t>
      </w:r>
      <w:r>
        <w:rPr>
          <w:rFonts w:ascii="宋体" w:hAnsi="宋体" w:cs="Arial" w:hint="eastAsia"/>
          <w:color w:val="000000"/>
          <w:sz w:val="24"/>
        </w:rPr>
        <w:t>时0</w:t>
      </w:r>
      <w:r w:rsidR="001B08AE">
        <w:rPr>
          <w:rFonts w:ascii="宋体" w:hAnsi="宋体" w:cs="Arial" w:hint="eastAsia"/>
          <w:color w:val="000000"/>
          <w:sz w:val="24"/>
        </w:rPr>
        <w:t>0</w:t>
      </w:r>
      <w:r>
        <w:rPr>
          <w:rFonts w:ascii="宋体" w:hAnsi="宋体" w:cs="Arial" w:hint="eastAsia"/>
          <w:color w:val="000000"/>
          <w:sz w:val="24"/>
        </w:rPr>
        <w:t>分前。以密封的形式提供投标文件到：广州市</w:t>
      </w:r>
      <w:proofErr w:type="gramStart"/>
      <w:r>
        <w:rPr>
          <w:rFonts w:ascii="宋体" w:hAnsi="宋体" w:cs="Arial" w:hint="eastAsia"/>
          <w:color w:val="000000"/>
          <w:sz w:val="24"/>
        </w:rPr>
        <w:t>番禺区</w:t>
      </w:r>
      <w:proofErr w:type="gramEnd"/>
      <w:r>
        <w:rPr>
          <w:rFonts w:ascii="宋体" w:hAnsi="宋体" w:cs="Arial" w:hint="eastAsia"/>
          <w:color w:val="000000"/>
          <w:sz w:val="24"/>
        </w:rPr>
        <w:t>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网络日志审计系统及网络准入审计系统的采购”字样。电子版可随纸质文件一同投递，或在截标后24小时内以电子邮件方式投递到邮箱：26073338@qq.com。投标供应商递交投标文件后，请联系采购人确认。</w:t>
      </w:r>
    </w:p>
    <w:p w:rsidR="0023366C" w:rsidRDefault="000E63B3">
      <w:pPr>
        <w:spacing w:line="360" w:lineRule="auto"/>
        <w:ind w:firstLineChars="200" w:firstLine="480"/>
        <w:rPr>
          <w:rFonts w:ascii="宋体" w:hAnsi="宋体" w:cs="Arial"/>
          <w:color w:val="000000"/>
          <w:sz w:val="24"/>
        </w:rPr>
      </w:pPr>
      <w:r>
        <w:rPr>
          <w:rFonts w:ascii="宋体" w:hAnsi="宋体" w:cs="Arial" w:hint="eastAsia"/>
          <w:color w:val="000000"/>
          <w:sz w:val="24"/>
        </w:rPr>
        <w:t>（二）</w:t>
      </w:r>
      <w:r>
        <w:rPr>
          <w:rFonts w:ascii="宋体" w:hAnsi="宋体"/>
          <w:sz w:val="24"/>
        </w:rPr>
        <w:t>投标文</w:t>
      </w:r>
      <w:r>
        <w:rPr>
          <w:rFonts w:ascii="宋体" w:hAnsi="宋体" w:hint="eastAsia"/>
          <w:sz w:val="24"/>
        </w:rPr>
        <w:t>件逾期递交、未送达指定地点的、或未按要求密封的，采购人有权不予受理</w:t>
      </w:r>
      <w:r>
        <w:rPr>
          <w:rFonts w:ascii="宋体" w:hAnsi="宋体"/>
          <w:sz w:val="24"/>
        </w:rPr>
        <w:t>。</w:t>
      </w:r>
    </w:p>
    <w:p w:rsidR="0023366C" w:rsidRDefault="000E63B3">
      <w:pPr>
        <w:numPr>
          <w:ilvl w:val="0"/>
          <w:numId w:val="1"/>
        </w:numPr>
        <w:tabs>
          <w:tab w:val="left" w:pos="540"/>
          <w:tab w:val="left" w:pos="720"/>
        </w:tabs>
        <w:spacing w:line="360" w:lineRule="auto"/>
        <w:rPr>
          <w:rFonts w:ascii="宋体" w:hAnsi="宋体"/>
          <w:b/>
          <w:sz w:val="24"/>
        </w:rPr>
      </w:pPr>
      <w:r>
        <w:rPr>
          <w:rFonts w:ascii="宋体" w:hAnsi="宋体" w:hint="eastAsia"/>
          <w:b/>
          <w:sz w:val="24"/>
        </w:rPr>
        <w:t>竞选文件公示</w:t>
      </w:r>
    </w:p>
    <w:p w:rsidR="0023366C" w:rsidRDefault="000E63B3">
      <w:pPr>
        <w:spacing w:line="360" w:lineRule="auto"/>
        <w:ind w:firstLineChars="200" w:firstLine="480"/>
        <w:rPr>
          <w:rFonts w:asciiTheme="minorEastAsia" w:hAnsiTheme="minorEastAsia" w:cs="Arial"/>
          <w:color w:val="000000"/>
          <w:sz w:val="24"/>
        </w:rPr>
      </w:pPr>
      <w:r>
        <w:rPr>
          <w:rFonts w:asciiTheme="minorEastAsia" w:hAnsiTheme="minorEastAsia" w:cs="Arial" w:hint="eastAsia"/>
          <w:color w:val="000000"/>
          <w:sz w:val="24"/>
        </w:rPr>
        <w:lastRenderedPageBreak/>
        <w:t>本竞选文件</w:t>
      </w:r>
      <w:r>
        <w:rPr>
          <w:rFonts w:asciiTheme="minorEastAsia" w:hAnsiTheme="minorEastAsia" w:hint="eastAsia"/>
          <w:sz w:val="24"/>
        </w:rPr>
        <w:t>在</w:t>
      </w:r>
      <w:r>
        <w:rPr>
          <w:rFonts w:asciiTheme="minorEastAsia" w:hAnsiTheme="minorEastAsia" w:cs="宋体" w:hint="eastAsia"/>
          <w:sz w:val="24"/>
        </w:rPr>
        <w:t>同时</w:t>
      </w:r>
      <w:r>
        <w:rPr>
          <w:rFonts w:asciiTheme="minorEastAsia" w:hAnsiTheme="minorEastAsia" w:hint="eastAsia"/>
          <w:sz w:val="24"/>
        </w:rPr>
        <w:t>在广州国企阳光采购发布平台（</w:t>
      </w:r>
      <w:r>
        <w:rPr>
          <w:rFonts w:asciiTheme="minorEastAsia" w:hAnsiTheme="minorEastAsia"/>
          <w:sz w:val="24"/>
        </w:rPr>
        <w:t>http://ygcg.gzggzy.cn</w:t>
      </w:r>
      <w:r>
        <w:rPr>
          <w:rFonts w:asciiTheme="minorEastAsia" w:hAnsiTheme="minorEastAsia" w:hint="eastAsia"/>
          <w:sz w:val="24"/>
        </w:rPr>
        <w:t>）、广州大学城投资经营管理有限公司网站（https://www.gzuci.com/）上发布</w:t>
      </w:r>
      <w:r>
        <w:rPr>
          <w:rFonts w:asciiTheme="minorEastAsia" w:hAnsiTheme="minorEastAsia" w:cs="Arial" w:hint="eastAsia"/>
          <w:color w:val="000000"/>
          <w:sz w:val="24"/>
        </w:rPr>
        <w:t>。本竞选文件在各媒体发布的文本如有不同之处，以在广州大学城投资经营管理有限公司网站发布的文本为准。</w:t>
      </w:r>
    </w:p>
    <w:p w:rsidR="0023366C" w:rsidRDefault="000E63B3">
      <w:pPr>
        <w:numPr>
          <w:ilvl w:val="0"/>
          <w:numId w:val="1"/>
        </w:numPr>
        <w:tabs>
          <w:tab w:val="left" w:pos="540"/>
          <w:tab w:val="left" w:pos="720"/>
        </w:tabs>
        <w:spacing w:line="360" w:lineRule="auto"/>
        <w:rPr>
          <w:rFonts w:ascii="宋体" w:hAnsi="宋体"/>
          <w:b/>
          <w:sz w:val="24"/>
        </w:rPr>
      </w:pPr>
      <w:r>
        <w:rPr>
          <w:rFonts w:ascii="宋体" w:hAnsi="宋体" w:hint="eastAsia"/>
          <w:b/>
          <w:sz w:val="24"/>
        </w:rPr>
        <w:t>采购人地址和联系方式</w:t>
      </w:r>
    </w:p>
    <w:p w:rsidR="0023366C" w:rsidRDefault="000E63B3">
      <w:pPr>
        <w:spacing w:line="360" w:lineRule="auto"/>
        <w:ind w:firstLineChars="200" w:firstLine="480"/>
        <w:rPr>
          <w:rFonts w:ascii="宋体" w:hAnsi="宋体" w:cs="Arial"/>
          <w:color w:val="000000"/>
          <w:sz w:val="24"/>
        </w:rPr>
      </w:pPr>
      <w:r>
        <w:rPr>
          <w:rFonts w:ascii="宋体" w:hAnsi="宋体" w:cs="Arial" w:hint="eastAsia"/>
          <w:color w:val="000000"/>
          <w:sz w:val="24"/>
        </w:rPr>
        <w:t>采购单位：广州大学城投资经营管理有限公司</w:t>
      </w:r>
    </w:p>
    <w:p w:rsidR="0023366C" w:rsidRDefault="000E63B3">
      <w:pPr>
        <w:spacing w:line="360" w:lineRule="auto"/>
        <w:ind w:firstLineChars="200" w:firstLine="480"/>
        <w:rPr>
          <w:rFonts w:ascii="宋体" w:hAnsi="宋体" w:cs="Arial"/>
          <w:color w:val="000000"/>
          <w:sz w:val="24"/>
        </w:rPr>
      </w:pPr>
      <w:r>
        <w:rPr>
          <w:rFonts w:ascii="宋体" w:hAnsi="宋体" w:cs="Arial" w:hint="eastAsia"/>
          <w:color w:val="000000"/>
          <w:sz w:val="24"/>
        </w:rPr>
        <w:t>联系地址：广州市</w:t>
      </w:r>
      <w:proofErr w:type="gramStart"/>
      <w:r>
        <w:rPr>
          <w:rFonts w:ascii="宋体" w:hAnsi="宋体" w:cs="Arial" w:hint="eastAsia"/>
          <w:color w:val="000000"/>
          <w:sz w:val="24"/>
        </w:rPr>
        <w:t>番禺区</w:t>
      </w:r>
      <w:proofErr w:type="gramEnd"/>
      <w:r>
        <w:rPr>
          <w:rFonts w:ascii="宋体" w:hAnsi="宋体" w:cs="Arial" w:hint="eastAsia"/>
          <w:color w:val="000000"/>
          <w:sz w:val="24"/>
        </w:rPr>
        <w:t>大学城明志街</w:t>
      </w:r>
      <w:r>
        <w:rPr>
          <w:rFonts w:ascii="宋体" w:hAnsi="宋体" w:cs="Arial"/>
          <w:color w:val="000000"/>
          <w:sz w:val="24"/>
        </w:rPr>
        <w:t>1</w:t>
      </w:r>
      <w:r>
        <w:rPr>
          <w:rFonts w:ascii="宋体" w:hAnsi="宋体" w:cs="Arial" w:hint="eastAsia"/>
          <w:color w:val="000000"/>
          <w:sz w:val="24"/>
        </w:rPr>
        <w:t>号信息枢纽楼9楼</w:t>
      </w:r>
    </w:p>
    <w:p w:rsidR="0023366C" w:rsidRDefault="000E63B3">
      <w:pPr>
        <w:spacing w:line="360" w:lineRule="auto"/>
        <w:ind w:firstLineChars="200" w:firstLine="480"/>
        <w:rPr>
          <w:rFonts w:ascii="宋体" w:hAnsi="宋体" w:cs="Arial"/>
          <w:color w:val="000000"/>
          <w:sz w:val="24"/>
        </w:rPr>
      </w:pPr>
      <w:r>
        <w:rPr>
          <w:rFonts w:ascii="宋体" w:hAnsi="宋体" w:cs="Arial" w:hint="eastAsia"/>
          <w:color w:val="000000"/>
          <w:sz w:val="24"/>
        </w:rPr>
        <w:t>联系人：何小姐            联系电话：0</w:t>
      </w:r>
      <w:r>
        <w:rPr>
          <w:rFonts w:ascii="宋体" w:hAnsi="宋体" w:cs="Arial"/>
          <w:color w:val="000000"/>
          <w:sz w:val="24"/>
        </w:rPr>
        <w:t>20</w:t>
      </w:r>
      <w:r>
        <w:rPr>
          <w:rFonts w:ascii="宋体" w:hAnsi="宋体" w:cs="Arial" w:hint="eastAsia"/>
          <w:color w:val="000000"/>
          <w:sz w:val="24"/>
        </w:rPr>
        <w:t>-</w:t>
      </w:r>
      <w:r>
        <w:rPr>
          <w:rFonts w:ascii="宋体" w:hAnsi="宋体" w:cs="Arial"/>
          <w:color w:val="000000"/>
          <w:sz w:val="24"/>
        </w:rPr>
        <w:t>39</w:t>
      </w:r>
      <w:r>
        <w:rPr>
          <w:rFonts w:ascii="宋体" w:hAnsi="宋体" w:cs="Arial" w:hint="eastAsia"/>
          <w:color w:val="000000"/>
          <w:sz w:val="24"/>
        </w:rPr>
        <w:t>302077</w:t>
      </w:r>
    </w:p>
    <w:p w:rsidR="0023366C" w:rsidRDefault="000E63B3">
      <w:pPr>
        <w:spacing w:line="360" w:lineRule="auto"/>
        <w:ind w:firstLineChars="200" w:firstLine="480"/>
        <w:rPr>
          <w:rFonts w:ascii="宋体" w:hAnsi="宋体" w:cs="Arial"/>
          <w:color w:val="000000"/>
          <w:sz w:val="24"/>
        </w:rPr>
      </w:pPr>
      <w:r>
        <w:rPr>
          <w:rFonts w:ascii="宋体" w:hAnsi="宋体" w:cs="Arial" w:hint="eastAsia"/>
          <w:color w:val="000000"/>
          <w:sz w:val="24"/>
        </w:rPr>
        <w:t>附件1：报价文件</w:t>
      </w:r>
    </w:p>
    <w:p w:rsidR="0023366C" w:rsidRDefault="000E63B3">
      <w:pPr>
        <w:spacing w:line="360" w:lineRule="auto"/>
        <w:ind w:firstLineChars="200" w:firstLine="480"/>
        <w:rPr>
          <w:rFonts w:ascii="宋体" w:hAnsi="宋体" w:cs="Arial"/>
          <w:color w:val="000000"/>
          <w:sz w:val="24"/>
        </w:rPr>
      </w:pPr>
      <w:r>
        <w:rPr>
          <w:rFonts w:ascii="宋体" w:hAnsi="宋体" w:cs="Arial" w:hint="eastAsia"/>
          <w:color w:val="000000"/>
          <w:sz w:val="24"/>
        </w:rPr>
        <w:t>附件2：供应商调查表</w:t>
      </w:r>
    </w:p>
    <w:p w:rsidR="0023366C" w:rsidRDefault="000E63B3">
      <w:pPr>
        <w:spacing w:line="360" w:lineRule="auto"/>
        <w:ind w:firstLineChars="200" w:firstLine="480"/>
        <w:rPr>
          <w:rFonts w:ascii="宋体" w:hAnsi="宋体" w:cs="Arial"/>
          <w:color w:val="000000"/>
          <w:sz w:val="24"/>
        </w:rPr>
      </w:pPr>
      <w:r>
        <w:rPr>
          <w:rFonts w:ascii="宋体" w:hAnsi="宋体" w:cs="Arial" w:hint="eastAsia"/>
          <w:color w:val="000000"/>
          <w:sz w:val="24"/>
        </w:rPr>
        <w:t>附件3：法定代表人身份证明书</w:t>
      </w:r>
    </w:p>
    <w:p w:rsidR="0023366C" w:rsidRDefault="000E63B3">
      <w:pPr>
        <w:spacing w:line="360" w:lineRule="auto"/>
        <w:ind w:firstLineChars="200" w:firstLine="480"/>
        <w:rPr>
          <w:rFonts w:ascii="宋体" w:hAnsi="宋体" w:cs="Arial"/>
          <w:color w:val="000000"/>
          <w:sz w:val="24"/>
        </w:rPr>
      </w:pPr>
      <w:r>
        <w:rPr>
          <w:rFonts w:ascii="宋体" w:hAnsi="宋体" w:cs="Arial" w:hint="eastAsia"/>
          <w:color w:val="000000"/>
          <w:sz w:val="24"/>
        </w:rPr>
        <w:t>附件4：法定代表人授权委托证明书</w:t>
      </w:r>
    </w:p>
    <w:p w:rsidR="0023366C" w:rsidRDefault="000E63B3">
      <w:pPr>
        <w:spacing w:line="360" w:lineRule="auto"/>
        <w:ind w:firstLineChars="200" w:firstLine="480"/>
        <w:rPr>
          <w:rFonts w:ascii="宋体" w:hAnsi="宋体" w:cs="Arial"/>
          <w:color w:val="000000"/>
          <w:sz w:val="24"/>
        </w:rPr>
      </w:pPr>
      <w:r>
        <w:rPr>
          <w:rFonts w:ascii="宋体" w:hAnsi="宋体" w:cs="Arial" w:hint="eastAsia"/>
          <w:color w:val="000000"/>
          <w:sz w:val="24"/>
        </w:rPr>
        <w:t>附件5：投标人资格及有效性审查表</w:t>
      </w:r>
    </w:p>
    <w:p w:rsidR="0023366C" w:rsidRDefault="000E63B3">
      <w:pPr>
        <w:spacing w:line="360" w:lineRule="auto"/>
        <w:ind w:firstLineChars="200" w:firstLine="480"/>
        <w:rPr>
          <w:rFonts w:ascii="宋体" w:hAnsi="宋体" w:cs="Arial"/>
          <w:color w:val="000000"/>
          <w:sz w:val="24"/>
          <w:lang w:val="en-GB"/>
        </w:rPr>
      </w:pPr>
      <w:r>
        <w:rPr>
          <w:rFonts w:ascii="宋体" w:hAnsi="宋体" w:cs="Arial" w:hint="eastAsia"/>
          <w:color w:val="000000"/>
          <w:sz w:val="24"/>
        </w:rPr>
        <w:t>附件6：业绩一览表</w:t>
      </w:r>
    </w:p>
    <w:p w:rsidR="0023366C" w:rsidRDefault="000E63B3">
      <w:pPr>
        <w:spacing w:line="360" w:lineRule="auto"/>
        <w:ind w:firstLineChars="200" w:firstLine="480"/>
        <w:rPr>
          <w:rFonts w:ascii="宋体" w:hAnsi="宋体" w:cs="Arial"/>
          <w:color w:val="000000"/>
          <w:sz w:val="24"/>
        </w:rPr>
      </w:pPr>
      <w:r>
        <w:rPr>
          <w:rFonts w:ascii="宋体" w:hAnsi="宋体" w:cs="Arial" w:hint="eastAsia"/>
          <w:color w:val="000000"/>
          <w:sz w:val="24"/>
        </w:rPr>
        <w:t>附件7：</w:t>
      </w:r>
      <w:r>
        <w:rPr>
          <w:rFonts w:asciiTheme="minorEastAsia" w:hAnsiTheme="minorEastAsia" w:hint="eastAsia"/>
          <w:sz w:val="24"/>
        </w:rPr>
        <w:t>实质性要求响应表</w:t>
      </w:r>
    </w:p>
    <w:p w:rsidR="0023366C" w:rsidRDefault="0023366C">
      <w:pPr>
        <w:spacing w:line="360" w:lineRule="auto"/>
        <w:ind w:firstLineChars="200" w:firstLine="480"/>
        <w:rPr>
          <w:rFonts w:ascii="宋体" w:hAnsi="宋体" w:cs="Arial"/>
          <w:color w:val="000000"/>
          <w:sz w:val="24"/>
        </w:rPr>
      </w:pPr>
    </w:p>
    <w:p w:rsidR="0023366C" w:rsidRDefault="000E63B3">
      <w:pPr>
        <w:pStyle w:val="a5"/>
        <w:spacing w:line="360" w:lineRule="auto"/>
        <w:ind w:leftChars="0" w:left="4440" w:right="560" w:hangingChars="1850" w:hanging="4440"/>
        <w:jc w:val="right"/>
        <w:rPr>
          <w:rFonts w:hAnsi="宋体"/>
        </w:rPr>
      </w:pPr>
      <w:r>
        <w:rPr>
          <w:rFonts w:hAnsi="宋体" w:hint="eastAsia"/>
        </w:rPr>
        <w:t xml:space="preserve">                        采购人：广州大学城投资经营管理有限公司</w:t>
      </w:r>
    </w:p>
    <w:p w:rsidR="0023366C" w:rsidRDefault="000E63B3">
      <w:pPr>
        <w:pStyle w:val="a5"/>
        <w:spacing w:line="360" w:lineRule="auto"/>
        <w:ind w:leftChars="0" w:left="4440" w:right="560" w:hangingChars="1850" w:hanging="4440"/>
        <w:jc w:val="right"/>
        <w:rPr>
          <w:rFonts w:hAnsi="宋体"/>
        </w:rPr>
      </w:pPr>
      <w:r>
        <w:rPr>
          <w:rFonts w:hAnsi="宋体" w:hint="eastAsia"/>
        </w:rPr>
        <w:t xml:space="preserve">                               2022年</w:t>
      </w:r>
      <w:r w:rsidR="001B08AE">
        <w:rPr>
          <w:rFonts w:hAnsi="宋体" w:hint="eastAsia"/>
        </w:rPr>
        <w:t>7</w:t>
      </w:r>
      <w:r>
        <w:rPr>
          <w:rFonts w:hAnsi="宋体" w:hint="eastAsia"/>
        </w:rPr>
        <w:t>月</w:t>
      </w:r>
      <w:r w:rsidR="001B08AE">
        <w:rPr>
          <w:rFonts w:hAnsi="宋体" w:hint="eastAsia"/>
        </w:rPr>
        <w:t>29</w:t>
      </w:r>
      <w:bookmarkStart w:id="1" w:name="_GoBack"/>
      <w:bookmarkEnd w:id="1"/>
      <w:r>
        <w:rPr>
          <w:rFonts w:hAnsi="宋体" w:hint="eastAsia"/>
        </w:rPr>
        <w:t xml:space="preserve"> 日</w:t>
      </w:r>
    </w:p>
    <w:p w:rsidR="0023366C" w:rsidRDefault="000E63B3">
      <w:pPr>
        <w:spacing w:beforeLines="50" w:before="120" w:afterLines="50" w:after="120" w:line="360" w:lineRule="auto"/>
        <w:jc w:val="left"/>
        <w:rPr>
          <w:rFonts w:hAnsi="宋体"/>
          <w:b/>
          <w:sz w:val="28"/>
          <w:szCs w:val="28"/>
        </w:rPr>
      </w:pPr>
      <w:r>
        <w:rPr>
          <w:sz w:val="28"/>
          <w:szCs w:val="28"/>
        </w:rPr>
        <w:br w:type="page"/>
      </w:r>
      <w:r>
        <w:rPr>
          <w:rFonts w:ascii="宋体" w:hAnsi="宋体" w:cs="Arial" w:hint="eastAsia"/>
          <w:color w:val="000000"/>
          <w:sz w:val="30"/>
          <w:szCs w:val="30"/>
        </w:rPr>
        <w:lastRenderedPageBreak/>
        <w:t>附件1报价文件</w:t>
      </w:r>
    </w:p>
    <w:p w:rsidR="0023366C" w:rsidRDefault="000E63B3">
      <w:pPr>
        <w:pStyle w:val="a8"/>
        <w:ind w:firstLineChars="0" w:firstLine="0"/>
        <w:jc w:val="center"/>
        <w:rPr>
          <w:rFonts w:hAnsi="宋体"/>
          <w:b/>
          <w:sz w:val="28"/>
          <w:szCs w:val="28"/>
        </w:rPr>
      </w:pPr>
      <w:r>
        <w:rPr>
          <w:rFonts w:hAnsi="宋体" w:hint="eastAsia"/>
          <w:b/>
          <w:sz w:val="28"/>
          <w:szCs w:val="28"/>
        </w:rPr>
        <w:t>1-1</w:t>
      </w:r>
      <w:r>
        <w:rPr>
          <w:rFonts w:hAnsi="宋体"/>
          <w:b/>
          <w:sz w:val="28"/>
          <w:szCs w:val="28"/>
        </w:rPr>
        <w:t>报价一览表</w:t>
      </w:r>
    </w:p>
    <w:p w:rsidR="0023366C" w:rsidRDefault="0023366C">
      <w:pPr>
        <w:pStyle w:val="a8"/>
        <w:ind w:firstLineChars="0" w:firstLine="0"/>
        <w:jc w:val="center"/>
        <w:rPr>
          <w:rFonts w:hAnsi="宋体"/>
          <w:b/>
          <w:sz w:val="28"/>
          <w:szCs w:val="28"/>
        </w:rPr>
      </w:pPr>
    </w:p>
    <w:p w:rsidR="0023366C" w:rsidRDefault="000E63B3">
      <w:pPr>
        <w:spacing w:line="360" w:lineRule="auto"/>
        <w:rPr>
          <w:rFonts w:hAnsi="宋体"/>
          <w:sz w:val="24"/>
        </w:rPr>
      </w:pPr>
      <w:r>
        <w:rPr>
          <w:rFonts w:hAnsi="宋体" w:hint="eastAsia"/>
          <w:sz w:val="24"/>
        </w:rPr>
        <w:t>项目名称：</w:t>
      </w:r>
      <w:r>
        <w:rPr>
          <w:rFonts w:ascii="宋体" w:hAnsi="宋体" w:cs="Arial" w:hint="eastAsia"/>
          <w:color w:val="000000"/>
          <w:sz w:val="24"/>
        </w:rPr>
        <w:t>网络日志审计系统及网络准入审计系统的采购</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886"/>
        <w:gridCol w:w="1701"/>
        <w:gridCol w:w="4604"/>
      </w:tblGrid>
      <w:tr w:rsidR="0023366C">
        <w:trPr>
          <w:trHeight w:val="711"/>
          <w:jc w:val="center"/>
        </w:trPr>
        <w:tc>
          <w:tcPr>
            <w:tcW w:w="737" w:type="dxa"/>
            <w:vAlign w:val="center"/>
          </w:tcPr>
          <w:p w:rsidR="0023366C" w:rsidRDefault="000E63B3">
            <w:pPr>
              <w:jc w:val="center"/>
              <w:rPr>
                <w:rFonts w:hAnsi="宋体"/>
                <w:bCs/>
                <w:sz w:val="24"/>
              </w:rPr>
            </w:pPr>
            <w:r>
              <w:rPr>
                <w:rFonts w:hAnsi="宋体" w:hint="eastAsia"/>
                <w:bCs/>
                <w:sz w:val="24"/>
              </w:rPr>
              <w:t>序号</w:t>
            </w:r>
          </w:p>
        </w:tc>
        <w:tc>
          <w:tcPr>
            <w:tcW w:w="1886" w:type="dxa"/>
            <w:vAlign w:val="center"/>
          </w:tcPr>
          <w:p w:rsidR="0023366C" w:rsidRDefault="000E63B3">
            <w:pPr>
              <w:jc w:val="center"/>
              <w:rPr>
                <w:rFonts w:hAnsi="宋体"/>
                <w:bCs/>
                <w:sz w:val="24"/>
              </w:rPr>
            </w:pPr>
            <w:r>
              <w:rPr>
                <w:rFonts w:hAnsi="宋体" w:hint="eastAsia"/>
                <w:bCs/>
                <w:sz w:val="24"/>
              </w:rPr>
              <w:t>项目名称</w:t>
            </w:r>
          </w:p>
        </w:tc>
        <w:tc>
          <w:tcPr>
            <w:tcW w:w="6305" w:type="dxa"/>
            <w:gridSpan w:val="2"/>
            <w:vAlign w:val="center"/>
          </w:tcPr>
          <w:p w:rsidR="0023366C" w:rsidRDefault="000E63B3">
            <w:pPr>
              <w:rPr>
                <w:rFonts w:hAnsi="宋体"/>
                <w:bCs/>
                <w:sz w:val="24"/>
              </w:rPr>
            </w:pPr>
            <w:r>
              <w:rPr>
                <w:rFonts w:hAnsi="宋体" w:hint="eastAsia"/>
                <w:bCs/>
                <w:sz w:val="24"/>
              </w:rPr>
              <w:t>投标价（单位：人民币元）</w:t>
            </w:r>
          </w:p>
        </w:tc>
      </w:tr>
      <w:tr w:rsidR="0023366C">
        <w:trPr>
          <w:trHeight w:val="835"/>
          <w:jc w:val="center"/>
        </w:trPr>
        <w:tc>
          <w:tcPr>
            <w:tcW w:w="737" w:type="dxa"/>
            <w:vAlign w:val="center"/>
          </w:tcPr>
          <w:p w:rsidR="0023366C" w:rsidRDefault="000E63B3">
            <w:pPr>
              <w:jc w:val="center"/>
              <w:rPr>
                <w:rFonts w:hAnsi="宋体"/>
                <w:sz w:val="24"/>
              </w:rPr>
            </w:pPr>
            <w:r>
              <w:rPr>
                <w:rFonts w:hAnsi="宋体" w:hint="eastAsia"/>
                <w:sz w:val="24"/>
              </w:rPr>
              <w:t>1</w:t>
            </w:r>
          </w:p>
        </w:tc>
        <w:tc>
          <w:tcPr>
            <w:tcW w:w="1886" w:type="dxa"/>
            <w:vAlign w:val="center"/>
          </w:tcPr>
          <w:p w:rsidR="0023366C" w:rsidRDefault="000E63B3">
            <w:pPr>
              <w:jc w:val="center"/>
              <w:rPr>
                <w:rFonts w:hAnsi="宋体"/>
                <w:sz w:val="24"/>
              </w:rPr>
            </w:pPr>
            <w:r>
              <w:rPr>
                <w:rFonts w:hAnsi="宋体" w:hint="eastAsia"/>
                <w:sz w:val="24"/>
              </w:rPr>
              <w:t>投标总价</w:t>
            </w:r>
          </w:p>
        </w:tc>
        <w:tc>
          <w:tcPr>
            <w:tcW w:w="6305" w:type="dxa"/>
            <w:gridSpan w:val="2"/>
            <w:vAlign w:val="center"/>
          </w:tcPr>
          <w:p w:rsidR="0023366C" w:rsidRDefault="000E63B3">
            <w:pPr>
              <w:rPr>
                <w:rFonts w:hAnsi="宋体"/>
                <w:sz w:val="24"/>
              </w:rPr>
            </w:pPr>
            <w:r>
              <w:rPr>
                <w:rFonts w:ascii="宋体" w:hAnsi="宋体" w:hint="eastAsia"/>
                <w:sz w:val="24"/>
              </w:rPr>
              <w:t>大写</w:t>
            </w:r>
            <w:r>
              <w:rPr>
                <w:rFonts w:hAnsi="宋体" w:hint="eastAsia"/>
                <w:sz w:val="24"/>
              </w:rPr>
              <w:t>：</w:t>
            </w:r>
          </w:p>
          <w:p w:rsidR="0023366C" w:rsidRDefault="000E63B3">
            <w:pPr>
              <w:rPr>
                <w:rFonts w:hAnsi="宋体"/>
                <w:sz w:val="24"/>
              </w:rPr>
            </w:pPr>
            <w:r>
              <w:rPr>
                <w:rFonts w:hAnsi="宋体" w:hint="eastAsia"/>
                <w:sz w:val="24"/>
              </w:rPr>
              <w:t>小写：</w:t>
            </w:r>
          </w:p>
        </w:tc>
      </w:tr>
      <w:tr w:rsidR="0023366C">
        <w:trPr>
          <w:trHeight w:val="835"/>
          <w:jc w:val="center"/>
        </w:trPr>
        <w:tc>
          <w:tcPr>
            <w:tcW w:w="737" w:type="dxa"/>
            <w:vMerge w:val="restart"/>
            <w:vAlign w:val="center"/>
          </w:tcPr>
          <w:p w:rsidR="0023366C" w:rsidRDefault="000E63B3">
            <w:pPr>
              <w:jc w:val="center"/>
              <w:rPr>
                <w:rFonts w:hAnsi="宋体"/>
                <w:sz w:val="24"/>
              </w:rPr>
            </w:pPr>
            <w:r>
              <w:rPr>
                <w:rFonts w:hAnsi="宋体" w:hint="eastAsia"/>
                <w:sz w:val="24"/>
              </w:rPr>
              <w:t>其中</w:t>
            </w:r>
          </w:p>
        </w:tc>
        <w:tc>
          <w:tcPr>
            <w:tcW w:w="1886" w:type="dxa"/>
            <w:vAlign w:val="center"/>
          </w:tcPr>
          <w:p w:rsidR="0023366C" w:rsidRDefault="000E63B3">
            <w:pPr>
              <w:jc w:val="center"/>
              <w:rPr>
                <w:rFonts w:hAnsi="宋体"/>
                <w:sz w:val="24"/>
              </w:rPr>
            </w:pPr>
            <w:r>
              <w:rPr>
                <w:rFonts w:hAnsi="宋体" w:hint="eastAsia"/>
                <w:sz w:val="24"/>
              </w:rPr>
              <w:t>不含税总价</w:t>
            </w:r>
          </w:p>
        </w:tc>
        <w:tc>
          <w:tcPr>
            <w:tcW w:w="6305" w:type="dxa"/>
            <w:gridSpan w:val="2"/>
            <w:vAlign w:val="center"/>
          </w:tcPr>
          <w:p w:rsidR="0023366C" w:rsidRDefault="000E63B3">
            <w:pPr>
              <w:rPr>
                <w:rFonts w:hAnsi="宋体"/>
                <w:sz w:val="24"/>
              </w:rPr>
            </w:pPr>
            <w:r>
              <w:rPr>
                <w:rFonts w:ascii="宋体" w:hAnsi="宋体" w:hint="eastAsia"/>
                <w:sz w:val="24"/>
              </w:rPr>
              <w:t>大写</w:t>
            </w:r>
            <w:r>
              <w:rPr>
                <w:rFonts w:hAnsi="宋体" w:hint="eastAsia"/>
                <w:sz w:val="24"/>
              </w:rPr>
              <w:t>：</w:t>
            </w:r>
          </w:p>
          <w:p w:rsidR="0023366C" w:rsidRDefault="000E63B3">
            <w:pPr>
              <w:rPr>
                <w:rFonts w:hAnsi="宋体"/>
                <w:sz w:val="24"/>
              </w:rPr>
            </w:pPr>
            <w:r>
              <w:rPr>
                <w:rFonts w:hAnsi="宋体" w:hint="eastAsia"/>
                <w:sz w:val="24"/>
              </w:rPr>
              <w:t>小写：</w:t>
            </w:r>
          </w:p>
        </w:tc>
      </w:tr>
      <w:tr w:rsidR="0023366C">
        <w:trPr>
          <w:trHeight w:val="835"/>
          <w:jc w:val="center"/>
        </w:trPr>
        <w:tc>
          <w:tcPr>
            <w:tcW w:w="737" w:type="dxa"/>
            <w:vMerge/>
            <w:vAlign w:val="center"/>
          </w:tcPr>
          <w:p w:rsidR="0023366C" w:rsidRDefault="0023366C">
            <w:pPr>
              <w:jc w:val="center"/>
              <w:rPr>
                <w:rFonts w:hAnsi="宋体"/>
                <w:sz w:val="24"/>
              </w:rPr>
            </w:pPr>
          </w:p>
        </w:tc>
        <w:tc>
          <w:tcPr>
            <w:tcW w:w="1886" w:type="dxa"/>
            <w:vAlign w:val="center"/>
          </w:tcPr>
          <w:p w:rsidR="0023366C" w:rsidRDefault="000E63B3">
            <w:pPr>
              <w:jc w:val="center"/>
              <w:rPr>
                <w:rFonts w:hAnsi="宋体"/>
                <w:sz w:val="24"/>
              </w:rPr>
            </w:pPr>
            <w:r>
              <w:rPr>
                <w:rFonts w:hAnsi="宋体" w:hint="eastAsia"/>
                <w:sz w:val="24"/>
              </w:rPr>
              <w:t>税票</w:t>
            </w:r>
          </w:p>
        </w:tc>
        <w:tc>
          <w:tcPr>
            <w:tcW w:w="6305" w:type="dxa"/>
            <w:gridSpan w:val="2"/>
            <w:vAlign w:val="center"/>
          </w:tcPr>
          <w:p w:rsidR="0023366C" w:rsidRDefault="000E63B3">
            <w:pPr>
              <w:rPr>
                <w:rFonts w:ascii="宋体" w:hAnsi="宋体"/>
                <w:sz w:val="24"/>
              </w:rPr>
            </w:pPr>
            <w:r>
              <w:rPr>
                <w:rFonts w:ascii="宋体" w:hAnsi="宋体" w:hint="eastAsia"/>
                <w:sz w:val="24"/>
              </w:rPr>
              <w:t>必须为增值税专用发票，</w:t>
            </w:r>
            <w:proofErr w:type="gramStart"/>
            <w:r>
              <w:rPr>
                <w:rFonts w:ascii="宋体" w:hAnsi="宋体" w:hint="eastAsia"/>
                <w:sz w:val="24"/>
              </w:rPr>
              <w:t>税点为</w:t>
            </w:r>
            <w:proofErr w:type="gramEnd"/>
            <w:r>
              <w:rPr>
                <w:rFonts w:ascii="宋体" w:hAnsi="宋体" w:hint="eastAsia"/>
                <w:sz w:val="24"/>
              </w:rPr>
              <w:t>（      ）</w:t>
            </w:r>
          </w:p>
        </w:tc>
      </w:tr>
      <w:tr w:rsidR="0023366C">
        <w:trPr>
          <w:trHeight w:val="835"/>
          <w:jc w:val="center"/>
        </w:trPr>
        <w:tc>
          <w:tcPr>
            <w:tcW w:w="737" w:type="dxa"/>
            <w:vAlign w:val="center"/>
          </w:tcPr>
          <w:p w:rsidR="0023366C" w:rsidRDefault="000E63B3">
            <w:pPr>
              <w:jc w:val="center"/>
              <w:rPr>
                <w:rFonts w:hAnsi="宋体"/>
                <w:sz w:val="24"/>
              </w:rPr>
            </w:pPr>
            <w:r>
              <w:rPr>
                <w:rFonts w:hAnsi="宋体" w:hint="eastAsia"/>
                <w:sz w:val="24"/>
              </w:rPr>
              <w:t>2</w:t>
            </w:r>
          </w:p>
        </w:tc>
        <w:tc>
          <w:tcPr>
            <w:tcW w:w="1886" w:type="dxa"/>
            <w:vAlign w:val="center"/>
          </w:tcPr>
          <w:p w:rsidR="0023366C" w:rsidRDefault="000E63B3">
            <w:pPr>
              <w:jc w:val="center"/>
              <w:rPr>
                <w:rFonts w:hAnsi="宋体"/>
                <w:sz w:val="24"/>
              </w:rPr>
            </w:pPr>
            <w:r>
              <w:rPr>
                <w:rFonts w:hAnsi="宋体" w:hint="eastAsia"/>
                <w:sz w:val="24"/>
              </w:rPr>
              <w:t>投标货期</w:t>
            </w:r>
          </w:p>
        </w:tc>
        <w:tc>
          <w:tcPr>
            <w:tcW w:w="6305" w:type="dxa"/>
            <w:gridSpan w:val="2"/>
            <w:vAlign w:val="center"/>
          </w:tcPr>
          <w:p w:rsidR="0023366C" w:rsidRDefault="0023366C">
            <w:pPr>
              <w:rPr>
                <w:rFonts w:hAnsi="宋体"/>
                <w:sz w:val="24"/>
              </w:rPr>
            </w:pPr>
          </w:p>
        </w:tc>
      </w:tr>
      <w:tr w:rsidR="0023366C">
        <w:trPr>
          <w:trHeight w:val="835"/>
          <w:jc w:val="center"/>
        </w:trPr>
        <w:tc>
          <w:tcPr>
            <w:tcW w:w="737" w:type="dxa"/>
            <w:vAlign w:val="center"/>
          </w:tcPr>
          <w:p w:rsidR="0023366C" w:rsidRDefault="000E63B3">
            <w:pPr>
              <w:jc w:val="center"/>
              <w:rPr>
                <w:rFonts w:hAnsi="宋体"/>
                <w:sz w:val="24"/>
              </w:rPr>
            </w:pPr>
            <w:r>
              <w:rPr>
                <w:rFonts w:hAnsi="宋体" w:hint="eastAsia"/>
                <w:sz w:val="24"/>
              </w:rPr>
              <w:t>3</w:t>
            </w:r>
          </w:p>
        </w:tc>
        <w:tc>
          <w:tcPr>
            <w:tcW w:w="1886" w:type="dxa"/>
            <w:vAlign w:val="center"/>
          </w:tcPr>
          <w:p w:rsidR="0023366C" w:rsidRDefault="000E63B3">
            <w:pPr>
              <w:jc w:val="center"/>
              <w:rPr>
                <w:rFonts w:hAnsi="宋体"/>
                <w:sz w:val="24"/>
              </w:rPr>
            </w:pPr>
            <w:r>
              <w:rPr>
                <w:rFonts w:hAnsi="宋体" w:hint="eastAsia"/>
                <w:sz w:val="24"/>
              </w:rPr>
              <w:t>拟投产品质保期</w:t>
            </w:r>
          </w:p>
        </w:tc>
        <w:tc>
          <w:tcPr>
            <w:tcW w:w="6305" w:type="dxa"/>
            <w:gridSpan w:val="2"/>
            <w:vAlign w:val="center"/>
          </w:tcPr>
          <w:p w:rsidR="0023366C" w:rsidRDefault="0023366C">
            <w:pPr>
              <w:rPr>
                <w:rFonts w:hAnsi="宋体"/>
                <w:sz w:val="24"/>
              </w:rPr>
            </w:pPr>
          </w:p>
        </w:tc>
      </w:tr>
      <w:tr w:rsidR="0023366C">
        <w:trPr>
          <w:trHeight w:val="491"/>
          <w:jc w:val="center"/>
        </w:trPr>
        <w:tc>
          <w:tcPr>
            <w:tcW w:w="737" w:type="dxa"/>
            <w:vMerge w:val="restart"/>
            <w:vAlign w:val="center"/>
          </w:tcPr>
          <w:p w:rsidR="0023366C" w:rsidRDefault="000E63B3">
            <w:pPr>
              <w:jc w:val="center"/>
              <w:rPr>
                <w:rFonts w:hAnsi="宋体"/>
                <w:sz w:val="24"/>
              </w:rPr>
            </w:pPr>
            <w:r>
              <w:rPr>
                <w:rFonts w:hAnsi="宋体" w:hint="eastAsia"/>
                <w:sz w:val="24"/>
              </w:rPr>
              <w:t>4</w:t>
            </w:r>
          </w:p>
        </w:tc>
        <w:tc>
          <w:tcPr>
            <w:tcW w:w="1886" w:type="dxa"/>
            <w:vMerge w:val="restart"/>
            <w:vAlign w:val="center"/>
          </w:tcPr>
          <w:p w:rsidR="0023366C" w:rsidRDefault="000E63B3">
            <w:pPr>
              <w:jc w:val="center"/>
              <w:rPr>
                <w:rFonts w:hAnsi="宋体"/>
                <w:sz w:val="24"/>
              </w:rPr>
            </w:pPr>
            <w:r>
              <w:rPr>
                <w:rFonts w:hAnsi="宋体" w:hint="eastAsia"/>
                <w:sz w:val="24"/>
              </w:rPr>
              <w:t>拟委派的项目负责人</w:t>
            </w:r>
          </w:p>
        </w:tc>
        <w:tc>
          <w:tcPr>
            <w:tcW w:w="1701" w:type="dxa"/>
            <w:vAlign w:val="center"/>
          </w:tcPr>
          <w:p w:rsidR="0023366C" w:rsidRDefault="000E63B3">
            <w:pPr>
              <w:rPr>
                <w:rFonts w:hAnsi="宋体"/>
                <w:sz w:val="24"/>
              </w:rPr>
            </w:pPr>
            <w:r>
              <w:rPr>
                <w:rFonts w:hAnsi="宋体" w:hint="eastAsia"/>
                <w:sz w:val="24"/>
              </w:rPr>
              <w:t>姓名</w:t>
            </w:r>
          </w:p>
        </w:tc>
        <w:tc>
          <w:tcPr>
            <w:tcW w:w="4604" w:type="dxa"/>
            <w:vAlign w:val="center"/>
          </w:tcPr>
          <w:p w:rsidR="0023366C" w:rsidRDefault="0023366C">
            <w:pPr>
              <w:rPr>
                <w:rFonts w:hAnsi="宋体"/>
                <w:sz w:val="24"/>
              </w:rPr>
            </w:pPr>
          </w:p>
        </w:tc>
      </w:tr>
      <w:tr w:rsidR="0023366C">
        <w:trPr>
          <w:trHeight w:val="491"/>
          <w:jc w:val="center"/>
        </w:trPr>
        <w:tc>
          <w:tcPr>
            <w:tcW w:w="737" w:type="dxa"/>
            <w:vMerge/>
            <w:vAlign w:val="center"/>
          </w:tcPr>
          <w:p w:rsidR="0023366C" w:rsidRDefault="0023366C">
            <w:pPr>
              <w:rPr>
                <w:rFonts w:hAnsi="宋体"/>
                <w:sz w:val="24"/>
              </w:rPr>
            </w:pPr>
          </w:p>
        </w:tc>
        <w:tc>
          <w:tcPr>
            <w:tcW w:w="1886" w:type="dxa"/>
            <w:vMerge/>
            <w:vAlign w:val="center"/>
          </w:tcPr>
          <w:p w:rsidR="0023366C" w:rsidRDefault="0023366C">
            <w:pPr>
              <w:rPr>
                <w:rFonts w:hAnsi="宋体"/>
                <w:sz w:val="24"/>
              </w:rPr>
            </w:pPr>
          </w:p>
        </w:tc>
        <w:tc>
          <w:tcPr>
            <w:tcW w:w="1701" w:type="dxa"/>
            <w:vAlign w:val="center"/>
          </w:tcPr>
          <w:p w:rsidR="0023366C" w:rsidRDefault="000E63B3">
            <w:pPr>
              <w:rPr>
                <w:rFonts w:hAnsi="宋体"/>
                <w:sz w:val="24"/>
              </w:rPr>
            </w:pPr>
            <w:r>
              <w:rPr>
                <w:rFonts w:hAnsi="宋体" w:hint="eastAsia"/>
                <w:sz w:val="24"/>
              </w:rPr>
              <w:t>技术职称</w:t>
            </w:r>
          </w:p>
        </w:tc>
        <w:tc>
          <w:tcPr>
            <w:tcW w:w="4604" w:type="dxa"/>
            <w:vAlign w:val="center"/>
          </w:tcPr>
          <w:p w:rsidR="0023366C" w:rsidRDefault="0023366C">
            <w:pPr>
              <w:rPr>
                <w:rFonts w:hAnsi="宋体"/>
                <w:sz w:val="24"/>
              </w:rPr>
            </w:pPr>
          </w:p>
        </w:tc>
      </w:tr>
      <w:tr w:rsidR="0023366C">
        <w:trPr>
          <w:trHeight w:val="491"/>
          <w:jc w:val="center"/>
        </w:trPr>
        <w:tc>
          <w:tcPr>
            <w:tcW w:w="737" w:type="dxa"/>
            <w:vMerge/>
            <w:vAlign w:val="center"/>
          </w:tcPr>
          <w:p w:rsidR="0023366C" w:rsidRDefault="0023366C">
            <w:pPr>
              <w:rPr>
                <w:rFonts w:hAnsi="宋体"/>
                <w:sz w:val="24"/>
              </w:rPr>
            </w:pPr>
          </w:p>
        </w:tc>
        <w:tc>
          <w:tcPr>
            <w:tcW w:w="1886" w:type="dxa"/>
            <w:vMerge/>
            <w:vAlign w:val="center"/>
          </w:tcPr>
          <w:p w:rsidR="0023366C" w:rsidRDefault="0023366C">
            <w:pPr>
              <w:rPr>
                <w:rFonts w:hAnsi="宋体"/>
                <w:sz w:val="24"/>
              </w:rPr>
            </w:pPr>
          </w:p>
        </w:tc>
        <w:tc>
          <w:tcPr>
            <w:tcW w:w="1701" w:type="dxa"/>
            <w:vAlign w:val="center"/>
          </w:tcPr>
          <w:p w:rsidR="0023366C" w:rsidRDefault="000E63B3">
            <w:pPr>
              <w:rPr>
                <w:rFonts w:hAnsi="宋体"/>
                <w:sz w:val="24"/>
              </w:rPr>
            </w:pPr>
            <w:r>
              <w:rPr>
                <w:rFonts w:hAnsi="宋体" w:hint="eastAsia"/>
                <w:sz w:val="24"/>
              </w:rPr>
              <w:t>联系电话</w:t>
            </w:r>
          </w:p>
        </w:tc>
        <w:tc>
          <w:tcPr>
            <w:tcW w:w="4604" w:type="dxa"/>
            <w:vAlign w:val="center"/>
          </w:tcPr>
          <w:p w:rsidR="0023366C" w:rsidRDefault="0023366C">
            <w:pPr>
              <w:rPr>
                <w:rFonts w:hAnsi="宋体"/>
                <w:sz w:val="24"/>
              </w:rPr>
            </w:pPr>
          </w:p>
        </w:tc>
      </w:tr>
    </w:tbl>
    <w:p w:rsidR="0023366C" w:rsidRDefault="0023366C">
      <w:pPr>
        <w:rPr>
          <w:rFonts w:hAnsi="宋体"/>
        </w:rPr>
      </w:pPr>
    </w:p>
    <w:p w:rsidR="0023366C" w:rsidRDefault="000E63B3">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23366C" w:rsidRDefault="000E63B3">
      <w:pPr>
        <w:tabs>
          <w:tab w:val="left" w:pos="8364"/>
        </w:tabs>
        <w:spacing w:line="360" w:lineRule="auto"/>
        <w:rPr>
          <w:rFonts w:hAnsi="宋体"/>
        </w:rPr>
      </w:pPr>
      <w:r>
        <w:rPr>
          <w:rFonts w:hAnsi="宋体" w:hint="eastAsia"/>
        </w:rPr>
        <w:t>（</w:t>
      </w:r>
      <w:r>
        <w:rPr>
          <w:rFonts w:hAnsi="宋体" w:hint="eastAsia"/>
        </w:rPr>
        <w:t>2</w:t>
      </w:r>
      <w:r>
        <w:rPr>
          <w:rFonts w:hAnsi="宋体" w:hint="eastAsia"/>
        </w:rPr>
        <w:t>）投标总价是所有需采购人支付的本次项目采购的金额总数，应包括竞选文件要求的全部内容，投标人完成本项目（如果中标）所必须的</w:t>
      </w:r>
      <w:r>
        <w:rPr>
          <w:rFonts w:hAnsi="宋体" w:hint="eastAsia"/>
          <w:bCs/>
        </w:rPr>
        <w:t>所有成本费用和投标人应承担的一切税费</w:t>
      </w:r>
      <w:r>
        <w:rPr>
          <w:rFonts w:hAnsi="宋体" w:hint="eastAsia"/>
        </w:rPr>
        <w:t>，包括但不限于全部人工费、材料、设备、工具、机具、安装运输、措施费、合理利润、管理费、税费等及清理现场的费用、合同实施过程中应预见和不可预见的费用等等。</w:t>
      </w:r>
    </w:p>
    <w:p w:rsidR="0023366C" w:rsidRDefault="000E63B3">
      <w:pPr>
        <w:tabs>
          <w:tab w:val="left" w:pos="8364"/>
        </w:tabs>
        <w:spacing w:line="360" w:lineRule="auto"/>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23366C" w:rsidRDefault="0023366C">
      <w:pPr>
        <w:tabs>
          <w:tab w:val="left" w:pos="8364"/>
        </w:tabs>
        <w:spacing w:line="360" w:lineRule="auto"/>
        <w:rPr>
          <w:rFonts w:hAnsi="宋体"/>
        </w:rPr>
      </w:pPr>
    </w:p>
    <w:p w:rsidR="0023366C" w:rsidRDefault="0023366C">
      <w:pPr>
        <w:tabs>
          <w:tab w:val="left" w:pos="8364"/>
        </w:tabs>
        <w:spacing w:line="360" w:lineRule="auto"/>
        <w:rPr>
          <w:rFonts w:hAnsi="宋体"/>
          <w:bCs/>
        </w:rPr>
      </w:pPr>
    </w:p>
    <w:p w:rsidR="0023366C" w:rsidRDefault="000E63B3">
      <w:pPr>
        <w:spacing w:line="400" w:lineRule="exact"/>
        <w:rPr>
          <w:rFonts w:hAnsi="宋体"/>
          <w:szCs w:val="21"/>
        </w:rPr>
      </w:pPr>
      <w:r>
        <w:rPr>
          <w:rFonts w:hAnsi="宋体" w:hint="eastAsia"/>
          <w:szCs w:val="21"/>
        </w:rPr>
        <w:t>投标人名称（盖章）：</w:t>
      </w:r>
    </w:p>
    <w:p w:rsidR="0023366C" w:rsidRDefault="0023366C">
      <w:pPr>
        <w:spacing w:line="400" w:lineRule="exact"/>
        <w:rPr>
          <w:rFonts w:hAnsi="宋体"/>
          <w:szCs w:val="21"/>
        </w:rPr>
      </w:pPr>
    </w:p>
    <w:p w:rsidR="0023366C" w:rsidRDefault="0023366C">
      <w:pPr>
        <w:rPr>
          <w:rFonts w:hAnsi="宋体"/>
          <w:szCs w:val="21"/>
        </w:rPr>
      </w:pPr>
    </w:p>
    <w:p w:rsidR="0023366C" w:rsidRDefault="000E63B3">
      <w:pPr>
        <w:rPr>
          <w:rFonts w:hAnsi="宋体"/>
          <w:szCs w:val="21"/>
        </w:rPr>
      </w:pPr>
      <w:r>
        <w:rPr>
          <w:rFonts w:hAnsi="宋体" w:hint="eastAsia"/>
          <w:szCs w:val="21"/>
        </w:rPr>
        <w:t>日期：年月日</w:t>
      </w:r>
    </w:p>
    <w:p w:rsidR="0023366C" w:rsidRDefault="0023366C">
      <w:pPr>
        <w:rPr>
          <w:rFonts w:hAnsi="宋体"/>
          <w:szCs w:val="21"/>
        </w:rPr>
      </w:pPr>
    </w:p>
    <w:p w:rsidR="0023366C" w:rsidRDefault="0023366C">
      <w:pPr>
        <w:rPr>
          <w:rFonts w:hAnsi="宋体"/>
          <w:szCs w:val="21"/>
        </w:rPr>
      </w:pPr>
    </w:p>
    <w:p w:rsidR="0023366C" w:rsidRDefault="0023366C">
      <w:pPr>
        <w:rPr>
          <w:rFonts w:hAnsi="宋体"/>
          <w:szCs w:val="21"/>
        </w:rPr>
      </w:pPr>
    </w:p>
    <w:p w:rsidR="0023366C" w:rsidRDefault="0023366C">
      <w:pPr>
        <w:rPr>
          <w:rFonts w:hAnsi="宋体"/>
          <w:szCs w:val="21"/>
        </w:rPr>
      </w:pPr>
    </w:p>
    <w:p w:rsidR="0023366C" w:rsidRDefault="0023366C">
      <w:pPr>
        <w:rPr>
          <w:rFonts w:hAnsi="宋体"/>
          <w:szCs w:val="21"/>
        </w:rPr>
      </w:pPr>
    </w:p>
    <w:p w:rsidR="0023366C" w:rsidRDefault="000E63B3">
      <w:pPr>
        <w:pStyle w:val="a8"/>
        <w:ind w:firstLineChars="0" w:firstLine="0"/>
        <w:jc w:val="center"/>
        <w:rPr>
          <w:rFonts w:hAnsi="宋体"/>
          <w:b/>
          <w:sz w:val="28"/>
          <w:szCs w:val="28"/>
        </w:rPr>
      </w:pPr>
      <w:r>
        <w:rPr>
          <w:rFonts w:hAnsi="宋体" w:hint="eastAsia"/>
          <w:b/>
          <w:sz w:val="28"/>
          <w:szCs w:val="28"/>
        </w:rPr>
        <w:t>1-2</w:t>
      </w:r>
      <w:r>
        <w:rPr>
          <w:rFonts w:hAnsi="宋体" w:hint="eastAsia"/>
          <w:b/>
          <w:sz w:val="28"/>
          <w:szCs w:val="28"/>
        </w:rPr>
        <w:t>报价明细表</w:t>
      </w:r>
    </w:p>
    <w:tbl>
      <w:tblPr>
        <w:tblStyle w:val="af"/>
        <w:tblW w:w="9606" w:type="dxa"/>
        <w:tblLayout w:type="fixed"/>
        <w:tblLook w:val="04A0" w:firstRow="1" w:lastRow="0" w:firstColumn="1" w:lastColumn="0" w:noHBand="0" w:noVBand="1"/>
      </w:tblPr>
      <w:tblGrid>
        <w:gridCol w:w="534"/>
        <w:gridCol w:w="1560"/>
        <w:gridCol w:w="566"/>
        <w:gridCol w:w="425"/>
        <w:gridCol w:w="4724"/>
        <w:gridCol w:w="1797"/>
      </w:tblGrid>
      <w:tr w:rsidR="0023366C">
        <w:tc>
          <w:tcPr>
            <w:tcW w:w="534" w:type="dxa"/>
            <w:tcBorders>
              <w:top w:val="single" w:sz="4" w:space="0" w:color="auto"/>
              <w:left w:val="single" w:sz="4" w:space="0" w:color="auto"/>
              <w:bottom w:val="single" w:sz="4" w:space="0" w:color="auto"/>
              <w:right w:val="single" w:sz="4" w:space="0" w:color="auto"/>
            </w:tcBorders>
            <w:vAlign w:val="center"/>
          </w:tcPr>
          <w:p w:rsidR="0023366C" w:rsidRDefault="000E63B3">
            <w:pPr>
              <w:jc w:val="center"/>
              <w:rPr>
                <w:rFonts w:asciiTheme="minorEastAsia" w:eastAsiaTheme="minorEastAsia" w:hAnsiTheme="minorEastAsia" w:cs="仿宋"/>
                <w:szCs w:val="21"/>
              </w:rPr>
            </w:pPr>
            <w:r>
              <w:rPr>
                <w:rFonts w:asciiTheme="minorEastAsia" w:eastAsiaTheme="minorEastAsia" w:hAnsiTheme="minorEastAsia" w:cs="仿宋" w:hint="eastAsia"/>
                <w:szCs w:val="21"/>
              </w:rPr>
              <w:t>序号</w:t>
            </w:r>
          </w:p>
        </w:tc>
        <w:tc>
          <w:tcPr>
            <w:tcW w:w="1560" w:type="dxa"/>
            <w:tcBorders>
              <w:top w:val="single" w:sz="4" w:space="0" w:color="auto"/>
              <w:left w:val="single" w:sz="4" w:space="0" w:color="auto"/>
              <w:bottom w:val="single" w:sz="4" w:space="0" w:color="auto"/>
              <w:right w:val="single" w:sz="4" w:space="0" w:color="auto"/>
            </w:tcBorders>
            <w:vAlign w:val="center"/>
          </w:tcPr>
          <w:p w:rsidR="0023366C" w:rsidRDefault="000E63B3">
            <w:pPr>
              <w:jc w:val="center"/>
              <w:rPr>
                <w:rFonts w:asciiTheme="minorEastAsia" w:eastAsiaTheme="minorEastAsia" w:hAnsiTheme="minorEastAsia" w:cs="仿宋"/>
                <w:szCs w:val="21"/>
              </w:rPr>
            </w:pPr>
            <w:r>
              <w:rPr>
                <w:rFonts w:asciiTheme="minorEastAsia" w:eastAsiaTheme="minorEastAsia" w:hAnsiTheme="minorEastAsia" w:cs="仿宋" w:hint="eastAsia"/>
                <w:szCs w:val="21"/>
              </w:rPr>
              <w:t>产品名称</w:t>
            </w:r>
          </w:p>
        </w:tc>
        <w:tc>
          <w:tcPr>
            <w:tcW w:w="566" w:type="dxa"/>
            <w:tcBorders>
              <w:top w:val="single" w:sz="4" w:space="0" w:color="auto"/>
              <w:left w:val="single" w:sz="4" w:space="0" w:color="auto"/>
              <w:bottom w:val="single" w:sz="4" w:space="0" w:color="auto"/>
              <w:right w:val="single" w:sz="4" w:space="0" w:color="auto"/>
            </w:tcBorders>
            <w:vAlign w:val="center"/>
          </w:tcPr>
          <w:p w:rsidR="0023366C" w:rsidRDefault="000E63B3">
            <w:pPr>
              <w:jc w:val="center"/>
              <w:rPr>
                <w:rFonts w:asciiTheme="minorEastAsia" w:eastAsiaTheme="minorEastAsia" w:hAnsiTheme="minorEastAsia" w:cs="仿宋"/>
                <w:szCs w:val="21"/>
              </w:rPr>
            </w:pPr>
            <w:r>
              <w:rPr>
                <w:rFonts w:asciiTheme="minorEastAsia" w:eastAsiaTheme="minorEastAsia" w:hAnsiTheme="minorEastAsia" w:cs="仿宋" w:hint="eastAsia"/>
                <w:szCs w:val="21"/>
              </w:rPr>
              <w:t>单位</w:t>
            </w:r>
          </w:p>
        </w:tc>
        <w:tc>
          <w:tcPr>
            <w:tcW w:w="425" w:type="dxa"/>
            <w:tcBorders>
              <w:top w:val="single" w:sz="4" w:space="0" w:color="auto"/>
              <w:left w:val="single" w:sz="4" w:space="0" w:color="auto"/>
              <w:bottom w:val="single" w:sz="4" w:space="0" w:color="auto"/>
              <w:right w:val="single" w:sz="4" w:space="0" w:color="auto"/>
            </w:tcBorders>
            <w:vAlign w:val="center"/>
          </w:tcPr>
          <w:p w:rsidR="0023366C" w:rsidRDefault="000E63B3">
            <w:pPr>
              <w:jc w:val="center"/>
              <w:rPr>
                <w:rFonts w:asciiTheme="minorEastAsia" w:eastAsiaTheme="minorEastAsia" w:hAnsiTheme="minorEastAsia" w:cs="仿宋"/>
                <w:szCs w:val="21"/>
              </w:rPr>
            </w:pPr>
            <w:r>
              <w:rPr>
                <w:rFonts w:asciiTheme="minorEastAsia" w:eastAsiaTheme="minorEastAsia" w:hAnsiTheme="minorEastAsia" w:cs="仿宋" w:hint="eastAsia"/>
                <w:szCs w:val="21"/>
              </w:rPr>
              <w:t>数量</w:t>
            </w:r>
          </w:p>
        </w:tc>
        <w:tc>
          <w:tcPr>
            <w:tcW w:w="4724" w:type="dxa"/>
            <w:tcBorders>
              <w:top w:val="single" w:sz="4" w:space="0" w:color="auto"/>
              <w:left w:val="single" w:sz="4" w:space="0" w:color="auto"/>
              <w:bottom w:val="single" w:sz="4" w:space="0" w:color="auto"/>
              <w:right w:val="single" w:sz="4" w:space="0" w:color="auto"/>
            </w:tcBorders>
            <w:vAlign w:val="center"/>
          </w:tcPr>
          <w:p w:rsidR="0023366C" w:rsidRDefault="000E63B3">
            <w:pPr>
              <w:ind w:firstLine="480"/>
              <w:jc w:val="center"/>
              <w:rPr>
                <w:rFonts w:asciiTheme="minorEastAsia" w:eastAsiaTheme="minorEastAsia" w:hAnsiTheme="minorEastAsia" w:cs="仿宋"/>
                <w:szCs w:val="21"/>
              </w:rPr>
            </w:pPr>
            <w:r>
              <w:rPr>
                <w:rFonts w:asciiTheme="minorEastAsia" w:eastAsiaTheme="minorEastAsia" w:hAnsiTheme="minorEastAsia" w:cs="仿宋" w:hint="eastAsia"/>
                <w:szCs w:val="21"/>
              </w:rPr>
              <w:t>备注</w:t>
            </w:r>
          </w:p>
        </w:tc>
        <w:tc>
          <w:tcPr>
            <w:tcW w:w="1797" w:type="dxa"/>
            <w:tcBorders>
              <w:top w:val="single" w:sz="4" w:space="0" w:color="auto"/>
              <w:left w:val="single" w:sz="4" w:space="0" w:color="auto"/>
              <w:bottom w:val="single" w:sz="4" w:space="0" w:color="auto"/>
              <w:right w:val="single" w:sz="4" w:space="0" w:color="auto"/>
            </w:tcBorders>
          </w:tcPr>
          <w:p w:rsidR="0023366C" w:rsidRDefault="000E63B3">
            <w:pPr>
              <w:rPr>
                <w:rFonts w:asciiTheme="minorEastAsia" w:eastAsiaTheme="minorEastAsia" w:hAnsiTheme="minorEastAsia" w:cs="仿宋"/>
                <w:szCs w:val="21"/>
              </w:rPr>
            </w:pPr>
            <w:r>
              <w:rPr>
                <w:rFonts w:asciiTheme="minorEastAsia" w:eastAsiaTheme="minorEastAsia" w:hAnsiTheme="minorEastAsia" w:cs="仿宋" w:hint="eastAsia"/>
                <w:szCs w:val="21"/>
              </w:rPr>
              <w:t>含税价</w:t>
            </w:r>
          </w:p>
        </w:tc>
      </w:tr>
      <w:tr w:rsidR="0023366C">
        <w:tc>
          <w:tcPr>
            <w:tcW w:w="534" w:type="dxa"/>
            <w:tcBorders>
              <w:top w:val="single" w:sz="4" w:space="0" w:color="auto"/>
              <w:left w:val="single" w:sz="4" w:space="0" w:color="auto"/>
              <w:bottom w:val="single" w:sz="4" w:space="0" w:color="auto"/>
              <w:right w:val="single" w:sz="4" w:space="0" w:color="auto"/>
            </w:tcBorders>
            <w:vAlign w:val="center"/>
          </w:tcPr>
          <w:p w:rsidR="0023366C" w:rsidRDefault="000E63B3">
            <w:pPr>
              <w:jc w:val="center"/>
              <w:rPr>
                <w:rFonts w:asciiTheme="minorEastAsia" w:eastAsiaTheme="minorEastAsia" w:hAnsiTheme="minorEastAsia" w:cs="仿宋"/>
                <w:szCs w:val="21"/>
              </w:rPr>
            </w:pPr>
            <w:r>
              <w:rPr>
                <w:rFonts w:asciiTheme="minorEastAsia" w:eastAsiaTheme="minorEastAsia" w:hAnsiTheme="minorEastAsia" w:cs="仿宋" w:hint="eastAsia"/>
                <w:szCs w:val="21"/>
              </w:rPr>
              <w:t>1</w:t>
            </w:r>
          </w:p>
        </w:tc>
        <w:tc>
          <w:tcPr>
            <w:tcW w:w="1560" w:type="dxa"/>
            <w:tcBorders>
              <w:top w:val="single" w:sz="4" w:space="0" w:color="auto"/>
              <w:left w:val="single" w:sz="4" w:space="0" w:color="auto"/>
              <w:bottom w:val="single" w:sz="4" w:space="0" w:color="auto"/>
              <w:right w:val="single" w:sz="4" w:space="0" w:color="auto"/>
            </w:tcBorders>
            <w:vAlign w:val="center"/>
          </w:tcPr>
          <w:p w:rsidR="0023366C" w:rsidRDefault="000E63B3">
            <w:pPr>
              <w:jc w:val="center"/>
              <w:rPr>
                <w:rFonts w:asciiTheme="minorEastAsia" w:eastAsiaTheme="minorEastAsia" w:hAnsiTheme="minorEastAsia" w:cs="仿宋"/>
                <w:szCs w:val="21"/>
              </w:rPr>
            </w:pPr>
            <w:r>
              <w:rPr>
                <w:rFonts w:asciiTheme="minorEastAsia" w:eastAsiaTheme="minorEastAsia" w:hAnsiTheme="minorEastAsia" w:cs="仿宋" w:hint="eastAsia"/>
                <w:szCs w:val="21"/>
              </w:rPr>
              <w:t>办公日志审计与分析系统</w:t>
            </w:r>
          </w:p>
        </w:tc>
        <w:tc>
          <w:tcPr>
            <w:tcW w:w="566" w:type="dxa"/>
            <w:tcBorders>
              <w:top w:val="single" w:sz="4" w:space="0" w:color="auto"/>
              <w:left w:val="single" w:sz="4" w:space="0" w:color="auto"/>
              <w:bottom w:val="single" w:sz="4" w:space="0" w:color="auto"/>
              <w:right w:val="single" w:sz="4" w:space="0" w:color="auto"/>
            </w:tcBorders>
            <w:vAlign w:val="center"/>
          </w:tcPr>
          <w:p w:rsidR="0023366C" w:rsidRDefault="000E63B3">
            <w:pPr>
              <w:jc w:val="center"/>
              <w:rPr>
                <w:rFonts w:asciiTheme="minorEastAsia" w:eastAsiaTheme="minorEastAsia" w:hAnsiTheme="minorEastAsia" w:cs="仿宋"/>
                <w:szCs w:val="21"/>
              </w:rPr>
            </w:pPr>
            <w:r>
              <w:rPr>
                <w:rFonts w:asciiTheme="minorEastAsia" w:eastAsiaTheme="minorEastAsia" w:hAnsiTheme="minorEastAsia" w:cs="仿宋" w:hint="eastAsia"/>
                <w:szCs w:val="21"/>
              </w:rPr>
              <w:t>套</w:t>
            </w:r>
          </w:p>
        </w:tc>
        <w:tc>
          <w:tcPr>
            <w:tcW w:w="425" w:type="dxa"/>
            <w:tcBorders>
              <w:top w:val="single" w:sz="4" w:space="0" w:color="auto"/>
              <w:left w:val="single" w:sz="4" w:space="0" w:color="auto"/>
              <w:bottom w:val="single" w:sz="4" w:space="0" w:color="auto"/>
              <w:right w:val="single" w:sz="4" w:space="0" w:color="auto"/>
            </w:tcBorders>
            <w:vAlign w:val="center"/>
          </w:tcPr>
          <w:p w:rsidR="0023366C" w:rsidRDefault="000E63B3">
            <w:pPr>
              <w:jc w:val="center"/>
              <w:rPr>
                <w:rFonts w:asciiTheme="minorEastAsia" w:eastAsiaTheme="minorEastAsia" w:hAnsiTheme="minorEastAsia" w:cs="仿宋"/>
                <w:szCs w:val="21"/>
              </w:rPr>
            </w:pPr>
            <w:r>
              <w:rPr>
                <w:rFonts w:asciiTheme="minorEastAsia" w:eastAsiaTheme="minorEastAsia" w:hAnsiTheme="minorEastAsia" w:cs="仿宋" w:hint="eastAsia"/>
                <w:szCs w:val="21"/>
              </w:rPr>
              <w:t>1</w:t>
            </w:r>
          </w:p>
        </w:tc>
        <w:tc>
          <w:tcPr>
            <w:tcW w:w="4724" w:type="dxa"/>
            <w:tcBorders>
              <w:top w:val="single" w:sz="4" w:space="0" w:color="auto"/>
              <w:left w:val="single" w:sz="4" w:space="0" w:color="auto"/>
              <w:bottom w:val="single" w:sz="4" w:space="0" w:color="auto"/>
              <w:right w:val="single" w:sz="4" w:space="0" w:color="auto"/>
            </w:tcBorders>
            <w:vAlign w:val="center"/>
          </w:tcPr>
          <w:p w:rsidR="0023366C" w:rsidRDefault="000E63B3">
            <w:pPr>
              <w:jc w:val="left"/>
              <w:rPr>
                <w:rFonts w:asciiTheme="minorEastAsia" w:eastAsiaTheme="minorEastAsia" w:hAnsiTheme="minorEastAsia" w:cs="仿宋"/>
                <w:szCs w:val="21"/>
              </w:rPr>
            </w:pPr>
            <w:r>
              <w:rPr>
                <w:rFonts w:asciiTheme="minorEastAsia" w:eastAsiaTheme="minorEastAsia" w:hAnsiTheme="minorEastAsia" w:cs="仿宋" w:hint="eastAsia"/>
                <w:szCs w:val="21"/>
              </w:rPr>
              <w:t>1、支持、且接受纯软件日志审计系统的接入部署。</w:t>
            </w:r>
          </w:p>
          <w:p w:rsidR="0023366C" w:rsidRDefault="000E63B3">
            <w:pPr>
              <w:jc w:val="left"/>
              <w:rPr>
                <w:rFonts w:asciiTheme="minorEastAsia" w:eastAsiaTheme="minorEastAsia" w:hAnsiTheme="minorEastAsia" w:cs="仿宋"/>
                <w:szCs w:val="21"/>
              </w:rPr>
            </w:pPr>
            <w:r>
              <w:rPr>
                <w:rFonts w:asciiTheme="minorEastAsia" w:eastAsiaTheme="minorEastAsia" w:hAnsiTheme="minorEastAsia" w:cs="仿宋" w:hint="eastAsia"/>
                <w:szCs w:val="21"/>
              </w:rPr>
              <w:t>2、软硬件</w:t>
            </w:r>
            <w:proofErr w:type="gramStart"/>
            <w:r>
              <w:rPr>
                <w:rFonts w:asciiTheme="minorEastAsia" w:eastAsiaTheme="minorEastAsia" w:hAnsiTheme="minorEastAsia" w:cs="仿宋" w:hint="eastAsia"/>
                <w:szCs w:val="21"/>
              </w:rPr>
              <w:t>需支持</w:t>
            </w:r>
            <w:proofErr w:type="gramEnd"/>
            <w:r>
              <w:rPr>
                <w:rFonts w:asciiTheme="minorEastAsia" w:eastAsiaTheme="minorEastAsia" w:hAnsiTheme="minorEastAsia" w:cs="仿宋" w:hint="eastAsia"/>
                <w:szCs w:val="21"/>
              </w:rPr>
              <w:t>后期升级。</w:t>
            </w:r>
          </w:p>
        </w:tc>
        <w:tc>
          <w:tcPr>
            <w:tcW w:w="1797" w:type="dxa"/>
            <w:tcBorders>
              <w:top w:val="single" w:sz="4" w:space="0" w:color="auto"/>
              <w:left w:val="single" w:sz="4" w:space="0" w:color="auto"/>
              <w:bottom w:val="single" w:sz="4" w:space="0" w:color="auto"/>
              <w:right w:val="single" w:sz="4" w:space="0" w:color="auto"/>
            </w:tcBorders>
          </w:tcPr>
          <w:p w:rsidR="0023366C" w:rsidRDefault="0023366C">
            <w:pPr>
              <w:jc w:val="left"/>
              <w:rPr>
                <w:rFonts w:asciiTheme="minorEastAsia" w:eastAsiaTheme="minorEastAsia" w:hAnsiTheme="minorEastAsia" w:cs="仿宋"/>
                <w:szCs w:val="21"/>
              </w:rPr>
            </w:pPr>
          </w:p>
        </w:tc>
      </w:tr>
      <w:tr w:rsidR="0023366C">
        <w:tc>
          <w:tcPr>
            <w:tcW w:w="534" w:type="dxa"/>
            <w:tcBorders>
              <w:top w:val="single" w:sz="4" w:space="0" w:color="auto"/>
              <w:left w:val="single" w:sz="4" w:space="0" w:color="auto"/>
              <w:bottom w:val="single" w:sz="4" w:space="0" w:color="auto"/>
              <w:right w:val="single" w:sz="4" w:space="0" w:color="auto"/>
            </w:tcBorders>
            <w:vAlign w:val="center"/>
          </w:tcPr>
          <w:p w:rsidR="0023366C" w:rsidRDefault="000E63B3">
            <w:pPr>
              <w:jc w:val="center"/>
              <w:rPr>
                <w:rFonts w:asciiTheme="minorEastAsia" w:eastAsiaTheme="minorEastAsia" w:hAnsiTheme="minorEastAsia" w:cs="仿宋"/>
                <w:szCs w:val="21"/>
              </w:rPr>
            </w:pPr>
            <w:r>
              <w:rPr>
                <w:rFonts w:asciiTheme="minorEastAsia" w:eastAsiaTheme="minorEastAsia" w:hAnsiTheme="minorEastAsia" w:cs="仿宋" w:hint="eastAsia"/>
                <w:szCs w:val="21"/>
              </w:rPr>
              <w:t>2</w:t>
            </w:r>
          </w:p>
        </w:tc>
        <w:tc>
          <w:tcPr>
            <w:tcW w:w="1560" w:type="dxa"/>
            <w:tcBorders>
              <w:top w:val="single" w:sz="4" w:space="0" w:color="auto"/>
              <w:left w:val="single" w:sz="4" w:space="0" w:color="auto"/>
              <w:bottom w:val="single" w:sz="4" w:space="0" w:color="auto"/>
              <w:right w:val="single" w:sz="4" w:space="0" w:color="auto"/>
            </w:tcBorders>
            <w:vAlign w:val="center"/>
          </w:tcPr>
          <w:p w:rsidR="0023366C" w:rsidRDefault="000E63B3">
            <w:pPr>
              <w:jc w:val="center"/>
              <w:rPr>
                <w:rFonts w:asciiTheme="minorEastAsia" w:eastAsiaTheme="minorEastAsia" w:hAnsiTheme="minorEastAsia" w:cs="仿宋"/>
                <w:szCs w:val="21"/>
              </w:rPr>
            </w:pPr>
            <w:r>
              <w:rPr>
                <w:rFonts w:asciiTheme="minorEastAsia" w:eastAsiaTheme="minorEastAsia" w:hAnsiTheme="minorEastAsia" w:cs="仿宋" w:hint="eastAsia"/>
                <w:szCs w:val="21"/>
              </w:rPr>
              <w:t>工业网络日志审计分析系统、准入管理系统</w:t>
            </w:r>
          </w:p>
        </w:tc>
        <w:tc>
          <w:tcPr>
            <w:tcW w:w="566" w:type="dxa"/>
            <w:tcBorders>
              <w:top w:val="single" w:sz="4" w:space="0" w:color="auto"/>
              <w:left w:val="single" w:sz="4" w:space="0" w:color="auto"/>
              <w:bottom w:val="single" w:sz="4" w:space="0" w:color="auto"/>
              <w:right w:val="single" w:sz="4" w:space="0" w:color="auto"/>
            </w:tcBorders>
            <w:vAlign w:val="center"/>
          </w:tcPr>
          <w:p w:rsidR="0023366C" w:rsidRDefault="000E63B3">
            <w:pPr>
              <w:jc w:val="center"/>
              <w:rPr>
                <w:rFonts w:asciiTheme="minorEastAsia" w:eastAsiaTheme="minorEastAsia" w:hAnsiTheme="minorEastAsia" w:cs="仿宋"/>
                <w:szCs w:val="21"/>
              </w:rPr>
            </w:pPr>
            <w:r>
              <w:rPr>
                <w:rFonts w:asciiTheme="minorEastAsia" w:eastAsiaTheme="minorEastAsia" w:hAnsiTheme="minorEastAsia" w:cs="仿宋" w:hint="eastAsia"/>
                <w:szCs w:val="21"/>
              </w:rPr>
              <w:t>套</w:t>
            </w:r>
          </w:p>
        </w:tc>
        <w:tc>
          <w:tcPr>
            <w:tcW w:w="425" w:type="dxa"/>
            <w:tcBorders>
              <w:top w:val="single" w:sz="4" w:space="0" w:color="auto"/>
              <w:left w:val="single" w:sz="4" w:space="0" w:color="auto"/>
              <w:bottom w:val="single" w:sz="4" w:space="0" w:color="auto"/>
              <w:right w:val="single" w:sz="4" w:space="0" w:color="auto"/>
            </w:tcBorders>
            <w:vAlign w:val="center"/>
          </w:tcPr>
          <w:p w:rsidR="0023366C" w:rsidRDefault="000E63B3">
            <w:pPr>
              <w:jc w:val="center"/>
              <w:rPr>
                <w:rFonts w:asciiTheme="minorEastAsia" w:eastAsiaTheme="minorEastAsia" w:hAnsiTheme="minorEastAsia" w:cs="仿宋"/>
                <w:szCs w:val="21"/>
              </w:rPr>
            </w:pPr>
            <w:r>
              <w:rPr>
                <w:rFonts w:asciiTheme="minorEastAsia" w:eastAsiaTheme="minorEastAsia" w:hAnsiTheme="minorEastAsia" w:cs="仿宋" w:hint="eastAsia"/>
                <w:szCs w:val="21"/>
              </w:rPr>
              <w:t>1</w:t>
            </w:r>
          </w:p>
        </w:tc>
        <w:tc>
          <w:tcPr>
            <w:tcW w:w="4724" w:type="dxa"/>
            <w:tcBorders>
              <w:top w:val="single" w:sz="4" w:space="0" w:color="auto"/>
              <w:left w:val="single" w:sz="4" w:space="0" w:color="auto"/>
              <w:bottom w:val="single" w:sz="4" w:space="0" w:color="auto"/>
              <w:right w:val="single" w:sz="4" w:space="0" w:color="auto"/>
            </w:tcBorders>
            <w:vAlign w:val="center"/>
          </w:tcPr>
          <w:p w:rsidR="0023366C" w:rsidRDefault="000E63B3">
            <w:pPr>
              <w:numPr>
                <w:ilvl w:val="0"/>
                <w:numId w:val="12"/>
              </w:numPr>
              <w:jc w:val="left"/>
              <w:rPr>
                <w:rFonts w:asciiTheme="minorEastAsia" w:eastAsiaTheme="minorEastAsia" w:hAnsiTheme="minorEastAsia" w:cs="仿宋"/>
                <w:szCs w:val="21"/>
              </w:rPr>
            </w:pPr>
            <w:r>
              <w:rPr>
                <w:rFonts w:asciiTheme="minorEastAsia" w:eastAsiaTheme="minorEastAsia" w:hAnsiTheme="minorEastAsia" w:cs="仿宋" w:hint="eastAsia"/>
                <w:szCs w:val="21"/>
              </w:rPr>
              <w:t>日志审计与分析功能</w:t>
            </w:r>
          </w:p>
          <w:p w:rsidR="0023366C" w:rsidRDefault="000E63B3">
            <w:pPr>
              <w:numPr>
                <w:ilvl w:val="0"/>
                <w:numId w:val="12"/>
              </w:numPr>
              <w:ind w:firstLine="34"/>
              <w:jc w:val="left"/>
              <w:rPr>
                <w:rFonts w:asciiTheme="minorEastAsia" w:eastAsiaTheme="minorEastAsia" w:hAnsiTheme="minorEastAsia" w:cs="仿宋"/>
                <w:szCs w:val="21"/>
              </w:rPr>
            </w:pPr>
            <w:r>
              <w:rPr>
                <w:rFonts w:asciiTheme="minorEastAsia" w:eastAsiaTheme="minorEastAsia" w:hAnsiTheme="minorEastAsia" w:cs="仿宋" w:hint="eastAsia"/>
                <w:szCs w:val="21"/>
              </w:rPr>
              <w:t>网络准入功能</w:t>
            </w:r>
          </w:p>
          <w:p w:rsidR="0023366C" w:rsidRDefault="000E63B3">
            <w:pPr>
              <w:numPr>
                <w:ilvl w:val="0"/>
                <w:numId w:val="12"/>
              </w:numPr>
              <w:ind w:firstLine="34"/>
              <w:jc w:val="left"/>
              <w:rPr>
                <w:rFonts w:asciiTheme="minorEastAsia" w:eastAsiaTheme="minorEastAsia" w:hAnsiTheme="minorEastAsia" w:cs="仿宋"/>
                <w:szCs w:val="21"/>
              </w:rPr>
            </w:pPr>
            <w:r>
              <w:rPr>
                <w:rFonts w:asciiTheme="minorEastAsia" w:eastAsiaTheme="minorEastAsia" w:hAnsiTheme="minorEastAsia" w:cs="仿宋" w:hint="eastAsia"/>
                <w:szCs w:val="21"/>
              </w:rPr>
              <w:t>接受2套系统方式安装</w:t>
            </w:r>
          </w:p>
          <w:p w:rsidR="0023366C" w:rsidRDefault="000E63B3">
            <w:pPr>
              <w:numPr>
                <w:ilvl w:val="0"/>
                <w:numId w:val="12"/>
              </w:numPr>
              <w:ind w:firstLine="34"/>
              <w:jc w:val="left"/>
              <w:rPr>
                <w:rFonts w:asciiTheme="minorEastAsia" w:eastAsiaTheme="minorEastAsia" w:hAnsiTheme="minorEastAsia" w:cs="仿宋"/>
                <w:szCs w:val="21"/>
              </w:rPr>
            </w:pPr>
            <w:r>
              <w:rPr>
                <w:rFonts w:asciiTheme="minorEastAsia" w:eastAsiaTheme="minorEastAsia" w:hAnsiTheme="minorEastAsia" w:cs="仿宋" w:hint="eastAsia"/>
                <w:szCs w:val="21"/>
              </w:rPr>
              <w:t>软硬件</w:t>
            </w:r>
            <w:proofErr w:type="gramStart"/>
            <w:r>
              <w:rPr>
                <w:rFonts w:asciiTheme="minorEastAsia" w:eastAsiaTheme="minorEastAsia" w:hAnsiTheme="minorEastAsia" w:cs="仿宋" w:hint="eastAsia"/>
                <w:szCs w:val="21"/>
              </w:rPr>
              <w:t>需支持</w:t>
            </w:r>
            <w:proofErr w:type="gramEnd"/>
            <w:r>
              <w:rPr>
                <w:rFonts w:asciiTheme="minorEastAsia" w:eastAsiaTheme="minorEastAsia" w:hAnsiTheme="minorEastAsia" w:cs="仿宋" w:hint="eastAsia"/>
                <w:szCs w:val="21"/>
              </w:rPr>
              <w:t>后期升级。</w:t>
            </w:r>
          </w:p>
        </w:tc>
        <w:tc>
          <w:tcPr>
            <w:tcW w:w="1797" w:type="dxa"/>
            <w:tcBorders>
              <w:top w:val="single" w:sz="4" w:space="0" w:color="auto"/>
              <w:left w:val="single" w:sz="4" w:space="0" w:color="auto"/>
              <w:bottom w:val="single" w:sz="4" w:space="0" w:color="auto"/>
              <w:right w:val="single" w:sz="4" w:space="0" w:color="auto"/>
            </w:tcBorders>
          </w:tcPr>
          <w:p w:rsidR="0023366C" w:rsidRDefault="0023366C">
            <w:pPr>
              <w:jc w:val="left"/>
              <w:rPr>
                <w:rFonts w:asciiTheme="minorEastAsia" w:eastAsiaTheme="minorEastAsia" w:hAnsiTheme="minorEastAsia" w:cs="仿宋"/>
                <w:szCs w:val="21"/>
              </w:rPr>
            </w:pPr>
          </w:p>
        </w:tc>
      </w:tr>
      <w:tr w:rsidR="0023366C">
        <w:tc>
          <w:tcPr>
            <w:tcW w:w="7809" w:type="dxa"/>
            <w:gridSpan w:val="5"/>
            <w:tcBorders>
              <w:top w:val="single" w:sz="4" w:space="0" w:color="auto"/>
              <w:left w:val="single" w:sz="4" w:space="0" w:color="auto"/>
              <w:bottom w:val="single" w:sz="4" w:space="0" w:color="auto"/>
              <w:right w:val="single" w:sz="4" w:space="0" w:color="auto"/>
            </w:tcBorders>
            <w:vAlign w:val="center"/>
          </w:tcPr>
          <w:p w:rsidR="0023366C" w:rsidRDefault="000E63B3">
            <w:pPr>
              <w:jc w:val="left"/>
              <w:rPr>
                <w:rFonts w:asciiTheme="minorEastAsia" w:eastAsiaTheme="minorEastAsia" w:hAnsiTheme="minorEastAsia" w:cs="仿宋"/>
                <w:szCs w:val="21"/>
              </w:rPr>
            </w:pPr>
            <w:r>
              <w:rPr>
                <w:rFonts w:asciiTheme="minorEastAsia" w:eastAsiaTheme="minorEastAsia" w:hAnsiTheme="minorEastAsia" w:cs="仿宋" w:hint="eastAsia"/>
                <w:szCs w:val="21"/>
              </w:rPr>
              <w:t>合计</w:t>
            </w:r>
          </w:p>
        </w:tc>
        <w:tc>
          <w:tcPr>
            <w:tcW w:w="1797" w:type="dxa"/>
            <w:tcBorders>
              <w:top w:val="single" w:sz="4" w:space="0" w:color="auto"/>
              <w:left w:val="single" w:sz="4" w:space="0" w:color="auto"/>
              <w:bottom w:val="single" w:sz="4" w:space="0" w:color="auto"/>
              <w:right w:val="single" w:sz="4" w:space="0" w:color="auto"/>
            </w:tcBorders>
          </w:tcPr>
          <w:p w:rsidR="0023366C" w:rsidRDefault="0023366C">
            <w:pPr>
              <w:jc w:val="left"/>
              <w:rPr>
                <w:rFonts w:asciiTheme="minorEastAsia" w:eastAsiaTheme="minorEastAsia" w:hAnsiTheme="minorEastAsia" w:cs="仿宋"/>
                <w:szCs w:val="21"/>
              </w:rPr>
            </w:pPr>
          </w:p>
        </w:tc>
      </w:tr>
    </w:tbl>
    <w:p w:rsidR="0023366C" w:rsidRDefault="0023366C">
      <w:pPr>
        <w:pStyle w:val="a8"/>
        <w:ind w:firstLineChars="0" w:firstLine="0"/>
        <w:jc w:val="center"/>
        <w:rPr>
          <w:rFonts w:hAnsi="宋体"/>
          <w:b/>
          <w:sz w:val="28"/>
          <w:szCs w:val="28"/>
        </w:rPr>
      </w:pPr>
    </w:p>
    <w:p w:rsidR="0023366C" w:rsidRDefault="000E63B3">
      <w:pPr>
        <w:spacing w:line="360" w:lineRule="auto"/>
        <w:rPr>
          <w:sz w:val="24"/>
        </w:rPr>
      </w:pPr>
      <w:r>
        <w:rPr>
          <w:rFonts w:hint="eastAsia"/>
          <w:sz w:val="24"/>
        </w:rPr>
        <w:t>说明：</w:t>
      </w:r>
    </w:p>
    <w:p w:rsidR="0023366C" w:rsidRDefault="000E63B3">
      <w:pPr>
        <w:widowControl/>
        <w:numPr>
          <w:ilvl w:val="0"/>
          <w:numId w:val="13"/>
        </w:numPr>
        <w:spacing w:line="360" w:lineRule="auto"/>
        <w:jc w:val="left"/>
        <w:rPr>
          <w:rFonts w:ascii="宋体" w:hAnsi="宋体"/>
          <w:b/>
          <w:kern w:val="0"/>
          <w:sz w:val="24"/>
        </w:rPr>
      </w:pPr>
      <w:r>
        <w:rPr>
          <w:rFonts w:ascii="宋体" w:hAnsi="宋体" w:hint="eastAsia"/>
          <w:kern w:val="0"/>
          <w:sz w:val="24"/>
        </w:rPr>
        <w:t>投标报价为人民币报价。</w:t>
      </w:r>
    </w:p>
    <w:p w:rsidR="0023366C" w:rsidRDefault="000E63B3">
      <w:pPr>
        <w:widowControl/>
        <w:numPr>
          <w:ilvl w:val="0"/>
          <w:numId w:val="13"/>
        </w:numPr>
        <w:spacing w:line="360" w:lineRule="auto"/>
        <w:jc w:val="left"/>
        <w:rPr>
          <w:rFonts w:ascii="宋体" w:hAnsi="宋体"/>
          <w:sz w:val="24"/>
        </w:rPr>
      </w:pPr>
      <w:r>
        <w:rPr>
          <w:rFonts w:ascii="宋体" w:hAnsi="宋体" w:hint="eastAsia"/>
          <w:sz w:val="24"/>
        </w:rPr>
        <w:t>本</w:t>
      </w:r>
      <w:r>
        <w:rPr>
          <w:rFonts w:ascii="宋体" w:hAnsi="宋体" w:hint="eastAsia"/>
          <w:kern w:val="0"/>
          <w:sz w:val="24"/>
        </w:rPr>
        <w:t>项目</w:t>
      </w:r>
      <w:r>
        <w:rPr>
          <w:rFonts w:ascii="宋体" w:hAnsi="宋体" w:hint="eastAsia"/>
          <w:sz w:val="24"/>
        </w:rPr>
        <w:t>采用综合单价包干，以实际采购数量进行结算。本项目的综合单价包含供应商完成本项目（如果中标）约定所有工作内容所必须的所有成本费用和供应商应承担的一切税费，包括但不限于全部人工、材料、随机零配件、</w:t>
      </w:r>
      <w:proofErr w:type="gramStart"/>
      <w:r>
        <w:rPr>
          <w:rFonts w:ascii="宋体" w:hAnsi="宋体" w:hint="eastAsia"/>
          <w:sz w:val="24"/>
        </w:rPr>
        <w:t>标配工具</w:t>
      </w:r>
      <w:proofErr w:type="gramEnd"/>
      <w:r>
        <w:rPr>
          <w:rFonts w:ascii="宋体" w:hAnsi="宋体" w:hint="eastAsia"/>
          <w:sz w:val="24"/>
        </w:rPr>
        <w:t>、相关辅件、组件、运输</w:t>
      </w:r>
      <w:proofErr w:type="gramStart"/>
      <w:r>
        <w:rPr>
          <w:rFonts w:ascii="宋体" w:hAnsi="宋体" w:hint="eastAsia"/>
          <w:sz w:val="24"/>
        </w:rPr>
        <w:t>至信息</w:t>
      </w:r>
      <w:proofErr w:type="gramEnd"/>
      <w:r>
        <w:rPr>
          <w:rFonts w:ascii="宋体" w:hAnsi="宋体" w:hint="eastAsia"/>
          <w:sz w:val="24"/>
        </w:rPr>
        <w:t>枢纽楼（含装卸）、利润、税费</w:t>
      </w:r>
      <w:r>
        <w:rPr>
          <w:rFonts w:ascii="宋体" w:hAnsi="宋体" w:hint="eastAsia"/>
          <w:kern w:val="0"/>
          <w:sz w:val="24"/>
        </w:rPr>
        <w:t>（包括关税、增值税专用发票等）</w:t>
      </w:r>
      <w:r>
        <w:rPr>
          <w:rFonts w:ascii="宋体" w:hAnsi="宋体" w:hint="eastAsia"/>
          <w:sz w:val="24"/>
        </w:rPr>
        <w:t>、质保期服务、采购实施过程中不可预见费用</w:t>
      </w:r>
      <w:r>
        <w:rPr>
          <w:rFonts w:ascii="宋体" w:hAnsi="宋体" w:hint="eastAsia"/>
          <w:kern w:val="0"/>
          <w:sz w:val="24"/>
        </w:rPr>
        <w:t>以及与设备有关的特殊要求等完成本合同工作所需的所有费用</w:t>
      </w:r>
      <w:r>
        <w:rPr>
          <w:rFonts w:ascii="宋体" w:hAnsi="宋体" w:hint="eastAsia"/>
          <w:sz w:val="24"/>
        </w:rPr>
        <w:t>，采购人有权根据实际情况调整采购数量。</w:t>
      </w:r>
    </w:p>
    <w:p w:rsidR="0023366C" w:rsidRDefault="000E63B3">
      <w:pPr>
        <w:widowControl/>
        <w:numPr>
          <w:ilvl w:val="0"/>
          <w:numId w:val="13"/>
        </w:numPr>
        <w:spacing w:line="360" w:lineRule="auto"/>
        <w:jc w:val="left"/>
        <w:rPr>
          <w:rFonts w:ascii="宋体" w:hAnsi="宋体"/>
          <w:sz w:val="24"/>
        </w:rPr>
      </w:pPr>
      <w:r>
        <w:rPr>
          <w:rFonts w:ascii="宋体" w:hAnsi="宋体" w:hint="eastAsia"/>
          <w:sz w:val="24"/>
        </w:rPr>
        <w:t>本表中所有项目的价格必须填写（不能空白）。</w:t>
      </w:r>
    </w:p>
    <w:p w:rsidR="0023366C" w:rsidRDefault="000E63B3">
      <w:pPr>
        <w:widowControl/>
        <w:numPr>
          <w:ilvl w:val="0"/>
          <w:numId w:val="13"/>
        </w:numPr>
        <w:spacing w:line="360" w:lineRule="auto"/>
        <w:jc w:val="left"/>
        <w:rPr>
          <w:rFonts w:ascii="宋体" w:hAnsi="宋体"/>
          <w:sz w:val="24"/>
        </w:rPr>
      </w:pPr>
      <w:r>
        <w:rPr>
          <w:rFonts w:ascii="宋体" w:hAnsi="宋体" w:hint="eastAsia"/>
          <w:sz w:val="24"/>
        </w:rPr>
        <w:t>总价金额与分项报价汇总金额或者单价汇总金额不一致的，按就低不就高原则修正金额。</w:t>
      </w:r>
    </w:p>
    <w:p w:rsidR="0023366C" w:rsidRDefault="0023366C">
      <w:pPr>
        <w:widowControl/>
        <w:jc w:val="left"/>
        <w:rPr>
          <w:sz w:val="24"/>
        </w:rPr>
      </w:pPr>
    </w:p>
    <w:p w:rsidR="0023366C" w:rsidRDefault="0023366C">
      <w:pPr>
        <w:widowControl/>
        <w:jc w:val="left"/>
        <w:rPr>
          <w:sz w:val="24"/>
        </w:rPr>
      </w:pPr>
    </w:p>
    <w:p w:rsidR="0023366C" w:rsidRDefault="0023366C">
      <w:pPr>
        <w:widowControl/>
        <w:jc w:val="left"/>
        <w:rPr>
          <w:sz w:val="24"/>
        </w:rPr>
      </w:pPr>
    </w:p>
    <w:p w:rsidR="0023366C" w:rsidRDefault="000E63B3">
      <w:pPr>
        <w:widowControl/>
        <w:jc w:val="left"/>
        <w:rPr>
          <w:sz w:val="24"/>
        </w:rPr>
      </w:pPr>
      <w:r>
        <w:rPr>
          <w:rFonts w:hint="eastAsia"/>
          <w:sz w:val="24"/>
        </w:rPr>
        <w:t>投标人名称（盖章）：</w:t>
      </w:r>
    </w:p>
    <w:p w:rsidR="0023366C" w:rsidRDefault="0023366C">
      <w:pPr>
        <w:widowControl/>
        <w:jc w:val="left"/>
        <w:rPr>
          <w:sz w:val="24"/>
        </w:rPr>
      </w:pPr>
    </w:p>
    <w:p w:rsidR="0023366C" w:rsidRDefault="0023366C">
      <w:pPr>
        <w:widowControl/>
        <w:jc w:val="left"/>
        <w:rPr>
          <w:sz w:val="24"/>
        </w:rPr>
      </w:pPr>
    </w:p>
    <w:p w:rsidR="0023366C" w:rsidRDefault="000E63B3">
      <w:pPr>
        <w:widowControl/>
        <w:jc w:val="left"/>
        <w:rPr>
          <w:rFonts w:ascii="宋体" w:hAnsi="宋体"/>
          <w:sz w:val="32"/>
        </w:rPr>
      </w:pPr>
      <w:r>
        <w:rPr>
          <w:rFonts w:hint="eastAsia"/>
          <w:sz w:val="24"/>
        </w:rPr>
        <w:t>日期：年月日</w:t>
      </w:r>
      <w:r>
        <w:rPr>
          <w:rFonts w:ascii="宋体" w:hAnsi="宋体"/>
          <w:sz w:val="32"/>
        </w:rPr>
        <w:br w:type="page"/>
      </w:r>
    </w:p>
    <w:p w:rsidR="0023366C" w:rsidRDefault="0023366C">
      <w:pPr>
        <w:pStyle w:val="a8"/>
        <w:ind w:firstLineChars="0" w:firstLine="0"/>
        <w:jc w:val="center"/>
        <w:rPr>
          <w:rFonts w:asciiTheme="minorEastAsia" w:eastAsiaTheme="minorEastAsia" w:hAnsiTheme="minorEastAsia"/>
          <w:sz w:val="28"/>
          <w:szCs w:val="28"/>
        </w:rPr>
      </w:pPr>
    </w:p>
    <w:p w:rsidR="0023366C" w:rsidRDefault="000E63B3">
      <w:pPr>
        <w:rPr>
          <w:rFonts w:ascii="仿宋" w:eastAsia="仿宋" w:hAnsi="仿宋" w:cs="仿宋"/>
          <w:szCs w:val="21"/>
        </w:rPr>
      </w:pPr>
      <w:r>
        <w:rPr>
          <w:rFonts w:ascii="宋体" w:hAnsi="宋体" w:cs="Arial" w:hint="eastAsia"/>
          <w:color w:val="000000"/>
          <w:sz w:val="30"/>
          <w:szCs w:val="30"/>
        </w:rPr>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23366C">
        <w:trPr>
          <w:trHeight w:val="444"/>
        </w:trPr>
        <w:tc>
          <w:tcPr>
            <w:tcW w:w="9356" w:type="dxa"/>
            <w:gridSpan w:val="12"/>
            <w:tcBorders>
              <w:top w:val="nil"/>
              <w:left w:val="nil"/>
              <w:bottom w:val="nil"/>
              <w:right w:val="nil"/>
            </w:tcBorders>
            <w:shd w:val="clear" w:color="auto" w:fill="auto"/>
            <w:vAlign w:val="center"/>
          </w:tcPr>
          <w:p w:rsidR="0023366C" w:rsidRDefault="000E63B3">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23366C">
        <w:trPr>
          <w:trHeight w:val="399"/>
        </w:trPr>
        <w:tc>
          <w:tcPr>
            <w:tcW w:w="9356" w:type="dxa"/>
            <w:gridSpan w:val="12"/>
            <w:tcBorders>
              <w:top w:val="nil"/>
              <w:left w:val="nil"/>
              <w:bottom w:val="single" w:sz="8" w:space="0" w:color="auto"/>
              <w:right w:val="nil"/>
            </w:tcBorders>
            <w:shd w:val="clear" w:color="auto" w:fill="auto"/>
            <w:vAlign w:val="center"/>
          </w:tcPr>
          <w:p w:rsidR="0023366C" w:rsidRDefault="000E63B3">
            <w:pPr>
              <w:widowControl/>
              <w:ind w:firstLine="200"/>
              <w:rPr>
                <w:rFonts w:ascii="宋体" w:hAnsi="宋体" w:cs="宋体"/>
                <w:kern w:val="0"/>
                <w:sz w:val="28"/>
                <w:szCs w:val="28"/>
              </w:rPr>
            </w:pPr>
            <w:r>
              <w:rPr>
                <w:rFonts w:ascii="宋体" w:hAnsi="宋体" w:cs="宋体" w:hint="eastAsia"/>
                <w:kern w:val="0"/>
                <w:sz w:val="28"/>
                <w:szCs w:val="28"/>
              </w:rPr>
              <w:t>项目名称：网络日志审计系统及网络准入审计系统的采购</w:t>
            </w:r>
          </w:p>
        </w:tc>
      </w:tr>
      <w:tr w:rsidR="0023366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ind w:firstLine="200"/>
              <w:jc w:val="center"/>
              <w:rPr>
                <w:rFonts w:ascii="宋体" w:hAnsi="宋体" w:cs="宋体"/>
                <w:kern w:val="0"/>
                <w:sz w:val="24"/>
              </w:rPr>
            </w:pPr>
          </w:p>
        </w:tc>
      </w:tr>
      <w:tr w:rsidR="0023366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ind w:firstLine="200"/>
              <w:jc w:val="center"/>
              <w:rPr>
                <w:rFonts w:ascii="宋体" w:hAnsi="宋体" w:cs="宋体"/>
                <w:kern w:val="0"/>
                <w:sz w:val="24"/>
              </w:rPr>
            </w:pPr>
          </w:p>
        </w:tc>
      </w:tr>
      <w:tr w:rsidR="0023366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ind w:firstLine="200"/>
              <w:jc w:val="center"/>
              <w:rPr>
                <w:rFonts w:ascii="宋体" w:hAnsi="宋体" w:cs="宋体"/>
                <w:kern w:val="0"/>
                <w:sz w:val="24"/>
              </w:rPr>
            </w:pPr>
          </w:p>
        </w:tc>
      </w:tr>
      <w:tr w:rsidR="0023366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ind w:firstLine="200"/>
              <w:jc w:val="center"/>
              <w:rPr>
                <w:rFonts w:ascii="宋体" w:hAnsi="宋体" w:cs="宋体"/>
                <w:kern w:val="0"/>
                <w:sz w:val="24"/>
              </w:rPr>
            </w:pPr>
          </w:p>
        </w:tc>
      </w:tr>
      <w:tr w:rsidR="0023366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left"/>
              <w:rPr>
                <w:rFonts w:ascii="宋体" w:hAnsi="宋体" w:cs="宋体"/>
                <w:b/>
                <w:bCs/>
                <w:kern w:val="0"/>
                <w:sz w:val="24"/>
              </w:rPr>
            </w:pPr>
          </w:p>
        </w:tc>
      </w:tr>
      <w:tr w:rsidR="0023366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left"/>
              <w:rPr>
                <w:rFonts w:ascii="宋体" w:hAnsi="宋体" w:cs="宋体"/>
                <w:b/>
                <w:bCs/>
                <w:kern w:val="0"/>
                <w:sz w:val="24"/>
              </w:rPr>
            </w:pPr>
          </w:p>
        </w:tc>
      </w:tr>
      <w:tr w:rsidR="0023366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rPr>
                <w:rFonts w:ascii="宋体" w:hAnsi="宋体" w:cs="宋体"/>
                <w:b/>
                <w:bCs/>
                <w:kern w:val="0"/>
                <w:sz w:val="24"/>
              </w:rPr>
            </w:pPr>
          </w:p>
          <w:p w:rsidR="0023366C" w:rsidRDefault="0023366C">
            <w:pPr>
              <w:widowControl/>
              <w:rPr>
                <w:rFonts w:ascii="宋体" w:hAnsi="宋体" w:cs="宋体"/>
                <w:b/>
                <w:bCs/>
                <w:kern w:val="0"/>
                <w:sz w:val="24"/>
              </w:rPr>
            </w:pPr>
          </w:p>
          <w:p w:rsidR="0023366C" w:rsidRDefault="0023366C">
            <w:pPr>
              <w:widowControl/>
              <w:rPr>
                <w:rFonts w:ascii="宋体" w:hAnsi="宋体" w:cs="宋体"/>
                <w:b/>
                <w:bCs/>
                <w:kern w:val="0"/>
                <w:sz w:val="24"/>
              </w:rPr>
            </w:pPr>
          </w:p>
          <w:p w:rsidR="0023366C" w:rsidRDefault="0023366C">
            <w:pPr>
              <w:widowControl/>
              <w:rPr>
                <w:rFonts w:ascii="宋体" w:hAnsi="宋体" w:cs="宋体"/>
                <w:b/>
                <w:bCs/>
                <w:kern w:val="0"/>
                <w:sz w:val="24"/>
              </w:rPr>
            </w:pPr>
          </w:p>
        </w:tc>
      </w:tr>
      <w:tr w:rsidR="0023366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发证机关</w:t>
            </w:r>
          </w:p>
        </w:tc>
      </w:tr>
      <w:tr w:rsidR="0023366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center"/>
              <w:rPr>
                <w:rFonts w:ascii="宋体" w:hAnsi="宋体" w:cs="宋体"/>
                <w:b/>
                <w:bCs/>
                <w:kern w:val="0"/>
                <w:sz w:val="24"/>
              </w:rPr>
            </w:pPr>
          </w:p>
        </w:tc>
      </w:tr>
      <w:tr w:rsidR="0023366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center"/>
              <w:rPr>
                <w:rFonts w:ascii="宋体" w:hAnsi="宋体" w:cs="宋体"/>
                <w:b/>
                <w:bCs/>
                <w:kern w:val="0"/>
                <w:sz w:val="24"/>
              </w:rPr>
            </w:pPr>
          </w:p>
        </w:tc>
      </w:tr>
      <w:tr w:rsidR="0023366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center"/>
              <w:rPr>
                <w:rFonts w:ascii="宋体" w:hAnsi="宋体" w:cs="宋体"/>
                <w:b/>
                <w:bCs/>
                <w:kern w:val="0"/>
                <w:sz w:val="24"/>
              </w:rPr>
            </w:pPr>
          </w:p>
        </w:tc>
      </w:tr>
      <w:tr w:rsidR="0023366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center"/>
              <w:rPr>
                <w:rFonts w:ascii="宋体" w:hAnsi="宋体" w:cs="宋体"/>
                <w:b/>
                <w:bCs/>
                <w:kern w:val="0"/>
                <w:sz w:val="24"/>
              </w:rPr>
            </w:pPr>
          </w:p>
        </w:tc>
      </w:tr>
      <w:tr w:rsidR="0023366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center"/>
              <w:rPr>
                <w:rFonts w:ascii="宋体" w:hAnsi="宋体" w:cs="宋体"/>
                <w:b/>
                <w:bCs/>
                <w:kern w:val="0"/>
                <w:sz w:val="24"/>
              </w:rPr>
            </w:pPr>
          </w:p>
        </w:tc>
      </w:tr>
      <w:tr w:rsidR="0023366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近三年类似业绩</w:t>
            </w:r>
          </w:p>
        </w:tc>
      </w:tr>
      <w:tr w:rsidR="0023366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项目内容</w:t>
            </w:r>
          </w:p>
        </w:tc>
      </w:tr>
      <w:tr w:rsidR="0023366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center"/>
              <w:rPr>
                <w:rFonts w:ascii="宋体" w:hAnsi="宋体" w:cs="宋体"/>
                <w:b/>
                <w:bCs/>
                <w:kern w:val="0"/>
                <w:sz w:val="24"/>
              </w:rPr>
            </w:pPr>
          </w:p>
        </w:tc>
      </w:tr>
      <w:tr w:rsidR="0023366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center"/>
              <w:rPr>
                <w:rFonts w:ascii="宋体" w:hAnsi="宋体" w:cs="宋体"/>
                <w:b/>
                <w:bCs/>
                <w:kern w:val="0"/>
                <w:sz w:val="24"/>
              </w:rPr>
            </w:pPr>
          </w:p>
        </w:tc>
      </w:tr>
      <w:tr w:rsidR="0023366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0E63B3">
            <w:pPr>
              <w:widowControl/>
              <w:jc w:val="center"/>
              <w:rPr>
                <w:rFonts w:ascii="宋体" w:hAnsi="宋体" w:cs="宋体"/>
                <w:kern w:val="0"/>
                <w:sz w:val="24"/>
              </w:rPr>
            </w:pPr>
            <w:r>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23366C" w:rsidRDefault="0023366C">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rsidR="0023366C" w:rsidRDefault="0023366C">
            <w:pPr>
              <w:widowControl/>
              <w:jc w:val="center"/>
              <w:rPr>
                <w:b/>
                <w:bCs/>
                <w:kern w:val="0"/>
                <w:sz w:val="24"/>
              </w:rPr>
            </w:pPr>
          </w:p>
        </w:tc>
      </w:tr>
      <w:tr w:rsidR="0023366C">
        <w:trPr>
          <w:trHeight w:val="399"/>
        </w:trPr>
        <w:tc>
          <w:tcPr>
            <w:tcW w:w="1072" w:type="dxa"/>
            <w:gridSpan w:val="2"/>
            <w:tcBorders>
              <w:top w:val="single" w:sz="8" w:space="0" w:color="auto"/>
              <w:left w:val="nil"/>
              <w:bottom w:val="nil"/>
              <w:right w:val="nil"/>
            </w:tcBorders>
            <w:shd w:val="clear" w:color="auto" w:fill="auto"/>
            <w:vAlign w:val="center"/>
          </w:tcPr>
          <w:p w:rsidR="0023366C" w:rsidRDefault="0023366C">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rsidR="0023366C" w:rsidRDefault="0023366C">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rsidR="0023366C" w:rsidRDefault="0023366C">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23366C" w:rsidRDefault="0023366C">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rsidR="0023366C" w:rsidRDefault="0023366C">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23366C" w:rsidRDefault="0023366C">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rsidR="0023366C" w:rsidRDefault="0023366C">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23366C" w:rsidRDefault="0023366C">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23366C" w:rsidRDefault="0023366C">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23366C" w:rsidRDefault="0023366C">
            <w:pPr>
              <w:widowControl/>
              <w:ind w:firstLine="200"/>
              <w:jc w:val="left"/>
              <w:rPr>
                <w:rFonts w:ascii="Calibri" w:hAnsi="Calibri" w:cs="宋体"/>
                <w:kern w:val="0"/>
                <w:szCs w:val="21"/>
              </w:rPr>
            </w:pPr>
          </w:p>
        </w:tc>
      </w:tr>
    </w:tbl>
    <w:p w:rsidR="0023366C" w:rsidRDefault="000E63B3">
      <w:pPr>
        <w:widowControl/>
        <w:jc w:val="left"/>
        <w:rPr>
          <w:sz w:val="24"/>
        </w:rPr>
      </w:pPr>
      <w:r>
        <w:rPr>
          <w:rFonts w:hint="eastAsia"/>
          <w:sz w:val="24"/>
        </w:rPr>
        <w:t>投标人名称（盖章）：</w:t>
      </w:r>
    </w:p>
    <w:p w:rsidR="0023366C" w:rsidRDefault="0023366C">
      <w:pPr>
        <w:widowControl/>
        <w:jc w:val="left"/>
        <w:rPr>
          <w:sz w:val="24"/>
        </w:rPr>
      </w:pPr>
    </w:p>
    <w:p w:rsidR="0023366C" w:rsidRDefault="0023366C">
      <w:pPr>
        <w:widowControl/>
        <w:jc w:val="left"/>
        <w:rPr>
          <w:sz w:val="24"/>
        </w:rPr>
      </w:pPr>
    </w:p>
    <w:p w:rsidR="0023366C" w:rsidRDefault="000E63B3">
      <w:pPr>
        <w:spacing w:line="400" w:lineRule="exact"/>
        <w:ind w:left="480" w:hangingChars="200" w:hanging="480"/>
        <w:rPr>
          <w:rFonts w:ascii="宋体" w:hAnsi="宋体"/>
          <w:bCs/>
          <w:sz w:val="30"/>
          <w:szCs w:val="30"/>
        </w:rPr>
      </w:pPr>
      <w:r>
        <w:rPr>
          <w:rFonts w:hint="eastAsia"/>
          <w:sz w:val="24"/>
        </w:rPr>
        <w:t>日期：年月日</w:t>
      </w:r>
      <w:r>
        <w:rPr>
          <w:sz w:val="28"/>
          <w:szCs w:val="28"/>
        </w:rPr>
        <w:br w:type="page"/>
      </w:r>
      <w:r>
        <w:rPr>
          <w:rFonts w:ascii="宋体" w:hAnsi="宋体" w:hint="eastAsia"/>
          <w:bCs/>
          <w:sz w:val="30"/>
          <w:szCs w:val="30"/>
        </w:rPr>
        <w:lastRenderedPageBreak/>
        <w:t>附件3</w:t>
      </w:r>
    </w:p>
    <w:p w:rsidR="0023366C" w:rsidRDefault="000E63B3">
      <w:pPr>
        <w:spacing w:line="500" w:lineRule="exact"/>
        <w:jc w:val="center"/>
        <w:rPr>
          <w:rFonts w:eastAsia="黑体"/>
          <w:b/>
          <w:bCs/>
          <w:sz w:val="36"/>
        </w:rPr>
      </w:pPr>
      <w:r>
        <w:rPr>
          <w:rFonts w:eastAsia="黑体" w:hint="eastAsia"/>
          <w:b/>
          <w:bCs/>
          <w:sz w:val="36"/>
        </w:rPr>
        <w:t>法定代表人身份证明书</w:t>
      </w:r>
    </w:p>
    <w:p w:rsidR="0023366C" w:rsidRDefault="0023366C">
      <w:pPr>
        <w:spacing w:line="500" w:lineRule="exact"/>
        <w:jc w:val="center"/>
        <w:rPr>
          <w:b/>
          <w:bCs/>
          <w:szCs w:val="21"/>
        </w:rPr>
      </w:pPr>
    </w:p>
    <w:p w:rsidR="0023366C" w:rsidRDefault="000E63B3">
      <w:pPr>
        <w:spacing w:line="500" w:lineRule="exact"/>
        <w:ind w:firstLineChars="450" w:firstLine="1260"/>
        <w:rPr>
          <w:rFonts w:ascii="宋体" w:hAnsi="宋体" w:cs="宋体"/>
          <w:sz w:val="28"/>
        </w:rPr>
      </w:pPr>
      <w:r>
        <w:rPr>
          <w:rFonts w:ascii="宋体" w:hAnsi="宋体" w:cs="宋体" w:hint="eastAsia"/>
          <w:sz w:val="28"/>
        </w:rPr>
        <w:t>在我单位任职务，是我单位法定代表人，身份证号为，特此证明。</w:t>
      </w:r>
    </w:p>
    <w:p w:rsidR="0023366C" w:rsidRDefault="0023366C">
      <w:pPr>
        <w:spacing w:line="500" w:lineRule="exact"/>
        <w:ind w:firstLineChars="224" w:firstLine="627"/>
        <w:rPr>
          <w:rFonts w:ascii="宋体" w:hAnsi="宋体" w:cs="宋体"/>
          <w:sz w:val="28"/>
        </w:rPr>
      </w:pPr>
    </w:p>
    <w:p w:rsidR="0023366C" w:rsidRDefault="000E63B3">
      <w:pPr>
        <w:spacing w:line="500" w:lineRule="exact"/>
        <w:jc w:val="left"/>
        <w:rPr>
          <w:rFonts w:ascii="宋体" w:hAnsi="宋体" w:cs="宋体"/>
          <w:sz w:val="28"/>
        </w:rPr>
      </w:pPr>
      <w:r>
        <w:rPr>
          <w:rFonts w:ascii="宋体" w:hAnsi="宋体" w:cs="宋体" w:hint="eastAsia"/>
          <w:sz w:val="28"/>
        </w:rPr>
        <w:t>（单位盖章）</w:t>
      </w:r>
    </w:p>
    <w:p w:rsidR="0023366C" w:rsidRDefault="0023366C">
      <w:pPr>
        <w:spacing w:line="500" w:lineRule="exact"/>
        <w:ind w:firstLineChars="224" w:firstLine="627"/>
        <w:rPr>
          <w:rFonts w:hAnsi="宋体" w:cs="宋体"/>
          <w:sz w:val="28"/>
          <w:szCs w:val="28"/>
        </w:rPr>
      </w:pPr>
    </w:p>
    <w:p w:rsidR="0023366C" w:rsidRDefault="000E63B3">
      <w:pPr>
        <w:spacing w:line="500" w:lineRule="exact"/>
        <w:rPr>
          <w:rFonts w:ascii="宋体" w:hAnsi="宋体" w:cs="宋体"/>
          <w:sz w:val="28"/>
        </w:rPr>
      </w:pPr>
      <w:r>
        <w:rPr>
          <w:rFonts w:hAnsi="宋体" w:cs="宋体" w:hint="eastAsia"/>
          <w:sz w:val="28"/>
          <w:szCs w:val="28"/>
        </w:rPr>
        <w:t>日期：</w:t>
      </w:r>
      <w:r>
        <w:rPr>
          <w:rFonts w:hAnsi="宋体" w:cs="宋体" w:hint="eastAsia"/>
          <w:sz w:val="28"/>
          <w:szCs w:val="28"/>
        </w:rPr>
        <w:t>2022</w:t>
      </w:r>
      <w:r>
        <w:rPr>
          <w:rFonts w:hAnsi="宋体" w:cs="宋体" w:hint="eastAsia"/>
          <w:sz w:val="28"/>
          <w:szCs w:val="28"/>
        </w:rPr>
        <w:t>年</w:t>
      </w:r>
      <w:r>
        <w:rPr>
          <w:rFonts w:hAnsi="宋体" w:cs="宋体" w:hint="eastAsia"/>
          <w:sz w:val="28"/>
          <w:szCs w:val="28"/>
        </w:rPr>
        <w:t xml:space="preserve">  </w:t>
      </w:r>
      <w:r>
        <w:rPr>
          <w:rFonts w:hAnsi="宋体" w:cs="宋体" w:hint="eastAsia"/>
          <w:sz w:val="28"/>
          <w:szCs w:val="28"/>
        </w:rPr>
        <w:t>月</w:t>
      </w:r>
      <w:r>
        <w:rPr>
          <w:rFonts w:hAnsi="宋体" w:cs="宋体" w:hint="eastAsia"/>
          <w:sz w:val="28"/>
          <w:szCs w:val="28"/>
        </w:rPr>
        <w:t xml:space="preserve">  </w:t>
      </w:r>
      <w:r>
        <w:rPr>
          <w:rFonts w:hAnsi="宋体" w:cs="宋体" w:hint="eastAsia"/>
          <w:sz w:val="28"/>
          <w:szCs w:val="28"/>
        </w:rPr>
        <w:t>日</w:t>
      </w:r>
    </w:p>
    <w:p w:rsidR="0023366C" w:rsidRDefault="000E63B3">
      <w:pPr>
        <w:spacing w:line="500" w:lineRule="exact"/>
        <w:rPr>
          <w:rFonts w:ascii="宋体" w:hAnsi="宋体" w:cs="宋体"/>
          <w:sz w:val="28"/>
        </w:rPr>
      </w:pPr>
      <w:r>
        <w:rPr>
          <w:rFonts w:ascii="宋体" w:hAnsi="宋体" w:cs="宋体" w:hint="eastAsia"/>
          <w:sz w:val="28"/>
        </w:rPr>
        <w:t xml:space="preserve">单位通信地址：                                </w:t>
      </w:r>
    </w:p>
    <w:p w:rsidR="0023366C" w:rsidRDefault="0023366C">
      <w:pPr>
        <w:spacing w:line="500" w:lineRule="exact"/>
        <w:rPr>
          <w:rFonts w:ascii="宋体" w:hAnsi="宋体" w:cs="宋体"/>
          <w:sz w:val="28"/>
        </w:rPr>
      </w:pPr>
    </w:p>
    <w:p w:rsidR="0023366C" w:rsidRDefault="000E63B3">
      <w:pPr>
        <w:spacing w:line="500" w:lineRule="exact"/>
        <w:rPr>
          <w:rFonts w:ascii="宋体" w:hAnsi="宋体" w:cs="宋体"/>
          <w:sz w:val="28"/>
        </w:rPr>
      </w:pPr>
      <w:r>
        <w:rPr>
          <w:rFonts w:ascii="宋体" w:hAnsi="宋体" w:cs="宋体" w:hint="eastAsia"/>
          <w:sz w:val="28"/>
        </w:rPr>
        <w:t xml:space="preserve">邮政编码：                 单位联系电话：   </w:t>
      </w:r>
    </w:p>
    <w:p w:rsidR="0023366C" w:rsidRDefault="0023366C"/>
    <w:p w:rsidR="0023366C" w:rsidRDefault="000E63B3">
      <w:pPr>
        <w:spacing w:line="360" w:lineRule="auto"/>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23366C" w:rsidRDefault="0023366C">
      <w:pPr>
        <w:spacing w:line="360" w:lineRule="auto"/>
        <w:rPr>
          <w:rFonts w:ascii="宋体" w:hAnsi="宋体" w:cs="Arial"/>
          <w:color w:val="000000"/>
          <w:sz w:val="28"/>
          <w:szCs w:val="28"/>
        </w:rPr>
      </w:pPr>
    </w:p>
    <w:p w:rsidR="0023366C" w:rsidRDefault="000E63B3">
      <w:pPr>
        <w:spacing w:line="360" w:lineRule="auto"/>
        <w:rPr>
          <w:rFonts w:ascii="宋体" w:hAnsi="宋体" w:cs="Arial"/>
          <w:color w:val="000000"/>
          <w:sz w:val="30"/>
          <w:szCs w:val="30"/>
        </w:rPr>
      </w:pPr>
      <w:r>
        <w:rPr>
          <w:rFonts w:ascii="宋体" w:hAnsi="宋体" w:cs="Arial" w:hint="eastAsia"/>
          <w:color w:val="000000"/>
          <w:sz w:val="28"/>
          <w:szCs w:val="28"/>
        </w:rPr>
        <w:br w:type="page"/>
      </w:r>
      <w:r>
        <w:rPr>
          <w:rFonts w:ascii="宋体" w:hAnsi="宋体" w:cs="黑体" w:hint="eastAsia"/>
          <w:color w:val="000000"/>
          <w:sz w:val="30"/>
          <w:szCs w:val="30"/>
        </w:rPr>
        <w:lastRenderedPageBreak/>
        <w:t>附件4</w:t>
      </w:r>
    </w:p>
    <w:p w:rsidR="0023366C" w:rsidRDefault="000E63B3">
      <w:pPr>
        <w:spacing w:line="500" w:lineRule="exact"/>
        <w:ind w:firstLineChars="600" w:firstLine="2168"/>
        <w:rPr>
          <w:rFonts w:eastAsia="黑体"/>
          <w:b/>
          <w:bCs/>
          <w:sz w:val="36"/>
        </w:rPr>
      </w:pPr>
      <w:r>
        <w:rPr>
          <w:rFonts w:eastAsia="黑体" w:hint="eastAsia"/>
          <w:b/>
          <w:bCs/>
          <w:sz w:val="36"/>
        </w:rPr>
        <w:t>法定代表人授权委托证明书</w:t>
      </w:r>
    </w:p>
    <w:p w:rsidR="0023366C" w:rsidRDefault="0023366C" w:rsidP="0034100E">
      <w:pPr>
        <w:pStyle w:val="10"/>
        <w:spacing w:line="360" w:lineRule="auto"/>
        <w:ind w:firstLineChars="177" w:firstLine="425"/>
        <w:rPr>
          <w:rFonts w:hAnsi="宋体"/>
          <w:bCs/>
          <w:sz w:val="24"/>
          <w:szCs w:val="24"/>
        </w:rPr>
      </w:pPr>
    </w:p>
    <w:p w:rsidR="0023366C" w:rsidRDefault="000E63B3">
      <w:pPr>
        <w:pStyle w:val="1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                （项目名称）”的投标和合同执行，以我方的名义处理一切与之有关的事宜。</w:t>
      </w:r>
    </w:p>
    <w:p w:rsidR="0023366C" w:rsidRDefault="000E63B3">
      <w:pPr>
        <w:pStyle w:val="1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23366C" w:rsidRDefault="000E63B3">
      <w:pPr>
        <w:pStyle w:val="10"/>
        <w:spacing w:line="360" w:lineRule="auto"/>
        <w:ind w:firstLineChars="200" w:firstLine="480"/>
        <w:rPr>
          <w:rFonts w:hAnsi="宋体"/>
          <w:sz w:val="24"/>
          <w:szCs w:val="24"/>
          <w:u w:val="single"/>
        </w:rPr>
      </w:pPr>
      <w:r>
        <w:rPr>
          <w:rFonts w:hAnsi="宋体" w:hint="eastAsia"/>
          <w:sz w:val="24"/>
          <w:szCs w:val="24"/>
        </w:rPr>
        <w:t>附：代理人性别：   年龄：   职务：</w:t>
      </w:r>
    </w:p>
    <w:p w:rsidR="0023366C" w:rsidRDefault="000E63B3">
      <w:pPr>
        <w:pStyle w:val="10"/>
        <w:spacing w:line="360" w:lineRule="auto"/>
        <w:ind w:firstLineChars="200" w:firstLine="480"/>
        <w:rPr>
          <w:rFonts w:hAnsi="宋体"/>
          <w:sz w:val="24"/>
          <w:szCs w:val="24"/>
          <w:u w:val="single"/>
        </w:rPr>
      </w:pPr>
      <w:r>
        <w:rPr>
          <w:rFonts w:hAnsi="宋体" w:hint="eastAsia"/>
          <w:sz w:val="24"/>
          <w:szCs w:val="24"/>
        </w:rPr>
        <w:t xml:space="preserve">　　身份证号码：</w:t>
      </w:r>
    </w:p>
    <w:p w:rsidR="0023366C" w:rsidRDefault="000E63B3">
      <w:pPr>
        <w:pStyle w:val="1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23366C" w:rsidRDefault="000E63B3">
      <w:pPr>
        <w:pStyle w:val="10"/>
        <w:spacing w:line="360" w:lineRule="auto"/>
        <w:ind w:firstLineChars="200" w:firstLine="480"/>
        <w:rPr>
          <w:rFonts w:hAnsi="宋体"/>
          <w:sz w:val="24"/>
          <w:szCs w:val="24"/>
          <w:u w:val="single"/>
        </w:rPr>
      </w:pPr>
      <w:r>
        <w:rPr>
          <w:rFonts w:hAnsi="宋体" w:hint="eastAsia"/>
          <w:sz w:val="24"/>
          <w:szCs w:val="24"/>
        </w:rPr>
        <w:t xml:space="preserve">　　企业类型：</w:t>
      </w:r>
    </w:p>
    <w:p w:rsidR="0023366C" w:rsidRDefault="000E63B3">
      <w:pPr>
        <w:pStyle w:val="10"/>
        <w:spacing w:line="360" w:lineRule="auto"/>
        <w:ind w:firstLineChars="200" w:firstLine="480"/>
        <w:rPr>
          <w:rFonts w:hAnsi="宋体"/>
          <w:sz w:val="24"/>
          <w:szCs w:val="24"/>
          <w:u w:val="single"/>
        </w:rPr>
      </w:pPr>
      <w:r>
        <w:rPr>
          <w:rFonts w:hAnsi="宋体" w:hint="eastAsia"/>
          <w:sz w:val="24"/>
          <w:szCs w:val="24"/>
        </w:rPr>
        <w:t xml:space="preserve">　　经营范围：</w:t>
      </w:r>
    </w:p>
    <w:p w:rsidR="0023366C" w:rsidRDefault="000E63B3">
      <w:pPr>
        <w:pStyle w:val="10"/>
        <w:spacing w:line="360" w:lineRule="auto"/>
        <w:rPr>
          <w:rFonts w:hAnsi="宋体"/>
          <w:sz w:val="24"/>
          <w:szCs w:val="24"/>
        </w:rPr>
      </w:pPr>
      <w:r>
        <w:rPr>
          <w:rFonts w:hAnsi="宋体" w:hint="eastAsia"/>
          <w:sz w:val="24"/>
          <w:szCs w:val="24"/>
        </w:rPr>
        <w:t>附：被授权人有效身份证正反面或其他身份证明材料复印</w:t>
      </w:r>
      <w:proofErr w:type="gramStart"/>
      <w:r>
        <w:rPr>
          <w:rFonts w:hAnsi="宋体" w:hint="eastAsia"/>
          <w:sz w:val="24"/>
          <w:szCs w:val="24"/>
        </w:rPr>
        <w:t xml:space="preserve">　　　　　　　</w:t>
      </w:r>
      <w:proofErr w:type="gramEnd"/>
    </w:p>
    <w:p w:rsidR="0023366C" w:rsidRDefault="0023366C">
      <w:pPr>
        <w:pStyle w:val="1"/>
        <w:spacing w:line="360" w:lineRule="auto"/>
        <w:jc w:val="both"/>
        <w:rPr>
          <w:rFonts w:hAnsi="宋体"/>
          <w:sz w:val="24"/>
          <w:szCs w:val="24"/>
        </w:rPr>
      </w:pPr>
    </w:p>
    <w:p w:rsidR="0023366C" w:rsidRDefault="0023366C">
      <w:pPr>
        <w:pStyle w:val="1"/>
        <w:spacing w:line="360" w:lineRule="auto"/>
        <w:jc w:val="both"/>
        <w:rPr>
          <w:rFonts w:eastAsia="宋体" w:hAnsi="宋体" w:cs="宋体"/>
          <w:sz w:val="28"/>
        </w:rPr>
      </w:pPr>
    </w:p>
    <w:p w:rsidR="0023366C" w:rsidRDefault="0023366C">
      <w:pPr>
        <w:pStyle w:val="1"/>
        <w:spacing w:line="360" w:lineRule="auto"/>
        <w:jc w:val="both"/>
        <w:rPr>
          <w:rFonts w:eastAsia="宋体" w:hAnsi="宋体" w:cs="宋体"/>
          <w:sz w:val="28"/>
        </w:rPr>
      </w:pPr>
    </w:p>
    <w:p w:rsidR="0023366C" w:rsidRDefault="0023366C">
      <w:pPr>
        <w:pStyle w:val="1"/>
        <w:spacing w:line="360" w:lineRule="auto"/>
        <w:jc w:val="both"/>
        <w:rPr>
          <w:rFonts w:eastAsia="宋体" w:hAnsi="宋体" w:cs="宋体"/>
          <w:sz w:val="28"/>
        </w:rPr>
      </w:pPr>
    </w:p>
    <w:p w:rsidR="0023366C" w:rsidRDefault="0023366C">
      <w:pPr>
        <w:pStyle w:val="1"/>
        <w:spacing w:line="360" w:lineRule="auto"/>
        <w:jc w:val="both"/>
        <w:rPr>
          <w:rFonts w:eastAsia="宋体" w:hAnsi="宋体" w:cs="宋体"/>
          <w:sz w:val="28"/>
        </w:rPr>
      </w:pPr>
    </w:p>
    <w:p w:rsidR="0023366C" w:rsidRDefault="0023366C">
      <w:pPr>
        <w:pStyle w:val="1"/>
        <w:spacing w:line="360" w:lineRule="auto"/>
        <w:jc w:val="both"/>
        <w:rPr>
          <w:rFonts w:eastAsia="宋体" w:hAnsi="宋体" w:cs="宋体"/>
          <w:sz w:val="28"/>
        </w:rPr>
      </w:pPr>
    </w:p>
    <w:p w:rsidR="0023366C" w:rsidRDefault="000E63B3">
      <w:pPr>
        <w:pStyle w:val="1"/>
        <w:spacing w:line="360" w:lineRule="auto"/>
        <w:jc w:val="both"/>
        <w:rPr>
          <w:rFonts w:eastAsia="宋体" w:hAnsi="宋体" w:cs="宋体"/>
          <w:sz w:val="24"/>
          <w:szCs w:val="24"/>
        </w:rPr>
      </w:pPr>
      <w:r>
        <w:rPr>
          <w:rFonts w:eastAsia="宋体" w:hAnsi="宋体" w:cs="宋体" w:hint="eastAsia"/>
          <w:sz w:val="24"/>
          <w:szCs w:val="24"/>
        </w:rPr>
        <w:t>（单位盖章）：</w:t>
      </w:r>
    </w:p>
    <w:p w:rsidR="0023366C" w:rsidRDefault="0023366C">
      <w:pPr>
        <w:pStyle w:val="1"/>
        <w:spacing w:line="360" w:lineRule="auto"/>
        <w:jc w:val="both"/>
        <w:rPr>
          <w:rFonts w:eastAsia="宋体" w:hAnsi="宋体" w:cs="宋体"/>
          <w:sz w:val="24"/>
          <w:szCs w:val="24"/>
        </w:rPr>
      </w:pPr>
    </w:p>
    <w:p w:rsidR="0023366C" w:rsidRDefault="000E63B3">
      <w:pPr>
        <w:pStyle w:val="1"/>
        <w:spacing w:line="360" w:lineRule="auto"/>
        <w:jc w:val="both"/>
        <w:rPr>
          <w:rFonts w:eastAsia="宋体" w:hAnsi="宋体" w:cs="宋体"/>
          <w:sz w:val="24"/>
          <w:szCs w:val="24"/>
        </w:rPr>
      </w:pPr>
      <w:r>
        <w:rPr>
          <w:rFonts w:eastAsia="宋体" w:hAnsi="宋体" w:cs="宋体" w:hint="eastAsia"/>
          <w:sz w:val="24"/>
          <w:szCs w:val="24"/>
        </w:rPr>
        <w:t>法定代表人（签字或盖章）：</w:t>
      </w:r>
    </w:p>
    <w:p w:rsidR="0023366C" w:rsidRDefault="000E63B3">
      <w:pPr>
        <w:pStyle w:val="1"/>
        <w:spacing w:line="360" w:lineRule="auto"/>
        <w:jc w:val="both"/>
        <w:rPr>
          <w:rFonts w:eastAsia="宋体" w:hAnsi="宋体" w:cs="宋体"/>
          <w:sz w:val="24"/>
          <w:szCs w:val="24"/>
        </w:rPr>
      </w:pPr>
      <w:r>
        <w:rPr>
          <w:rFonts w:eastAsia="宋体" w:hAnsi="宋体" w:cs="宋体" w:hint="eastAsia"/>
          <w:sz w:val="24"/>
          <w:szCs w:val="24"/>
        </w:rPr>
        <w:t>被授权人（签字或盖章）：</w:t>
      </w:r>
    </w:p>
    <w:p w:rsidR="0023366C" w:rsidRDefault="000E63B3">
      <w:pPr>
        <w:pStyle w:val="1"/>
        <w:spacing w:line="360" w:lineRule="auto"/>
        <w:jc w:val="both"/>
        <w:rPr>
          <w:rFonts w:eastAsia="宋体" w:hAnsi="宋体" w:cs="宋体"/>
          <w:sz w:val="24"/>
          <w:szCs w:val="24"/>
        </w:rPr>
      </w:pPr>
      <w:r>
        <w:rPr>
          <w:rFonts w:eastAsia="宋体" w:hAnsi="宋体" w:cs="宋体" w:hint="eastAsia"/>
          <w:sz w:val="24"/>
          <w:szCs w:val="24"/>
        </w:rPr>
        <w:t>日期： 2022年   月   日</w:t>
      </w:r>
    </w:p>
    <w:p w:rsidR="0023366C" w:rsidRDefault="000E63B3">
      <w:pPr>
        <w:rPr>
          <w:sz w:val="24"/>
        </w:rPr>
      </w:pPr>
      <w:r>
        <w:rPr>
          <w:rFonts w:hAnsi="宋体" w:cs="宋体" w:hint="eastAsia"/>
          <w:sz w:val="24"/>
          <w:lang w:val="zh-CN"/>
        </w:rPr>
        <w:t>说明：法定代表人亲自办理投标事宜的，无需提交本证明书。</w:t>
      </w:r>
    </w:p>
    <w:p w:rsidR="0023366C" w:rsidRDefault="0023366C">
      <w:pPr>
        <w:spacing w:line="360" w:lineRule="auto"/>
        <w:rPr>
          <w:sz w:val="28"/>
          <w:szCs w:val="28"/>
        </w:rPr>
      </w:pPr>
    </w:p>
    <w:p w:rsidR="0023366C" w:rsidRDefault="000E63B3">
      <w:pPr>
        <w:rPr>
          <w:rFonts w:ascii="仿宋" w:eastAsia="仿宋" w:hAnsi="仿宋" w:cs="仿宋"/>
          <w:szCs w:val="21"/>
        </w:rPr>
      </w:pPr>
      <w:r>
        <w:rPr>
          <w:rFonts w:ascii="仿宋" w:eastAsia="仿宋" w:hAnsi="仿宋" w:cs="仿宋"/>
          <w:szCs w:val="21"/>
        </w:rPr>
        <w:br w:type="page"/>
      </w:r>
    </w:p>
    <w:p w:rsidR="0023366C" w:rsidRDefault="000E63B3">
      <w:pPr>
        <w:rPr>
          <w:rFonts w:hAnsi="宋体"/>
          <w:sz w:val="30"/>
          <w:szCs w:val="30"/>
        </w:rPr>
      </w:pPr>
      <w:r>
        <w:rPr>
          <w:rFonts w:ascii="宋体" w:hAnsi="宋体" w:cs="Arial" w:hint="eastAsia"/>
          <w:color w:val="000000"/>
          <w:sz w:val="30"/>
          <w:szCs w:val="30"/>
        </w:rPr>
        <w:t>附件5</w:t>
      </w:r>
    </w:p>
    <w:p w:rsidR="0023366C" w:rsidRDefault="000E63B3">
      <w:pPr>
        <w:widowControl/>
        <w:jc w:val="center"/>
        <w:rPr>
          <w:rFonts w:ascii="宋体" w:hAnsi="宋体"/>
          <w:b/>
          <w:kern w:val="0"/>
        </w:rPr>
      </w:pPr>
      <w:r>
        <w:rPr>
          <w:rFonts w:ascii="宋体" w:hAnsi="宋体" w:hint="eastAsia"/>
          <w:b/>
          <w:kern w:val="0"/>
          <w:sz w:val="28"/>
        </w:rPr>
        <w:t>资格性和有效性审查表</w:t>
      </w:r>
    </w:p>
    <w:p w:rsidR="0023366C" w:rsidRDefault="000E63B3">
      <w:pPr>
        <w:spacing w:line="360" w:lineRule="auto"/>
        <w:rPr>
          <w:rFonts w:ascii="宋体" w:hAnsi="宋体"/>
          <w:bCs/>
          <w:szCs w:val="21"/>
        </w:rPr>
      </w:pPr>
      <w:r>
        <w:rPr>
          <w:rFonts w:ascii="宋体" w:hAnsi="宋体" w:hint="eastAsia"/>
          <w:sz w:val="18"/>
        </w:rPr>
        <w:t>项目名称：</w:t>
      </w:r>
      <w:r>
        <w:rPr>
          <w:rFonts w:ascii="宋体" w:hAnsi="宋体" w:hint="eastAsia"/>
          <w:bCs/>
          <w:szCs w:val="21"/>
        </w:rPr>
        <w:t>网络日志审计系统及网络准入审计系统的采购</w:t>
      </w:r>
    </w:p>
    <w:tbl>
      <w:tblPr>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94"/>
        <w:gridCol w:w="7636"/>
        <w:gridCol w:w="869"/>
      </w:tblGrid>
      <w:tr w:rsidR="0023366C">
        <w:trPr>
          <w:trHeight w:val="544"/>
        </w:trPr>
        <w:tc>
          <w:tcPr>
            <w:tcW w:w="694" w:type="dxa"/>
            <w:vAlign w:val="center"/>
          </w:tcPr>
          <w:p w:rsidR="0023366C" w:rsidRDefault="000E63B3">
            <w:pPr>
              <w:jc w:val="center"/>
              <w:rPr>
                <w:rFonts w:asciiTheme="minorEastAsia" w:hAnsiTheme="minorEastAsia"/>
                <w:b/>
                <w:sz w:val="18"/>
                <w:szCs w:val="18"/>
              </w:rPr>
            </w:pPr>
            <w:r>
              <w:rPr>
                <w:rFonts w:asciiTheme="minorEastAsia" w:hAnsiTheme="minorEastAsia" w:cs="宋体" w:hint="eastAsia"/>
                <w:b/>
                <w:bCs/>
                <w:sz w:val="18"/>
                <w:szCs w:val="18"/>
              </w:rPr>
              <w:t>序号</w:t>
            </w:r>
          </w:p>
        </w:tc>
        <w:tc>
          <w:tcPr>
            <w:tcW w:w="7636" w:type="dxa"/>
            <w:vAlign w:val="center"/>
          </w:tcPr>
          <w:p w:rsidR="0023366C" w:rsidRDefault="000E63B3">
            <w:pPr>
              <w:ind w:firstLine="440"/>
              <w:rPr>
                <w:rFonts w:asciiTheme="minorEastAsia" w:hAnsiTheme="minorEastAsia"/>
                <w:b/>
                <w:sz w:val="18"/>
                <w:szCs w:val="18"/>
              </w:rPr>
            </w:pPr>
            <w:r>
              <w:rPr>
                <w:rFonts w:asciiTheme="minorEastAsia" w:hAnsiTheme="minorEastAsia" w:cs="宋体" w:hint="eastAsia"/>
                <w:b/>
                <w:bCs/>
                <w:sz w:val="18"/>
                <w:szCs w:val="18"/>
              </w:rPr>
              <w:t>评审内容</w:t>
            </w:r>
          </w:p>
        </w:tc>
        <w:tc>
          <w:tcPr>
            <w:tcW w:w="869" w:type="dxa"/>
            <w:vAlign w:val="center"/>
          </w:tcPr>
          <w:p w:rsidR="0023366C" w:rsidRDefault="000E63B3">
            <w:pPr>
              <w:ind w:firstLineChars="16" w:firstLine="29"/>
              <w:rPr>
                <w:rFonts w:asciiTheme="minorEastAsia" w:hAnsiTheme="minorEastAsia"/>
                <w:b/>
                <w:sz w:val="18"/>
                <w:szCs w:val="18"/>
              </w:rPr>
            </w:pPr>
            <w:r>
              <w:rPr>
                <w:rFonts w:asciiTheme="minorEastAsia" w:hAnsiTheme="minorEastAsia" w:cs="宋体" w:hint="eastAsia"/>
                <w:b/>
                <w:bCs/>
                <w:sz w:val="18"/>
                <w:szCs w:val="18"/>
              </w:rPr>
              <w:t>备注</w:t>
            </w:r>
          </w:p>
        </w:tc>
      </w:tr>
      <w:tr w:rsidR="0023366C">
        <w:trPr>
          <w:trHeight w:val="544"/>
        </w:trPr>
        <w:tc>
          <w:tcPr>
            <w:tcW w:w="694" w:type="dxa"/>
            <w:shd w:val="clear" w:color="auto" w:fill="auto"/>
            <w:vAlign w:val="center"/>
          </w:tcPr>
          <w:p w:rsidR="0023366C" w:rsidRDefault="000E63B3" w:rsidP="0034100E">
            <w:pPr>
              <w:ind w:firstLineChars="67" w:firstLine="121"/>
              <w:jc w:val="center"/>
              <w:rPr>
                <w:rFonts w:asciiTheme="minorEastAsia" w:hAnsiTheme="minorEastAsia"/>
                <w:bCs/>
                <w:sz w:val="18"/>
                <w:szCs w:val="18"/>
              </w:rPr>
            </w:pPr>
            <w:r>
              <w:rPr>
                <w:rFonts w:asciiTheme="minorEastAsia" w:hAnsiTheme="minorEastAsia" w:cs="宋体" w:hint="eastAsia"/>
                <w:sz w:val="18"/>
                <w:szCs w:val="18"/>
              </w:rPr>
              <w:t>1</w:t>
            </w:r>
          </w:p>
        </w:tc>
        <w:tc>
          <w:tcPr>
            <w:tcW w:w="7636" w:type="dxa"/>
            <w:shd w:val="clear" w:color="auto" w:fill="auto"/>
            <w:vAlign w:val="center"/>
          </w:tcPr>
          <w:p w:rsidR="0023366C" w:rsidRDefault="000E63B3">
            <w:pPr>
              <w:pStyle w:val="af0"/>
              <w:ind w:leftChars="7" w:left="15" w:firstLineChars="0" w:firstLine="0"/>
              <w:rPr>
                <w:rFonts w:asciiTheme="minorEastAsia" w:hAnsiTheme="minorEastAsia"/>
                <w:sz w:val="18"/>
                <w:szCs w:val="18"/>
              </w:rPr>
            </w:pPr>
            <w:r>
              <w:rPr>
                <w:rFonts w:asciiTheme="minorEastAsia" w:hAnsiTheme="minorEastAsia" w:hint="eastAsia"/>
                <w:sz w:val="18"/>
                <w:szCs w:val="18"/>
              </w:rPr>
              <w:t>必须是具有独立承担民事责任能力的在中华人民共和国境内注册的法人，具备有效的工商营业执照、企业法人组织机构代码证书、税务登记证书（或三证合一），按国家法律经营。</w:t>
            </w:r>
          </w:p>
        </w:tc>
        <w:tc>
          <w:tcPr>
            <w:tcW w:w="869" w:type="dxa"/>
            <w:vAlign w:val="center"/>
          </w:tcPr>
          <w:p w:rsidR="0023366C" w:rsidRDefault="0023366C">
            <w:pPr>
              <w:ind w:firstLine="440"/>
              <w:rPr>
                <w:rFonts w:asciiTheme="minorEastAsia" w:hAnsiTheme="minorEastAsia"/>
                <w:b/>
                <w:sz w:val="18"/>
                <w:szCs w:val="18"/>
              </w:rPr>
            </w:pPr>
          </w:p>
        </w:tc>
      </w:tr>
      <w:tr w:rsidR="0023366C">
        <w:trPr>
          <w:trHeight w:val="544"/>
        </w:trPr>
        <w:tc>
          <w:tcPr>
            <w:tcW w:w="694" w:type="dxa"/>
            <w:shd w:val="clear" w:color="auto" w:fill="auto"/>
            <w:vAlign w:val="center"/>
          </w:tcPr>
          <w:p w:rsidR="0023366C" w:rsidRDefault="000E63B3" w:rsidP="0034100E">
            <w:pPr>
              <w:ind w:firstLineChars="67" w:firstLine="121"/>
              <w:jc w:val="center"/>
              <w:rPr>
                <w:rFonts w:asciiTheme="minorEastAsia" w:hAnsiTheme="minorEastAsia" w:cs="宋体"/>
                <w:sz w:val="18"/>
                <w:szCs w:val="18"/>
              </w:rPr>
            </w:pPr>
            <w:r>
              <w:rPr>
                <w:rFonts w:asciiTheme="minorEastAsia" w:hAnsiTheme="minorEastAsia" w:cs="宋体"/>
                <w:sz w:val="18"/>
                <w:szCs w:val="18"/>
              </w:rPr>
              <w:t>2</w:t>
            </w:r>
          </w:p>
        </w:tc>
        <w:tc>
          <w:tcPr>
            <w:tcW w:w="7636" w:type="dxa"/>
            <w:shd w:val="clear" w:color="auto" w:fill="auto"/>
            <w:vAlign w:val="center"/>
          </w:tcPr>
          <w:p w:rsidR="0023366C" w:rsidRDefault="000E63B3">
            <w:pPr>
              <w:pStyle w:val="af0"/>
              <w:ind w:leftChars="7" w:left="15" w:firstLineChars="0" w:firstLine="0"/>
              <w:rPr>
                <w:rFonts w:asciiTheme="minorEastAsia" w:hAnsiTheme="minorEastAsia"/>
                <w:sz w:val="18"/>
                <w:szCs w:val="18"/>
              </w:rPr>
            </w:pPr>
            <w:r>
              <w:rPr>
                <w:rFonts w:asciiTheme="minorEastAsia" w:hAnsiTheme="minorEastAsia" w:hint="eastAsia"/>
                <w:sz w:val="18"/>
                <w:szCs w:val="18"/>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869" w:type="dxa"/>
            <w:vAlign w:val="center"/>
          </w:tcPr>
          <w:p w:rsidR="0023366C" w:rsidRDefault="0023366C">
            <w:pPr>
              <w:ind w:firstLine="440"/>
              <w:rPr>
                <w:rFonts w:asciiTheme="minorEastAsia" w:hAnsiTheme="minorEastAsia"/>
                <w:b/>
                <w:sz w:val="18"/>
                <w:szCs w:val="18"/>
              </w:rPr>
            </w:pPr>
          </w:p>
        </w:tc>
      </w:tr>
      <w:tr w:rsidR="0023366C">
        <w:trPr>
          <w:trHeight w:val="544"/>
        </w:trPr>
        <w:tc>
          <w:tcPr>
            <w:tcW w:w="694" w:type="dxa"/>
            <w:shd w:val="clear" w:color="auto" w:fill="auto"/>
            <w:vAlign w:val="center"/>
          </w:tcPr>
          <w:p w:rsidR="0023366C" w:rsidRDefault="000E63B3" w:rsidP="0034100E">
            <w:pPr>
              <w:ind w:firstLineChars="67" w:firstLine="121"/>
              <w:jc w:val="center"/>
              <w:rPr>
                <w:rFonts w:asciiTheme="minorEastAsia" w:hAnsiTheme="minorEastAsia"/>
                <w:bCs/>
                <w:sz w:val="18"/>
                <w:szCs w:val="18"/>
              </w:rPr>
            </w:pPr>
            <w:r>
              <w:rPr>
                <w:rFonts w:asciiTheme="minorEastAsia" w:hAnsiTheme="minorEastAsia" w:hint="eastAsia"/>
                <w:bCs/>
                <w:sz w:val="18"/>
                <w:szCs w:val="18"/>
              </w:rPr>
              <w:t>3</w:t>
            </w:r>
          </w:p>
        </w:tc>
        <w:tc>
          <w:tcPr>
            <w:tcW w:w="7636" w:type="dxa"/>
            <w:shd w:val="clear" w:color="auto" w:fill="auto"/>
            <w:vAlign w:val="center"/>
          </w:tcPr>
          <w:p w:rsidR="0023366C" w:rsidRDefault="000E63B3">
            <w:pPr>
              <w:pStyle w:val="af0"/>
              <w:ind w:leftChars="7" w:left="15" w:firstLineChars="0" w:firstLine="0"/>
              <w:rPr>
                <w:rFonts w:asciiTheme="minorEastAsia" w:hAnsiTheme="minorEastAsia"/>
                <w:sz w:val="18"/>
                <w:szCs w:val="18"/>
              </w:rPr>
            </w:pPr>
            <w:r>
              <w:rPr>
                <w:rFonts w:asciiTheme="minorEastAsia" w:hAnsiTheme="minorEastAsia" w:hint="eastAsia"/>
                <w:sz w:val="18"/>
                <w:szCs w:val="18"/>
              </w:rPr>
              <w:t>投标人没有处于被责令停业或破产状态，且资产未被重组、接管和冻结，声明在投标活动中3年内没有重大违法活动和涉嫌违规行为。（格式自拟）</w:t>
            </w:r>
          </w:p>
        </w:tc>
        <w:tc>
          <w:tcPr>
            <w:tcW w:w="869" w:type="dxa"/>
            <w:vAlign w:val="center"/>
          </w:tcPr>
          <w:p w:rsidR="0023366C" w:rsidRDefault="0023366C">
            <w:pPr>
              <w:ind w:firstLine="440"/>
              <w:rPr>
                <w:rFonts w:asciiTheme="minorEastAsia" w:hAnsiTheme="minorEastAsia"/>
                <w:b/>
                <w:sz w:val="18"/>
                <w:szCs w:val="18"/>
              </w:rPr>
            </w:pPr>
          </w:p>
        </w:tc>
      </w:tr>
      <w:tr w:rsidR="0023366C">
        <w:trPr>
          <w:trHeight w:val="544"/>
        </w:trPr>
        <w:tc>
          <w:tcPr>
            <w:tcW w:w="694" w:type="dxa"/>
            <w:shd w:val="clear" w:color="auto" w:fill="auto"/>
            <w:vAlign w:val="center"/>
          </w:tcPr>
          <w:p w:rsidR="0023366C" w:rsidRDefault="000E63B3" w:rsidP="0034100E">
            <w:pPr>
              <w:ind w:firstLineChars="67" w:firstLine="121"/>
              <w:jc w:val="center"/>
              <w:rPr>
                <w:rFonts w:asciiTheme="minorEastAsia" w:hAnsiTheme="minorEastAsia"/>
                <w:bCs/>
                <w:sz w:val="18"/>
                <w:szCs w:val="18"/>
              </w:rPr>
            </w:pPr>
            <w:r>
              <w:rPr>
                <w:rFonts w:asciiTheme="minorEastAsia" w:hAnsiTheme="minorEastAsia" w:hint="eastAsia"/>
                <w:bCs/>
                <w:sz w:val="18"/>
                <w:szCs w:val="18"/>
              </w:rPr>
              <w:t>4</w:t>
            </w:r>
          </w:p>
        </w:tc>
        <w:tc>
          <w:tcPr>
            <w:tcW w:w="7636" w:type="dxa"/>
            <w:shd w:val="clear" w:color="auto" w:fill="auto"/>
            <w:vAlign w:val="center"/>
          </w:tcPr>
          <w:p w:rsidR="0023366C" w:rsidRDefault="000E63B3">
            <w:pPr>
              <w:pStyle w:val="af0"/>
              <w:ind w:leftChars="7" w:left="15" w:firstLineChars="0" w:firstLine="0"/>
              <w:rPr>
                <w:rFonts w:asciiTheme="minorEastAsia" w:hAnsiTheme="minorEastAsia"/>
                <w:sz w:val="18"/>
                <w:szCs w:val="18"/>
              </w:rPr>
            </w:pPr>
            <w:r>
              <w:rPr>
                <w:rFonts w:asciiTheme="minorEastAsia" w:hAnsiTheme="minorEastAsia" w:hint="eastAsia"/>
                <w:sz w:val="18"/>
                <w:szCs w:val="18"/>
              </w:rPr>
              <w:t>具有2018年1月1日至今完成过质量合格的类</w:t>
            </w:r>
            <w:proofErr w:type="gramStart"/>
            <w:r>
              <w:rPr>
                <w:rFonts w:asciiTheme="minorEastAsia" w:hAnsiTheme="minorEastAsia" w:hint="eastAsia"/>
                <w:sz w:val="18"/>
                <w:szCs w:val="18"/>
              </w:rPr>
              <w:t>似项目</w:t>
            </w:r>
            <w:proofErr w:type="gramEnd"/>
            <w:r>
              <w:rPr>
                <w:rFonts w:asciiTheme="minorEastAsia" w:hAnsiTheme="minorEastAsia" w:hint="eastAsia"/>
                <w:sz w:val="18"/>
                <w:szCs w:val="18"/>
              </w:rPr>
              <w:t>业绩（需提供合同和验收报告等相关证明材料复印件，完成时间以竣工验收时间为准）；</w:t>
            </w:r>
          </w:p>
        </w:tc>
        <w:tc>
          <w:tcPr>
            <w:tcW w:w="869" w:type="dxa"/>
            <w:vAlign w:val="center"/>
          </w:tcPr>
          <w:p w:rsidR="0023366C" w:rsidRDefault="0023366C">
            <w:pPr>
              <w:rPr>
                <w:rFonts w:asciiTheme="minorEastAsia" w:hAnsiTheme="minorEastAsia" w:cs="宋体"/>
                <w:sz w:val="18"/>
                <w:szCs w:val="18"/>
              </w:rPr>
            </w:pPr>
          </w:p>
        </w:tc>
      </w:tr>
      <w:tr w:rsidR="0023366C">
        <w:trPr>
          <w:trHeight w:val="544"/>
        </w:trPr>
        <w:tc>
          <w:tcPr>
            <w:tcW w:w="694" w:type="dxa"/>
            <w:shd w:val="clear" w:color="auto" w:fill="auto"/>
            <w:vAlign w:val="center"/>
          </w:tcPr>
          <w:p w:rsidR="0023366C" w:rsidRDefault="000E63B3" w:rsidP="0034100E">
            <w:pPr>
              <w:ind w:firstLineChars="67" w:firstLine="121"/>
              <w:jc w:val="center"/>
              <w:rPr>
                <w:rFonts w:asciiTheme="minorEastAsia" w:hAnsiTheme="minorEastAsia"/>
                <w:bCs/>
                <w:sz w:val="18"/>
                <w:szCs w:val="18"/>
              </w:rPr>
            </w:pPr>
            <w:r>
              <w:rPr>
                <w:rFonts w:asciiTheme="minorEastAsia" w:hAnsiTheme="minorEastAsia" w:hint="eastAsia"/>
                <w:bCs/>
                <w:sz w:val="18"/>
                <w:szCs w:val="18"/>
              </w:rPr>
              <w:t>5</w:t>
            </w:r>
          </w:p>
        </w:tc>
        <w:tc>
          <w:tcPr>
            <w:tcW w:w="7636" w:type="dxa"/>
            <w:shd w:val="clear" w:color="auto" w:fill="auto"/>
            <w:vAlign w:val="center"/>
          </w:tcPr>
          <w:p w:rsidR="0023366C" w:rsidRDefault="000E63B3">
            <w:pPr>
              <w:pStyle w:val="af0"/>
              <w:ind w:firstLineChars="0" w:firstLine="0"/>
              <w:rPr>
                <w:rFonts w:asciiTheme="minorEastAsia" w:hAnsiTheme="minorEastAsia"/>
                <w:sz w:val="18"/>
                <w:szCs w:val="18"/>
              </w:rPr>
            </w:pPr>
            <w:r>
              <w:rPr>
                <w:rFonts w:asciiTheme="minorEastAsia" w:hAnsiTheme="minorEastAsia" w:hint="eastAsia"/>
                <w:sz w:val="18"/>
                <w:szCs w:val="18"/>
              </w:rPr>
              <w:t>拟</w:t>
            </w:r>
            <w:proofErr w:type="gramStart"/>
            <w:r>
              <w:rPr>
                <w:rFonts w:asciiTheme="minorEastAsia" w:hAnsiTheme="minorEastAsia" w:hint="eastAsia"/>
                <w:sz w:val="18"/>
                <w:szCs w:val="18"/>
              </w:rPr>
              <w:t>投产品需具备</w:t>
            </w:r>
            <w:proofErr w:type="gramEnd"/>
            <w:r>
              <w:rPr>
                <w:rFonts w:asciiTheme="minorEastAsia" w:hAnsiTheme="minorEastAsia" w:hint="eastAsia"/>
                <w:sz w:val="18"/>
                <w:szCs w:val="18"/>
              </w:rPr>
              <w:t>计算机信息系统安全专用产品销售许可证，并具备计算机软件著作权登记证书。</w:t>
            </w:r>
          </w:p>
        </w:tc>
        <w:tc>
          <w:tcPr>
            <w:tcW w:w="869" w:type="dxa"/>
            <w:vAlign w:val="center"/>
          </w:tcPr>
          <w:p w:rsidR="0023366C" w:rsidRDefault="0023366C">
            <w:pPr>
              <w:rPr>
                <w:rFonts w:asciiTheme="minorEastAsia" w:hAnsiTheme="minorEastAsia" w:cs="宋体"/>
                <w:sz w:val="18"/>
                <w:szCs w:val="18"/>
              </w:rPr>
            </w:pPr>
          </w:p>
        </w:tc>
      </w:tr>
      <w:tr w:rsidR="0023366C">
        <w:trPr>
          <w:trHeight w:val="544"/>
        </w:trPr>
        <w:tc>
          <w:tcPr>
            <w:tcW w:w="694" w:type="dxa"/>
            <w:vAlign w:val="center"/>
          </w:tcPr>
          <w:p w:rsidR="0023366C" w:rsidRDefault="000E63B3" w:rsidP="0034100E">
            <w:pPr>
              <w:ind w:firstLineChars="67" w:firstLine="121"/>
              <w:jc w:val="center"/>
              <w:rPr>
                <w:rFonts w:asciiTheme="minorEastAsia" w:hAnsiTheme="minorEastAsia"/>
                <w:bCs/>
                <w:sz w:val="18"/>
                <w:szCs w:val="18"/>
              </w:rPr>
            </w:pPr>
            <w:r>
              <w:rPr>
                <w:rFonts w:asciiTheme="minorEastAsia" w:hAnsiTheme="minorEastAsia" w:hint="eastAsia"/>
                <w:bCs/>
                <w:sz w:val="18"/>
                <w:szCs w:val="18"/>
              </w:rPr>
              <w:t>6</w:t>
            </w:r>
          </w:p>
        </w:tc>
        <w:tc>
          <w:tcPr>
            <w:tcW w:w="7636" w:type="dxa"/>
            <w:vAlign w:val="center"/>
          </w:tcPr>
          <w:p w:rsidR="0023366C" w:rsidRDefault="000E63B3">
            <w:pPr>
              <w:pStyle w:val="af0"/>
              <w:ind w:leftChars="7" w:left="15" w:firstLineChars="0" w:firstLine="0"/>
              <w:rPr>
                <w:rFonts w:asciiTheme="minorEastAsia" w:hAnsiTheme="minorEastAsia"/>
                <w:sz w:val="18"/>
                <w:szCs w:val="18"/>
              </w:rPr>
            </w:pPr>
            <w:r>
              <w:rPr>
                <w:rFonts w:asciiTheme="minorEastAsia" w:hAnsiTheme="minorEastAsia" w:hint="eastAsia"/>
                <w:sz w:val="18"/>
                <w:szCs w:val="18"/>
              </w:rPr>
              <w:t>本项目不接受联合体报价。</w:t>
            </w:r>
          </w:p>
        </w:tc>
        <w:tc>
          <w:tcPr>
            <w:tcW w:w="869" w:type="dxa"/>
            <w:vAlign w:val="center"/>
          </w:tcPr>
          <w:p w:rsidR="0023366C" w:rsidRDefault="0023366C">
            <w:pPr>
              <w:ind w:firstLine="440"/>
              <w:rPr>
                <w:rFonts w:asciiTheme="minorEastAsia" w:hAnsiTheme="minorEastAsia"/>
                <w:b/>
                <w:sz w:val="18"/>
                <w:szCs w:val="18"/>
              </w:rPr>
            </w:pPr>
          </w:p>
        </w:tc>
      </w:tr>
      <w:tr w:rsidR="0023366C">
        <w:trPr>
          <w:trHeight w:val="544"/>
        </w:trPr>
        <w:tc>
          <w:tcPr>
            <w:tcW w:w="694" w:type="dxa"/>
            <w:vAlign w:val="center"/>
          </w:tcPr>
          <w:p w:rsidR="0023366C" w:rsidRDefault="000E63B3" w:rsidP="0034100E">
            <w:pPr>
              <w:ind w:firstLineChars="67" w:firstLine="121"/>
              <w:jc w:val="center"/>
              <w:rPr>
                <w:rFonts w:asciiTheme="minorEastAsia" w:hAnsiTheme="minorEastAsia"/>
                <w:bCs/>
                <w:sz w:val="18"/>
                <w:szCs w:val="18"/>
              </w:rPr>
            </w:pPr>
            <w:r>
              <w:rPr>
                <w:rFonts w:asciiTheme="minorEastAsia" w:hAnsiTheme="minorEastAsia" w:hint="eastAsia"/>
                <w:bCs/>
                <w:sz w:val="18"/>
                <w:szCs w:val="18"/>
              </w:rPr>
              <w:t>7</w:t>
            </w:r>
          </w:p>
        </w:tc>
        <w:tc>
          <w:tcPr>
            <w:tcW w:w="7636" w:type="dxa"/>
            <w:vAlign w:val="center"/>
          </w:tcPr>
          <w:p w:rsidR="0023366C" w:rsidRDefault="000E63B3">
            <w:pPr>
              <w:ind w:leftChars="7" w:left="15"/>
              <w:rPr>
                <w:rFonts w:asciiTheme="minorEastAsia" w:hAnsiTheme="minorEastAsia"/>
                <w:sz w:val="18"/>
                <w:szCs w:val="18"/>
              </w:rPr>
            </w:pPr>
            <w:r>
              <w:rPr>
                <w:rFonts w:asciiTheme="minorEastAsia" w:hAnsiTheme="minorEastAsia" w:hint="eastAsia"/>
                <w:sz w:val="18"/>
                <w:szCs w:val="18"/>
              </w:rPr>
              <w:t>投标文件未按竞选文件的规定密封、盖章和签署；</w:t>
            </w:r>
          </w:p>
        </w:tc>
        <w:tc>
          <w:tcPr>
            <w:tcW w:w="869" w:type="dxa"/>
            <w:vAlign w:val="center"/>
          </w:tcPr>
          <w:p w:rsidR="0023366C" w:rsidRDefault="0023366C">
            <w:pPr>
              <w:ind w:firstLine="440"/>
              <w:rPr>
                <w:rFonts w:asciiTheme="minorEastAsia" w:hAnsiTheme="minorEastAsia"/>
                <w:b/>
                <w:sz w:val="18"/>
                <w:szCs w:val="18"/>
              </w:rPr>
            </w:pPr>
          </w:p>
        </w:tc>
      </w:tr>
      <w:tr w:rsidR="0023366C">
        <w:trPr>
          <w:trHeight w:val="544"/>
        </w:trPr>
        <w:tc>
          <w:tcPr>
            <w:tcW w:w="694" w:type="dxa"/>
            <w:vAlign w:val="center"/>
          </w:tcPr>
          <w:p w:rsidR="0023366C" w:rsidRDefault="000E63B3" w:rsidP="0034100E">
            <w:pPr>
              <w:ind w:firstLineChars="67" w:firstLine="121"/>
              <w:jc w:val="center"/>
              <w:rPr>
                <w:rFonts w:asciiTheme="minorEastAsia" w:hAnsiTheme="minorEastAsia"/>
                <w:bCs/>
                <w:sz w:val="18"/>
                <w:szCs w:val="18"/>
              </w:rPr>
            </w:pPr>
            <w:r>
              <w:rPr>
                <w:rFonts w:asciiTheme="minorEastAsia" w:hAnsiTheme="minorEastAsia" w:hint="eastAsia"/>
                <w:bCs/>
                <w:sz w:val="18"/>
                <w:szCs w:val="18"/>
              </w:rPr>
              <w:t>8</w:t>
            </w:r>
          </w:p>
        </w:tc>
        <w:tc>
          <w:tcPr>
            <w:tcW w:w="7636" w:type="dxa"/>
            <w:vAlign w:val="center"/>
          </w:tcPr>
          <w:p w:rsidR="0023366C" w:rsidRDefault="000E63B3">
            <w:pPr>
              <w:ind w:leftChars="7" w:left="15"/>
              <w:rPr>
                <w:rFonts w:asciiTheme="minorEastAsia" w:hAnsiTheme="minorEastAsia"/>
                <w:sz w:val="18"/>
                <w:szCs w:val="18"/>
              </w:rPr>
            </w:pPr>
            <w:r>
              <w:rPr>
                <w:rFonts w:asciiTheme="minorEastAsia" w:hAnsiTheme="minorEastAsia" w:hint="eastAsia"/>
                <w:sz w:val="18"/>
                <w:szCs w:val="18"/>
              </w:rPr>
              <w:t>投标文件未按竞选文件规定的格式填写，内容不全或关键字迹模糊、无法</w:t>
            </w:r>
            <w:proofErr w:type="gramStart"/>
            <w:r>
              <w:rPr>
                <w:rFonts w:asciiTheme="minorEastAsia" w:hAnsiTheme="minorEastAsia" w:hint="eastAsia"/>
                <w:sz w:val="18"/>
                <w:szCs w:val="18"/>
              </w:rPr>
              <w:t>辩认</w:t>
            </w:r>
            <w:proofErr w:type="gramEnd"/>
            <w:r>
              <w:rPr>
                <w:rFonts w:asciiTheme="minorEastAsia" w:hAnsiTheme="minorEastAsia" w:hint="eastAsia"/>
                <w:sz w:val="18"/>
                <w:szCs w:val="18"/>
              </w:rPr>
              <w:t>；</w:t>
            </w:r>
          </w:p>
        </w:tc>
        <w:tc>
          <w:tcPr>
            <w:tcW w:w="869" w:type="dxa"/>
            <w:vAlign w:val="center"/>
          </w:tcPr>
          <w:p w:rsidR="0023366C" w:rsidRDefault="0023366C">
            <w:pPr>
              <w:ind w:firstLine="440"/>
              <w:rPr>
                <w:rFonts w:asciiTheme="minorEastAsia" w:hAnsiTheme="minorEastAsia"/>
                <w:b/>
                <w:sz w:val="18"/>
                <w:szCs w:val="18"/>
              </w:rPr>
            </w:pPr>
          </w:p>
        </w:tc>
      </w:tr>
      <w:tr w:rsidR="0023366C">
        <w:trPr>
          <w:trHeight w:val="544"/>
        </w:trPr>
        <w:tc>
          <w:tcPr>
            <w:tcW w:w="694" w:type="dxa"/>
            <w:vAlign w:val="center"/>
          </w:tcPr>
          <w:p w:rsidR="0023366C" w:rsidRDefault="000E63B3" w:rsidP="0034100E">
            <w:pPr>
              <w:ind w:firstLineChars="67" w:firstLine="121"/>
              <w:jc w:val="center"/>
              <w:rPr>
                <w:rFonts w:asciiTheme="minorEastAsia" w:hAnsiTheme="minorEastAsia"/>
                <w:bCs/>
                <w:sz w:val="18"/>
                <w:szCs w:val="18"/>
              </w:rPr>
            </w:pPr>
            <w:r>
              <w:rPr>
                <w:rFonts w:asciiTheme="minorEastAsia" w:hAnsiTheme="minorEastAsia" w:hint="eastAsia"/>
                <w:bCs/>
                <w:sz w:val="18"/>
                <w:szCs w:val="18"/>
              </w:rPr>
              <w:t>9</w:t>
            </w:r>
          </w:p>
        </w:tc>
        <w:tc>
          <w:tcPr>
            <w:tcW w:w="7636" w:type="dxa"/>
            <w:vAlign w:val="center"/>
          </w:tcPr>
          <w:p w:rsidR="0023366C" w:rsidRDefault="000E63B3">
            <w:pPr>
              <w:ind w:leftChars="7" w:left="15"/>
              <w:rPr>
                <w:rFonts w:asciiTheme="minorEastAsia" w:hAnsiTheme="minorEastAsia"/>
                <w:sz w:val="18"/>
                <w:szCs w:val="18"/>
              </w:rPr>
            </w:pPr>
            <w:r>
              <w:rPr>
                <w:rFonts w:asciiTheme="minorEastAsia" w:hAnsiTheme="minorEastAsia" w:cs="宋体" w:hint="eastAsia"/>
                <w:sz w:val="18"/>
                <w:szCs w:val="18"/>
              </w:rPr>
              <w:t>对同一竞选项目出现两个或以上的投标报价，且没声明哪个有效；</w:t>
            </w:r>
          </w:p>
        </w:tc>
        <w:tc>
          <w:tcPr>
            <w:tcW w:w="869" w:type="dxa"/>
            <w:vAlign w:val="center"/>
          </w:tcPr>
          <w:p w:rsidR="0023366C" w:rsidRDefault="0023366C">
            <w:pPr>
              <w:ind w:firstLine="440"/>
              <w:rPr>
                <w:rFonts w:asciiTheme="minorEastAsia" w:hAnsiTheme="minorEastAsia"/>
                <w:b/>
                <w:sz w:val="18"/>
                <w:szCs w:val="18"/>
              </w:rPr>
            </w:pPr>
          </w:p>
        </w:tc>
      </w:tr>
      <w:tr w:rsidR="0023366C">
        <w:trPr>
          <w:trHeight w:val="544"/>
        </w:trPr>
        <w:tc>
          <w:tcPr>
            <w:tcW w:w="694" w:type="dxa"/>
            <w:vAlign w:val="center"/>
          </w:tcPr>
          <w:p w:rsidR="0023366C" w:rsidRDefault="000E63B3" w:rsidP="0034100E">
            <w:pPr>
              <w:ind w:firstLineChars="67" w:firstLine="121"/>
              <w:jc w:val="center"/>
              <w:rPr>
                <w:rFonts w:asciiTheme="minorEastAsia" w:hAnsiTheme="minorEastAsia"/>
                <w:bCs/>
                <w:sz w:val="18"/>
                <w:szCs w:val="18"/>
              </w:rPr>
            </w:pPr>
            <w:r>
              <w:rPr>
                <w:rFonts w:asciiTheme="minorEastAsia" w:hAnsiTheme="minorEastAsia" w:hint="eastAsia"/>
                <w:bCs/>
                <w:sz w:val="18"/>
                <w:szCs w:val="18"/>
              </w:rPr>
              <w:t>10</w:t>
            </w:r>
          </w:p>
        </w:tc>
        <w:tc>
          <w:tcPr>
            <w:tcW w:w="7636" w:type="dxa"/>
            <w:vAlign w:val="center"/>
          </w:tcPr>
          <w:p w:rsidR="0023366C" w:rsidRDefault="000E63B3">
            <w:pPr>
              <w:ind w:leftChars="7" w:left="15"/>
              <w:rPr>
                <w:rFonts w:asciiTheme="minorEastAsia" w:hAnsiTheme="minorEastAsia" w:cs="宋体"/>
                <w:sz w:val="18"/>
                <w:szCs w:val="18"/>
              </w:rPr>
            </w:pPr>
            <w:r>
              <w:rPr>
                <w:rFonts w:asciiTheme="minorEastAsia" w:hAnsiTheme="minorEastAsia" w:cs="宋体" w:hint="eastAsia"/>
                <w:sz w:val="18"/>
                <w:szCs w:val="18"/>
              </w:rPr>
              <w:t>投标总报价高于采购限价；</w:t>
            </w:r>
          </w:p>
        </w:tc>
        <w:tc>
          <w:tcPr>
            <w:tcW w:w="869" w:type="dxa"/>
            <w:vAlign w:val="center"/>
          </w:tcPr>
          <w:p w:rsidR="0023366C" w:rsidRDefault="0023366C">
            <w:pPr>
              <w:ind w:firstLine="440"/>
              <w:rPr>
                <w:rFonts w:asciiTheme="minorEastAsia" w:hAnsiTheme="minorEastAsia"/>
                <w:b/>
                <w:sz w:val="18"/>
                <w:szCs w:val="18"/>
              </w:rPr>
            </w:pPr>
          </w:p>
        </w:tc>
      </w:tr>
      <w:tr w:rsidR="0023366C">
        <w:trPr>
          <w:trHeight w:val="544"/>
        </w:trPr>
        <w:tc>
          <w:tcPr>
            <w:tcW w:w="694" w:type="dxa"/>
            <w:vAlign w:val="center"/>
          </w:tcPr>
          <w:p w:rsidR="0023366C" w:rsidRDefault="000E63B3" w:rsidP="0034100E">
            <w:pPr>
              <w:ind w:firstLineChars="67" w:firstLine="121"/>
              <w:jc w:val="center"/>
              <w:rPr>
                <w:rFonts w:asciiTheme="minorEastAsia" w:hAnsiTheme="minorEastAsia"/>
                <w:bCs/>
                <w:sz w:val="18"/>
                <w:szCs w:val="18"/>
              </w:rPr>
            </w:pPr>
            <w:r>
              <w:rPr>
                <w:rFonts w:asciiTheme="minorEastAsia" w:hAnsiTheme="minorEastAsia" w:hint="eastAsia"/>
                <w:bCs/>
                <w:sz w:val="18"/>
                <w:szCs w:val="18"/>
              </w:rPr>
              <w:t>11</w:t>
            </w:r>
          </w:p>
        </w:tc>
        <w:tc>
          <w:tcPr>
            <w:tcW w:w="7636" w:type="dxa"/>
            <w:vAlign w:val="center"/>
          </w:tcPr>
          <w:p w:rsidR="0023366C" w:rsidRDefault="000E63B3">
            <w:pPr>
              <w:ind w:leftChars="7" w:left="15"/>
              <w:rPr>
                <w:rFonts w:asciiTheme="minorEastAsia" w:hAnsiTheme="minorEastAsia"/>
                <w:sz w:val="18"/>
                <w:szCs w:val="18"/>
              </w:rPr>
            </w:pPr>
            <w:r>
              <w:rPr>
                <w:rFonts w:asciiTheme="minorEastAsia" w:hAnsiTheme="minorEastAsia" w:cs="宋体" w:hint="eastAsia"/>
                <w:sz w:val="18"/>
                <w:szCs w:val="18"/>
              </w:rPr>
              <w:t>投标总报价低于企业自身成本；</w:t>
            </w:r>
          </w:p>
        </w:tc>
        <w:tc>
          <w:tcPr>
            <w:tcW w:w="869" w:type="dxa"/>
            <w:vAlign w:val="center"/>
          </w:tcPr>
          <w:p w:rsidR="0023366C" w:rsidRDefault="0023366C">
            <w:pPr>
              <w:ind w:firstLine="440"/>
              <w:rPr>
                <w:rFonts w:asciiTheme="minorEastAsia" w:hAnsiTheme="minorEastAsia"/>
                <w:b/>
                <w:sz w:val="18"/>
                <w:szCs w:val="18"/>
              </w:rPr>
            </w:pPr>
          </w:p>
        </w:tc>
      </w:tr>
      <w:tr w:rsidR="0023366C">
        <w:trPr>
          <w:trHeight w:val="544"/>
        </w:trPr>
        <w:tc>
          <w:tcPr>
            <w:tcW w:w="694" w:type="dxa"/>
            <w:vAlign w:val="center"/>
          </w:tcPr>
          <w:p w:rsidR="0023366C" w:rsidRDefault="000E63B3" w:rsidP="0034100E">
            <w:pPr>
              <w:ind w:firstLineChars="67" w:firstLine="121"/>
              <w:jc w:val="center"/>
              <w:rPr>
                <w:rFonts w:asciiTheme="minorEastAsia" w:hAnsiTheme="minorEastAsia"/>
                <w:bCs/>
                <w:sz w:val="18"/>
                <w:szCs w:val="18"/>
              </w:rPr>
            </w:pPr>
            <w:r>
              <w:rPr>
                <w:rFonts w:asciiTheme="minorEastAsia" w:hAnsiTheme="minorEastAsia" w:hint="eastAsia"/>
                <w:bCs/>
                <w:sz w:val="18"/>
                <w:szCs w:val="18"/>
              </w:rPr>
              <w:t>12</w:t>
            </w:r>
          </w:p>
        </w:tc>
        <w:tc>
          <w:tcPr>
            <w:tcW w:w="7636" w:type="dxa"/>
            <w:vAlign w:val="center"/>
          </w:tcPr>
          <w:p w:rsidR="0023366C" w:rsidRDefault="000E63B3">
            <w:pPr>
              <w:ind w:leftChars="7" w:left="15"/>
              <w:rPr>
                <w:rFonts w:asciiTheme="minorEastAsia" w:hAnsiTheme="minorEastAsia"/>
                <w:sz w:val="18"/>
                <w:szCs w:val="18"/>
              </w:rPr>
            </w:pPr>
            <w:r>
              <w:rPr>
                <w:rFonts w:asciiTheme="minorEastAsia" w:hAnsiTheme="minorEastAsia" w:cs="宋体" w:hint="eastAsia"/>
                <w:sz w:val="18"/>
                <w:szCs w:val="18"/>
              </w:rPr>
              <w:t>工期不满足竞选文件要求的；</w:t>
            </w:r>
          </w:p>
        </w:tc>
        <w:tc>
          <w:tcPr>
            <w:tcW w:w="869" w:type="dxa"/>
            <w:vAlign w:val="center"/>
          </w:tcPr>
          <w:p w:rsidR="0023366C" w:rsidRDefault="0023366C">
            <w:pPr>
              <w:ind w:firstLine="440"/>
              <w:rPr>
                <w:rFonts w:asciiTheme="minorEastAsia" w:hAnsiTheme="minorEastAsia"/>
                <w:b/>
                <w:sz w:val="18"/>
                <w:szCs w:val="18"/>
              </w:rPr>
            </w:pPr>
          </w:p>
        </w:tc>
      </w:tr>
      <w:tr w:rsidR="0023366C">
        <w:trPr>
          <w:trHeight w:val="544"/>
        </w:trPr>
        <w:tc>
          <w:tcPr>
            <w:tcW w:w="694" w:type="dxa"/>
            <w:vAlign w:val="center"/>
          </w:tcPr>
          <w:p w:rsidR="0023366C" w:rsidRDefault="000E63B3" w:rsidP="0034100E">
            <w:pPr>
              <w:ind w:firstLineChars="67" w:firstLine="121"/>
              <w:jc w:val="center"/>
              <w:rPr>
                <w:rFonts w:asciiTheme="minorEastAsia" w:hAnsiTheme="minorEastAsia"/>
                <w:bCs/>
                <w:sz w:val="18"/>
                <w:szCs w:val="18"/>
              </w:rPr>
            </w:pPr>
            <w:r>
              <w:rPr>
                <w:rFonts w:asciiTheme="minorEastAsia" w:hAnsiTheme="minorEastAsia" w:hint="eastAsia"/>
                <w:bCs/>
                <w:sz w:val="18"/>
                <w:szCs w:val="18"/>
              </w:rPr>
              <w:t>13</w:t>
            </w:r>
          </w:p>
        </w:tc>
        <w:tc>
          <w:tcPr>
            <w:tcW w:w="7636" w:type="dxa"/>
            <w:vAlign w:val="center"/>
          </w:tcPr>
          <w:p w:rsidR="0023366C" w:rsidRDefault="000E63B3">
            <w:pPr>
              <w:ind w:leftChars="7" w:left="15"/>
              <w:rPr>
                <w:rFonts w:asciiTheme="minorEastAsia" w:hAnsiTheme="minorEastAsia"/>
                <w:sz w:val="18"/>
                <w:szCs w:val="18"/>
              </w:rPr>
            </w:pPr>
            <w:r>
              <w:rPr>
                <w:rFonts w:asciiTheme="minorEastAsia" w:hAnsiTheme="minorEastAsia" w:cs="宋体" w:hint="eastAsia"/>
                <w:sz w:val="18"/>
                <w:szCs w:val="18"/>
              </w:rPr>
              <w:t>方案未响应竞选文件中已明确必须要作实质性响应的内容；</w:t>
            </w:r>
          </w:p>
        </w:tc>
        <w:tc>
          <w:tcPr>
            <w:tcW w:w="869" w:type="dxa"/>
            <w:vAlign w:val="center"/>
          </w:tcPr>
          <w:p w:rsidR="0023366C" w:rsidRDefault="0023366C">
            <w:pPr>
              <w:ind w:firstLine="440"/>
              <w:rPr>
                <w:rFonts w:asciiTheme="minorEastAsia" w:hAnsiTheme="minorEastAsia"/>
                <w:b/>
                <w:sz w:val="18"/>
                <w:szCs w:val="18"/>
              </w:rPr>
            </w:pPr>
          </w:p>
        </w:tc>
      </w:tr>
      <w:tr w:rsidR="0023366C">
        <w:trPr>
          <w:trHeight w:val="544"/>
        </w:trPr>
        <w:tc>
          <w:tcPr>
            <w:tcW w:w="694" w:type="dxa"/>
            <w:vAlign w:val="center"/>
          </w:tcPr>
          <w:p w:rsidR="0023366C" w:rsidRDefault="000E63B3" w:rsidP="0034100E">
            <w:pPr>
              <w:ind w:firstLineChars="67" w:firstLine="121"/>
              <w:jc w:val="center"/>
              <w:rPr>
                <w:rFonts w:asciiTheme="minorEastAsia" w:hAnsiTheme="minorEastAsia"/>
                <w:bCs/>
                <w:sz w:val="18"/>
                <w:szCs w:val="18"/>
              </w:rPr>
            </w:pPr>
            <w:r>
              <w:rPr>
                <w:rFonts w:asciiTheme="minorEastAsia" w:hAnsiTheme="minorEastAsia" w:hint="eastAsia"/>
                <w:bCs/>
                <w:sz w:val="18"/>
                <w:szCs w:val="18"/>
              </w:rPr>
              <w:t>14</w:t>
            </w:r>
          </w:p>
        </w:tc>
        <w:tc>
          <w:tcPr>
            <w:tcW w:w="7636" w:type="dxa"/>
            <w:vAlign w:val="center"/>
          </w:tcPr>
          <w:p w:rsidR="0023366C" w:rsidRDefault="000E63B3">
            <w:pPr>
              <w:ind w:leftChars="7" w:left="15"/>
              <w:rPr>
                <w:rFonts w:asciiTheme="minorEastAsia" w:hAnsiTheme="minorEastAsia"/>
                <w:sz w:val="18"/>
                <w:szCs w:val="18"/>
              </w:rPr>
            </w:pPr>
            <w:r>
              <w:rPr>
                <w:rFonts w:asciiTheme="minorEastAsia" w:hAnsiTheme="minorEastAsia" w:cs="宋体" w:hint="eastAsia"/>
                <w:sz w:val="18"/>
                <w:szCs w:val="18"/>
              </w:rPr>
              <w:t>投标文件附有采购人不能接受的条件；</w:t>
            </w:r>
          </w:p>
        </w:tc>
        <w:tc>
          <w:tcPr>
            <w:tcW w:w="869" w:type="dxa"/>
            <w:vAlign w:val="center"/>
          </w:tcPr>
          <w:p w:rsidR="0023366C" w:rsidRDefault="0023366C">
            <w:pPr>
              <w:ind w:firstLine="440"/>
              <w:rPr>
                <w:rFonts w:asciiTheme="minorEastAsia" w:hAnsiTheme="minorEastAsia"/>
                <w:b/>
                <w:sz w:val="18"/>
                <w:szCs w:val="18"/>
              </w:rPr>
            </w:pPr>
          </w:p>
        </w:tc>
      </w:tr>
      <w:tr w:rsidR="0023366C">
        <w:trPr>
          <w:trHeight w:val="544"/>
        </w:trPr>
        <w:tc>
          <w:tcPr>
            <w:tcW w:w="694" w:type="dxa"/>
            <w:vAlign w:val="center"/>
          </w:tcPr>
          <w:p w:rsidR="0023366C" w:rsidRDefault="000E63B3" w:rsidP="0034100E">
            <w:pPr>
              <w:ind w:firstLineChars="67" w:firstLine="121"/>
              <w:jc w:val="center"/>
              <w:rPr>
                <w:rFonts w:asciiTheme="minorEastAsia" w:hAnsiTheme="minorEastAsia"/>
                <w:bCs/>
                <w:sz w:val="18"/>
                <w:szCs w:val="18"/>
              </w:rPr>
            </w:pPr>
            <w:r>
              <w:rPr>
                <w:rFonts w:asciiTheme="minorEastAsia" w:hAnsiTheme="minorEastAsia" w:hint="eastAsia"/>
                <w:bCs/>
                <w:sz w:val="18"/>
                <w:szCs w:val="18"/>
              </w:rPr>
              <w:t>15</w:t>
            </w:r>
          </w:p>
        </w:tc>
        <w:tc>
          <w:tcPr>
            <w:tcW w:w="7636" w:type="dxa"/>
            <w:vAlign w:val="center"/>
          </w:tcPr>
          <w:p w:rsidR="0023366C" w:rsidRDefault="000E63B3">
            <w:pPr>
              <w:ind w:leftChars="7" w:left="15"/>
              <w:rPr>
                <w:rFonts w:asciiTheme="minorEastAsia" w:hAnsiTheme="minorEastAsia"/>
                <w:sz w:val="18"/>
                <w:szCs w:val="18"/>
              </w:rPr>
            </w:pPr>
            <w:r>
              <w:rPr>
                <w:rFonts w:asciiTheme="minorEastAsia" w:hAnsiTheme="minorEastAsia" w:cs="宋体" w:hint="eastAsia"/>
                <w:sz w:val="18"/>
                <w:szCs w:val="18"/>
              </w:rPr>
              <w:t>不符合竞选文件中规定的其他实质性要求。</w:t>
            </w:r>
          </w:p>
        </w:tc>
        <w:tc>
          <w:tcPr>
            <w:tcW w:w="869" w:type="dxa"/>
            <w:vAlign w:val="center"/>
          </w:tcPr>
          <w:p w:rsidR="0023366C" w:rsidRDefault="0023366C">
            <w:pPr>
              <w:ind w:firstLine="440"/>
              <w:rPr>
                <w:rFonts w:asciiTheme="minorEastAsia" w:hAnsiTheme="minorEastAsia"/>
                <w:b/>
                <w:sz w:val="18"/>
                <w:szCs w:val="18"/>
              </w:rPr>
            </w:pPr>
          </w:p>
        </w:tc>
      </w:tr>
      <w:tr w:rsidR="0023366C">
        <w:trPr>
          <w:trHeight w:val="544"/>
        </w:trPr>
        <w:tc>
          <w:tcPr>
            <w:tcW w:w="694" w:type="dxa"/>
            <w:vAlign w:val="center"/>
          </w:tcPr>
          <w:p w:rsidR="0023366C" w:rsidRDefault="0023366C">
            <w:pPr>
              <w:ind w:firstLine="440"/>
              <w:jc w:val="center"/>
              <w:rPr>
                <w:rFonts w:asciiTheme="minorEastAsia" w:hAnsiTheme="minorEastAsia"/>
                <w:bCs/>
                <w:sz w:val="18"/>
                <w:szCs w:val="18"/>
              </w:rPr>
            </w:pPr>
          </w:p>
        </w:tc>
        <w:tc>
          <w:tcPr>
            <w:tcW w:w="7636" w:type="dxa"/>
            <w:vAlign w:val="center"/>
          </w:tcPr>
          <w:p w:rsidR="0023366C" w:rsidRDefault="000E63B3">
            <w:pPr>
              <w:ind w:firstLine="440"/>
              <w:rPr>
                <w:rFonts w:asciiTheme="minorEastAsia" w:hAnsiTheme="minorEastAsia"/>
                <w:sz w:val="18"/>
                <w:szCs w:val="18"/>
              </w:rPr>
            </w:pPr>
            <w:r>
              <w:rPr>
                <w:rFonts w:asciiTheme="minorEastAsia" w:hAnsiTheme="minorEastAsia" w:cs="宋体" w:hint="eastAsia"/>
                <w:b/>
                <w:bCs/>
                <w:sz w:val="18"/>
                <w:szCs w:val="18"/>
              </w:rPr>
              <w:t>评审结论（</w:t>
            </w:r>
            <w:r>
              <w:rPr>
                <w:rFonts w:asciiTheme="minorEastAsia" w:hAnsiTheme="minorEastAsia" w:hint="eastAsia"/>
                <w:sz w:val="18"/>
                <w:szCs w:val="18"/>
              </w:rPr>
              <w:t>通过/不通过</w:t>
            </w:r>
            <w:r>
              <w:rPr>
                <w:rFonts w:asciiTheme="minorEastAsia" w:hAnsiTheme="minorEastAsia" w:cs="宋体" w:hint="eastAsia"/>
                <w:b/>
                <w:bCs/>
                <w:sz w:val="18"/>
                <w:szCs w:val="18"/>
              </w:rPr>
              <w:t>）</w:t>
            </w:r>
          </w:p>
        </w:tc>
        <w:tc>
          <w:tcPr>
            <w:tcW w:w="869" w:type="dxa"/>
            <w:vAlign w:val="center"/>
          </w:tcPr>
          <w:p w:rsidR="0023366C" w:rsidRDefault="0023366C">
            <w:pPr>
              <w:ind w:firstLine="440"/>
              <w:rPr>
                <w:rFonts w:asciiTheme="minorEastAsia" w:hAnsiTheme="minorEastAsia"/>
                <w:b/>
                <w:sz w:val="18"/>
                <w:szCs w:val="18"/>
              </w:rPr>
            </w:pPr>
          </w:p>
        </w:tc>
      </w:tr>
    </w:tbl>
    <w:p w:rsidR="0023366C" w:rsidRDefault="000E63B3" w:rsidP="0034100E">
      <w:pPr>
        <w:numPr>
          <w:ilvl w:val="0"/>
          <w:numId w:val="14"/>
        </w:numPr>
        <w:adjustRightInd w:val="0"/>
        <w:snapToGrid w:val="0"/>
        <w:spacing w:line="360" w:lineRule="auto"/>
        <w:ind w:firstLineChars="202" w:firstLine="364"/>
        <w:rPr>
          <w:rFonts w:ascii="宋体" w:hAnsi="宋体"/>
          <w:sz w:val="18"/>
          <w:szCs w:val="21"/>
        </w:rPr>
      </w:pPr>
      <w:r>
        <w:rPr>
          <w:rFonts w:ascii="宋体" w:hAnsi="宋体" w:hint="eastAsia"/>
          <w:sz w:val="18"/>
          <w:szCs w:val="21"/>
        </w:rPr>
        <w:t>投标人分栏中填写“√”表示该项符合竞选文件要求，“×”表示该项不符合竞选文件要求，“○”表示无该项内容；</w:t>
      </w:r>
    </w:p>
    <w:p w:rsidR="0023366C" w:rsidRDefault="000E63B3" w:rsidP="0034100E">
      <w:pPr>
        <w:numPr>
          <w:ilvl w:val="0"/>
          <w:numId w:val="14"/>
        </w:numPr>
        <w:adjustRightInd w:val="0"/>
        <w:snapToGrid w:val="0"/>
        <w:spacing w:line="360" w:lineRule="auto"/>
        <w:ind w:firstLineChars="202" w:firstLine="364"/>
        <w:rPr>
          <w:rFonts w:ascii="宋体" w:hAnsi="宋体"/>
          <w:sz w:val="18"/>
          <w:szCs w:val="21"/>
        </w:rPr>
      </w:pPr>
      <w:r>
        <w:rPr>
          <w:rFonts w:ascii="宋体" w:hAnsi="宋体" w:hint="eastAsia"/>
          <w:sz w:val="18"/>
          <w:szCs w:val="21"/>
        </w:rPr>
        <w:t>经评标委员会审核后，出现一个“×”的结论为“不通过”，即</w:t>
      </w:r>
      <w:proofErr w:type="gramStart"/>
      <w:r>
        <w:rPr>
          <w:rFonts w:ascii="宋体" w:hAnsi="宋体" w:hint="eastAsia"/>
          <w:sz w:val="18"/>
          <w:szCs w:val="21"/>
        </w:rPr>
        <w:t>按废标处理</w:t>
      </w:r>
      <w:proofErr w:type="gramEnd"/>
      <w:r>
        <w:rPr>
          <w:rFonts w:ascii="宋体" w:hAnsi="宋体" w:hint="eastAsia"/>
          <w:sz w:val="18"/>
          <w:szCs w:val="21"/>
        </w:rPr>
        <w:t>。</w:t>
      </w:r>
    </w:p>
    <w:p w:rsidR="0023366C" w:rsidRDefault="000E63B3" w:rsidP="0034100E">
      <w:pPr>
        <w:numPr>
          <w:ilvl w:val="0"/>
          <w:numId w:val="14"/>
        </w:numPr>
        <w:adjustRightInd w:val="0"/>
        <w:snapToGrid w:val="0"/>
        <w:spacing w:line="360" w:lineRule="auto"/>
        <w:ind w:firstLineChars="202" w:firstLine="364"/>
        <w:rPr>
          <w:rFonts w:ascii="宋体" w:hAnsi="宋体"/>
          <w:sz w:val="18"/>
          <w:szCs w:val="21"/>
        </w:rPr>
      </w:pPr>
      <w:r>
        <w:rPr>
          <w:rFonts w:ascii="宋体" w:hAnsi="宋体" w:hint="eastAsia"/>
          <w:sz w:val="18"/>
          <w:szCs w:val="21"/>
        </w:rPr>
        <w:t>表中全部条件满足为“通过”，同意进入下一阶段评审。</w:t>
      </w:r>
    </w:p>
    <w:p w:rsidR="0023366C" w:rsidRDefault="000E63B3" w:rsidP="0034100E">
      <w:pPr>
        <w:numPr>
          <w:ilvl w:val="0"/>
          <w:numId w:val="14"/>
        </w:numPr>
        <w:adjustRightInd w:val="0"/>
        <w:snapToGrid w:val="0"/>
        <w:spacing w:line="360" w:lineRule="auto"/>
        <w:ind w:firstLineChars="202" w:firstLine="364"/>
        <w:rPr>
          <w:rFonts w:ascii="宋体" w:hAnsi="宋体"/>
          <w:sz w:val="18"/>
          <w:szCs w:val="21"/>
        </w:rPr>
      </w:pPr>
      <w:r>
        <w:rPr>
          <w:rFonts w:hint="eastAsia"/>
          <w:sz w:val="18"/>
          <w:szCs w:val="21"/>
        </w:rPr>
        <w:t>如对本表中某种情形的</w:t>
      </w:r>
      <w:r>
        <w:rPr>
          <w:rFonts w:ascii="宋体" w:hAnsi="宋体" w:hint="eastAsia"/>
          <w:sz w:val="18"/>
          <w:szCs w:val="21"/>
        </w:rPr>
        <w:t>评委意见不一致时，</w:t>
      </w:r>
      <w:r>
        <w:rPr>
          <w:rFonts w:hint="eastAsia"/>
          <w:sz w:val="18"/>
          <w:szCs w:val="21"/>
        </w:rPr>
        <w:t>以评标委员会过半数成员的意见作为评标委员会对该情形的认定结论。</w:t>
      </w:r>
    </w:p>
    <w:p w:rsidR="0023366C" w:rsidRDefault="0023366C">
      <w:pPr>
        <w:rPr>
          <w:rFonts w:ascii="仿宋" w:eastAsia="仿宋" w:hAnsi="仿宋" w:cs="仿宋"/>
          <w:szCs w:val="21"/>
        </w:rPr>
      </w:pPr>
    </w:p>
    <w:p w:rsidR="0023366C" w:rsidRDefault="0023366C">
      <w:pPr>
        <w:rPr>
          <w:rFonts w:ascii="仿宋" w:eastAsia="仿宋" w:hAnsi="仿宋" w:cs="仿宋"/>
          <w:szCs w:val="21"/>
        </w:rPr>
      </w:pPr>
    </w:p>
    <w:p w:rsidR="0023366C" w:rsidRDefault="000E63B3">
      <w:pPr>
        <w:spacing w:line="400" w:lineRule="exact"/>
        <w:rPr>
          <w:rFonts w:ascii="宋体" w:hAnsi="宋体" w:cs="Arial"/>
          <w:color w:val="000000"/>
          <w:sz w:val="30"/>
          <w:szCs w:val="30"/>
        </w:rPr>
      </w:pPr>
      <w:r>
        <w:rPr>
          <w:rFonts w:ascii="宋体" w:hAnsi="宋体" w:cs="Arial" w:hint="eastAsia"/>
          <w:color w:val="000000"/>
          <w:sz w:val="30"/>
          <w:szCs w:val="30"/>
        </w:rPr>
        <w:lastRenderedPageBreak/>
        <w:t>附件6</w:t>
      </w:r>
    </w:p>
    <w:p w:rsidR="0023366C" w:rsidRDefault="0023366C">
      <w:pPr>
        <w:spacing w:line="460" w:lineRule="exact"/>
        <w:rPr>
          <w:rFonts w:ascii="宋体" w:hAnsi="宋体" w:cs="宋体"/>
          <w:sz w:val="32"/>
          <w:szCs w:val="32"/>
        </w:rPr>
      </w:pPr>
    </w:p>
    <w:p w:rsidR="0023366C" w:rsidRDefault="000E63B3">
      <w:pPr>
        <w:pStyle w:val="5"/>
        <w:spacing w:line="360" w:lineRule="auto"/>
        <w:jc w:val="center"/>
        <w:rPr>
          <w:rFonts w:ascii="宋体" w:hAnsi="宋体"/>
          <w:b/>
          <w:sz w:val="28"/>
          <w:szCs w:val="28"/>
          <w:lang w:val="en-GB"/>
        </w:rPr>
      </w:pPr>
      <w:r>
        <w:rPr>
          <w:rFonts w:ascii="宋体" w:hAnsi="宋体" w:hint="eastAsia"/>
          <w:b/>
          <w:sz w:val="28"/>
          <w:szCs w:val="28"/>
        </w:rPr>
        <w:t>业绩一览表</w:t>
      </w:r>
    </w:p>
    <w:tbl>
      <w:tblPr>
        <w:tblW w:w="90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40"/>
        <w:gridCol w:w="1293"/>
        <w:gridCol w:w="1575"/>
        <w:gridCol w:w="1260"/>
        <w:gridCol w:w="1452"/>
        <w:gridCol w:w="1383"/>
        <w:gridCol w:w="1569"/>
      </w:tblGrid>
      <w:tr w:rsidR="0023366C">
        <w:tc>
          <w:tcPr>
            <w:tcW w:w="540" w:type="dxa"/>
            <w:tcBorders>
              <w:top w:val="single" w:sz="6" w:space="0" w:color="auto"/>
              <w:left w:val="single" w:sz="6" w:space="0" w:color="auto"/>
              <w:bottom w:val="single" w:sz="6" w:space="0" w:color="auto"/>
              <w:right w:val="single" w:sz="6" w:space="0" w:color="auto"/>
            </w:tcBorders>
            <w:vAlign w:val="center"/>
          </w:tcPr>
          <w:p w:rsidR="0023366C" w:rsidRDefault="000E63B3">
            <w:pPr>
              <w:pStyle w:val="5"/>
              <w:jc w:val="center"/>
              <w:rPr>
                <w:rFonts w:ascii="宋体" w:hAnsi="宋体" w:cs="Arial"/>
                <w:bCs/>
                <w:sz w:val="24"/>
              </w:rPr>
            </w:pPr>
            <w:r>
              <w:rPr>
                <w:rFonts w:ascii="宋体" w:hAnsi="宋体" w:cs="Arial" w:hint="eastAsia"/>
                <w:bCs/>
                <w:sz w:val="24"/>
              </w:rPr>
              <w:t>序号</w:t>
            </w:r>
          </w:p>
        </w:tc>
        <w:tc>
          <w:tcPr>
            <w:tcW w:w="1293" w:type="dxa"/>
            <w:tcBorders>
              <w:top w:val="single" w:sz="6" w:space="0" w:color="auto"/>
              <w:left w:val="single" w:sz="6" w:space="0" w:color="auto"/>
              <w:bottom w:val="single" w:sz="6" w:space="0" w:color="auto"/>
              <w:right w:val="single" w:sz="6" w:space="0" w:color="auto"/>
            </w:tcBorders>
            <w:vAlign w:val="center"/>
          </w:tcPr>
          <w:p w:rsidR="0023366C" w:rsidRDefault="000E63B3">
            <w:pPr>
              <w:pStyle w:val="5"/>
              <w:jc w:val="center"/>
              <w:rPr>
                <w:rFonts w:ascii="宋体" w:hAnsi="宋体" w:cs="Arial"/>
                <w:bCs/>
                <w:sz w:val="24"/>
              </w:rPr>
            </w:pPr>
            <w:r>
              <w:rPr>
                <w:rFonts w:ascii="宋体" w:hAnsi="宋体" w:cs="Arial" w:hint="eastAsia"/>
                <w:bCs/>
                <w:sz w:val="24"/>
              </w:rPr>
              <w:t>项目名称</w:t>
            </w:r>
          </w:p>
        </w:tc>
        <w:tc>
          <w:tcPr>
            <w:tcW w:w="1575" w:type="dxa"/>
            <w:tcBorders>
              <w:top w:val="single" w:sz="6" w:space="0" w:color="auto"/>
              <w:left w:val="single" w:sz="6" w:space="0" w:color="auto"/>
              <w:bottom w:val="single" w:sz="6" w:space="0" w:color="auto"/>
              <w:right w:val="single" w:sz="6" w:space="0" w:color="auto"/>
            </w:tcBorders>
            <w:vAlign w:val="center"/>
          </w:tcPr>
          <w:p w:rsidR="0023366C" w:rsidRDefault="000E63B3">
            <w:pPr>
              <w:pStyle w:val="5"/>
              <w:jc w:val="center"/>
              <w:rPr>
                <w:rFonts w:ascii="宋体" w:hAnsi="宋体" w:cs="Arial"/>
                <w:bCs/>
                <w:sz w:val="24"/>
              </w:rPr>
            </w:pPr>
            <w:r>
              <w:rPr>
                <w:rFonts w:ascii="宋体" w:hAnsi="宋体" w:cs="Arial" w:hint="eastAsia"/>
                <w:bCs/>
                <w:sz w:val="24"/>
              </w:rPr>
              <w:t>项目地址</w:t>
            </w:r>
          </w:p>
        </w:tc>
        <w:tc>
          <w:tcPr>
            <w:tcW w:w="1260" w:type="dxa"/>
            <w:tcBorders>
              <w:top w:val="single" w:sz="6" w:space="0" w:color="auto"/>
              <w:left w:val="single" w:sz="6" w:space="0" w:color="auto"/>
              <w:bottom w:val="single" w:sz="6" w:space="0" w:color="auto"/>
              <w:right w:val="single" w:sz="6" w:space="0" w:color="auto"/>
            </w:tcBorders>
            <w:vAlign w:val="center"/>
          </w:tcPr>
          <w:p w:rsidR="0023366C" w:rsidRDefault="000E63B3">
            <w:pPr>
              <w:pStyle w:val="5"/>
              <w:jc w:val="center"/>
              <w:rPr>
                <w:rFonts w:ascii="宋体" w:hAnsi="宋体" w:cs="Arial"/>
                <w:bCs/>
                <w:sz w:val="24"/>
              </w:rPr>
            </w:pPr>
            <w:r>
              <w:rPr>
                <w:rFonts w:ascii="宋体" w:hAnsi="宋体" w:cs="Arial" w:hint="eastAsia"/>
                <w:bCs/>
                <w:sz w:val="24"/>
              </w:rPr>
              <w:t>合同总价</w:t>
            </w:r>
          </w:p>
        </w:tc>
        <w:tc>
          <w:tcPr>
            <w:tcW w:w="1452" w:type="dxa"/>
            <w:tcBorders>
              <w:top w:val="single" w:sz="6" w:space="0" w:color="auto"/>
              <w:left w:val="single" w:sz="6" w:space="0" w:color="auto"/>
              <w:bottom w:val="single" w:sz="6" w:space="0" w:color="auto"/>
              <w:right w:val="single" w:sz="6" w:space="0" w:color="auto"/>
            </w:tcBorders>
            <w:vAlign w:val="center"/>
          </w:tcPr>
          <w:p w:rsidR="0023366C" w:rsidRDefault="000E63B3">
            <w:pPr>
              <w:pStyle w:val="5"/>
              <w:jc w:val="center"/>
              <w:rPr>
                <w:rFonts w:ascii="宋体" w:hAnsi="宋体" w:cs="Arial"/>
                <w:bCs/>
                <w:color w:val="0000FF"/>
                <w:sz w:val="24"/>
              </w:rPr>
            </w:pPr>
            <w:r>
              <w:rPr>
                <w:rFonts w:ascii="宋体" w:hAnsi="宋体" w:cs="Arial"/>
                <w:bCs/>
                <w:sz w:val="24"/>
              </w:rPr>
              <w:t>合同时间</w:t>
            </w:r>
          </w:p>
        </w:tc>
        <w:tc>
          <w:tcPr>
            <w:tcW w:w="1383" w:type="dxa"/>
            <w:tcBorders>
              <w:top w:val="single" w:sz="6" w:space="0" w:color="auto"/>
              <w:left w:val="single" w:sz="6" w:space="0" w:color="auto"/>
              <w:bottom w:val="single" w:sz="6" w:space="0" w:color="auto"/>
              <w:right w:val="single" w:sz="6" w:space="0" w:color="auto"/>
            </w:tcBorders>
            <w:vAlign w:val="center"/>
          </w:tcPr>
          <w:p w:rsidR="0023366C" w:rsidRDefault="000E63B3">
            <w:pPr>
              <w:pStyle w:val="5"/>
              <w:jc w:val="center"/>
              <w:rPr>
                <w:rFonts w:ascii="宋体" w:hAnsi="宋体" w:cs="Arial"/>
                <w:bCs/>
                <w:sz w:val="24"/>
              </w:rPr>
            </w:pPr>
            <w:r>
              <w:rPr>
                <w:rFonts w:ascii="宋体" w:hAnsi="宋体" w:cs="Arial" w:hint="eastAsia"/>
                <w:bCs/>
                <w:sz w:val="24"/>
              </w:rPr>
              <w:t>项目质量</w:t>
            </w:r>
          </w:p>
        </w:tc>
        <w:tc>
          <w:tcPr>
            <w:tcW w:w="1569" w:type="dxa"/>
            <w:tcBorders>
              <w:top w:val="single" w:sz="6" w:space="0" w:color="auto"/>
              <w:left w:val="single" w:sz="6" w:space="0" w:color="auto"/>
              <w:bottom w:val="single" w:sz="6" w:space="0" w:color="auto"/>
              <w:right w:val="single" w:sz="6" w:space="0" w:color="auto"/>
            </w:tcBorders>
            <w:vAlign w:val="center"/>
          </w:tcPr>
          <w:p w:rsidR="0023366C" w:rsidRDefault="000E63B3">
            <w:pPr>
              <w:pStyle w:val="5"/>
              <w:jc w:val="center"/>
              <w:rPr>
                <w:rFonts w:ascii="宋体" w:hAnsi="宋体" w:cs="Arial"/>
                <w:bCs/>
                <w:sz w:val="24"/>
              </w:rPr>
            </w:pPr>
            <w:r>
              <w:rPr>
                <w:rFonts w:ascii="宋体" w:hAnsi="宋体" w:cs="Arial" w:hint="eastAsia"/>
                <w:bCs/>
                <w:sz w:val="24"/>
              </w:rPr>
              <w:t>项目单位联系人电话</w:t>
            </w:r>
          </w:p>
        </w:tc>
      </w:tr>
      <w:tr w:rsidR="0023366C">
        <w:trPr>
          <w:trHeight w:val="501"/>
        </w:trPr>
        <w:tc>
          <w:tcPr>
            <w:tcW w:w="540" w:type="dxa"/>
            <w:tcBorders>
              <w:top w:val="single" w:sz="6" w:space="0" w:color="auto"/>
              <w:left w:val="single" w:sz="6" w:space="0" w:color="auto"/>
              <w:bottom w:val="single" w:sz="6" w:space="0" w:color="auto"/>
              <w:right w:val="single" w:sz="6" w:space="0" w:color="auto"/>
            </w:tcBorders>
          </w:tcPr>
          <w:p w:rsidR="0023366C" w:rsidRDefault="000E63B3">
            <w:pPr>
              <w:pStyle w:val="5"/>
              <w:spacing w:line="360" w:lineRule="auto"/>
              <w:jc w:val="center"/>
              <w:rPr>
                <w:rFonts w:ascii="宋体" w:hAnsi="宋体" w:cs="Arial"/>
                <w:sz w:val="24"/>
              </w:rPr>
            </w:pPr>
            <w:r>
              <w:rPr>
                <w:rFonts w:ascii="宋体" w:hAnsi="宋体" w:cs="Arial" w:hint="eastAsia"/>
                <w:sz w:val="24"/>
              </w:rPr>
              <w:t>1</w:t>
            </w:r>
          </w:p>
        </w:tc>
        <w:tc>
          <w:tcPr>
            <w:tcW w:w="1293"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r>
      <w:tr w:rsidR="0023366C">
        <w:trPr>
          <w:trHeight w:val="539"/>
        </w:trPr>
        <w:tc>
          <w:tcPr>
            <w:tcW w:w="540" w:type="dxa"/>
            <w:tcBorders>
              <w:top w:val="single" w:sz="6" w:space="0" w:color="auto"/>
              <w:left w:val="single" w:sz="6" w:space="0" w:color="auto"/>
              <w:bottom w:val="single" w:sz="6" w:space="0" w:color="auto"/>
              <w:right w:val="single" w:sz="6" w:space="0" w:color="auto"/>
            </w:tcBorders>
          </w:tcPr>
          <w:p w:rsidR="0023366C" w:rsidRDefault="000E63B3">
            <w:pPr>
              <w:pStyle w:val="5"/>
              <w:spacing w:line="360" w:lineRule="auto"/>
              <w:jc w:val="center"/>
              <w:rPr>
                <w:rFonts w:ascii="宋体" w:hAnsi="宋体" w:cs="Arial"/>
                <w:sz w:val="24"/>
              </w:rPr>
            </w:pPr>
            <w:r>
              <w:rPr>
                <w:rFonts w:ascii="宋体" w:hAnsi="宋体" w:cs="Arial" w:hint="eastAsia"/>
                <w:sz w:val="24"/>
              </w:rPr>
              <w:t>2</w:t>
            </w:r>
          </w:p>
        </w:tc>
        <w:tc>
          <w:tcPr>
            <w:tcW w:w="1293"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r>
      <w:tr w:rsidR="0023366C">
        <w:trPr>
          <w:trHeight w:val="563"/>
        </w:trPr>
        <w:tc>
          <w:tcPr>
            <w:tcW w:w="540" w:type="dxa"/>
            <w:tcBorders>
              <w:top w:val="single" w:sz="6" w:space="0" w:color="auto"/>
              <w:left w:val="single" w:sz="6" w:space="0" w:color="auto"/>
              <w:bottom w:val="single" w:sz="6" w:space="0" w:color="auto"/>
              <w:right w:val="single" w:sz="6" w:space="0" w:color="auto"/>
            </w:tcBorders>
          </w:tcPr>
          <w:p w:rsidR="0023366C" w:rsidRDefault="000E63B3">
            <w:pPr>
              <w:pStyle w:val="5"/>
              <w:spacing w:line="360" w:lineRule="auto"/>
              <w:jc w:val="center"/>
              <w:rPr>
                <w:rFonts w:ascii="宋体" w:hAnsi="宋体" w:cs="Arial"/>
                <w:sz w:val="24"/>
              </w:rPr>
            </w:pPr>
            <w:r>
              <w:rPr>
                <w:rFonts w:ascii="宋体" w:hAnsi="宋体" w:cs="Arial" w:hint="eastAsia"/>
                <w:sz w:val="24"/>
              </w:rPr>
              <w:t>3</w:t>
            </w:r>
          </w:p>
        </w:tc>
        <w:tc>
          <w:tcPr>
            <w:tcW w:w="1293"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r>
      <w:tr w:rsidR="0023366C">
        <w:trPr>
          <w:trHeight w:val="559"/>
        </w:trPr>
        <w:tc>
          <w:tcPr>
            <w:tcW w:w="540" w:type="dxa"/>
            <w:tcBorders>
              <w:top w:val="single" w:sz="6" w:space="0" w:color="auto"/>
              <w:left w:val="single" w:sz="6" w:space="0" w:color="auto"/>
              <w:bottom w:val="single" w:sz="6" w:space="0" w:color="auto"/>
              <w:right w:val="single" w:sz="6" w:space="0" w:color="auto"/>
            </w:tcBorders>
          </w:tcPr>
          <w:p w:rsidR="0023366C" w:rsidRDefault="000E63B3">
            <w:pPr>
              <w:pStyle w:val="5"/>
              <w:spacing w:line="360" w:lineRule="auto"/>
              <w:rPr>
                <w:rFonts w:ascii="宋体" w:hAnsi="宋体" w:cs="Arial"/>
                <w:sz w:val="24"/>
              </w:rPr>
            </w:pPr>
            <w:r>
              <w:rPr>
                <w:rFonts w:ascii="宋体" w:hAnsi="宋体" w:cs="Arial" w:hint="eastAsia"/>
                <w:sz w:val="24"/>
              </w:rPr>
              <w:t>…</w:t>
            </w:r>
          </w:p>
        </w:tc>
        <w:tc>
          <w:tcPr>
            <w:tcW w:w="1293"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r>
      <w:tr w:rsidR="0023366C">
        <w:trPr>
          <w:trHeight w:val="559"/>
        </w:trPr>
        <w:tc>
          <w:tcPr>
            <w:tcW w:w="540"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293"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r>
      <w:tr w:rsidR="0023366C">
        <w:trPr>
          <w:trHeight w:val="559"/>
        </w:trPr>
        <w:tc>
          <w:tcPr>
            <w:tcW w:w="540"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293"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575"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260"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452"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383"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c>
          <w:tcPr>
            <w:tcW w:w="1569" w:type="dxa"/>
            <w:tcBorders>
              <w:top w:val="single" w:sz="6" w:space="0" w:color="auto"/>
              <w:left w:val="single" w:sz="6" w:space="0" w:color="auto"/>
              <w:bottom w:val="single" w:sz="6" w:space="0" w:color="auto"/>
              <w:right w:val="single" w:sz="6" w:space="0" w:color="auto"/>
            </w:tcBorders>
          </w:tcPr>
          <w:p w:rsidR="0023366C" w:rsidRDefault="0023366C">
            <w:pPr>
              <w:pStyle w:val="5"/>
              <w:spacing w:line="360" w:lineRule="auto"/>
              <w:rPr>
                <w:rFonts w:ascii="宋体" w:hAnsi="宋体" w:cs="Arial"/>
                <w:sz w:val="24"/>
              </w:rPr>
            </w:pPr>
          </w:p>
        </w:tc>
      </w:tr>
    </w:tbl>
    <w:p w:rsidR="0023366C" w:rsidRDefault="000E63B3" w:rsidP="0034100E">
      <w:pPr>
        <w:pStyle w:val="5"/>
        <w:tabs>
          <w:tab w:val="left" w:pos="1050"/>
          <w:tab w:val="left" w:pos="1838"/>
        </w:tabs>
        <w:spacing w:line="360" w:lineRule="auto"/>
        <w:ind w:firstLineChars="59" w:firstLine="142"/>
        <w:rPr>
          <w:rFonts w:ascii="宋体" w:hAnsi="宋体"/>
          <w:sz w:val="24"/>
        </w:rPr>
      </w:pPr>
      <w:r>
        <w:rPr>
          <w:rFonts w:ascii="宋体" w:hAnsi="宋体" w:hint="eastAsia"/>
          <w:sz w:val="24"/>
        </w:rPr>
        <w:t>填报要求：</w:t>
      </w:r>
    </w:p>
    <w:p w:rsidR="0023366C" w:rsidRDefault="000E63B3" w:rsidP="0034100E">
      <w:pPr>
        <w:pStyle w:val="5"/>
        <w:numPr>
          <w:ilvl w:val="0"/>
          <w:numId w:val="15"/>
        </w:numPr>
        <w:tabs>
          <w:tab w:val="left" w:pos="0"/>
        </w:tabs>
        <w:spacing w:line="360" w:lineRule="auto"/>
        <w:ind w:left="0" w:firstLineChars="59" w:firstLine="142"/>
        <w:rPr>
          <w:rFonts w:ascii="宋体" w:hAnsi="宋体"/>
          <w:sz w:val="24"/>
        </w:rPr>
      </w:pPr>
      <w:r>
        <w:rPr>
          <w:rFonts w:ascii="宋体" w:hAnsi="宋体" w:hint="eastAsia"/>
          <w:sz w:val="24"/>
        </w:rPr>
        <w:t>依据合格投标人中的业绩要求填写本表并提供合同和验收等相关证明材料复印件并加盖公章，合同需提供首页、采购内容、金额、盖章页。</w:t>
      </w:r>
    </w:p>
    <w:p w:rsidR="0023366C" w:rsidRDefault="000E63B3" w:rsidP="0034100E">
      <w:pPr>
        <w:pStyle w:val="5"/>
        <w:numPr>
          <w:ilvl w:val="0"/>
          <w:numId w:val="15"/>
        </w:numPr>
        <w:tabs>
          <w:tab w:val="left" w:pos="0"/>
        </w:tabs>
        <w:spacing w:line="360" w:lineRule="auto"/>
        <w:ind w:left="0" w:firstLineChars="59" w:firstLine="142"/>
        <w:rPr>
          <w:rFonts w:ascii="宋体" w:hAnsi="宋体"/>
          <w:sz w:val="24"/>
        </w:rPr>
      </w:pPr>
      <w:r>
        <w:rPr>
          <w:rFonts w:ascii="宋体" w:hAnsi="宋体" w:hint="eastAsia"/>
          <w:sz w:val="24"/>
        </w:rPr>
        <w:t>请投标人严格按照要求提交相关证明材料，否则有可能影响评审结果。</w:t>
      </w:r>
    </w:p>
    <w:p w:rsidR="0023366C" w:rsidRDefault="0023366C">
      <w:pPr>
        <w:pStyle w:val="5"/>
        <w:tabs>
          <w:tab w:val="left" w:pos="0"/>
        </w:tabs>
        <w:spacing w:line="360" w:lineRule="auto"/>
        <w:ind w:left="142"/>
        <w:rPr>
          <w:rFonts w:ascii="宋体" w:hAnsi="宋体"/>
          <w:sz w:val="24"/>
        </w:rPr>
      </w:pPr>
    </w:p>
    <w:p w:rsidR="0023366C" w:rsidRDefault="0023366C">
      <w:pPr>
        <w:pStyle w:val="5"/>
        <w:tabs>
          <w:tab w:val="left" w:pos="0"/>
        </w:tabs>
        <w:spacing w:line="360" w:lineRule="auto"/>
        <w:ind w:left="142"/>
        <w:rPr>
          <w:rFonts w:ascii="宋体" w:hAnsi="宋体"/>
          <w:sz w:val="24"/>
        </w:rPr>
      </w:pPr>
    </w:p>
    <w:p w:rsidR="0023366C" w:rsidRDefault="0023366C">
      <w:pPr>
        <w:pStyle w:val="5"/>
        <w:tabs>
          <w:tab w:val="left" w:pos="0"/>
        </w:tabs>
        <w:spacing w:line="360" w:lineRule="auto"/>
        <w:ind w:left="142"/>
        <w:rPr>
          <w:rFonts w:ascii="宋体" w:hAnsi="宋体"/>
          <w:sz w:val="24"/>
        </w:rPr>
      </w:pPr>
    </w:p>
    <w:p w:rsidR="0023366C" w:rsidRDefault="000E63B3">
      <w:pPr>
        <w:pStyle w:val="5"/>
        <w:tabs>
          <w:tab w:val="left" w:pos="0"/>
        </w:tabs>
        <w:spacing w:line="360" w:lineRule="auto"/>
        <w:ind w:left="142"/>
        <w:rPr>
          <w:rFonts w:ascii="宋体" w:hAnsi="宋体"/>
          <w:sz w:val="24"/>
        </w:rPr>
      </w:pPr>
      <w:r>
        <w:rPr>
          <w:rFonts w:ascii="宋体" w:hAnsi="宋体" w:hint="eastAsia"/>
          <w:sz w:val="24"/>
        </w:rPr>
        <w:t>投标人名称（盖章）：</w:t>
      </w:r>
    </w:p>
    <w:p w:rsidR="0023366C" w:rsidRDefault="0023366C">
      <w:pPr>
        <w:pStyle w:val="5"/>
        <w:tabs>
          <w:tab w:val="left" w:pos="0"/>
        </w:tabs>
        <w:spacing w:line="360" w:lineRule="auto"/>
        <w:ind w:left="142"/>
        <w:rPr>
          <w:rFonts w:ascii="宋体" w:hAnsi="宋体"/>
          <w:sz w:val="24"/>
        </w:rPr>
      </w:pPr>
    </w:p>
    <w:p w:rsidR="0023366C" w:rsidRDefault="0023366C">
      <w:pPr>
        <w:pStyle w:val="5"/>
        <w:tabs>
          <w:tab w:val="left" w:pos="0"/>
        </w:tabs>
        <w:spacing w:line="360" w:lineRule="auto"/>
        <w:ind w:left="142"/>
        <w:rPr>
          <w:rFonts w:ascii="宋体" w:hAnsi="宋体"/>
          <w:sz w:val="24"/>
        </w:rPr>
      </w:pPr>
    </w:p>
    <w:p w:rsidR="0023366C" w:rsidRDefault="000E63B3">
      <w:pPr>
        <w:pStyle w:val="5"/>
        <w:tabs>
          <w:tab w:val="left" w:pos="0"/>
        </w:tabs>
        <w:spacing w:line="360" w:lineRule="auto"/>
        <w:ind w:left="142"/>
        <w:rPr>
          <w:rFonts w:ascii="宋体" w:hAnsi="宋体"/>
          <w:sz w:val="24"/>
        </w:rPr>
      </w:pPr>
      <w:r>
        <w:rPr>
          <w:rFonts w:ascii="宋体" w:hAnsi="宋体" w:hint="eastAsia"/>
          <w:sz w:val="24"/>
        </w:rPr>
        <w:t>日期：年月日</w:t>
      </w:r>
    </w:p>
    <w:p w:rsidR="0023366C" w:rsidRDefault="0023366C">
      <w:pPr>
        <w:widowControl/>
        <w:jc w:val="left"/>
        <w:rPr>
          <w:rFonts w:ascii="宋体" w:hAnsi="宋体"/>
          <w:sz w:val="32"/>
        </w:rPr>
      </w:pPr>
    </w:p>
    <w:p w:rsidR="0023366C" w:rsidRDefault="000E63B3">
      <w:pPr>
        <w:widowControl/>
        <w:jc w:val="left"/>
        <w:rPr>
          <w:rFonts w:ascii="宋体" w:hAnsi="宋体"/>
          <w:sz w:val="32"/>
        </w:rPr>
      </w:pPr>
      <w:r>
        <w:rPr>
          <w:rFonts w:ascii="宋体" w:hAnsi="宋体"/>
          <w:sz w:val="32"/>
        </w:rPr>
        <w:br w:type="page"/>
      </w:r>
      <w:r>
        <w:rPr>
          <w:rFonts w:ascii="宋体" w:hAnsi="宋体" w:hint="eastAsia"/>
          <w:sz w:val="32"/>
        </w:rPr>
        <w:lastRenderedPageBreak/>
        <w:t>附件7</w:t>
      </w:r>
    </w:p>
    <w:p w:rsidR="0023366C" w:rsidRDefault="000E63B3">
      <w:pPr>
        <w:pStyle w:val="a6"/>
        <w:spacing w:line="360" w:lineRule="auto"/>
        <w:jc w:val="center"/>
        <w:rPr>
          <w:rFonts w:ascii="宋体" w:hAnsi="宋体"/>
          <w:b/>
          <w:sz w:val="30"/>
        </w:rPr>
      </w:pPr>
      <w:r>
        <w:rPr>
          <w:rFonts w:ascii="宋体" w:hAnsi="宋体" w:hint="eastAsia"/>
          <w:b/>
          <w:sz w:val="30"/>
        </w:rPr>
        <w:t>★实质性要求响应表</w:t>
      </w:r>
    </w:p>
    <w:p w:rsidR="0023366C" w:rsidRDefault="000E63B3">
      <w:pPr>
        <w:spacing w:line="360" w:lineRule="auto"/>
        <w:rPr>
          <w:rFonts w:ascii="宋体" w:hAnsi="宋体"/>
        </w:rPr>
      </w:pPr>
      <w:r>
        <w:rPr>
          <w:rFonts w:ascii="宋体" w:hAnsi="宋体" w:hint="eastAsia"/>
        </w:rPr>
        <w:t>项目名称：</w:t>
      </w:r>
      <w:r>
        <w:rPr>
          <w:rFonts w:ascii="宋体" w:hAnsi="宋体" w:hint="eastAsia"/>
          <w:bCs/>
          <w:szCs w:val="21"/>
        </w:rPr>
        <w:t>网络日志审计系统及网络准入审计系统的采购</w:t>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3385"/>
        <w:gridCol w:w="3386"/>
        <w:gridCol w:w="1157"/>
        <w:gridCol w:w="1111"/>
      </w:tblGrid>
      <w:tr w:rsidR="0023366C">
        <w:trPr>
          <w:trHeight w:val="978"/>
          <w:jc w:val="center"/>
        </w:trPr>
        <w:tc>
          <w:tcPr>
            <w:tcW w:w="472" w:type="dxa"/>
            <w:vAlign w:val="center"/>
          </w:tcPr>
          <w:p w:rsidR="0023366C" w:rsidRDefault="000E63B3">
            <w:pPr>
              <w:spacing w:line="360" w:lineRule="auto"/>
              <w:jc w:val="center"/>
              <w:rPr>
                <w:rFonts w:ascii="宋体" w:hAnsi="宋体"/>
              </w:rPr>
            </w:pPr>
            <w:r>
              <w:rPr>
                <w:rFonts w:ascii="宋体" w:hAnsi="宋体" w:hint="eastAsia"/>
              </w:rPr>
              <w:t>序号</w:t>
            </w:r>
          </w:p>
        </w:tc>
        <w:tc>
          <w:tcPr>
            <w:tcW w:w="3385" w:type="dxa"/>
            <w:vAlign w:val="center"/>
          </w:tcPr>
          <w:p w:rsidR="0023366C" w:rsidRDefault="000E63B3">
            <w:pPr>
              <w:spacing w:line="360" w:lineRule="auto"/>
              <w:jc w:val="center"/>
              <w:rPr>
                <w:rFonts w:ascii="宋体" w:hAnsi="宋体"/>
                <w:b/>
              </w:rPr>
            </w:pPr>
            <w:r>
              <w:rPr>
                <w:rFonts w:ascii="宋体" w:hAnsi="宋体" w:hint="eastAsia"/>
              </w:rPr>
              <w:t>★实质性招标要求内容</w:t>
            </w:r>
          </w:p>
        </w:tc>
        <w:tc>
          <w:tcPr>
            <w:tcW w:w="3386" w:type="dxa"/>
            <w:vAlign w:val="center"/>
          </w:tcPr>
          <w:p w:rsidR="0023366C" w:rsidRDefault="000E63B3">
            <w:pPr>
              <w:spacing w:line="360" w:lineRule="auto"/>
              <w:jc w:val="center"/>
              <w:rPr>
                <w:rFonts w:ascii="宋体" w:hAnsi="宋体"/>
              </w:rPr>
            </w:pPr>
            <w:r>
              <w:rPr>
                <w:rFonts w:ascii="宋体" w:hAnsi="宋体" w:hint="eastAsia"/>
              </w:rPr>
              <w:t>投标响应详细内容</w:t>
            </w:r>
          </w:p>
        </w:tc>
        <w:tc>
          <w:tcPr>
            <w:tcW w:w="1157" w:type="dxa"/>
            <w:vAlign w:val="center"/>
          </w:tcPr>
          <w:p w:rsidR="0023366C" w:rsidRDefault="000E63B3">
            <w:pPr>
              <w:spacing w:line="360" w:lineRule="auto"/>
              <w:jc w:val="center"/>
              <w:rPr>
                <w:rFonts w:ascii="宋体" w:hAnsi="宋体"/>
              </w:rPr>
            </w:pPr>
            <w:r>
              <w:rPr>
                <w:rFonts w:ascii="宋体" w:hAnsi="宋体" w:hint="eastAsia"/>
                <w:spacing w:val="4"/>
              </w:rPr>
              <w:t>正/负/</w:t>
            </w:r>
            <w:r>
              <w:rPr>
                <w:rFonts w:ascii="宋体" w:hAnsi="宋体" w:hint="eastAsia"/>
              </w:rPr>
              <w:t>无偏离</w:t>
            </w:r>
          </w:p>
        </w:tc>
        <w:tc>
          <w:tcPr>
            <w:tcW w:w="1111" w:type="dxa"/>
            <w:vAlign w:val="center"/>
          </w:tcPr>
          <w:p w:rsidR="0023366C" w:rsidRDefault="000E63B3">
            <w:pPr>
              <w:spacing w:line="360" w:lineRule="auto"/>
              <w:jc w:val="center"/>
              <w:rPr>
                <w:rFonts w:ascii="宋体" w:hAnsi="宋体"/>
              </w:rPr>
            </w:pPr>
            <w:r>
              <w:rPr>
                <w:rFonts w:ascii="宋体" w:hAnsi="宋体" w:hint="eastAsia"/>
              </w:rPr>
              <w:t>偏离说明</w:t>
            </w:r>
          </w:p>
        </w:tc>
      </w:tr>
      <w:tr w:rsidR="0023366C">
        <w:trPr>
          <w:trHeight w:val="522"/>
          <w:jc w:val="center"/>
        </w:trPr>
        <w:tc>
          <w:tcPr>
            <w:tcW w:w="472" w:type="dxa"/>
            <w:vAlign w:val="center"/>
          </w:tcPr>
          <w:p w:rsidR="0023366C" w:rsidRDefault="000E63B3">
            <w:pPr>
              <w:spacing w:line="360" w:lineRule="auto"/>
              <w:jc w:val="center"/>
              <w:rPr>
                <w:rFonts w:asciiTheme="minorEastAsia" w:hAnsiTheme="minorEastAsia"/>
                <w:szCs w:val="21"/>
              </w:rPr>
            </w:pPr>
            <w:r>
              <w:rPr>
                <w:rFonts w:asciiTheme="minorEastAsia" w:hAnsiTheme="minorEastAsia" w:hint="eastAsia"/>
                <w:szCs w:val="21"/>
              </w:rPr>
              <w:t>1</w:t>
            </w:r>
          </w:p>
        </w:tc>
        <w:tc>
          <w:tcPr>
            <w:tcW w:w="3385" w:type="dxa"/>
            <w:vAlign w:val="center"/>
          </w:tcPr>
          <w:p w:rsidR="0023366C" w:rsidRDefault="000E63B3">
            <w:pPr>
              <w:tabs>
                <w:tab w:val="left" w:pos="420"/>
              </w:tabs>
              <w:spacing w:line="360" w:lineRule="auto"/>
              <w:rPr>
                <w:rFonts w:asciiTheme="minorEastAsia" w:hAnsiTheme="minorEastAsia"/>
                <w:sz w:val="18"/>
                <w:szCs w:val="18"/>
              </w:rPr>
            </w:pPr>
            <w:r>
              <w:rPr>
                <w:rFonts w:asciiTheme="minorEastAsia" w:hAnsiTheme="minorEastAsia" w:hint="eastAsia"/>
                <w:sz w:val="18"/>
                <w:szCs w:val="18"/>
              </w:rPr>
              <w:t>本文三、项目需求（二）“需满足的质量、安全、技术规格、物理特性等要求”中全部内容</w:t>
            </w:r>
          </w:p>
        </w:tc>
        <w:tc>
          <w:tcPr>
            <w:tcW w:w="3386" w:type="dxa"/>
            <w:vAlign w:val="center"/>
          </w:tcPr>
          <w:p w:rsidR="0023366C" w:rsidRDefault="0023366C">
            <w:pPr>
              <w:rPr>
                <w:rFonts w:asciiTheme="minorEastAsia" w:hAnsiTheme="minorEastAsia"/>
                <w:szCs w:val="21"/>
              </w:rPr>
            </w:pPr>
          </w:p>
          <w:p w:rsidR="0023366C" w:rsidRDefault="0023366C">
            <w:pPr>
              <w:spacing w:line="360" w:lineRule="auto"/>
              <w:jc w:val="center"/>
              <w:rPr>
                <w:rFonts w:asciiTheme="minorEastAsia" w:hAnsiTheme="minorEastAsia"/>
                <w:szCs w:val="21"/>
              </w:rPr>
            </w:pPr>
          </w:p>
        </w:tc>
        <w:tc>
          <w:tcPr>
            <w:tcW w:w="1157" w:type="dxa"/>
          </w:tcPr>
          <w:p w:rsidR="0023366C" w:rsidRDefault="0023366C">
            <w:pPr>
              <w:spacing w:line="360" w:lineRule="auto"/>
              <w:jc w:val="center"/>
              <w:rPr>
                <w:rFonts w:asciiTheme="minorEastAsia" w:hAnsiTheme="minorEastAsia"/>
                <w:szCs w:val="21"/>
              </w:rPr>
            </w:pPr>
          </w:p>
        </w:tc>
        <w:tc>
          <w:tcPr>
            <w:tcW w:w="1111" w:type="dxa"/>
          </w:tcPr>
          <w:p w:rsidR="0023366C" w:rsidRDefault="0023366C">
            <w:pPr>
              <w:spacing w:line="360" w:lineRule="auto"/>
              <w:jc w:val="center"/>
              <w:rPr>
                <w:rFonts w:asciiTheme="minorEastAsia" w:hAnsiTheme="minorEastAsia"/>
                <w:szCs w:val="21"/>
              </w:rPr>
            </w:pPr>
          </w:p>
        </w:tc>
      </w:tr>
      <w:tr w:rsidR="0023366C">
        <w:trPr>
          <w:trHeight w:val="522"/>
          <w:jc w:val="center"/>
        </w:trPr>
        <w:tc>
          <w:tcPr>
            <w:tcW w:w="472" w:type="dxa"/>
            <w:vAlign w:val="center"/>
          </w:tcPr>
          <w:p w:rsidR="0023366C" w:rsidRDefault="000E63B3">
            <w:pPr>
              <w:spacing w:line="360" w:lineRule="auto"/>
              <w:jc w:val="center"/>
              <w:rPr>
                <w:rFonts w:asciiTheme="minorEastAsia" w:hAnsiTheme="minorEastAsia"/>
                <w:szCs w:val="21"/>
              </w:rPr>
            </w:pPr>
            <w:r>
              <w:rPr>
                <w:rFonts w:asciiTheme="minorEastAsia" w:hAnsiTheme="minorEastAsia" w:hint="eastAsia"/>
                <w:szCs w:val="21"/>
              </w:rPr>
              <w:t>……</w:t>
            </w:r>
          </w:p>
        </w:tc>
        <w:tc>
          <w:tcPr>
            <w:tcW w:w="3385" w:type="dxa"/>
            <w:vAlign w:val="center"/>
          </w:tcPr>
          <w:p w:rsidR="0023366C" w:rsidRDefault="000E63B3">
            <w:pPr>
              <w:tabs>
                <w:tab w:val="left" w:pos="420"/>
              </w:tabs>
              <w:spacing w:line="360" w:lineRule="auto"/>
              <w:rPr>
                <w:rFonts w:asciiTheme="minorEastAsia" w:hAnsiTheme="minorEastAsia"/>
                <w:sz w:val="18"/>
                <w:szCs w:val="18"/>
              </w:rPr>
            </w:pPr>
            <w:r>
              <w:rPr>
                <w:rFonts w:asciiTheme="minorEastAsia" w:hAnsiTheme="minorEastAsia" w:hint="eastAsia"/>
                <w:sz w:val="18"/>
                <w:szCs w:val="18"/>
              </w:rPr>
              <w:t>（请投标人自行补充细项）</w:t>
            </w:r>
          </w:p>
        </w:tc>
        <w:tc>
          <w:tcPr>
            <w:tcW w:w="3386" w:type="dxa"/>
            <w:vAlign w:val="center"/>
          </w:tcPr>
          <w:p w:rsidR="0023366C" w:rsidRDefault="0023366C">
            <w:pPr>
              <w:rPr>
                <w:rFonts w:asciiTheme="minorEastAsia" w:hAnsiTheme="minorEastAsia"/>
                <w:szCs w:val="21"/>
              </w:rPr>
            </w:pPr>
          </w:p>
        </w:tc>
        <w:tc>
          <w:tcPr>
            <w:tcW w:w="1157" w:type="dxa"/>
          </w:tcPr>
          <w:p w:rsidR="0023366C" w:rsidRDefault="0023366C">
            <w:pPr>
              <w:spacing w:line="360" w:lineRule="auto"/>
              <w:jc w:val="center"/>
              <w:rPr>
                <w:rFonts w:asciiTheme="minorEastAsia" w:hAnsiTheme="minorEastAsia"/>
                <w:szCs w:val="21"/>
              </w:rPr>
            </w:pPr>
          </w:p>
        </w:tc>
        <w:tc>
          <w:tcPr>
            <w:tcW w:w="1111" w:type="dxa"/>
          </w:tcPr>
          <w:p w:rsidR="0023366C" w:rsidRDefault="0023366C">
            <w:pPr>
              <w:spacing w:line="360" w:lineRule="auto"/>
              <w:jc w:val="center"/>
              <w:rPr>
                <w:rFonts w:asciiTheme="minorEastAsia" w:hAnsiTheme="minorEastAsia"/>
                <w:szCs w:val="21"/>
              </w:rPr>
            </w:pPr>
          </w:p>
        </w:tc>
      </w:tr>
      <w:tr w:rsidR="0023366C">
        <w:trPr>
          <w:trHeight w:val="540"/>
          <w:jc w:val="center"/>
        </w:trPr>
        <w:tc>
          <w:tcPr>
            <w:tcW w:w="472" w:type="dxa"/>
            <w:vAlign w:val="center"/>
          </w:tcPr>
          <w:p w:rsidR="0023366C" w:rsidRDefault="000E63B3">
            <w:pPr>
              <w:spacing w:line="360" w:lineRule="auto"/>
              <w:jc w:val="center"/>
              <w:rPr>
                <w:rFonts w:asciiTheme="minorEastAsia" w:hAnsiTheme="minorEastAsia"/>
                <w:szCs w:val="21"/>
              </w:rPr>
            </w:pPr>
            <w:r>
              <w:rPr>
                <w:rFonts w:asciiTheme="minorEastAsia" w:hAnsiTheme="minorEastAsia" w:hint="eastAsia"/>
                <w:szCs w:val="21"/>
              </w:rPr>
              <w:t>2</w:t>
            </w:r>
          </w:p>
        </w:tc>
        <w:tc>
          <w:tcPr>
            <w:tcW w:w="3385" w:type="dxa"/>
            <w:vAlign w:val="center"/>
          </w:tcPr>
          <w:p w:rsidR="0023366C" w:rsidRDefault="000E63B3">
            <w:pPr>
              <w:tabs>
                <w:tab w:val="left" w:pos="420"/>
              </w:tabs>
              <w:spacing w:line="360" w:lineRule="auto"/>
              <w:rPr>
                <w:rFonts w:asciiTheme="minorEastAsia" w:hAnsiTheme="minorEastAsia"/>
                <w:sz w:val="18"/>
                <w:szCs w:val="18"/>
              </w:rPr>
            </w:pPr>
            <w:r>
              <w:rPr>
                <w:rFonts w:asciiTheme="minorEastAsia" w:hAnsiTheme="minorEastAsia" w:hint="eastAsia"/>
                <w:sz w:val="18"/>
                <w:szCs w:val="18"/>
              </w:rPr>
              <w:t>本文三、项目需求（三）</w:t>
            </w:r>
            <w:r>
              <w:rPr>
                <w:rFonts w:asciiTheme="minorEastAsia" w:hAnsiTheme="minorEastAsia" w:hint="eastAsia"/>
                <w:sz w:val="18"/>
                <w:szCs w:val="18"/>
              </w:rPr>
              <w:tab/>
              <w:t>“需满足的服务标准、期限、效率等要求”中全部内容</w:t>
            </w:r>
          </w:p>
        </w:tc>
        <w:tc>
          <w:tcPr>
            <w:tcW w:w="3386" w:type="dxa"/>
            <w:vAlign w:val="center"/>
          </w:tcPr>
          <w:p w:rsidR="0023366C" w:rsidRDefault="0023366C">
            <w:pPr>
              <w:spacing w:line="360" w:lineRule="auto"/>
              <w:jc w:val="center"/>
              <w:rPr>
                <w:rFonts w:asciiTheme="minorEastAsia" w:hAnsiTheme="minorEastAsia"/>
                <w:szCs w:val="21"/>
              </w:rPr>
            </w:pPr>
          </w:p>
        </w:tc>
        <w:tc>
          <w:tcPr>
            <w:tcW w:w="1157" w:type="dxa"/>
          </w:tcPr>
          <w:p w:rsidR="0023366C" w:rsidRDefault="0023366C">
            <w:pPr>
              <w:spacing w:line="360" w:lineRule="auto"/>
              <w:jc w:val="center"/>
              <w:rPr>
                <w:rFonts w:asciiTheme="minorEastAsia" w:hAnsiTheme="minorEastAsia"/>
                <w:szCs w:val="21"/>
              </w:rPr>
            </w:pPr>
          </w:p>
        </w:tc>
        <w:tc>
          <w:tcPr>
            <w:tcW w:w="1111" w:type="dxa"/>
          </w:tcPr>
          <w:p w:rsidR="0023366C" w:rsidRDefault="0023366C">
            <w:pPr>
              <w:spacing w:line="360" w:lineRule="auto"/>
              <w:jc w:val="center"/>
              <w:rPr>
                <w:rFonts w:asciiTheme="minorEastAsia" w:hAnsiTheme="minorEastAsia"/>
                <w:szCs w:val="21"/>
              </w:rPr>
            </w:pPr>
          </w:p>
        </w:tc>
      </w:tr>
      <w:tr w:rsidR="0023366C">
        <w:trPr>
          <w:trHeight w:val="540"/>
          <w:jc w:val="center"/>
        </w:trPr>
        <w:tc>
          <w:tcPr>
            <w:tcW w:w="472" w:type="dxa"/>
            <w:vAlign w:val="center"/>
          </w:tcPr>
          <w:p w:rsidR="0023366C" w:rsidRDefault="000E63B3">
            <w:pPr>
              <w:spacing w:line="360" w:lineRule="auto"/>
              <w:jc w:val="center"/>
              <w:rPr>
                <w:rFonts w:asciiTheme="minorEastAsia" w:hAnsiTheme="minorEastAsia"/>
                <w:szCs w:val="21"/>
              </w:rPr>
            </w:pPr>
            <w:r>
              <w:rPr>
                <w:rFonts w:asciiTheme="minorEastAsia" w:hAnsiTheme="minorEastAsia" w:hint="eastAsia"/>
                <w:szCs w:val="21"/>
              </w:rPr>
              <w:t>……</w:t>
            </w:r>
          </w:p>
        </w:tc>
        <w:tc>
          <w:tcPr>
            <w:tcW w:w="3385" w:type="dxa"/>
            <w:vAlign w:val="center"/>
          </w:tcPr>
          <w:p w:rsidR="0023366C" w:rsidRDefault="000E63B3">
            <w:pPr>
              <w:tabs>
                <w:tab w:val="left" w:pos="420"/>
              </w:tabs>
              <w:spacing w:line="360" w:lineRule="auto"/>
              <w:rPr>
                <w:rFonts w:asciiTheme="minorEastAsia" w:hAnsiTheme="minorEastAsia"/>
                <w:sz w:val="18"/>
                <w:szCs w:val="18"/>
              </w:rPr>
            </w:pPr>
            <w:r>
              <w:rPr>
                <w:rFonts w:asciiTheme="minorEastAsia" w:hAnsiTheme="minorEastAsia" w:hint="eastAsia"/>
                <w:sz w:val="18"/>
                <w:szCs w:val="18"/>
              </w:rPr>
              <w:t>（请投标人自行补充细项）</w:t>
            </w:r>
          </w:p>
        </w:tc>
        <w:tc>
          <w:tcPr>
            <w:tcW w:w="3386" w:type="dxa"/>
            <w:vAlign w:val="center"/>
          </w:tcPr>
          <w:p w:rsidR="0023366C" w:rsidRDefault="0023366C">
            <w:pPr>
              <w:spacing w:line="360" w:lineRule="auto"/>
              <w:jc w:val="center"/>
              <w:rPr>
                <w:rFonts w:asciiTheme="minorEastAsia" w:hAnsiTheme="minorEastAsia"/>
                <w:szCs w:val="21"/>
              </w:rPr>
            </w:pPr>
          </w:p>
        </w:tc>
        <w:tc>
          <w:tcPr>
            <w:tcW w:w="1157" w:type="dxa"/>
          </w:tcPr>
          <w:p w:rsidR="0023366C" w:rsidRDefault="0023366C">
            <w:pPr>
              <w:spacing w:line="360" w:lineRule="auto"/>
              <w:jc w:val="center"/>
              <w:rPr>
                <w:rFonts w:asciiTheme="minorEastAsia" w:hAnsiTheme="minorEastAsia"/>
                <w:szCs w:val="21"/>
              </w:rPr>
            </w:pPr>
          </w:p>
        </w:tc>
        <w:tc>
          <w:tcPr>
            <w:tcW w:w="1111" w:type="dxa"/>
          </w:tcPr>
          <w:p w:rsidR="0023366C" w:rsidRDefault="0023366C">
            <w:pPr>
              <w:spacing w:line="360" w:lineRule="auto"/>
              <w:jc w:val="center"/>
              <w:rPr>
                <w:rFonts w:asciiTheme="minorEastAsia" w:hAnsiTheme="minorEastAsia"/>
                <w:szCs w:val="21"/>
              </w:rPr>
            </w:pPr>
          </w:p>
        </w:tc>
      </w:tr>
      <w:tr w:rsidR="0023366C">
        <w:trPr>
          <w:trHeight w:val="1354"/>
          <w:jc w:val="center"/>
        </w:trPr>
        <w:tc>
          <w:tcPr>
            <w:tcW w:w="472" w:type="dxa"/>
            <w:vAlign w:val="center"/>
          </w:tcPr>
          <w:p w:rsidR="0023366C" w:rsidRDefault="000E63B3">
            <w:pPr>
              <w:spacing w:line="360" w:lineRule="auto"/>
              <w:jc w:val="center"/>
              <w:rPr>
                <w:rFonts w:asciiTheme="minorEastAsia" w:hAnsiTheme="minorEastAsia"/>
                <w:szCs w:val="21"/>
              </w:rPr>
            </w:pPr>
            <w:r>
              <w:rPr>
                <w:rFonts w:asciiTheme="minorEastAsia" w:hAnsiTheme="minorEastAsia" w:hint="eastAsia"/>
                <w:szCs w:val="21"/>
              </w:rPr>
              <w:t>3</w:t>
            </w:r>
          </w:p>
        </w:tc>
        <w:tc>
          <w:tcPr>
            <w:tcW w:w="3385" w:type="dxa"/>
            <w:vAlign w:val="center"/>
          </w:tcPr>
          <w:p w:rsidR="0023366C" w:rsidRDefault="000E63B3">
            <w:pPr>
              <w:tabs>
                <w:tab w:val="left" w:pos="420"/>
              </w:tabs>
              <w:spacing w:line="360" w:lineRule="auto"/>
              <w:rPr>
                <w:rFonts w:ascii="宋体" w:hAnsi="宋体"/>
                <w:sz w:val="18"/>
                <w:szCs w:val="18"/>
              </w:rPr>
            </w:pPr>
            <w:r>
              <w:rPr>
                <w:rFonts w:asciiTheme="minorEastAsia" w:hAnsiTheme="minorEastAsia" w:hint="eastAsia"/>
                <w:sz w:val="18"/>
                <w:szCs w:val="18"/>
              </w:rPr>
              <w:t>本文三、项目需求（四）</w:t>
            </w:r>
            <w:r>
              <w:rPr>
                <w:rFonts w:asciiTheme="minorEastAsia" w:hAnsiTheme="minorEastAsia" w:hint="eastAsia"/>
                <w:sz w:val="18"/>
                <w:szCs w:val="18"/>
              </w:rPr>
              <w:tab/>
              <w:t>“</w:t>
            </w:r>
            <w:r>
              <w:rPr>
                <w:rFonts w:ascii="宋体" w:hAnsi="宋体" w:hint="eastAsia"/>
                <w:sz w:val="18"/>
                <w:szCs w:val="18"/>
              </w:rPr>
              <w:t>项目售后服务及验收标准</w:t>
            </w:r>
            <w:r>
              <w:rPr>
                <w:rFonts w:asciiTheme="minorEastAsia" w:hAnsiTheme="minorEastAsia" w:hint="eastAsia"/>
                <w:sz w:val="18"/>
                <w:szCs w:val="18"/>
              </w:rPr>
              <w:t>” 中全部内容</w:t>
            </w:r>
          </w:p>
        </w:tc>
        <w:tc>
          <w:tcPr>
            <w:tcW w:w="3386" w:type="dxa"/>
            <w:vAlign w:val="center"/>
          </w:tcPr>
          <w:p w:rsidR="0023366C" w:rsidRDefault="0023366C">
            <w:pPr>
              <w:spacing w:line="360" w:lineRule="auto"/>
              <w:jc w:val="center"/>
              <w:rPr>
                <w:rFonts w:asciiTheme="minorEastAsia" w:hAnsiTheme="minorEastAsia"/>
                <w:szCs w:val="21"/>
              </w:rPr>
            </w:pPr>
          </w:p>
        </w:tc>
        <w:tc>
          <w:tcPr>
            <w:tcW w:w="1157" w:type="dxa"/>
          </w:tcPr>
          <w:p w:rsidR="0023366C" w:rsidRDefault="0023366C">
            <w:pPr>
              <w:spacing w:line="360" w:lineRule="auto"/>
              <w:jc w:val="center"/>
              <w:rPr>
                <w:rFonts w:asciiTheme="minorEastAsia" w:hAnsiTheme="minorEastAsia"/>
                <w:szCs w:val="21"/>
              </w:rPr>
            </w:pPr>
          </w:p>
        </w:tc>
        <w:tc>
          <w:tcPr>
            <w:tcW w:w="1111" w:type="dxa"/>
          </w:tcPr>
          <w:p w:rsidR="0023366C" w:rsidRDefault="0023366C">
            <w:pPr>
              <w:spacing w:line="360" w:lineRule="auto"/>
              <w:jc w:val="center"/>
              <w:rPr>
                <w:rFonts w:asciiTheme="minorEastAsia" w:hAnsiTheme="minorEastAsia"/>
                <w:szCs w:val="21"/>
              </w:rPr>
            </w:pPr>
          </w:p>
        </w:tc>
      </w:tr>
      <w:tr w:rsidR="0023366C">
        <w:trPr>
          <w:trHeight w:val="990"/>
          <w:jc w:val="center"/>
        </w:trPr>
        <w:tc>
          <w:tcPr>
            <w:tcW w:w="472" w:type="dxa"/>
            <w:vAlign w:val="center"/>
          </w:tcPr>
          <w:p w:rsidR="0023366C" w:rsidRDefault="000E63B3">
            <w:pPr>
              <w:spacing w:line="360" w:lineRule="auto"/>
              <w:jc w:val="center"/>
              <w:rPr>
                <w:rFonts w:asciiTheme="minorEastAsia" w:hAnsiTheme="minorEastAsia"/>
                <w:szCs w:val="21"/>
              </w:rPr>
            </w:pPr>
            <w:r>
              <w:rPr>
                <w:rFonts w:asciiTheme="minorEastAsia" w:hAnsiTheme="minorEastAsia" w:hint="eastAsia"/>
                <w:szCs w:val="21"/>
              </w:rPr>
              <w:t>……</w:t>
            </w:r>
          </w:p>
        </w:tc>
        <w:tc>
          <w:tcPr>
            <w:tcW w:w="3385" w:type="dxa"/>
            <w:vAlign w:val="center"/>
          </w:tcPr>
          <w:p w:rsidR="0023366C" w:rsidRDefault="000E63B3">
            <w:pPr>
              <w:tabs>
                <w:tab w:val="left" w:pos="420"/>
              </w:tabs>
              <w:spacing w:line="360" w:lineRule="auto"/>
              <w:rPr>
                <w:rFonts w:asciiTheme="minorEastAsia" w:hAnsiTheme="minorEastAsia"/>
                <w:sz w:val="18"/>
                <w:szCs w:val="18"/>
              </w:rPr>
            </w:pPr>
            <w:r>
              <w:rPr>
                <w:rFonts w:asciiTheme="minorEastAsia" w:hAnsiTheme="minorEastAsia" w:hint="eastAsia"/>
                <w:sz w:val="18"/>
                <w:szCs w:val="18"/>
              </w:rPr>
              <w:t>（请投标人自行补充细项）</w:t>
            </w:r>
          </w:p>
        </w:tc>
        <w:tc>
          <w:tcPr>
            <w:tcW w:w="3386" w:type="dxa"/>
            <w:vAlign w:val="center"/>
          </w:tcPr>
          <w:p w:rsidR="0023366C" w:rsidRDefault="0023366C">
            <w:pPr>
              <w:spacing w:line="360" w:lineRule="auto"/>
              <w:jc w:val="center"/>
              <w:rPr>
                <w:rFonts w:asciiTheme="minorEastAsia" w:hAnsiTheme="minorEastAsia"/>
                <w:szCs w:val="21"/>
              </w:rPr>
            </w:pPr>
          </w:p>
        </w:tc>
        <w:tc>
          <w:tcPr>
            <w:tcW w:w="1157" w:type="dxa"/>
          </w:tcPr>
          <w:p w:rsidR="0023366C" w:rsidRDefault="0023366C">
            <w:pPr>
              <w:spacing w:line="360" w:lineRule="auto"/>
              <w:jc w:val="center"/>
              <w:rPr>
                <w:rFonts w:asciiTheme="minorEastAsia" w:hAnsiTheme="minorEastAsia"/>
                <w:szCs w:val="21"/>
              </w:rPr>
            </w:pPr>
          </w:p>
        </w:tc>
        <w:tc>
          <w:tcPr>
            <w:tcW w:w="1111" w:type="dxa"/>
          </w:tcPr>
          <w:p w:rsidR="0023366C" w:rsidRDefault="0023366C">
            <w:pPr>
              <w:spacing w:line="360" w:lineRule="auto"/>
              <w:jc w:val="center"/>
              <w:rPr>
                <w:rFonts w:asciiTheme="minorEastAsia" w:hAnsiTheme="minorEastAsia"/>
                <w:szCs w:val="21"/>
              </w:rPr>
            </w:pPr>
          </w:p>
        </w:tc>
      </w:tr>
    </w:tbl>
    <w:p w:rsidR="0023366C" w:rsidRDefault="000E63B3">
      <w:pPr>
        <w:spacing w:line="360" w:lineRule="auto"/>
        <w:rPr>
          <w:rFonts w:ascii="宋体" w:hAnsi="宋体"/>
          <w:b/>
        </w:rPr>
      </w:pPr>
      <w:r>
        <w:rPr>
          <w:rFonts w:ascii="宋体" w:hAnsi="宋体" w:hint="eastAsia"/>
          <w:b/>
        </w:rPr>
        <w:t>供应商必须将对竞选文件中有关“★”号的实质性要求进行响应，响应详细内容填写此表。</w:t>
      </w:r>
    </w:p>
    <w:p w:rsidR="0023366C" w:rsidRDefault="000E63B3">
      <w:pPr>
        <w:spacing w:line="360" w:lineRule="auto"/>
        <w:rPr>
          <w:rFonts w:ascii="宋体" w:hAnsi="宋体"/>
        </w:rPr>
      </w:pPr>
      <w:r>
        <w:rPr>
          <w:rFonts w:ascii="宋体" w:hAnsi="宋体" w:hint="eastAsia"/>
        </w:rPr>
        <w:t>备注：1、竞选文件中标有“★”的指标均被视为实质性响应指标，供应商如有一项带“★”的指标未响应或不满足，将按无效投标处理。</w:t>
      </w:r>
    </w:p>
    <w:p w:rsidR="0023366C" w:rsidRDefault="000E63B3">
      <w:pPr>
        <w:spacing w:line="360" w:lineRule="auto"/>
        <w:ind w:firstLineChars="300" w:firstLine="630"/>
        <w:rPr>
          <w:rFonts w:ascii="宋体" w:hAnsi="宋体"/>
        </w:rPr>
      </w:pPr>
      <w:r>
        <w:rPr>
          <w:rFonts w:ascii="宋体" w:hAnsi="宋体" w:hint="eastAsia"/>
        </w:rPr>
        <w:t>2、如竞选文件上无标有“★”实质性响应指标的，请在表格上填写“无”。</w:t>
      </w:r>
    </w:p>
    <w:p w:rsidR="0023366C" w:rsidRDefault="0023366C">
      <w:pPr>
        <w:spacing w:line="360" w:lineRule="auto"/>
        <w:ind w:firstLineChars="300" w:firstLine="630"/>
        <w:rPr>
          <w:rFonts w:ascii="宋体" w:hAnsi="宋体"/>
        </w:rPr>
      </w:pPr>
    </w:p>
    <w:p w:rsidR="0023366C" w:rsidRDefault="000E63B3">
      <w:pPr>
        <w:spacing w:line="360" w:lineRule="auto"/>
        <w:ind w:firstLineChars="50" w:firstLine="105"/>
        <w:rPr>
          <w:rFonts w:ascii="宋体" w:hAnsi="宋体"/>
        </w:rPr>
      </w:pPr>
      <w:r>
        <w:rPr>
          <w:rFonts w:ascii="宋体" w:hAnsi="宋体" w:hint="eastAsia"/>
        </w:rPr>
        <w:t xml:space="preserve">                                              投标人名称（盖章）：</w:t>
      </w:r>
    </w:p>
    <w:p w:rsidR="0023366C" w:rsidRDefault="0023366C">
      <w:pPr>
        <w:spacing w:line="360" w:lineRule="auto"/>
        <w:ind w:firstLineChars="50" w:firstLine="105"/>
        <w:rPr>
          <w:rFonts w:ascii="宋体" w:hAnsi="宋体"/>
        </w:rPr>
      </w:pPr>
    </w:p>
    <w:p w:rsidR="0023366C" w:rsidRDefault="0023366C">
      <w:pPr>
        <w:spacing w:line="360" w:lineRule="auto"/>
        <w:ind w:firstLineChars="50" w:firstLine="105"/>
        <w:rPr>
          <w:rFonts w:ascii="宋体" w:hAnsi="宋体"/>
        </w:rPr>
      </w:pPr>
    </w:p>
    <w:p w:rsidR="0023366C" w:rsidRDefault="000E63B3">
      <w:pPr>
        <w:spacing w:line="360" w:lineRule="auto"/>
        <w:ind w:firstLineChars="2500" w:firstLine="5250"/>
        <w:rPr>
          <w:rFonts w:hAnsi="宋体"/>
          <w:szCs w:val="21"/>
        </w:rPr>
      </w:pPr>
      <w:r>
        <w:rPr>
          <w:rFonts w:ascii="宋体" w:hAnsi="宋体" w:hint="eastAsia"/>
        </w:rPr>
        <w:t>日期：年月日</w:t>
      </w:r>
    </w:p>
    <w:sectPr w:rsidR="0023366C">
      <w:footerReference w:type="default" r:id="rId9"/>
      <w:pgSz w:w="11906" w:h="16838"/>
      <w:pgMar w:top="1134" w:right="1418" w:bottom="1134" w:left="1418"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EAE" w:rsidRDefault="00980EAE">
      <w:r>
        <w:separator/>
      </w:r>
    </w:p>
  </w:endnote>
  <w:endnote w:type="continuationSeparator" w:id="0">
    <w:p w:rsidR="00980EAE" w:rsidRDefault="00980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66C" w:rsidRDefault="000E63B3">
    <w:pPr>
      <w:pStyle w:val="aa"/>
      <w:jc w:val="right"/>
    </w:pPr>
    <w:r>
      <w:fldChar w:fldCharType="begin"/>
    </w:r>
    <w:r>
      <w:instrText xml:space="preserve"> PAGE   \* MERGEFORMAT </w:instrText>
    </w:r>
    <w:r>
      <w:fldChar w:fldCharType="separate"/>
    </w:r>
    <w:r w:rsidR="001B08AE" w:rsidRPr="001B08AE">
      <w:rPr>
        <w:noProof/>
        <w:lang w:val="zh-CN"/>
      </w:rPr>
      <w:t>11</w:t>
    </w:r>
    <w:r>
      <w:rPr>
        <w:lang w:val="zh-CN"/>
      </w:rPr>
      <w:fldChar w:fldCharType="end"/>
    </w:r>
  </w:p>
  <w:p w:rsidR="0023366C" w:rsidRDefault="0023366C">
    <w:pPr>
      <w:pStyle w:val="aa"/>
    </w:pPr>
  </w:p>
  <w:p w:rsidR="0023366C" w:rsidRDefault="002336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EAE" w:rsidRDefault="00980EAE">
      <w:r>
        <w:separator/>
      </w:r>
    </w:p>
  </w:footnote>
  <w:footnote w:type="continuationSeparator" w:id="0">
    <w:p w:rsidR="00980EAE" w:rsidRDefault="00980E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C3D017"/>
    <w:multiLevelType w:val="singleLevel"/>
    <w:tmpl w:val="A8C3D017"/>
    <w:lvl w:ilvl="0">
      <w:start w:val="1"/>
      <w:numFmt w:val="decimal"/>
      <w:suff w:val="nothing"/>
      <w:lvlText w:val="%1、"/>
      <w:lvlJc w:val="left"/>
      <w:pPr>
        <w:ind w:left="0" w:firstLine="0"/>
      </w:pPr>
    </w:lvl>
  </w:abstractNum>
  <w:abstractNum w:abstractNumId="1">
    <w:nsid w:val="034F1F2D"/>
    <w:multiLevelType w:val="multilevel"/>
    <w:tmpl w:val="034F1F2D"/>
    <w:lvl w:ilvl="0">
      <w:start w:val="1"/>
      <w:numFmt w:val="japaneseCounting"/>
      <w:lvlText w:val="%1、"/>
      <w:lvlJc w:val="left"/>
      <w:pPr>
        <w:ind w:left="1282" w:hanging="720"/>
      </w:pPr>
      <w:rPr>
        <w:rFonts w:hint="default"/>
      </w:rPr>
    </w:lvl>
    <w:lvl w:ilvl="1">
      <w:start w:val="1"/>
      <w:numFmt w:val="japaneseCounting"/>
      <w:lvlText w:val="（%2）"/>
      <w:lvlJc w:val="left"/>
      <w:pPr>
        <w:ind w:left="2170" w:hanging="1188"/>
      </w:pPr>
      <w:rPr>
        <w:rFonts w:cs="Times New Roman" w:hint="default"/>
        <w:color w:val="auto"/>
      </w:r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
    <w:nsid w:val="05A839F1"/>
    <w:multiLevelType w:val="multilevel"/>
    <w:tmpl w:val="05A839F1"/>
    <w:lvl w:ilvl="0">
      <w:start w:val="1"/>
      <w:numFmt w:val="decimal"/>
      <w:suff w:val="space"/>
      <w:lvlText w:val="%1、"/>
      <w:lvlJc w:val="left"/>
      <w:pPr>
        <w:ind w:left="993" w:hanging="567"/>
      </w:pPr>
      <w:rPr>
        <w:rFonts w:hint="default"/>
      </w:rPr>
    </w:lvl>
    <w:lvl w:ilvl="1">
      <w:start w:val="1"/>
      <w:numFmt w:val="lowerLetter"/>
      <w:lvlText w:val="%2)"/>
      <w:lvlJc w:val="left"/>
      <w:pPr>
        <w:tabs>
          <w:tab w:val="left" w:pos="1266"/>
        </w:tabs>
        <w:ind w:left="1266" w:hanging="420"/>
      </w:pPr>
      <w:rPr>
        <w:rFonts w:hint="eastAsia"/>
      </w:rPr>
    </w:lvl>
    <w:lvl w:ilvl="2">
      <w:start w:val="1"/>
      <w:numFmt w:val="lowerRoman"/>
      <w:lvlText w:val="%3."/>
      <w:lvlJc w:val="right"/>
      <w:pPr>
        <w:tabs>
          <w:tab w:val="left" w:pos="1686"/>
        </w:tabs>
        <w:ind w:left="1686" w:hanging="420"/>
      </w:pPr>
      <w:rPr>
        <w:rFonts w:hint="eastAsia"/>
      </w:rPr>
    </w:lvl>
    <w:lvl w:ilvl="3">
      <w:start w:val="1"/>
      <w:numFmt w:val="decimal"/>
      <w:lvlText w:val="%4."/>
      <w:lvlJc w:val="left"/>
      <w:pPr>
        <w:tabs>
          <w:tab w:val="left" w:pos="2106"/>
        </w:tabs>
        <w:ind w:left="2106" w:hanging="420"/>
      </w:pPr>
      <w:rPr>
        <w:rFonts w:hint="eastAsia"/>
      </w:rPr>
    </w:lvl>
    <w:lvl w:ilvl="4">
      <w:start w:val="1"/>
      <w:numFmt w:val="lowerLetter"/>
      <w:lvlText w:val="%5)"/>
      <w:lvlJc w:val="left"/>
      <w:pPr>
        <w:tabs>
          <w:tab w:val="left" w:pos="2526"/>
        </w:tabs>
        <w:ind w:left="2526" w:hanging="420"/>
      </w:pPr>
      <w:rPr>
        <w:rFonts w:hint="eastAsia"/>
      </w:rPr>
    </w:lvl>
    <w:lvl w:ilvl="5">
      <w:start w:val="1"/>
      <w:numFmt w:val="lowerRoman"/>
      <w:lvlText w:val="%6."/>
      <w:lvlJc w:val="right"/>
      <w:pPr>
        <w:tabs>
          <w:tab w:val="left" w:pos="2946"/>
        </w:tabs>
        <w:ind w:left="2946" w:hanging="420"/>
      </w:pPr>
      <w:rPr>
        <w:rFonts w:hint="eastAsia"/>
      </w:rPr>
    </w:lvl>
    <w:lvl w:ilvl="6">
      <w:start w:val="1"/>
      <w:numFmt w:val="decimal"/>
      <w:lvlText w:val="%7."/>
      <w:lvlJc w:val="left"/>
      <w:pPr>
        <w:tabs>
          <w:tab w:val="left" w:pos="3366"/>
        </w:tabs>
        <w:ind w:left="3366" w:hanging="420"/>
      </w:pPr>
      <w:rPr>
        <w:rFonts w:hint="eastAsia"/>
      </w:rPr>
    </w:lvl>
    <w:lvl w:ilvl="7">
      <w:start w:val="1"/>
      <w:numFmt w:val="lowerLetter"/>
      <w:lvlText w:val="%8)"/>
      <w:lvlJc w:val="left"/>
      <w:pPr>
        <w:tabs>
          <w:tab w:val="left" w:pos="3786"/>
        </w:tabs>
        <w:ind w:left="3786" w:hanging="420"/>
      </w:pPr>
      <w:rPr>
        <w:rFonts w:hint="eastAsia"/>
      </w:rPr>
    </w:lvl>
    <w:lvl w:ilvl="8">
      <w:start w:val="1"/>
      <w:numFmt w:val="lowerRoman"/>
      <w:lvlText w:val="%9."/>
      <w:lvlJc w:val="right"/>
      <w:pPr>
        <w:tabs>
          <w:tab w:val="left" w:pos="4206"/>
        </w:tabs>
        <w:ind w:left="4206" w:hanging="420"/>
      </w:pPr>
      <w:rPr>
        <w:rFonts w:hint="eastAsia"/>
      </w:rPr>
    </w:lvl>
  </w:abstractNum>
  <w:abstractNum w:abstractNumId="3">
    <w:nsid w:val="158838E4"/>
    <w:multiLevelType w:val="multilevel"/>
    <w:tmpl w:val="158838E4"/>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4">
    <w:nsid w:val="1A973BC8"/>
    <w:multiLevelType w:val="multilevel"/>
    <w:tmpl w:val="1A973BC8"/>
    <w:lvl w:ilvl="0">
      <w:start w:val="1"/>
      <w:numFmt w:val="chineseCountingThousand"/>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nsid w:val="21D2323D"/>
    <w:multiLevelType w:val="multilevel"/>
    <w:tmpl w:val="21D2323D"/>
    <w:lvl w:ilvl="0">
      <w:start w:val="1"/>
      <w:numFmt w:val="decimal"/>
      <w:lvlText w:val="%1、"/>
      <w:lvlJc w:val="left"/>
      <w:pPr>
        <w:tabs>
          <w:tab w:val="left" w:pos="993"/>
        </w:tabs>
        <w:ind w:left="993" w:hanging="567"/>
      </w:pPr>
      <w:rPr>
        <w:rFonts w:hint="default"/>
      </w:rPr>
    </w:lvl>
    <w:lvl w:ilvl="1">
      <w:start w:val="1"/>
      <w:numFmt w:val="lowerLetter"/>
      <w:lvlText w:val="%2)"/>
      <w:lvlJc w:val="left"/>
      <w:pPr>
        <w:tabs>
          <w:tab w:val="left" w:pos="1266"/>
        </w:tabs>
        <w:ind w:left="1266" w:hanging="420"/>
      </w:pPr>
    </w:lvl>
    <w:lvl w:ilvl="2">
      <w:start w:val="1"/>
      <w:numFmt w:val="lowerRoman"/>
      <w:lvlText w:val="%3."/>
      <w:lvlJc w:val="right"/>
      <w:pPr>
        <w:tabs>
          <w:tab w:val="left" w:pos="1686"/>
        </w:tabs>
        <w:ind w:left="1686" w:hanging="420"/>
      </w:pPr>
    </w:lvl>
    <w:lvl w:ilvl="3">
      <w:start w:val="1"/>
      <w:numFmt w:val="decimal"/>
      <w:lvlText w:val="%4."/>
      <w:lvlJc w:val="left"/>
      <w:pPr>
        <w:tabs>
          <w:tab w:val="left" w:pos="2106"/>
        </w:tabs>
        <w:ind w:left="2106" w:hanging="420"/>
      </w:pPr>
    </w:lvl>
    <w:lvl w:ilvl="4">
      <w:start w:val="1"/>
      <w:numFmt w:val="lowerLetter"/>
      <w:lvlText w:val="%5)"/>
      <w:lvlJc w:val="left"/>
      <w:pPr>
        <w:tabs>
          <w:tab w:val="left" w:pos="2526"/>
        </w:tabs>
        <w:ind w:left="2526" w:hanging="420"/>
      </w:pPr>
    </w:lvl>
    <w:lvl w:ilvl="5">
      <w:start w:val="1"/>
      <w:numFmt w:val="lowerRoman"/>
      <w:lvlText w:val="%6."/>
      <w:lvlJc w:val="right"/>
      <w:pPr>
        <w:tabs>
          <w:tab w:val="left" w:pos="2946"/>
        </w:tabs>
        <w:ind w:left="2946" w:hanging="420"/>
      </w:pPr>
    </w:lvl>
    <w:lvl w:ilvl="6">
      <w:start w:val="1"/>
      <w:numFmt w:val="decimal"/>
      <w:lvlText w:val="%7."/>
      <w:lvlJc w:val="left"/>
      <w:pPr>
        <w:tabs>
          <w:tab w:val="left" w:pos="3366"/>
        </w:tabs>
        <w:ind w:left="3366" w:hanging="420"/>
      </w:pPr>
    </w:lvl>
    <w:lvl w:ilvl="7">
      <w:start w:val="1"/>
      <w:numFmt w:val="lowerLetter"/>
      <w:lvlText w:val="%8)"/>
      <w:lvlJc w:val="left"/>
      <w:pPr>
        <w:tabs>
          <w:tab w:val="left" w:pos="3786"/>
        </w:tabs>
        <w:ind w:left="3786" w:hanging="420"/>
      </w:pPr>
    </w:lvl>
    <w:lvl w:ilvl="8">
      <w:start w:val="1"/>
      <w:numFmt w:val="lowerRoman"/>
      <w:lvlText w:val="%9."/>
      <w:lvlJc w:val="right"/>
      <w:pPr>
        <w:tabs>
          <w:tab w:val="left" w:pos="4206"/>
        </w:tabs>
        <w:ind w:left="4206" w:hanging="420"/>
      </w:pPr>
    </w:lvl>
  </w:abstractNum>
  <w:abstractNum w:abstractNumId="6">
    <w:nsid w:val="3CF843F1"/>
    <w:multiLevelType w:val="multilevel"/>
    <w:tmpl w:val="3CF843F1"/>
    <w:lvl w:ilvl="0">
      <w:start w:val="1"/>
      <w:numFmt w:val="decimal"/>
      <w:lvlText w:val="%1."/>
      <w:lvlJc w:val="left"/>
      <w:pPr>
        <w:ind w:left="1480" w:hanging="420"/>
      </w:pPr>
    </w:lvl>
    <w:lvl w:ilvl="1">
      <w:start w:val="1"/>
      <w:numFmt w:val="lowerLetter"/>
      <w:lvlText w:val="%2)"/>
      <w:lvlJc w:val="left"/>
      <w:pPr>
        <w:ind w:left="1900" w:hanging="420"/>
      </w:pPr>
    </w:lvl>
    <w:lvl w:ilvl="2">
      <w:start w:val="1"/>
      <w:numFmt w:val="lowerRoman"/>
      <w:lvlText w:val="%3."/>
      <w:lvlJc w:val="right"/>
      <w:pPr>
        <w:ind w:left="2320" w:hanging="420"/>
      </w:pPr>
    </w:lvl>
    <w:lvl w:ilvl="3">
      <w:start w:val="1"/>
      <w:numFmt w:val="decimal"/>
      <w:lvlText w:val="%4."/>
      <w:lvlJc w:val="left"/>
      <w:pPr>
        <w:ind w:left="2740" w:hanging="420"/>
      </w:pPr>
    </w:lvl>
    <w:lvl w:ilvl="4">
      <w:start w:val="1"/>
      <w:numFmt w:val="lowerLetter"/>
      <w:lvlText w:val="%5)"/>
      <w:lvlJc w:val="left"/>
      <w:pPr>
        <w:ind w:left="3160" w:hanging="420"/>
      </w:pPr>
    </w:lvl>
    <w:lvl w:ilvl="5">
      <w:start w:val="1"/>
      <w:numFmt w:val="lowerRoman"/>
      <w:lvlText w:val="%6."/>
      <w:lvlJc w:val="right"/>
      <w:pPr>
        <w:ind w:left="3580" w:hanging="420"/>
      </w:pPr>
    </w:lvl>
    <w:lvl w:ilvl="6">
      <w:start w:val="1"/>
      <w:numFmt w:val="decimal"/>
      <w:lvlText w:val="%7."/>
      <w:lvlJc w:val="left"/>
      <w:pPr>
        <w:ind w:left="4000" w:hanging="420"/>
      </w:pPr>
    </w:lvl>
    <w:lvl w:ilvl="7">
      <w:start w:val="1"/>
      <w:numFmt w:val="lowerLetter"/>
      <w:lvlText w:val="%8)"/>
      <w:lvlJc w:val="left"/>
      <w:pPr>
        <w:ind w:left="4420" w:hanging="420"/>
      </w:pPr>
    </w:lvl>
    <w:lvl w:ilvl="8">
      <w:start w:val="1"/>
      <w:numFmt w:val="lowerRoman"/>
      <w:lvlText w:val="%9."/>
      <w:lvlJc w:val="right"/>
      <w:pPr>
        <w:ind w:left="4840" w:hanging="420"/>
      </w:pPr>
    </w:lvl>
  </w:abstractNum>
  <w:abstractNum w:abstractNumId="7">
    <w:nsid w:val="445F286A"/>
    <w:multiLevelType w:val="multilevel"/>
    <w:tmpl w:val="445F286A"/>
    <w:lvl w:ilvl="0">
      <w:start w:val="1"/>
      <w:numFmt w:val="chineseCountingThousand"/>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8">
    <w:nsid w:val="4DC36A81"/>
    <w:multiLevelType w:val="multilevel"/>
    <w:tmpl w:val="4DC36A81"/>
    <w:lvl w:ilvl="0">
      <w:start w:val="1"/>
      <w:numFmt w:val="chineseCountingThousand"/>
      <w:lvlText w:val="(%1)"/>
      <w:lvlJc w:val="left"/>
      <w:pPr>
        <w:ind w:left="425" w:firstLine="0"/>
      </w:pPr>
      <w:rPr>
        <w:rFonts w:asciiTheme="minorEastAsia" w:eastAsiaTheme="minorEastAsia" w:hAnsiTheme="minorEastAsia"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9">
    <w:nsid w:val="52E31ECD"/>
    <w:multiLevelType w:val="multilevel"/>
    <w:tmpl w:val="52E31ECD"/>
    <w:lvl w:ilvl="0">
      <w:start w:val="1"/>
      <w:numFmt w:val="decimal"/>
      <w:lvlText w:val="%1."/>
      <w:lvlJc w:val="left"/>
      <w:pPr>
        <w:ind w:left="1400" w:hanging="420"/>
      </w:pPr>
    </w:lvl>
    <w:lvl w:ilvl="1">
      <w:start w:val="1"/>
      <w:numFmt w:val="lowerLetter"/>
      <w:lvlText w:val="%2)"/>
      <w:lvlJc w:val="left"/>
      <w:pPr>
        <w:ind w:left="1820" w:hanging="420"/>
      </w:pPr>
    </w:lvl>
    <w:lvl w:ilvl="2">
      <w:start w:val="1"/>
      <w:numFmt w:val="lowerRoman"/>
      <w:lvlText w:val="%3."/>
      <w:lvlJc w:val="right"/>
      <w:pPr>
        <w:ind w:left="2240" w:hanging="420"/>
      </w:pPr>
    </w:lvl>
    <w:lvl w:ilvl="3">
      <w:start w:val="1"/>
      <w:numFmt w:val="decimal"/>
      <w:lvlText w:val="%4."/>
      <w:lvlJc w:val="left"/>
      <w:pPr>
        <w:ind w:left="2660" w:hanging="420"/>
      </w:pPr>
    </w:lvl>
    <w:lvl w:ilvl="4">
      <w:start w:val="1"/>
      <w:numFmt w:val="lowerLetter"/>
      <w:lvlText w:val="%5)"/>
      <w:lvlJc w:val="left"/>
      <w:pPr>
        <w:ind w:left="3080" w:hanging="420"/>
      </w:pPr>
    </w:lvl>
    <w:lvl w:ilvl="5">
      <w:start w:val="1"/>
      <w:numFmt w:val="lowerRoman"/>
      <w:lvlText w:val="%6."/>
      <w:lvlJc w:val="right"/>
      <w:pPr>
        <w:ind w:left="3500" w:hanging="420"/>
      </w:pPr>
    </w:lvl>
    <w:lvl w:ilvl="6">
      <w:start w:val="1"/>
      <w:numFmt w:val="decimal"/>
      <w:lvlText w:val="%7."/>
      <w:lvlJc w:val="left"/>
      <w:pPr>
        <w:ind w:left="3920" w:hanging="420"/>
      </w:pPr>
    </w:lvl>
    <w:lvl w:ilvl="7">
      <w:start w:val="1"/>
      <w:numFmt w:val="lowerLetter"/>
      <w:lvlText w:val="%8)"/>
      <w:lvlJc w:val="left"/>
      <w:pPr>
        <w:ind w:left="4340" w:hanging="420"/>
      </w:pPr>
    </w:lvl>
    <w:lvl w:ilvl="8">
      <w:start w:val="1"/>
      <w:numFmt w:val="lowerRoman"/>
      <w:lvlText w:val="%9."/>
      <w:lvlJc w:val="right"/>
      <w:pPr>
        <w:ind w:left="4760" w:hanging="420"/>
      </w:pPr>
    </w:lvl>
  </w:abstractNum>
  <w:abstractNum w:abstractNumId="10">
    <w:nsid w:val="572DE5B4"/>
    <w:multiLevelType w:val="singleLevel"/>
    <w:tmpl w:val="572DE5B4"/>
    <w:lvl w:ilvl="0">
      <w:start w:val="1"/>
      <w:numFmt w:val="decimal"/>
      <w:suff w:val="nothing"/>
      <w:lvlText w:val="%1."/>
      <w:lvlJc w:val="left"/>
    </w:lvl>
  </w:abstractNum>
  <w:abstractNum w:abstractNumId="11">
    <w:nsid w:val="5FD0705E"/>
    <w:multiLevelType w:val="multilevel"/>
    <w:tmpl w:val="5FD0705E"/>
    <w:lvl w:ilvl="0">
      <w:start w:val="1"/>
      <w:numFmt w:val="chineseCountingThousand"/>
      <w:lvlText w:val="(%1)"/>
      <w:lvlJc w:val="left"/>
      <w:pPr>
        <w:ind w:left="900" w:hanging="420"/>
      </w:pPr>
    </w:lvl>
    <w:lvl w:ilvl="1">
      <w:start w:val="1"/>
      <w:numFmt w:val="chineseCountingThousand"/>
      <w:lvlText w:val="(%2)"/>
      <w:lvlJc w:val="left"/>
      <w:pPr>
        <w:ind w:left="4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nsid w:val="6CBC2D38"/>
    <w:multiLevelType w:val="singleLevel"/>
    <w:tmpl w:val="6CBC2D38"/>
    <w:lvl w:ilvl="0">
      <w:start w:val="1"/>
      <w:numFmt w:val="decimal"/>
      <w:suff w:val="nothing"/>
      <w:lvlText w:val="%1、"/>
      <w:lvlJc w:val="left"/>
      <w:pPr>
        <w:ind w:left="0" w:firstLine="0"/>
      </w:pPr>
    </w:lvl>
  </w:abstractNum>
  <w:abstractNum w:abstractNumId="13">
    <w:nsid w:val="6E6F60ED"/>
    <w:multiLevelType w:val="multilevel"/>
    <w:tmpl w:val="6E6F60ED"/>
    <w:lvl w:ilvl="0">
      <w:start w:val="1"/>
      <w:numFmt w:val="decimal"/>
      <w:lvlText w:val="%1."/>
      <w:lvlJc w:val="left"/>
      <w:pPr>
        <w:ind w:left="422" w:hanging="420"/>
      </w:pPr>
    </w:lvl>
    <w:lvl w:ilvl="1">
      <w:start w:val="1"/>
      <w:numFmt w:val="lowerLetter"/>
      <w:lvlText w:val="%2)"/>
      <w:lvlJc w:val="left"/>
      <w:pPr>
        <w:ind w:left="842" w:hanging="420"/>
      </w:pPr>
    </w:lvl>
    <w:lvl w:ilvl="2">
      <w:start w:val="1"/>
      <w:numFmt w:val="lowerRoman"/>
      <w:lvlText w:val="%3."/>
      <w:lvlJc w:val="right"/>
      <w:pPr>
        <w:ind w:left="1262" w:hanging="420"/>
      </w:pPr>
    </w:lvl>
    <w:lvl w:ilvl="3">
      <w:start w:val="1"/>
      <w:numFmt w:val="decimal"/>
      <w:lvlText w:val="%4."/>
      <w:lvlJc w:val="left"/>
      <w:pPr>
        <w:ind w:left="1682" w:hanging="420"/>
      </w:pPr>
    </w:lvl>
    <w:lvl w:ilvl="4">
      <w:start w:val="1"/>
      <w:numFmt w:val="lowerLetter"/>
      <w:lvlText w:val="%5)"/>
      <w:lvlJc w:val="left"/>
      <w:pPr>
        <w:ind w:left="2102" w:hanging="420"/>
      </w:pPr>
    </w:lvl>
    <w:lvl w:ilvl="5">
      <w:start w:val="1"/>
      <w:numFmt w:val="lowerRoman"/>
      <w:lvlText w:val="%6."/>
      <w:lvlJc w:val="right"/>
      <w:pPr>
        <w:ind w:left="2522" w:hanging="420"/>
      </w:pPr>
    </w:lvl>
    <w:lvl w:ilvl="6">
      <w:start w:val="1"/>
      <w:numFmt w:val="decimal"/>
      <w:lvlText w:val="%7."/>
      <w:lvlJc w:val="left"/>
      <w:pPr>
        <w:ind w:left="2942" w:hanging="420"/>
      </w:pPr>
    </w:lvl>
    <w:lvl w:ilvl="7">
      <w:start w:val="1"/>
      <w:numFmt w:val="lowerLetter"/>
      <w:lvlText w:val="%8)"/>
      <w:lvlJc w:val="left"/>
      <w:pPr>
        <w:ind w:left="3362" w:hanging="420"/>
      </w:pPr>
    </w:lvl>
    <w:lvl w:ilvl="8">
      <w:start w:val="1"/>
      <w:numFmt w:val="lowerRoman"/>
      <w:lvlText w:val="%9."/>
      <w:lvlJc w:val="right"/>
      <w:pPr>
        <w:ind w:left="3782" w:hanging="420"/>
      </w:pPr>
    </w:lvl>
  </w:abstractNum>
  <w:abstractNum w:abstractNumId="14">
    <w:nsid w:val="70BF19CB"/>
    <w:multiLevelType w:val="multilevel"/>
    <w:tmpl w:val="70BF19CB"/>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abstractNumId w:val="1"/>
  </w:num>
  <w:num w:numId="2">
    <w:abstractNumId w:val="8"/>
  </w:num>
  <w:num w:numId="3">
    <w:abstractNumId w:val="7"/>
  </w:num>
  <w:num w:numId="4">
    <w:abstractNumId w:val="4"/>
  </w:num>
  <w:num w:numId="5">
    <w:abstractNumId w:val="0"/>
    <w:lvlOverride w:ilvl="0">
      <w:startOverride w:val="1"/>
    </w:lvlOverride>
  </w:num>
  <w:num w:numId="6">
    <w:abstractNumId w:val="6"/>
  </w:num>
  <w:num w:numId="7">
    <w:abstractNumId w:val="9"/>
  </w:num>
  <w:num w:numId="8">
    <w:abstractNumId w:val="11"/>
  </w:num>
  <w:num w:numId="9">
    <w:abstractNumId w:val="5"/>
  </w:num>
  <w:num w:numId="10">
    <w:abstractNumId w:val="2"/>
  </w:num>
  <w:num w:numId="11">
    <w:abstractNumId w:val="3"/>
  </w:num>
  <w:num w:numId="12">
    <w:abstractNumId w:val="12"/>
  </w:num>
  <w:num w:numId="13">
    <w:abstractNumId w:val="14"/>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05E7B"/>
    <w:rsid w:val="00006EAB"/>
    <w:rsid w:val="0001269A"/>
    <w:rsid w:val="0001673F"/>
    <w:rsid w:val="000248F2"/>
    <w:rsid w:val="00024DB1"/>
    <w:rsid w:val="000261AC"/>
    <w:rsid w:val="000301C6"/>
    <w:rsid w:val="00033368"/>
    <w:rsid w:val="00054374"/>
    <w:rsid w:val="0006253F"/>
    <w:rsid w:val="00063BF7"/>
    <w:rsid w:val="0006416F"/>
    <w:rsid w:val="00066150"/>
    <w:rsid w:val="00066222"/>
    <w:rsid w:val="00074C0B"/>
    <w:rsid w:val="000758CF"/>
    <w:rsid w:val="00092084"/>
    <w:rsid w:val="00095246"/>
    <w:rsid w:val="00097540"/>
    <w:rsid w:val="000A00B3"/>
    <w:rsid w:val="000A2487"/>
    <w:rsid w:val="000A75A0"/>
    <w:rsid w:val="000B17DC"/>
    <w:rsid w:val="000B75B2"/>
    <w:rsid w:val="000D372E"/>
    <w:rsid w:val="000D4516"/>
    <w:rsid w:val="000D77C7"/>
    <w:rsid w:val="000E1CB6"/>
    <w:rsid w:val="000E277D"/>
    <w:rsid w:val="000E63B3"/>
    <w:rsid w:val="001013A8"/>
    <w:rsid w:val="00105509"/>
    <w:rsid w:val="00107B83"/>
    <w:rsid w:val="0012121A"/>
    <w:rsid w:val="00125855"/>
    <w:rsid w:val="001300D3"/>
    <w:rsid w:val="001505AC"/>
    <w:rsid w:val="00154134"/>
    <w:rsid w:val="00155983"/>
    <w:rsid w:val="00155A34"/>
    <w:rsid w:val="00164707"/>
    <w:rsid w:val="00172A27"/>
    <w:rsid w:val="00175957"/>
    <w:rsid w:val="00194365"/>
    <w:rsid w:val="001944F5"/>
    <w:rsid w:val="00195617"/>
    <w:rsid w:val="0019636C"/>
    <w:rsid w:val="001A20A5"/>
    <w:rsid w:val="001B08AE"/>
    <w:rsid w:val="001B2E16"/>
    <w:rsid w:val="001C182B"/>
    <w:rsid w:val="001C510A"/>
    <w:rsid w:val="001D769B"/>
    <w:rsid w:val="001E5DC0"/>
    <w:rsid w:val="001F6D6F"/>
    <w:rsid w:val="002117D0"/>
    <w:rsid w:val="00211BF3"/>
    <w:rsid w:val="0021591C"/>
    <w:rsid w:val="00217443"/>
    <w:rsid w:val="00221D47"/>
    <w:rsid w:val="0022379F"/>
    <w:rsid w:val="0022476E"/>
    <w:rsid w:val="0023366C"/>
    <w:rsid w:val="0026536E"/>
    <w:rsid w:val="00271AA0"/>
    <w:rsid w:val="00275CA3"/>
    <w:rsid w:val="002913E2"/>
    <w:rsid w:val="00291C44"/>
    <w:rsid w:val="00296ED2"/>
    <w:rsid w:val="00297AD7"/>
    <w:rsid w:val="002A558D"/>
    <w:rsid w:val="002B2DDD"/>
    <w:rsid w:val="002D0731"/>
    <w:rsid w:val="002D14AE"/>
    <w:rsid w:val="002E0680"/>
    <w:rsid w:val="002E0B01"/>
    <w:rsid w:val="002E5AFA"/>
    <w:rsid w:val="002F604D"/>
    <w:rsid w:val="002F6943"/>
    <w:rsid w:val="0030076B"/>
    <w:rsid w:val="00305CAA"/>
    <w:rsid w:val="003148FE"/>
    <w:rsid w:val="003202A4"/>
    <w:rsid w:val="0033236B"/>
    <w:rsid w:val="0034100E"/>
    <w:rsid w:val="003461DC"/>
    <w:rsid w:val="00353699"/>
    <w:rsid w:val="0035749B"/>
    <w:rsid w:val="0036491C"/>
    <w:rsid w:val="00386C70"/>
    <w:rsid w:val="003932F2"/>
    <w:rsid w:val="00394717"/>
    <w:rsid w:val="003954FA"/>
    <w:rsid w:val="003A4070"/>
    <w:rsid w:val="003A61B7"/>
    <w:rsid w:val="003A63C6"/>
    <w:rsid w:val="003C1D76"/>
    <w:rsid w:val="003C1DC0"/>
    <w:rsid w:val="003D0FFC"/>
    <w:rsid w:val="003D6349"/>
    <w:rsid w:val="003D6DDA"/>
    <w:rsid w:val="003E6BD3"/>
    <w:rsid w:val="003F2B4E"/>
    <w:rsid w:val="00401657"/>
    <w:rsid w:val="004023FB"/>
    <w:rsid w:val="004242CF"/>
    <w:rsid w:val="00426155"/>
    <w:rsid w:val="00431C89"/>
    <w:rsid w:val="00436830"/>
    <w:rsid w:val="0044283D"/>
    <w:rsid w:val="00444368"/>
    <w:rsid w:val="00456BC1"/>
    <w:rsid w:val="00467A16"/>
    <w:rsid w:val="00476BF0"/>
    <w:rsid w:val="004A0372"/>
    <w:rsid w:val="004A1A1D"/>
    <w:rsid w:val="004A23D1"/>
    <w:rsid w:val="004A4F9A"/>
    <w:rsid w:val="004B5493"/>
    <w:rsid w:val="004E3B04"/>
    <w:rsid w:val="004E5C78"/>
    <w:rsid w:val="00510C5A"/>
    <w:rsid w:val="00510EEA"/>
    <w:rsid w:val="00516B2C"/>
    <w:rsid w:val="00516C45"/>
    <w:rsid w:val="0052246D"/>
    <w:rsid w:val="00545D4B"/>
    <w:rsid w:val="005566FF"/>
    <w:rsid w:val="00557322"/>
    <w:rsid w:val="00561290"/>
    <w:rsid w:val="005655BB"/>
    <w:rsid w:val="0056721A"/>
    <w:rsid w:val="00567DB5"/>
    <w:rsid w:val="00572DB6"/>
    <w:rsid w:val="00576B3F"/>
    <w:rsid w:val="005772A9"/>
    <w:rsid w:val="00585285"/>
    <w:rsid w:val="00592951"/>
    <w:rsid w:val="00596962"/>
    <w:rsid w:val="005969FB"/>
    <w:rsid w:val="005A52C7"/>
    <w:rsid w:val="005A65A0"/>
    <w:rsid w:val="005B0231"/>
    <w:rsid w:val="005B2AB5"/>
    <w:rsid w:val="005B2C4E"/>
    <w:rsid w:val="005B6CEE"/>
    <w:rsid w:val="005D6E50"/>
    <w:rsid w:val="005E4E7C"/>
    <w:rsid w:val="005E69D0"/>
    <w:rsid w:val="005F4B5B"/>
    <w:rsid w:val="00607731"/>
    <w:rsid w:val="00611B4E"/>
    <w:rsid w:val="00617D0B"/>
    <w:rsid w:val="00621A9E"/>
    <w:rsid w:val="006365CD"/>
    <w:rsid w:val="00637977"/>
    <w:rsid w:val="0064000A"/>
    <w:rsid w:val="00642F9E"/>
    <w:rsid w:val="006503EF"/>
    <w:rsid w:val="00667081"/>
    <w:rsid w:val="00677B93"/>
    <w:rsid w:val="00690C78"/>
    <w:rsid w:val="006A0EE2"/>
    <w:rsid w:val="006A3B53"/>
    <w:rsid w:val="006A7A3B"/>
    <w:rsid w:val="006B10D1"/>
    <w:rsid w:val="006B34D9"/>
    <w:rsid w:val="006B36E7"/>
    <w:rsid w:val="006B6C86"/>
    <w:rsid w:val="006D1B89"/>
    <w:rsid w:val="006D61EC"/>
    <w:rsid w:val="006E54A2"/>
    <w:rsid w:val="00706205"/>
    <w:rsid w:val="00714ACD"/>
    <w:rsid w:val="0072093F"/>
    <w:rsid w:val="007216CB"/>
    <w:rsid w:val="0072216A"/>
    <w:rsid w:val="00731F87"/>
    <w:rsid w:val="00743DF1"/>
    <w:rsid w:val="00753739"/>
    <w:rsid w:val="00755CA3"/>
    <w:rsid w:val="00763505"/>
    <w:rsid w:val="007672D2"/>
    <w:rsid w:val="0078574A"/>
    <w:rsid w:val="00786B2B"/>
    <w:rsid w:val="00793AED"/>
    <w:rsid w:val="007A2D85"/>
    <w:rsid w:val="007A4834"/>
    <w:rsid w:val="007C04CE"/>
    <w:rsid w:val="007C3669"/>
    <w:rsid w:val="007D6FE3"/>
    <w:rsid w:val="007D7DD0"/>
    <w:rsid w:val="007E302E"/>
    <w:rsid w:val="007E3907"/>
    <w:rsid w:val="007E61FE"/>
    <w:rsid w:val="007E78CE"/>
    <w:rsid w:val="007F62C7"/>
    <w:rsid w:val="00814712"/>
    <w:rsid w:val="00815501"/>
    <w:rsid w:val="008243AB"/>
    <w:rsid w:val="00825F55"/>
    <w:rsid w:val="00825FF9"/>
    <w:rsid w:val="0084579E"/>
    <w:rsid w:val="00846388"/>
    <w:rsid w:val="00854D07"/>
    <w:rsid w:val="00860A31"/>
    <w:rsid w:val="008638B9"/>
    <w:rsid w:val="008657EF"/>
    <w:rsid w:val="00872E70"/>
    <w:rsid w:val="008758A3"/>
    <w:rsid w:val="00877012"/>
    <w:rsid w:val="00885A5C"/>
    <w:rsid w:val="00885F0E"/>
    <w:rsid w:val="00887116"/>
    <w:rsid w:val="008872F1"/>
    <w:rsid w:val="00894519"/>
    <w:rsid w:val="008960CE"/>
    <w:rsid w:val="008B34ED"/>
    <w:rsid w:val="008B670C"/>
    <w:rsid w:val="008C26B6"/>
    <w:rsid w:val="008C7560"/>
    <w:rsid w:val="008D1A59"/>
    <w:rsid w:val="008E2D5A"/>
    <w:rsid w:val="008E3344"/>
    <w:rsid w:val="008F4BC0"/>
    <w:rsid w:val="008F50D8"/>
    <w:rsid w:val="00902AFA"/>
    <w:rsid w:val="00902C05"/>
    <w:rsid w:val="00912C52"/>
    <w:rsid w:val="00912F58"/>
    <w:rsid w:val="009159D7"/>
    <w:rsid w:val="00916DFE"/>
    <w:rsid w:val="00920A26"/>
    <w:rsid w:val="00925874"/>
    <w:rsid w:val="00952170"/>
    <w:rsid w:val="00954C38"/>
    <w:rsid w:val="00956689"/>
    <w:rsid w:val="0097363A"/>
    <w:rsid w:val="00973949"/>
    <w:rsid w:val="00973E36"/>
    <w:rsid w:val="009767C9"/>
    <w:rsid w:val="00980EAE"/>
    <w:rsid w:val="00983A2A"/>
    <w:rsid w:val="00990E1A"/>
    <w:rsid w:val="009914C9"/>
    <w:rsid w:val="009A2776"/>
    <w:rsid w:val="009A4D34"/>
    <w:rsid w:val="009A525E"/>
    <w:rsid w:val="009C3EE0"/>
    <w:rsid w:val="009C64AE"/>
    <w:rsid w:val="009C65A2"/>
    <w:rsid w:val="009E12D5"/>
    <w:rsid w:val="009E29EF"/>
    <w:rsid w:val="009E2DE2"/>
    <w:rsid w:val="009E359E"/>
    <w:rsid w:val="009E6958"/>
    <w:rsid w:val="00A0078D"/>
    <w:rsid w:val="00A047AA"/>
    <w:rsid w:val="00A05921"/>
    <w:rsid w:val="00A1442E"/>
    <w:rsid w:val="00A32246"/>
    <w:rsid w:val="00A40A23"/>
    <w:rsid w:val="00A46630"/>
    <w:rsid w:val="00A475AB"/>
    <w:rsid w:val="00A538DB"/>
    <w:rsid w:val="00A614CE"/>
    <w:rsid w:val="00A735C6"/>
    <w:rsid w:val="00A81CD4"/>
    <w:rsid w:val="00A92786"/>
    <w:rsid w:val="00A94DA9"/>
    <w:rsid w:val="00AA7AB2"/>
    <w:rsid w:val="00AB392A"/>
    <w:rsid w:val="00AB7FA5"/>
    <w:rsid w:val="00AE5CBE"/>
    <w:rsid w:val="00AF2CF0"/>
    <w:rsid w:val="00B00BE7"/>
    <w:rsid w:val="00B03C03"/>
    <w:rsid w:val="00B0631D"/>
    <w:rsid w:val="00B15A9E"/>
    <w:rsid w:val="00B253F3"/>
    <w:rsid w:val="00B27F3C"/>
    <w:rsid w:val="00B40BEF"/>
    <w:rsid w:val="00B43CD4"/>
    <w:rsid w:val="00B47E24"/>
    <w:rsid w:val="00B675B1"/>
    <w:rsid w:val="00B67EFF"/>
    <w:rsid w:val="00B726C7"/>
    <w:rsid w:val="00B72889"/>
    <w:rsid w:val="00B72CE7"/>
    <w:rsid w:val="00B774CF"/>
    <w:rsid w:val="00B80AD5"/>
    <w:rsid w:val="00B860C3"/>
    <w:rsid w:val="00B90671"/>
    <w:rsid w:val="00B90B6E"/>
    <w:rsid w:val="00B91E38"/>
    <w:rsid w:val="00B96B7C"/>
    <w:rsid w:val="00BA4EFF"/>
    <w:rsid w:val="00BB6D96"/>
    <w:rsid w:val="00BC2EEC"/>
    <w:rsid w:val="00BC35DC"/>
    <w:rsid w:val="00BC67AA"/>
    <w:rsid w:val="00BD41A1"/>
    <w:rsid w:val="00BD5240"/>
    <w:rsid w:val="00BE290D"/>
    <w:rsid w:val="00BF2297"/>
    <w:rsid w:val="00C07BF1"/>
    <w:rsid w:val="00C11059"/>
    <w:rsid w:val="00C174A4"/>
    <w:rsid w:val="00C2645D"/>
    <w:rsid w:val="00C3028C"/>
    <w:rsid w:val="00C3119C"/>
    <w:rsid w:val="00C43DB5"/>
    <w:rsid w:val="00C47B1A"/>
    <w:rsid w:val="00C514A7"/>
    <w:rsid w:val="00C61483"/>
    <w:rsid w:val="00C706FF"/>
    <w:rsid w:val="00C74CE8"/>
    <w:rsid w:val="00C869CC"/>
    <w:rsid w:val="00C90657"/>
    <w:rsid w:val="00C9536A"/>
    <w:rsid w:val="00CA1AC9"/>
    <w:rsid w:val="00CD2F21"/>
    <w:rsid w:val="00CD7E92"/>
    <w:rsid w:val="00D03706"/>
    <w:rsid w:val="00D14DB9"/>
    <w:rsid w:val="00D35C86"/>
    <w:rsid w:val="00D42526"/>
    <w:rsid w:val="00D51B1D"/>
    <w:rsid w:val="00D5627D"/>
    <w:rsid w:val="00D57C42"/>
    <w:rsid w:val="00D70E13"/>
    <w:rsid w:val="00D72414"/>
    <w:rsid w:val="00D845E0"/>
    <w:rsid w:val="00D87D2D"/>
    <w:rsid w:val="00D9132A"/>
    <w:rsid w:val="00DA71C3"/>
    <w:rsid w:val="00DC0A3E"/>
    <w:rsid w:val="00DC7B9C"/>
    <w:rsid w:val="00DD5742"/>
    <w:rsid w:val="00DE738F"/>
    <w:rsid w:val="00DE7C58"/>
    <w:rsid w:val="00DF1B2F"/>
    <w:rsid w:val="00DF4B6D"/>
    <w:rsid w:val="00DF5B17"/>
    <w:rsid w:val="00DF5F10"/>
    <w:rsid w:val="00DF719C"/>
    <w:rsid w:val="00E1751F"/>
    <w:rsid w:val="00E354F4"/>
    <w:rsid w:val="00E36D06"/>
    <w:rsid w:val="00E44E2C"/>
    <w:rsid w:val="00E47B3B"/>
    <w:rsid w:val="00E511DB"/>
    <w:rsid w:val="00E60A10"/>
    <w:rsid w:val="00E63138"/>
    <w:rsid w:val="00E97A9C"/>
    <w:rsid w:val="00EA4024"/>
    <w:rsid w:val="00EA4B1F"/>
    <w:rsid w:val="00EA5B10"/>
    <w:rsid w:val="00EC0CD3"/>
    <w:rsid w:val="00EC0F7A"/>
    <w:rsid w:val="00ED2D79"/>
    <w:rsid w:val="00EE7895"/>
    <w:rsid w:val="00EF18C1"/>
    <w:rsid w:val="00F02A17"/>
    <w:rsid w:val="00F05829"/>
    <w:rsid w:val="00F1300D"/>
    <w:rsid w:val="00F34524"/>
    <w:rsid w:val="00F42B37"/>
    <w:rsid w:val="00F43993"/>
    <w:rsid w:val="00F50FAC"/>
    <w:rsid w:val="00F53D25"/>
    <w:rsid w:val="00F547F7"/>
    <w:rsid w:val="00F71114"/>
    <w:rsid w:val="00F71ADB"/>
    <w:rsid w:val="00F72461"/>
    <w:rsid w:val="00F74258"/>
    <w:rsid w:val="00F7640C"/>
    <w:rsid w:val="00F77B8E"/>
    <w:rsid w:val="00F86D7B"/>
    <w:rsid w:val="00F9105E"/>
    <w:rsid w:val="00F95DE1"/>
    <w:rsid w:val="00FA0034"/>
    <w:rsid w:val="00FB25F3"/>
    <w:rsid w:val="00FB76BF"/>
    <w:rsid w:val="00FC33B2"/>
    <w:rsid w:val="00FC3A89"/>
    <w:rsid w:val="00FD2526"/>
    <w:rsid w:val="00FD50E2"/>
    <w:rsid w:val="01586AB7"/>
    <w:rsid w:val="042B4404"/>
    <w:rsid w:val="05F33E19"/>
    <w:rsid w:val="08A607DC"/>
    <w:rsid w:val="13033C28"/>
    <w:rsid w:val="13B94E90"/>
    <w:rsid w:val="16FA62BC"/>
    <w:rsid w:val="185207E9"/>
    <w:rsid w:val="214926E0"/>
    <w:rsid w:val="3C823756"/>
    <w:rsid w:val="3C9B5EFD"/>
    <w:rsid w:val="3E13186C"/>
    <w:rsid w:val="4B952260"/>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Closing" w:semiHidden="0" w:uiPriority="0" w:unhideWhenUsed="0" w:qFormat="1"/>
    <w:lsdException w:name="Default Paragraph Font" w:uiPriority="1"/>
    <w:lsdException w:name="Body Text Inden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uiPriority="0" w:qFormat="1"/>
    <w:lsdException w:name="annotation subject"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pPr>
      <w:jc w:val="left"/>
    </w:pPr>
  </w:style>
  <w:style w:type="paragraph" w:styleId="a5">
    <w:name w:val="Closing"/>
    <w:basedOn w:val="a"/>
    <w:qFormat/>
    <w:pPr>
      <w:ind w:leftChars="2100" w:left="100"/>
    </w:pPr>
    <w:rPr>
      <w:rFonts w:ascii="宋体"/>
      <w:sz w:val="24"/>
    </w:rPr>
  </w:style>
  <w:style w:type="paragraph" w:styleId="a6">
    <w:name w:val="Body Text"/>
    <w:basedOn w:val="a"/>
    <w:link w:val="Char1"/>
    <w:uiPriority w:val="99"/>
    <w:semiHidden/>
    <w:unhideWhenUsed/>
    <w:pPr>
      <w:spacing w:after="120"/>
    </w:pPr>
  </w:style>
  <w:style w:type="paragraph" w:styleId="a7">
    <w:name w:val="Body Text Indent"/>
    <w:basedOn w:val="a"/>
    <w:link w:val="Char2"/>
    <w:qFormat/>
    <w:pPr>
      <w:spacing w:after="120"/>
      <w:ind w:leftChars="200" w:left="420"/>
    </w:pPr>
    <w:rPr>
      <w:rFonts w:ascii="Calibri" w:hAnsi="Calibri"/>
      <w:szCs w:val="22"/>
    </w:rPr>
  </w:style>
  <w:style w:type="paragraph" w:styleId="a8">
    <w:name w:val="Plain Text"/>
    <w:basedOn w:val="a"/>
    <w:link w:val="Char3"/>
    <w:unhideWhenUsed/>
    <w:qFormat/>
    <w:pPr>
      <w:widowControl/>
      <w:adjustRightInd w:val="0"/>
      <w:snapToGrid w:val="0"/>
      <w:ind w:firstLineChars="200" w:firstLine="200"/>
      <w:jc w:val="left"/>
    </w:pPr>
    <w:rPr>
      <w:rFonts w:ascii="宋体" w:eastAsia="微软雅黑" w:hAnsi="Courier New" w:cs="Courier New"/>
      <w:kern w:val="0"/>
      <w:sz w:val="22"/>
      <w:szCs w:val="21"/>
    </w:rPr>
  </w:style>
  <w:style w:type="paragraph" w:styleId="a9">
    <w:name w:val="Balloon Text"/>
    <w:basedOn w:val="a"/>
    <w:qFormat/>
    <w:rPr>
      <w:sz w:val="18"/>
      <w:szCs w:val="18"/>
    </w:rPr>
  </w:style>
  <w:style w:type="paragraph" w:styleId="aa">
    <w:name w:val="footer"/>
    <w:basedOn w:val="a"/>
    <w:link w:val="Char4"/>
    <w:uiPriority w:val="99"/>
    <w:qFormat/>
    <w:pPr>
      <w:tabs>
        <w:tab w:val="center" w:pos="4153"/>
        <w:tab w:val="right" w:pos="8306"/>
      </w:tabs>
      <w:snapToGrid w:val="0"/>
      <w:jc w:val="left"/>
    </w:pPr>
    <w:rPr>
      <w:sz w:val="18"/>
      <w:szCs w:val="18"/>
    </w:rPr>
  </w:style>
  <w:style w:type="paragraph" w:styleId="ab">
    <w:name w:val="header"/>
    <w:basedOn w:val="a"/>
    <w:link w:val="Char5"/>
    <w:qFormat/>
    <w:pPr>
      <w:pBdr>
        <w:bottom w:val="single" w:sz="6" w:space="1" w:color="auto"/>
      </w:pBdr>
      <w:tabs>
        <w:tab w:val="center" w:pos="4153"/>
        <w:tab w:val="right" w:pos="8306"/>
      </w:tabs>
      <w:snapToGrid w:val="0"/>
      <w:jc w:val="center"/>
    </w:pPr>
    <w:rPr>
      <w:sz w:val="18"/>
      <w:szCs w:val="18"/>
    </w:rPr>
  </w:style>
  <w:style w:type="character" w:styleId="ac">
    <w:name w:val="FollowedHyperlink"/>
    <w:basedOn w:val="a0"/>
    <w:uiPriority w:val="99"/>
    <w:semiHidden/>
    <w:unhideWhenUsed/>
    <w:qFormat/>
    <w:rPr>
      <w:color w:val="800080" w:themeColor="followedHyperlink"/>
      <w:u w:val="single"/>
    </w:rPr>
  </w:style>
  <w:style w:type="character" w:styleId="ad">
    <w:name w:val="Hyperlink"/>
    <w:basedOn w:val="a0"/>
    <w:uiPriority w:val="99"/>
    <w:unhideWhenUsed/>
    <w:qFormat/>
    <w:rPr>
      <w:color w:val="0000FF"/>
      <w:u w:val="single"/>
    </w:rPr>
  </w:style>
  <w:style w:type="character" w:styleId="ae">
    <w:name w:val="annotation reference"/>
    <w:basedOn w:val="a0"/>
    <w:uiPriority w:val="99"/>
    <w:semiHidden/>
    <w:unhideWhenUsed/>
    <w:qFormat/>
    <w:rPr>
      <w:sz w:val="21"/>
      <w:szCs w:val="21"/>
    </w:rPr>
  </w:style>
  <w:style w:type="table" w:styleId="a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纯文本1"/>
    <w:basedOn w:val="a"/>
    <w:qFormat/>
    <w:pPr>
      <w:widowControl/>
      <w:jc w:val="left"/>
    </w:pPr>
    <w:rPr>
      <w:rFonts w:ascii="宋体" w:eastAsia="微软雅黑" w:hAnsi="Courier New"/>
      <w:kern w:val="0"/>
      <w:sz w:val="20"/>
      <w:szCs w:val="21"/>
    </w:rPr>
  </w:style>
  <w:style w:type="paragraph" w:customStyle="1" w:styleId="10">
    <w:name w:val="1_0"/>
    <w:basedOn w:val="a"/>
    <w:next w:val="1"/>
    <w:qFormat/>
    <w:rPr>
      <w:rFonts w:ascii="宋体" w:hAnsi="Courier New"/>
      <w:szCs w:val="22"/>
    </w:rPr>
  </w:style>
  <w:style w:type="paragraph" w:customStyle="1" w:styleId="11">
    <w:name w:val="无间隔1"/>
    <w:uiPriority w:val="99"/>
    <w:qFormat/>
    <w:pPr>
      <w:adjustRightInd w:val="0"/>
      <w:snapToGrid w:val="0"/>
    </w:pPr>
    <w:rPr>
      <w:rFonts w:ascii="Tahoma" w:eastAsia="微软雅黑" w:hAnsi="Tahoma"/>
      <w:sz w:val="22"/>
      <w:szCs w:val="22"/>
    </w:rPr>
  </w:style>
  <w:style w:type="character" w:customStyle="1" w:styleId="Char4">
    <w:name w:val="页脚 Char"/>
    <w:link w:val="aa"/>
    <w:uiPriority w:val="99"/>
    <w:qFormat/>
    <w:rPr>
      <w:kern w:val="2"/>
      <w:sz w:val="18"/>
      <w:szCs w:val="18"/>
    </w:rPr>
  </w:style>
  <w:style w:type="character" w:customStyle="1" w:styleId="apple-style-span">
    <w:name w:val="apple-style-span"/>
    <w:basedOn w:val="a0"/>
    <w:qFormat/>
  </w:style>
  <w:style w:type="character" w:customStyle="1" w:styleId="Char5">
    <w:name w:val="页眉 Char"/>
    <w:link w:val="ab"/>
    <w:qFormat/>
    <w:rPr>
      <w:kern w:val="2"/>
      <w:sz w:val="18"/>
      <w:szCs w:val="18"/>
    </w:rPr>
  </w:style>
  <w:style w:type="character" w:customStyle="1" w:styleId="style141">
    <w:name w:val="style141"/>
    <w:qFormat/>
    <w:rPr>
      <w:rFonts w:ascii="宋体" w:eastAsia="宋体" w:hAnsi="宋体" w:hint="eastAsia"/>
      <w:sz w:val="18"/>
      <w:szCs w:val="18"/>
    </w:rPr>
  </w:style>
  <w:style w:type="character" w:customStyle="1" w:styleId="Char3">
    <w:name w:val="纯文本 Char"/>
    <w:basedOn w:val="a0"/>
    <w:link w:val="a8"/>
    <w:qFormat/>
    <w:rPr>
      <w:rFonts w:ascii="宋体" w:eastAsia="微软雅黑" w:hAnsi="Courier New" w:cs="Courier New"/>
      <w:sz w:val="22"/>
      <w:szCs w:val="21"/>
    </w:rPr>
  </w:style>
  <w:style w:type="character" w:customStyle="1" w:styleId="Char0">
    <w:name w:val="批注文字 Char"/>
    <w:basedOn w:val="a0"/>
    <w:link w:val="a4"/>
    <w:uiPriority w:val="99"/>
    <w:semiHidden/>
    <w:qFormat/>
    <w:rPr>
      <w:kern w:val="2"/>
      <w:sz w:val="21"/>
      <w:szCs w:val="24"/>
    </w:rPr>
  </w:style>
  <w:style w:type="character" w:customStyle="1" w:styleId="Char">
    <w:name w:val="批注主题 Char"/>
    <w:basedOn w:val="Char0"/>
    <w:link w:val="a3"/>
    <w:uiPriority w:val="99"/>
    <w:semiHidden/>
    <w:qFormat/>
    <w:rPr>
      <w:b/>
      <w:bCs/>
      <w:kern w:val="2"/>
      <w:sz w:val="21"/>
      <w:szCs w:val="24"/>
    </w:rPr>
  </w:style>
  <w:style w:type="paragraph" w:styleId="af0">
    <w:name w:val="List Paragraph"/>
    <w:basedOn w:val="a"/>
    <w:link w:val="Char6"/>
    <w:uiPriority w:val="34"/>
    <w:qFormat/>
    <w:pPr>
      <w:ind w:firstLineChars="200" w:firstLine="420"/>
    </w:pPr>
  </w:style>
  <w:style w:type="character" w:customStyle="1" w:styleId="Char2">
    <w:name w:val="正文文本缩进 Char"/>
    <w:basedOn w:val="a0"/>
    <w:link w:val="a7"/>
    <w:rPr>
      <w:rFonts w:ascii="Calibri" w:hAnsi="Calibri"/>
      <w:kern w:val="2"/>
      <w:sz w:val="21"/>
      <w:szCs w:val="22"/>
    </w:rPr>
  </w:style>
  <w:style w:type="character" w:customStyle="1" w:styleId="font21">
    <w:name w:val="font21"/>
    <w:basedOn w:val="a0"/>
    <w:qFormat/>
    <w:rPr>
      <w:rFonts w:ascii="微软雅黑" w:eastAsia="微软雅黑" w:hAnsi="微软雅黑" w:cs="微软雅黑" w:hint="eastAsia"/>
      <w:color w:val="000000"/>
      <w:sz w:val="24"/>
      <w:szCs w:val="24"/>
      <w:u w:val="none"/>
    </w:rPr>
  </w:style>
  <w:style w:type="character" w:customStyle="1" w:styleId="font31">
    <w:name w:val="font31"/>
    <w:basedOn w:val="a0"/>
    <w:qFormat/>
    <w:rPr>
      <w:rFonts w:ascii="微软雅黑" w:eastAsia="微软雅黑" w:hAnsi="微软雅黑" w:cs="微软雅黑" w:hint="eastAsia"/>
      <w:color w:val="000000"/>
      <w:sz w:val="20"/>
      <w:szCs w:val="20"/>
      <w:u w:val="none"/>
    </w:rPr>
  </w:style>
  <w:style w:type="character" w:customStyle="1" w:styleId="Char6">
    <w:name w:val="列出段落 Char"/>
    <w:link w:val="af0"/>
    <w:uiPriority w:val="34"/>
    <w:qFormat/>
    <w:locked/>
    <w:rPr>
      <w:kern w:val="2"/>
      <w:sz w:val="21"/>
      <w:szCs w:val="24"/>
    </w:rPr>
  </w:style>
  <w:style w:type="paragraph" w:customStyle="1" w:styleId="5">
    <w:name w:val="正文_5"/>
    <w:qFormat/>
    <w:pPr>
      <w:widowControl w:val="0"/>
      <w:jc w:val="both"/>
    </w:pPr>
    <w:rPr>
      <w:kern w:val="2"/>
      <w:sz w:val="21"/>
      <w:szCs w:val="24"/>
    </w:rPr>
  </w:style>
  <w:style w:type="character" w:customStyle="1" w:styleId="Char1">
    <w:name w:val="正文文本 Char"/>
    <w:basedOn w:val="a0"/>
    <w:link w:val="a6"/>
    <w:uiPriority w:val="99"/>
    <w:semiHidden/>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19</Pages>
  <Words>1732</Words>
  <Characters>9874</Characters>
  <Application>Microsoft Office Word</Application>
  <DocSecurity>0</DocSecurity>
  <Lines>82</Lines>
  <Paragraphs>23</Paragraphs>
  <ScaleCrop>false</ScaleCrop>
  <Company>aaa</Company>
  <LinksUpToDate>false</LinksUpToDate>
  <CharactersWithSpaces>11583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何翠文</cp:lastModifiedBy>
  <cp:revision>17</cp:revision>
  <cp:lastPrinted>2011-11-29T08:47:00Z</cp:lastPrinted>
  <dcterms:created xsi:type="dcterms:W3CDTF">2019-09-17T07:20:00Z</dcterms:created>
  <dcterms:modified xsi:type="dcterms:W3CDTF">2022-07-29T07:58:00Z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