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widowControl/>
        <w:suppressLineNumbers w:val="0"/>
        <w:spacing w:before="0" w:beforeAutospacing="0" w:after="0" w:afterAutospacing="0" w:line="555" w:lineRule="atLeast"/>
        <w:jc w:val="center"/>
      </w:pPr>
      <w:r>
        <w:rPr>
          <w:rFonts w:hint="eastAsia"/>
          <w:b/>
          <w:bCs/>
          <w:sz w:val="44"/>
          <w:szCs w:val="44"/>
        </w:rPr>
        <w:t>南洲路充电站移车服务项目</w:t>
      </w:r>
      <w:r>
        <w:rPr>
          <w:rStyle w:val="10"/>
          <w:rFonts w:hint="eastAsia" w:ascii="宋体" w:hAnsi="宋体" w:eastAsia="宋体" w:cs="宋体"/>
          <w:sz w:val="43"/>
          <w:szCs w:val="43"/>
          <w:bdr w:val="none" w:color="auto" w:sz="0" w:space="0"/>
        </w:rPr>
        <w:t>采购公告</w:t>
      </w:r>
    </w:p>
    <w:p>
      <w:pPr>
        <w:pStyle w:val="6"/>
        <w:keepNext w:val="0"/>
        <w:keepLines w:val="0"/>
        <w:widowControl/>
        <w:suppressLineNumbers w:val="0"/>
        <w:spacing w:before="0" w:beforeAutospacing="0" w:after="0" w:afterAutospacing="0" w:line="555" w:lineRule="atLeast"/>
        <w:jc w:val="center"/>
      </w:pPr>
      <w:r>
        <w:rPr>
          <w:rFonts w:ascii="仿宋" w:hAnsi="仿宋" w:eastAsia="仿宋" w:cs="仿宋"/>
          <w:sz w:val="31"/>
          <w:szCs w:val="31"/>
          <w:bdr w:val="none" w:color="auto" w:sz="0" w:space="0"/>
        </w:rPr>
        <w:t> </w:t>
      </w:r>
    </w:p>
    <w:p>
      <w:pPr>
        <w:pStyle w:val="6"/>
        <w:keepNext w:val="0"/>
        <w:keepLines w:val="0"/>
        <w:widowControl/>
        <w:suppressLineNumbers w:val="0"/>
        <w:spacing w:before="0" w:beforeAutospacing="0" w:after="0" w:afterAutospacing="0" w:line="555" w:lineRule="atLeast"/>
        <w:ind w:left="0" w:firstLine="645"/>
        <w:jc w:val="both"/>
      </w:pPr>
      <w:r>
        <w:rPr>
          <w:rFonts w:hint="eastAsia" w:ascii="仿宋" w:hAnsi="仿宋" w:eastAsia="仿宋" w:cs="仿宋"/>
          <w:sz w:val="31"/>
          <w:szCs w:val="31"/>
          <w:bdr w:val="none" w:color="auto" w:sz="0" w:space="0"/>
        </w:rPr>
        <w:t>广州市城投土地开发有限公司（以下简称“采购方”）就以下采购项目进行公开采购，欢迎符合资格条件的供应商参与。</w:t>
      </w:r>
    </w:p>
    <w:p>
      <w:pPr>
        <w:pStyle w:val="6"/>
        <w:keepNext w:val="0"/>
        <w:keepLines w:val="0"/>
        <w:widowControl/>
        <w:suppressLineNumbers w:val="0"/>
        <w:spacing w:before="0" w:beforeAutospacing="0" w:after="0" w:afterAutospacing="0" w:line="555" w:lineRule="atLeast"/>
        <w:ind w:left="0" w:firstLine="645"/>
        <w:jc w:val="both"/>
      </w:pPr>
      <w:r>
        <w:rPr>
          <w:rFonts w:ascii="黑体" w:hAnsi="宋体" w:eastAsia="黑体" w:cs="黑体"/>
          <w:sz w:val="31"/>
          <w:szCs w:val="31"/>
          <w:bdr w:val="none" w:color="auto" w:sz="0" w:space="0"/>
        </w:rPr>
        <w:t>一、项目名称</w:t>
      </w:r>
    </w:p>
    <w:p>
      <w:pPr>
        <w:pStyle w:val="6"/>
        <w:keepNext w:val="0"/>
        <w:keepLines w:val="0"/>
        <w:widowControl/>
        <w:suppressLineNumbers w:val="0"/>
        <w:spacing w:before="0" w:beforeAutospacing="0" w:after="0" w:afterAutospacing="0" w:line="555" w:lineRule="atLeast"/>
        <w:ind w:left="0" w:firstLine="645"/>
        <w:jc w:val="both"/>
      </w:pPr>
      <w:r>
        <w:rPr>
          <w:rFonts w:hint="eastAsia" w:ascii="仿宋" w:hAnsi="仿宋" w:eastAsia="仿宋" w:cs="仿宋"/>
          <w:sz w:val="31"/>
          <w:szCs w:val="31"/>
        </w:rPr>
        <w:t>南洲路充电站移车服务项目</w:t>
      </w:r>
    </w:p>
    <w:p>
      <w:pPr>
        <w:pStyle w:val="6"/>
        <w:keepNext w:val="0"/>
        <w:keepLines w:val="0"/>
        <w:widowControl/>
        <w:suppressLineNumbers w:val="0"/>
        <w:spacing w:before="0" w:beforeAutospacing="0" w:after="0" w:afterAutospacing="0" w:line="555" w:lineRule="atLeast"/>
        <w:ind w:left="0" w:firstLine="645"/>
        <w:jc w:val="both"/>
      </w:pPr>
      <w:r>
        <w:rPr>
          <w:rFonts w:hint="eastAsia" w:ascii="黑体" w:hAnsi="宋体" w:eastAsia="黑体" w:cs="黑体"/>
          <w:sz w:val="31"/>
          <w:szCs w:val="31"/>
          <w:bdr w:val="none" w:color="auto" w:sz="0" w:space="0"/>
        </w:rPr>
        <w:t>二、项目类别</w:t>
      </w:r>
    </w:p>
    <w:p>
      <w:pPr>
        <w:pStyle w:val="6"/>
        <w:keepNext w:val="0"/>
        <w:keepLines w:val="0"/>
        <w:widowControl/>
        <w:suppressLineNumbers w:val="0"/>
        <w:spacing w:before="0" w:beforeAutospacing="0" w:after="0" w:afterAutospacing="0" w:line="555" w:lineRule="atLeast"/>
        <w:ind w:left="0" w:firstLine="645"/>
        <w:jc w:val="both"/>
        <w:rPr>
          <w:rFonts w:hint="eastAsia" w:ascii="仿宋" w:hAnsi="仿宋" w:eastAsia="仿宋" w:cs="仿宋"/>
          <w:sz w:val="31"/>
          <w:szCs w:val="31"/>
          <w:lang w:val="en-US" w:eastAsia="zh-CN"/>
        </w:rPr>
      </w:pPr>
      <w:r>
        <w:rPr>
          <w:rFonts w:hint="eastAsia" w:ascii="仿宋" w:hAnsi="仿宋" w:eastAsia="仿宋" w:cs="仿宋"/>
          <w:sz w:val="31"/>
          <w:szCs w:val="31"/>
          <w:lang w:val="en-US" w:eastAsia="zh-CN"/>
        </w:rPr>
        <w:t>服务</w:t>
      </w:r>
    </w:p>
    <w:p>
      <w:pPr>
        <w:pStyle w:val="6"/>
        <w:keepNext w:val="0"/>
        <w:keepLines w:val="0"/>
        <w:widowControl/>
        <w:suppressLineNumbers w:val="0"/>
        <w:spacing w:before="0" w:beforeAutospacing="0" w:after="0" w:afterAutospacing="0" w:line="555" w:lineRule="atLeast"/>
        <w:ind w:left="0" w:firstLine="645"/>
        <w:jc w:val="both"/>
      </w:pPr>
      <w:r>
        <w:rPr>
          <w:rFonts w:hint="eastAsia" w:ascii="黑体" w:hAnsi="宋体" w:eastAsia="黑体" w:cs="黑体"/>
          <w:sz w:val="31"/>
          <w:szCs w:val="31"/>
          <w:bdr w:val="none" w:color="auto" w:sz="0" w:space="0"/>
        </w:rPr>
        <w:t>三、采购方式</w:t>
      </w:r>
    </w:p>
    <w:p>
      <w:pPr>
        <w:pStyle w:val="6"/>
        <w:keepNext w:val="0"/>
        <w:keepLines w:val="0"/>
        <w:widowControl/>
        <w:suppressLineNumbers w:val="0"/>
        <w:spacing w:before="0" w:beforeAutospacing="0" w:after="0" w:afterAutospacing="0" w:line="555" w:lineRule="atLeast"/>
        <w:ind w:left="0" w:firstLine="645"/>
        <w:jc w:val="both"/>
      </w:pPr>
      <w:r>
        <w:rPr>
          <w:rFonts w:hint="eastAsia" w:ascii="仿宋" w:hAnsi="仿宋" w:eastAsia="仿宋" w:cs="仿宋"/>
          <w:sz w:val="31"/>
          <w:szCs w:val="31"/>
          <w:bdr w:val="none" w:color="auto" w:sz="0" w:space="0"/>
        </w:rPr>
        <w:t>询价</w:t>
      </w:r>
    </w:p>
    <w:p>
      <w:pPr>
        <w:pStyle w:val="6"/>
        <w:keepNext w:val="0"/>
        <w:keepLines w:val="0"/>
        <w:widowControl/>
        <w:suppressLineNumbers w:val="0"/>
        <w:spacing w:before="0" w:beforeAutospacing="0" w:after="0" w:afterAutospacing="0" w:line="555" w:lineRule="atLeast"/>
        <w:ind w:left="0" w:firstLine="645"/>
        <w:jc w:val="both"/>
      </w:pPr>
      <w:r>
        <w:rPr>
          <w:rFonts w:hint="eastAsia" w:ascii="黑体" w:hAnsi="宋体" w:eastAsia="黑体" w:cs="黑体"/>
          <w:sz w:val="31"/>
          <w:szCs w:val="31"/>
          <w:bdr w:val="none" w:color="auto" w:sz="0" w:space="0"/>
        </w:rPr>
        <w:t>四、采购内容</w:t>
      </w:r>
    </w:p>
    <w:p>
      <w:pPr>
        <w:keepNext w:val="0"/>
        <w:keepLines w:val="0"/>
        <w:pageBreakBefore w:val="0"/>
        <w:kinsoku/>
        <w:wordWrap/>
        <w:overflowPunct/>
        <w:topLinePunct w:val="0"/>
        <w:autoSpaceDE/>
        <w:autoSpaceDN/>
        <w:bidi w:val="0"/>
        <w:snapToGrid/>
        <w:spacing w:line="5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eastAsia="zh-CN"/>
        </w:rPr>
        <w:t>根据采购人</w:t>
      </w:r>
      <w:r>
        <w:rPr>
          <w:rFonts w:hint="eastAsia" w:ascii="仿宋_GB2312" w:eastAsia="仿宋_GB2312"/>
          <w:sz w:val="32"/>
          <w:szCs w:val="32"/>
        </w:rPr>
        <w:t>要求</w:t>
      </w:r>
      <w:r>
        <w:rPr>
          <w:rFonts w:hint="eastAsia" w:ascii="仿宋_GB2312" w:eastAsia="仿宋_GB2312"/>
          <w:sz w:val="32"/>
          <w:szCs w:val="32"/>
          <w:lang w:eastAsia="zh-CN"/>
        </w:rPr>
        <w:t>，提供以下服务（包括但不限于）：</w:t>
      </w:r>
    </w:p>
    <w:p>
      <w:pPr>
        <w:keepNext w:val="0"/>
        <w:keepLines w:val="0"/>
        <w:pageBreakBefore w:val="0"/>
        <w:kinsoku/>
        <w:wordWrap/>
        <w:overflowPunct/>
        <w:topLinePunct w:val="0"/>
        <w:autoSpaceDE/>
        <w:autoSpaceDN/>
        <w:bidi w:val="0"/>
        <w:snapToGrid/>
        <w:spacing w:line="5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（一）负责充电车辆（含公交大巴等）的移车工作。</w:t>
      </w:r>
    </w:p>
    <w:p>
      <w:pPr>
        <w:keepNext w:val="0"/>
        <w:keepLines w:val="0"/>
        <w:pageBreakBefore w:val="0"/>
        <w:kinsoku/>
        <w:wordWrap/>
        <w:overflowPunct/>
        <w:topLinePunct w:val="0"/>
        <w:autoSpaceDE/>
        <w:autoSpaceDN/>
        <w:bidi w:val="0"/>
        <w:snapToGrid/>
        <w:spacing w:line="50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lang w:eastAsia="zh-CN"/>
        </w:rPr>
        <w:t>（二）</w:t>
      </w:r>
      <w:r>
        <w:rPr>
          <w:rFonts w:hint="eastAsia" w:ascii="仿宋_GB2312" w:eastAsia="仿宋_GB2312"/>
          <w:sz w:val="32"/>
          <w:szCs w:val="32"/>
        </w:rPr>
        <w:t>按约定的时间安排移车人员到（须持有效的大客车驾驶执照A1或A3）上述充电站提供移车服务，同时必须为相关移车人员购买有效的保险，以规避安全事故发生后所带来的重大损失风险。</w:t>
      </w:r>
    </w:p>
    <w:p>
      <w:pPr>
        <w:keepNext w:val="0"/>
        <w:keepLines w:val="0"/>
        <w:pageBreakBefore w:val="0"/>
        <w:kinsoku/>
        <w:wordWrap/>
        <w:overflowPunct/>
        <w:topLinePunct w:val="0"/>
        <w:autoSpaceDE/>
        <w:autoSpaceDN/>
        <w:bidi w:val="0"/>
        <w:snapToGrid/>
        <w:spacing w:line="5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（三）完成我司指定的工作任务。</w:t>
      </w:r>
    </w:p>
    <w:p>
      <w:pPr>
        <w:keepNext w:val="0"/>
        <w:keepLines w:val="0"/>
        <w:pageBreakBefore w:val="0"/>
        <w:kinsoku/>
        <w:wordWrap/>
        <w:overflowPunct/>
        <w:topLinePunct w:val="0"/>
        <w:autoSpaceDE/>
        <w:autoSpaceDN/>
        <w:bidi w:val="0"/>
        <w:snapToGrid/>
        <w:spacing w:line="5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（四）移车服务期间应做好安全生产管理工作。</w:t>
      </w:r>
    </w:p>
    <w:p>
      <w:pPr>
        <w:pStyle w:val="6"/>
        <w:keepNext w:val="0"/>
        <w:keepLines w:val="0"/>
        <w:widowControl/>
        <w:suppressLineNumbers w:val="0"/>
        <w:spacing w:before="0" w:beforeAutospacing="0" w:after="0" w:afterAutospacing="0" w:line="555" w:lineRule="atLeast"/>
        <w:ind w:left="0" w:firstLine="645"/>
        <w:jc w:val="both"/>
      </w:pPr>
      <w:r>
        <w:rPr>
          <w:rFonts w:hint="eastAsia" w:ascii="仿宋_GB2312" w:eastAsia="仿宋_GB2312"/>
          <w:sz w:val="32"/>
          <w:szCs w:val="32"/>
          <w:lang w:eastAsia="zh-CN"/>
        </w:rPr>
        <w:t>（五）</w:t>
      </w:r>
      <w:r>
        <w:rPr>
          <w:rFonts w:hint="eastAsia" w:ascii="仿宋_GB2312" w:eastAsia="仿宋_GB2312"/>
          <w:sz w:val="32"/>
          <w:szCs w:val="32"/>
        </w:rPr>
        <w:t>按照我司现场相关管理制度及要求落实相关工作。</w:t>
      </w:r>
    </w:p>
    <w:p>
      <w:pPr>
        <w:pStyle w:val="6"/>
        <w:keepNext w:val="0"/>
        <w:keepLines w:val="0"/>
        <w:widowControl/>
        <w:suppressLineNumbers w:val="0"/>
        <w:spacing w:before="0" w:beforeAutospacing="0" w:after="0" w:afterAutospacing="0" w:line="555" w:lineRule="atLeast"/>
        <w:ind w:left="0" w:firstLine="645"/>
        <w:jc w:val="both"/>
      </w:pPr>
      <w:r>
        <w:rPr>
          <w:rFonts w:hint="eastAsia" w:ascii="黑体" w:hAnsi="宋体" w:eastAsia="黑体" w:cs="黑体"/>
          <w:sz w:val="31"/>
          <w:szCs w:val="31"/>
          <w:bdr w:val="none" w:color="auto" w:sz="0" w:space="0"/>
        </w:rPr>
        <w:t>五、</w:t>
      </w:r>
      <w:r>
        <w:rPr>
          <w:rFonts w:hint="eastAsia" w:ascii="黑体" w:hAnsi="宋体" w:eastAsia="黑体" w:cs="黑体"/>
          <w:sz w:val="31"/>
          <w:szCs w:val="31"/>
          <w:bdr w:val="none" w:color="auto" w:sz="0" w:space="0"/>
          <w:lang w:eastAsia="zh-CN"/>
        </w:rPr>
        <w:t>报</w:t>
      </w:r>
      <w:r>
        <w:rPr>
          <w:rFonts w:hint="eastAsia" w:ascii="黑体" w:hAnsi="宋体" w:eastAsia="黑体" w:cs="黑体"/>
          <w:sz w:val="31"/>
          <w:szCs w:val="31"/>
          <w:bdr w:val="none" w:color="auto" w:sz="0" w:space="0"/>
        </w:rPr>
        <w:t>价</w:t>
      </w:r>
    </w:p>
    <w:p>
      <w:pPr>
        <w:keepNext w:val="0"/>
        <w:keepLines w:val="0"/>
        <w:pageBreakBefore w:val="0"/>
        <w:kinsoku/>
        <w:wordWrap/>
        <w:overflowPunct/>
        <w:topLinePunct w:val="0"/>
        <w:autoSpaceDE/>
        <w:autoSpaceDN/>
        <w:bidi w:val="0"/>
        <w:spacing w:line="500" w:lineRule="exact"/>
        <w:ind w:firstLine="640" w:firstLineChars="200"/>
        <w:jc w:val="left"/>
        <w:textAlignment w:val="auto"/>
        <w:rPr>
          <w:rFonts w:hint="eastAsia" w:ascii="仿宋_GB2312" w:hAnsi="宋体" w:eastAsia="仿宋_GB2312" w:cs="Arial"/>
          <w:color w:val="000000"/>
          <w:kern w:val="2"/>
          <w:sz w:val="32"/>
          <w:szCs w:val="32"/>
          <w:lang w:val="en-US" w:eastAsia="zh-CN" w:bidi="ar-SA"/>
        </w:rPr>
      </w:pPr>
      <w:r>
        <w:rPr>
          <w:rFonts w:hint="eastAsia" w:ascii="仿宋_GB2312" w:hAnsi="宋体" w:eastAsia="仿宋_GB2312" w:cs="Arial"/>
          <w:color w:val="000000"/>
          <w:kern w:val="2"/>
          <w:sz w:val="32"/>
          <w:szCs w:val="32"/>
          <w:lang w:val="en-US" w:eastAsia="zh-CN" w:bidi="ar-SA"/>
        </w:rPr>
        <w:t>（一）本项目采用固定单价包干形式，费用以实际移车服务车数或人数为计算依据，包括场内及场外移车。</w:t>
      </w:r>
    </w:p>
    <w:p>
      <w:pPr>
        <w:keepNext w:val="0"/>
        <w:keepLines w:val="0"/>
        <w:pageBreakBefore w:val="0"/>
        <w:kinsoku/>
        <w:wordWrap/>
        <w:overflowPunct/>
        <w:topLinePunct w:val="0"/>
        <w:autoSpaceDE/>
        <w:autoSpaceDN/>
        <w:bidi w:val="0"/>
        <w:spacing w:line="500" w:lineRule="exact"/>
        <w:ind w:firstLine="640" w:firstLineChars="200"/>
        <w:jc w:val="left"/>
        <w:textAlignment w:val="auto"/>
        <w:rPr>
          <w:rFonts w:hint="eastAsia" w:ascii="仿宋_GB2312" w:hAnsi="宋体" w:eastAsia="仿宋_GB2312" w:cs="Arial"/>
          <w:color w:val="000000"/>
          <w:kern w:val="2"/>
          <w:sz w:val="32"/>
          <w:szCs w:val="32"/>
          <w:lang w:val="en-US" w:eastAsia="zh-CN" w:bidi="ar-SA"/>
        </w:rPr>
      </w:pPr>
      <w:r>
        <w:rPr>
          <w:rFonts w:hint="eastAsia" w:ascii="仿宋_GB2312" w:hAnsi="宋体" w:eastAsia="仿宋_GB2312" w:cs="Arial"/>
          <w:color w:val="000000"/>
          <w:kern w:val="2"/>
          <w:sz w:val="32"/>
          <w:szCs w:val="32"/>
          <w:lang w:val="en-US" w:eastAsia="zh-CN" w:bidi="ar-SA"/>
        </w:rPr>
        <w:t>1.当场内移车服务车数在8台（含）以内的，场内移车服务费用＝移车数量×单价，单价不超过35元/车/天；当场内移车服务车数超过8台的，场内移车服务费用＝移车人数×单价，单价不超过315元/人/天；</w:t>
      </w:r>
    </w:p>
    <w:p>
      <w:pPr>
        <w:keepNext w:val="0"/>
        <w:keepLines w:val="0"/>
        <w:pageBreakBefore w:val="0"/>
        <w:kinsoku/>
        <w:wordWrap/>
        <w:overflowPunct/>
        <w:topLinePunct w:val="0"/>
        <w:autoSpaceDE/>
        <w:autoSpaceDN/>
        <w:bidi w:val="0"/>
        <w:spacing w:line="500" w:lineRule="exact"/>
        <w:ind w:firstLine="640" w:firstLineChars="200"/>
        <w:jc w:val="left"/>
        <w:textAlignment w:val="auto"/>
        <w:rPr>
          <w:rFonts w:hint="eastAsia" w:ascii="仿宋_GB2312" w:hAnsi="宋体" w:eastAsia="仿宋_GB2312" w:cs="Arial"/>
          <w:color w:val="000000"/>
          <w:kern w:val="2"/>
          <w:sz w:val="32"/>
          <w:szCs w:val="32"/>
          <w:lang w:val="en-US" w:eastAsia="zh-CN" w:bidi="ar-SA"/>
        </w:rPr>
      </w:pPr>
      <w:r>
        <w:rPr>
          <w:rFonts w:hint="eastAsia" w:ascii="仿宋_GB2312" w:hAnsi="宋体" w:eastAsia="仿宋_GB2312" w:cs="Arial"/>
          <w:color w:val="000000"/>
          <w:kern w:val="2"/>
          <w:sz w:val="32"/>
          <w:szCs w:val="32"/>
          <w:lang w:val="en-US" w:eastAsia="zh-CN" w:bidi="ar-SA"/>
        </w:rPr>
        <w:t>2.场外移车为充电站5公里半径范围内的移车服务，当场外移车服务车数在7台（含）以内的，场外移车服务费用＝移车数量×单价，单价不超过60元/车/天；当场外移车服务车数超过7台的，场外移车服务费用＝移车人数×单价，单价不超过480元/人/天。</w:t>
      </w:r>
    </w:p>
    <w:p>
      <w:pPr>
        <w:keepNext w:val="0"/>
        <w:keepLines w:val="0"/>
        <w:pageBreakBefore w:val="0"/>
        <w:kinsoku/>
        <w:wordWrap/>
        <w:overflowPunct/>
        <w:topLinePunct w:val="0"/>
        <w:autoSpaceDE/>
        <w:autoSpaceDN/>
        <w:bidi w:val="0"/>
        <w:adjustRightInd w:val="0"/>
        <w:snapToGrid w:val="0"/>
        <w:spacing w:beforeLines="50" w:line="500" w:lineRule="exact"/>
        <w:ind w:firstLine="640" w:firstLineChars="200"/>
        <w:textAlignment w:val="auto"/>
        <w:rPr>
          <w:rFonts w:hint="eastAsia" w:ascii="仿宋_GB2312" w:hAnsi="宋体" w:eastAsia="仿宋_GB2312" w:cs="Arial"/>
          <w:color w:val="000000"/>
          <w:kern w:val="2"/>
          <w:sz w:val="32"/>
          <w:szCs w:val="32"/>
          <w:lang w:val="en-US" w:eastAsia="zh-CN" w:bidi="ar-SA"/>
        </w:rPr>
      </w:pPr>
      <w:r>
        <w:rPr>
          <w:rFonts w:hint="eastAsia" w:ascii="仿宋_GB2312" w:hAnsi="宋体" w:eastAsia="仿宋_GB2312" w:cs="Arial"/>
          <w:color w:val="000000"/>
          <w:kern w:val="2"/>
          <w:sz w:val="32"/>
          <w:szCs w:val="32"/>
          <w:lang w:val="en-US" w:eastAsia="zh-CN" w:bidi="ar-SA"/>
        </w:rPr>
        <w:t>以上均按实际服务的车数或人数计算。所报价格为该项目服务管理包含的所有费用。</w:t>
      </w:r>
    </w:p>
    <w:p>
      <w:pPr>
        <w:pStyle w:val="6"/>
        <w:keepNext w:val="0"/>
        <w:keepLines w:val="0"/>
        <w:widowControl/>
        <w:suppressLineNumbers w:val="0"/>
        <w:spacing w:before="0" w:beforeAutospacing="0" w:after="0" w:afterAutospacing="0" w:line="555" w:lineRule="atLeast"/>
        <w:ind w:left="0" w:firstLine="645"/>
        <w:jc w:val="both"/>
      </w:pPr>
      <w:r>
        <w:rPr>
          <w:rFonts w:hint="eastAsia" w:ascii="仿宋_GB2312" w:hAnsi="宋体" w:eastAsia="仿宋_GB2312" w:cs="Arial"/>
          <w:color w:val="000000"/>
          <w:kern w:val="2"/>
          <w:sz w:val="32"/>
          <w:szCs w:val="32"/>
          <w:lang w:val="en-US" w:eastAsia="zh-CN" w:bidi="ar-SA"/>
        </w:rPr>
        <w:t>（二）最终结算价格以中标单位移车服务费单价乘以服务车数或人数据实结算。</w:t>
      </w:r>
    </w:p>
    <w:p>
      <w:pPr>
        <w:pStyle w:val="6"/>
        <w:keepNext w:val="0"/>
        <w:keepLines w:val="0"/>
        <w:widowControl/>
        <w:suppressLineNumbers w:val="0"/>
        <w:spacing w:before="0" w:beforeAutospacing="0" w:after="0" w:afterAutospacing="0" w:line="555" w:lineRule="atLeast"/>
        <w:ind w:left="0" w:firstLine="645"/>
        <w:jc w:val="both"/>
      </w:pPr>
      <w:r>
        <w:rPr>
          <w:rFonts w:hint="eastAsia" w:ascii="黑体" w:hAnsi="宋体" w:eastAsia="黑体" w:cs="黑体"/>
          <w:sz w:val="31"/>
          <w:szCs w:val="31"/>
          <w:bdr w:val="none" w:color="auto" w:sz="0" w:space="0"/>
        </w:rPr>
        <w:t>六、供应商资格条件</w:t>
      </w:r>
    </w:p>
    <w:p>
      <w:pPr>
        <w:keepNext w:val="0"/>
        <w:keepLines w:val="0"/>
        <w:pageBreakBefore w:val="0"/>
        <w:kinsoku/>
        <w:wordWrap/>
        <w:overflowPunct/>
        <w:topLinePunct w:val="0"/>
        <w:autoSpaceDE/>
        <w:autoSpaceDN/>
        <w:bidi w:val="0"/>
        <w:snapToGrid/>
        <w:spacing w:line="5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（一）报价人应持有工商行政管理部门核发的有效法人营业执照</w:t>
      </w:r>
      <w:r>
        <w:rPr>
          <w:rFonts w:hint="eastAsia" w:ascii="仿宋_GB2312" w:eastAsia="仿宋_GB2312"/>
          <w:sz w:val="32"/>
          <w:szCs w:val="32"/>
          <w:lang w:eastAsia="zh-CN"/>
        </w:rPr>
        <w:t>，且</w:t>
      </w:r>
      <w:r>
        <w:rPr>
          <w:rFonts w:hint="eastAsia" w:ascii="仿宋_GB2312" w:eastAsia="仿宋_GB2312"/>
          <w:sz w:val="32"/>
          <w:szCs w:val="32"/>
        </w:rPr>
        <w:t>在广州市注册</w:t>
      </w:r>
      <w:r>
        <w:rPr>
          <w:rFonts w:hint="eastAsia" w:ascii="仿宋_GB2312" w:eastAsia="仿宋_GB2312"/>
          <w:sz w:val="32"/>
          <w:szCs w:val="32"/>
          <w:lang w:eastAsia="zh-CN"/>
        </w:rPr>
        <w:t>，</w:t>
      </w:r>
      <w:r>
        <w:rPr>
          <w:rFonts w:hint="eastAsia" w:ascii="仿宋_GB2312" w:eastAsia="仿宋_GB2312"/>
          <w:sz w:val="32"/>
          <w:szCs w:val="32"/>
        </w:rPr>
        <w:t>经营范围</w:t>
      </w:r>
      <w:r>
        <w:rPr>
          <w:rFonts w:hint="eastAsia" w:ascii="仿宋_GB2312" w:eastAsia="仿宋_GB2312"/>
          <w:sz w:val="32"/>
          <w:szCs w:val="32"/>
          <w:lang w:eastAsia="zh-CN"/>
        </w:rPr>
        <w:t>包括但不限于</w:t>
      </w:r>
      <w:r>
        <w:rPr>
          <w:rFonts w:hint="eastAsia" w:ascii="仿宋_GB2312" w:eastAsia="仿宋_GB2312"/>
          <w:sz w:val="32"/>
          <w:szCs w:val="32"/>
        </w:rPr>
        <w:t>劳务服务或物业管理服务。</w:t>
      </w:r>
    </w:p>
    <w:p>
      <w:pPr>
        <w:keepNext w:val="0"/>
        <w:keepLines w:val="0"/>
        <w:pageBreakBefore w:val="0"/>
        <w:kinsoku/>
        <w:wordWrap/>
        <w:overflowPunct/>
        <w:topLinePunct w:val="0"/>
        <w:autoSpaceDE/>
        <w:autoSpaceDN/>
        <w:bidi w:val="0"/>
        <w:snapToGrid/>
        <w:spacing w:line="500" w:lineRule="exact"/>
        <w:ind w:firstLine="640" w:firstLineChars="200"/>
        <w:textAlignment w:val="auto"/>
        <w:rPr>
          <w:rFonts w:ascii="仿宋_GB2312" w:eastAsia="仿宋_GB2312"/>
          <w:sz w:val="32"/>
          <w:szCs w:val="32"/>
        </w:rPr>
      </w:pPr>
      <w:r>
        <w:rPr>
          <w:rFonts w:hint="eastAsia" w:ascii="仿宋_GB2312" w:eastAsia="仿宋_GB2312"/>
          <w:sz w:val="32"/>
          <w:szCs w:val="32"/>
        </w:rPr>
        <w:t>（二）报价人在广州市有管理团队，便于管理和配合我司运营。</w:t>
      </w:r>
    </w:p>
    <w:p>
      <w:pPr>
        <w:keepNext w:val="0"/>
        <w:keepLines w:val="0"/>
        <w:pageBreakBefore w:val="0"/>
        <w:kinsoku/>
        <w:wordWrap/>
        <w:overflowPunct/>
        <w:topLinePunct w:val="0"/>
        <w:autoSpaceDE/>
        <w:autoSpaceDN/>
        <w:bidi w:val="0"/>
        <w:snapToGrid/>
        <w:spacing w:line="50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rPr>
        <w:t>（</w:t>
      </w:r>
      <w:r>
        <w:rPr>
          <w:rFonts w:hint="eastAsia" w:ascii="仿宋_GB2312" w:eastAsia="仿宋_GB2312"/>
          <w:sz w:val="32"/>
          <w:szCs w:val="32"/>
          <w:lang w:eastAsia="zh-CN"/>
        </w:rPr>
        <w:t>三</w:t>
      </w:r>
      <w:r>
        <w:rPr>
          <w:rFonts w:hint="eastAsia" w:ascii="仿宋_GB2312" w:eastAsia="仿宋_GB2312"/>
          <w:sz w:val="32"/>
          <w:szCs w:val="32"/>
        </w:rPr>
        <w:t>）报价人</w:t>
      </w:r>
      <w:r>
        <w:rPr>
          <w:rFonts w:hint="eastAsia" w:ascii="仿宋_GB2312" w:eastAsia="仿宋_GB2312"/>
          <w:sz w:val="32"/>
          <w:szCs w:val="32"/>
          <w:lang w:eastAsia="zh-CN"/>
        </w:rPr>
        <w:t>自</w:t>
      </w:r>
      <w:r>
        <w:rPr>
          <w:rFonts w:hint="eastAsia" w:ascii="仿宋_GB2312" w:eastAsia="仿宋_GB2312"/>
          <w:sz w:val="32"/>
          <w:szCs w:val="32"/>
          <w:lang w:val="en-US" w:eastAsia="zh-CN"/>
        </w:rPr>
        <w:t>2021年1月至今</w:t>
      </w:r>
      <w:r>
        <w:rPr>
          <w:rFonts w:hint="eastAsia" w:ascii="仿宋_GB2312" w:eastAsia="仿宋_GB2312"/>
          <w:sz w:val="32"/>
          <w:szCs w:val="32"/>
          <w:lang w:eastAsia="zh-CN"/>
        </w:rPr>
        <w:t>，有服务过充电站场的业绩。</w:t>
      </w:r>
    </w:p>
    <w:p>
      <w:pPr>
        <w:pStyle w:val="6"/>
        <w:keepNext w:val="0"/>
        <w:keepLines w:val="0"/>
        <w:widowControl/>
        <w:suppressLineNumbers w:val="0"/>
        <w:spacing w:before="0" w:beforeAutospacing="0" w:after="0" w:afterAutospacing="0" w:line="555" w:lineRule="atLeast"/>
        <w:ind w:left="0" w:firstLine="645"/>
        <w:jc w:val="both"/>
      </w:pPr>
      <w:r>
        <w:rPr>
          <w:rFonts w:hint="eastAsia" w:ascii="仿宋_GB2312" w:hAnsi="宋体" w:eastAsia="仿宋_GB2312" w:cs="Arial"/>
          <w:b/>
          <w:bCs/>
          <w:color w:val="000000"/>
          <w:kern w:val="2"/>
          <w:sz w:val="32"/>
          <w:szCs w:val="32"/>
          <w:highlight w:val="none"/>
          <w:lang w:val="en-US" w:eastAsia="zh-CN" w:bidi="ar-SA"/>
        </w:rPr>
        <w:t>不符合以上资格要求的报价单位文件视为无效。</w:t>
      </w:r>
    </w:p>
    <w:p>
      <w:pPr>
        <w:pStyle w:val="6"/>
        <w:keepNext w:val="0"/>
        <w:keepLines w:val="0"/>
        <w:widowControl/>
        <w:suppressLineNumbers w:val="0"/>
        <w:spacing w:before="0" w:beforeAutospacing="0" w:after="0" w:afterAutospacing="0" w:line="555" w:lineRule="atLeast"/>
        <w:ind w:left="0" w:firstLine="645"/>
        <w:jc w:val="both"/>
      </w:pPr>
      <w:r>
        <w:rPr>
          <w:rFonts w:hint="eastAsia" w:ascii="黑体" w:hAnsi="宋体" w:eastAsia="黑体" w:cs="黑体"/>
          <w:sz w:val="31"/>
          <w:szCs w:val="31"/>
          <w:bdr w:val="none" w:color="auto" w:sz="0" w:space="0"/>
        </w:rPr>
        <w:t>七、公告开始时间</w:t>
      </w:r>
    </w:p>
    <w:p>
      <w:pPr>
        <w:pStyle w:val="6"/>
        <w:keepNext w:val="0"/>
        <w:keepLines w:val="0"/>
        <w:widowControl/>
        <w:suppressLineNumbers w:val="0"/>
        <w:spacing w:before="0" w:beforeAutospacing="0" w:after="0" w:afterAutospacing="0" w:line="555" w:lineRule="atLeast"/>
        <w:ind w:left="0" w:firstLine="645"/>
        <w:jc w:val="both"/>
      </w:pPr>
      <w:r>
        <w:rPr>
          <w:rFonts w:hint="eastAsia" w:ascii="宋体" w:hAnsi="宋体" w:eastAsia="宋体" w:cs="宋体"/>
          <w:sz w:val="31"/>
          <w:szCs w:val="31"/>
        </w:rPr>
        <w:t>2022年0</w:t>
      </w:r>
      <w:r>
        <w:rPr>
          <w:rFonts w:hint="eastAsia" w:ascii="宋体" w:hAnsi="宋体" w:eastAsia="宋体" w:cs="宋体"/>
          <w:sz w:val="31"/>
          <w:szCs w:val="31"/>
          <w:lang w:val="en-US" w:eastAsia="zh-CN"/>
        </w:rPr>
        <w:t>8</w:t>
      </w:r>
      <w:r>
        <w:rPr>
          <w:rFonts w:hint="eastAsia" w:ascii="宋体" w:hAnsi="宋体" w:eastAsia="宋体" w:cs="宋体"/>
          <w:sz w:val="31"/>
          <w:szCs w:val="31"/>
        </w:rPr>
        <w:t>月</w:t>
      </w:r>
      <w:r>
        <w:rPr>
          <w:rFonts w:hint="eastAsia" w:ascii="宋体" w:hAnsi="宋体" w:eastAsia="宋体" w:cs="宋体"/>
          <w:sz w:val="31"/>
          <w:szCs w:val="31"/>
          <w:lang w:val="en-US" w:eastAsia="zh-CN"/>
        </w:rPr>
        <w:t>04</w:t>
      </w:r>
      <w:r>
        <w:rPr>
          <w:rFonts w:hint="eastAsia" w:ascii="宋体" w:hAnsi="宋体" w:eastAsia="宋体" w:cs="宋体"/>
          <w:sz w:val="31"/>
          <w:szCs w:val="31"/>
        </w:rPr>
        <w:t>日</w:t>
      </w:r>
    </w:p>
    <w:p>
      <w:pPr>
        <w:pStyle w:val="6"/>
        <w:keepNext w:val="0"/>
        <w:keepLines w:val="0"/>
        <w:widowControl/>
        <w:suppressLineNumbers w:val="0"/>
        <w:spacing w:before="0" w:beforeAutospacing="0" w:after="0" w:afterAutospacing="0" w:line="555" w:lineRule="atLeast"/>
        <w:ind w:left="0" w:firstLine="645"/>
        <w:jc w:val="both"/>
      </w:pPr>
      <w:r>
        <w:rPr>
          <w:rFonts w:hint="eastAsia" w:ascii="黑体" w:hAnsi="宋体" w:eastAsia="黑体" w:cs="黑体"/>
          <w:sz w:val="31"/>
          <w:szCs w:val="31"/>
          <w:bdr w:val="none" w:color="auto" w:sz="0" w:space="0"/>
        </w:rPr>
        <w:t>八、公告结束时间</w:t>
      </w:r>
    </w:p>
    <w:p>
      <w:pPr>
        <w:pStyle w:val="6"/>
        <w:keepNext w:val="0"/>
        <w:keepLines w:val="0"/>
        <w:widowControl/>
        <w:suppressLineNumbers w:val="0"/>
        <w:spacing w:before="0" w:beforeAutospacing="0" w:after="0" w:afterAutospacing="0" w:line="555" w:lineRule="atLeast"/>
        <w:ind w:left="0" w:firstLine="645"/>
        <w:jc w:val="both"/>
      </w:pPr>
      <w:r>
        <w:rPr>
          <w:rFonts w:hint="eastAsia" w:ascii="宋体" w:hAnsi="宋体" w:eastAsia="宋体" w:cs="宋体"/>
          <w:sz w:val="31"/>
          <w:szCs w:val="31"/>
        </w:rPr>
        <w:t>2022年0</w:t>
      </w:r>
      <w:r>
        <w:rPr>
          <w:rFonts w:hint="eastAsia" w:ascii="宋体" w:hAnsi="宋体" w:eastAsia="宋体" w:cs="宋体"/>
          <w:sz w:val="31"/>
          <w:szCs w:val="31"/>
          <w:lang w:val="en-US" w:eastAsia="zh-CN"/>
        </w:rPr>
        <w:t>8</w:t>
      </w:r>
      <w:r>
        <w:rPr>
          <w:rFonts w:hint="eastAsia" w:ascii="宋体" w:hAnsi="宋体" w:eastAsia="宋体" w:cs="宋体"/>
          <w:sz w:val="31"/>
          <w:szCs w:val="31"/>
        </w:rPr>
        <w:t>月</w:t>
      </w:r>
      <w:r>
        <w:rPr>
          <w:rFonts w:hint="eastAsia" w:ascii="宋体" w:hAnsi="宋体" w:eastAsia="宋体" w:cs="宋体"/>
          <w:sz w:val="31"/>
          <w:szCs w:val="31"/>
          <w:lang w:val="en-US" w:eastAsia="zh-CN"/>
        </w:rPr>
        <w:t>09</w:t>
      </w:r>
      <w:r>
        <w:rPr>
          <w:rFonts w:hint="eastAsia" w:ascii="宋体" w:hAnsi="宋体" w:eastAsia="宋体" w:cs="宋体"/>
          <w:sz w:val="31"/>
          <w:szCs w:val="31"/>
        </w:rPr>
        <w:t>日</w:t>
      </w:r>
    </w:p>
    <w:p>
      <w:pPr>
        <w:pStyle w:val="6"/>
        <w:keepNext w:val="0"/>
        <w:keepLines w:val="0"/>
        <w:widowControl/>
        <w:suppressLineNumbers w:val="0"/>
        <w:spacing w:before="0" w:beforeAutospacing="0" w:after="0" w:afterAutospacing="0" w:line="555" w:lineRule="atLeast"/>
        <w:ind w:left="0" w:firstLine="645"/>
        <w:jc w:val="both"/>
      </w:pPr>
      <w:r>
        <w:rPr>
          <w:rFonts w:hint="eastAsia" w:ascii="黑体" w:hAnsi="宋体" w:eastAsia="黑体" w:cs="黑体"/>
          <w:sz w:val="31"/>
          <w:szCs w:val="31"/>
          <w:bdr w:val="none" w:color="auto" w:sz="0" w:space="0"/>
        </w:rPr>
        <w:t>九、响应文件递交截止时间</w:t>
      </w:r>
    </w:p>
    <w:p>
      <w:pPr>
        <w:pStyle w:val="6"/>
        <w:keepNext w:val="0"/>
        <w:keepLines w:val="0"/>
        <w:widowControl/>
        <w:suppressLineNumbers w:val="0"/>
        <w:spacing w:before="0" w:beforeAutospacing="0" w:after="0" w:afterAutospacing="0" w:line="555" w:lineRule="atLeast"/>
        <w:ind w:left="0" w:firstLine="645"/>
        <w:jc w:val="both"/>
      </w:pPr>
      <w:r>
        <w:rPr>
          <w:rFonts w:hint="eastAsia" w:ascii="宋体" w:hAnsi="宋体" w:eastAsia="宋体" w:cs="宋体"/>
          <w:sz w:val="31"/>
          <w:szCs w:val="31"/>
        </w:rPr>
        <w:t>2022年0</w:t>
      </w:r>
      <w:r>
        <w:rPr>
          <w:rFonts w:hint="eastAsia" w:ascii="宋体" w:hAnsi="宋体" w:eastAsia="宋体" w:cs="宋体"/>
          <w:sz w:val="31"/>
          <w:szCs w:val="31"/>
          <w:lang w:val="en-US" w:eastAsia="zh-CN"/>
        </w:rPr>
        <w:t>8</w:t>
      </w:r>
      <w:r>
        <w:rPr>
          <w:rFonts w:hint="eastAsia" w:ascii="宋体" w:hAnsi="宋体" w:eastAsia="宋体" w:cs="宋体"/>
          <w:sz w:val="31"/>
          <w:szCs w:val="31"/>
        </w:rPr>
        <w:t>月</w:t>
      </w:r>
      <w:r>
        <w:rPr>
          <w:rFonts w:hint="eastAsia" w:ascii="宋体" w:hAnsi="宋体" w:eastAsia="宋体" w:cs="宋体"/>
          <w:sz w:val="31"/>
          <w:szCs w:val="31"/>
          <w:lang w:val="en-US" w:eastAsia="zh-CN"/>
        </w:rPr>
        <w:t>11</w:t>
      </w:r>
      <w:r>
        <w:rPr>
          <w:rFonts w:hint="eastAsia" w:ascii="宋体" w:hAnsi="宋体" w:eastAsia="宋体" w:cs="宋体"/>
          <w:sz w:val="31"/>
          <w:szCs w:val="31"/>
        </w:rPr>
        <w:t>日</w:t>
      </w:r>
      <w:r>
        <w:rPr>
          <w:rFonts w:hint="eastAsia" w:ascii="仿宋" w:hAnsi="仿宋" w:eastAsia="仿宋" w:cs="仿宋"/>
          <w:sz w:val="31"/>
          <w:szCs w:val="31"/>
        </w:rPr>
        <w:t xml:space="preserve"> 11:00 </w:t>
      </w:r>
      <w:r>
        <w:rPr>
          <w:rFonts w:hint="eastAsia" w:ascii="仿宋" w:hAnsi="仿宋" w:eastAsia="仿宋" w:cs="仿宋"/>
          <w:sz w:val="31"/>
          <w:szCs w:val="31"/>
          <w:bdr w:val="none" w:color="auto" w:sz="0" w:space="0"/>
        </w:rPr>
        <w:t>  </w:t>
      </w:r>
    </w:p>
    <w:p>
      <w:pPr>
        <w:pStyle w:val="6"/>
        <w:keepNext w:val="0"/>
        <w:keepLines w:val="0"/>
        <w:widowControl/>
        <w:suppressLineNumbers w:val="0"/>
        <w:spacing w:before="0" w:beforeAutospacing="0" w:after="0" w:afterAutospacing="0" w:line="555" w:lineRule="atLeast"/>
        <w:ind w:left="0" w:firstLine="645"/>
        <w:jc w:val="both"/>
      </w:pPr>
      <w:r>
        <w:rPr>
          <w:rFonts w:hint="eastAsia" w:ascii="黑体" w:hAnsi="宋体" w:eastAsia="黑体" w:cs="黑体"/>
          <w:sz w:val="31"/>
          <w:szCs w:val="31"/>
          <w:bdr w:val="none" w:color="auto" w:sz="0" w:space="0"/>
        </w:rPr>
        <w:t>十、采购方联系方式</w:t>
      </w:r>
    </w:p>
    <w:p>
      <w:pPr>
        <w:pStyle w:val="6"/>
        <w:keepNext w:val="0"/>
        <w:keepLines w:val="0"/>
        <w:widowControl/>
        <w:suppressLineNumbers w:val="0"/>
        <w:spacing w:before="0" w:beforeAutospacing="0" w:after="0" w:afterAutospacing="0" w:line="555" w:lineRule="atLeast"/>
        <w:ind w:left="0" w:firstLine="645"/>
        <w:jc w:val="both"/>
      </w:pPr>
      <w:r>
        <w:rPr>
          <w:rFonts w:hint="eastAsia" w:ascii="仿宋" w:hAnsi="仿宋" w:eastAsia="仿宋" w:cs="仿宋"/>
          <w:sz w:val="31"/>
          <w:szCs w:val="31"/>
          <w:bdr w:val="none" w:color="auto" w:sz="0" w:space="0"/>
        </w:rPr>
        <w:t>联系人：杜工</w:t>
      </w:r>
    </w:p>
    <w:p>
      <w:pPr>
        <w:pStyle w:val="6"/>
        <w:keepNext w:val="0"/>
        <w:keepLines w:val="0"/>
        <w:widowControl/>
        <w:suppressLineNumbers w:val="0"/>
        <w:spacing w:before="0" w:beforeAutospacing="0" w:after="0" w:afterAutospacing="0" w:line="555" w:lineRule="atLeast"/>
        <w:ind w:left="0" w:firstLine="645"/>
        <w:jc w:val="both"/>
      </w:pPr>
      <w:r>
        <w:rPr>
          <w:rFonts w:hint="eastAsia" w:ascii="仿宋" w:hAnsi="仿宋" w:eastAsia="仿宋" w:cs="仿宋"/>
          <w:sz w:val="31"/>
          <w:szCs w:val="31"/>
          <w:bdr w:val="none" w:color="auto" w:sz="0" w:space="0"/>
        </w:rPr>
        <w:t>联系电话：83061982</w:t>
      </w:r>
    </w:p>
    <w:p>
      <w:pPr>
        <w:pStyle w:val="6"/>
        <w:keepNext w:val="0"/>
        <w:keepLines w:val="0"/>
        <w:widowControl/>
        <w:suppressLineNumbers w:val="0"/>
        <w:spacing w:before="0" w:beforeAutospacing="0" w:after="0" w:afterAutospacing="0" w:line="555" w:lineRule="atLeast"/>
        <w:ind w:left="0" w:firstLine="645"/>
        <w:jc w:val="both"/>
      </w:pPr>
      <w:r>
        <w:rPr>
          <w:rFonts w:hint="eastAsia" w:ascii="仿宋" w:hAnsi="仿宋" w:eastAsia="仿宋" w:cs="仿宋"/>
          <w:sz w:val="31"/>
          <w:szCs w:val="31"/>
          <w:bdr w:val="none" w:color="auto" w:sz="0" w:space="0"/>
        </w:rPr>
        <w:t>联系地址：广州市越秀区流花路117号流花展贸中心13号馆4楼</w:t>
      </w:r>
    </w:p>
    <w:p>
      <w:pPr>
        <w:pStyle w:val="6"/>
        <w:keepNext w:val="0"/>
        <w:keepLines w:val="0"/>
        <w:widowControl/>
        <w:suppressLineNumbers w:val="0"/>
      </w:pPr>
      <w:r>
        <w:rPr>
          <w:bdr w:val="none" w:color="auto" w:sz="0" w:space="0"/>
        </w:rPr>
        <w:t>         </w:t>
      </w:r>
    </w:p>
    <w:p>
      <w:pPr>
        <w:pStyle w:val="6"/>
        <w:keepNext w:val="0"/>
        <w:keepLines w:val="0"/>
        <w:widowControl/>
        <w:suppressLineNumbers w:val="0"/>
        <w:spacing w:before="0" w:beforeAutospacing="0" w:after="0" w:afterAutospacing="0" w:line="555" w:lineRule="atLeast"/>
        <w:ind w:left="0" w:firstLine="645"/>
        <w:jc w:val="right"/>
      </w:pPr>
      <w:r>
        <w:rPr>
          <w:rFonts w:hint="eastAsia" w:ascii="仿宋" w:hAnsi="仿宋" w:eastAsia="仿宋" w:cs="仿宋"/>
          <w:sz w:val="31"/>
          <w:szCs w:val="31"/>
          <w:bdr w:val="none" w:color="auto" w:sz="0" w:space="0"/>
        </w:rPr>
        <w:t>                          采购方：广州市城投土地开发有限公司</w:t>
      </w:r>
    </w:p>
    <w:p>
      <w:pPr>
        <w:pStyle w:val="6"/>
        <w:keepNext w:val="0"/>
        <w:keepLines w:val="0"/>
        <w:widowControl/>
        <w:suppressLineNumbers w:val="0"/>
        <w:jc w:val="right"/>
      </w:pPr>
      <w:r>
        <w:rPr>
          <w:rFonts w:hint="eastAsia" w:ascii="仿宋" w:hAnsi="仿宋" w:eastAsia="仿宋" w:cs="仿宋"/>
          <w:sz w:val="31"/>
          <w:szCs w:val="31"/>
          <w:bdr w:val="none" w:color="auto" w:sz="0" w:space="0"/>
        </w:rPr>
        <w:t>日期：2022年0</w:t>
      </w:r>
      <w:r>
        <w:rPr>
          <w:rFonts w:hint="eastAsia" w:ascii="仿宋" w:hAnsi="仿宋" w:eastAsia="仿宋" w:cs="仿宋"/>
          <w:sz w:val="31"/>
          <w:szCs w:val="31"/>
          <w:bdr w:val="none" w:color="auto" w:sz="0" w:space="0"/>
          <w:lang w:val="en-US" w:eastAsia="zh-CN"/>
        </w:rPr>
        <w:t>8</w:t>
      </w:r>
      <w:r>
        <w:rPr>
          <w:rFonts w:hint="eastAsia" w:ascii="仿宋" w:hAnsi="仿宋" w:eastAsia="仿宋" w:cs="仿宋"/>
          <w:sz w:val="31"/>
          <w:szCs w:val="31"/>
          <w:bdr w:val="none" w:color="auto" w:sz="0" w:space="0"/>
        </w:rPr>
        <w:t>月</w:t>
      </w:r>
      <w:r>
        <w:rPr>
          <w:rFonts w:hint="eastAsia" w:ascii="仿宋" w:hAnsi="仿宋" w:eastAsia="仿宋" w:cs="仿宋"/>
          <w:sz w:val="31"/>
          <w:szCs w:val="31"/>
          <w:bdr w:val="none" w:color="auto" w:sz="0" w:space="0"/>
          <w:lang w:val="en-US" w:eastAsia="zh-CN"/>
        </w:rPr>
        <w:t>04</w:t>
      </w:r>
      <w:r>
        <w:rPr>
          <w:rFonts w:hint="eastAsia" w:ascii="仿宋" w:hAnsi="仿宋" w:eastAsia="仿宋" w:cs="仿宋"/>
          <w:sz w:val="31"/>
          <w:szCs w:val="31"/>
          <w:bdr w:val="none" w:color="auto" w:sz="0" w:space="0"/>
        </w:rPr>
        <w:t>日</w:t>
      </w:r>
      <w:bookmarkStart w:id="0" w:name="_GoBack"/>
      <w:bookmarkEnd w:id="0"/>
    </w:p>
    <w:sectPr>
      <w:footerReference r:id="rId3" w:type="default"/>
      <w:pgSz w:w="11906" w:h="16838"/>
      <w:pgMar w:top="1134" w:right="1418" w:bottom="1134"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文本框 3085" o:spid="_x0000_s1025"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4"/>
                  <w:rPr>
                    <w:rFonts w:eastAsia="宋体"/>
                  </w:rPr>
                </w:pPr>
                <w:r>
                  <w:fldChar w:fldCharType="begin"/>
                </w:r>
                <w:r>
                  <w:instrText xml:space="preserve"> PAGE  \* MERGEFORMAT </w:instrText>
                </w:r>
                <w:r>
                  <w:fldChar w:fldCharType="separate"/>
                </w:r>
                <w:r>
                  <w:t>6</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GRmNzMzOGFhMzY0ZGEwYWI5YWU3M2UzMjE1ZjEwMjcifQ=="/>
  </w:docVars>
  <w:rsids>
    <w:rsidRoot w:val="004F22CA"/>
    <w:rsid w:val="00053303"/>
    <w:rsid w:val="001A6FDB"/>
    <w:rsid w:val="001F5D70"/>
    <w:rsid w:val="0021277E"/>
    <w:rsid w:val="0023585F"/>
    <w:rsid w:val="00256FF7"/>
    <w:rsid w:val="00281A4D"/>
    <w:rsid w:val="002C70D7"/>
    <w:rsid w:val="002D1B7A"/>
    <w:rsid w:val="0030360E"/>
    <w:rsid w:val="0034117C"/>
    <w:rsid w:val="003B1EF3"/>
    <w:rsid w:val="003C7842"/>
    <w:rsid w:val="003D4689"/>
    <w:rsid w:val="003E2848"/>
    <w:rsid w:val="00455E6E"/>
    <w:rsid w:val="004569EE"/>
    <w:rsid w:val="00496DD3"/>
    <w:rsid w:val="004E462A"/>
    <w:rsid w:val="004F22CA"/>
    <w:rsid w:val="005700F0"/>
    <w:rsid w:val="005E121E"/>
    <w:rsid w:val="006069EE"/>
    <w:rsid w:val="00606A6E"/>
    <w:rsid w:val="006171DC"/>
    <w:rsid w:val="00623FEE"/>
    <w:rsid w:val="006556B0"/>
    <w:rsid w:val="00681D01"/>
    <w:rsid w:val="006C380D"/>
    <w:rsid w:val="007854B0"/>
    <w:rsid w:val="007B05F5"/>
    <w:rsid w:val="007E4F81"/>
    <w:rsid w:val="00802BAA"/>
    <w:rsid w:val="008758A5"/>
    <w:rsid w:val="00876235"/>
    <w:rsid w:val="008B43B0"/>
    <w:rsid w:val="00902DA5"/>
    <w:rsid w:val="00912C49"/>
    <w:rsid w:val="00965A8E"/>
    <w:rsid w:val="00992354"/>
    <w:rsid w:val="009A478B"/>
    <w:rsid w:val="00A0229D"/>
    <w:rsid w:val="00A317BC"/>
    <w:rsid w:val="00A32EF1"/>
    <w:rsid w:val="00A7658A"/>
    <w:rsid w:val="00A90996"/>
    <w:rsid w:val="00AB1BD2"/>
    <w:rsid w:val="00AB3371"/>
    <w:rsid w:val="00B52CA0"/>
    <w:rsid w:val="00B60F80"/>
    <w:rsid w:val="00BB3EA3"/>
    <w:rsid w:val="00BD1940"/>
    <w:rsid w:val="00CA4CF5"/>
    <w:rsid w:val="00D62A44"/>
    <w:rsid w:val="00DA497E"/>
    <w:rsid w:val="00DB7067"/>
    <w:rsid w:val="00DD5501"/>
    <w:rsid w:val="00E30849"/>
    <w:rsid w:val="00E62CDC"/>
    <w:rsid w:val="00EC73A7"/>
    <w:rsid w:val="00EE225E"/>
    <w:rsid w:val="00F11C3B"/>
    <w:rsid w:val="00F3024F"/>
    <w:rsid w:val="00F660E4"/>
    <w:rsid w:val="00FB26DC"/>
    <w:rsid w:val="00FD7BCA"/>
    <w:rsid w:val="0C287203"/>
    <w:rsid w:val="0FF55212"/>
    <w:rsid w:val="21093061"/>
    <w:rsid w:val="300A5CC6"/>
    <w:rsid w:val="35AD16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0"/>
    <w:pPr>
      <w:keepNext/>
      <w:keepLines/>
      <w:spacing w:before="260" w:after="260" w:line="415" w:lineRule="auto"/>
      <w:outlineLvl w:val="1"/>
    </w:pPr>
    <w:rPr>
      <w:rFonts w:ascii="Arial" w:hAnsi="Arial" w:eastAsia="黑体"/>
      <w:b/>
      <w:bCs/>
      <w:kern w:val="0"/>
      <w:sz w:val="32"/>
      <w:szCs w:val="32"/>
    </w:rPr>
  </w:style>
  <w:style w:type="character" w:default="1" w:styleId="9">
    <w:name w:val="Default Paragraph Font"/>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Date"/>
    <w:basedOn w:val="1"/>
    <w:next w:val="1"/>
    <w:link w:val="14"/>
    <w:semiHidden/>
    <w:unhideWhenUsed/>
    <w:qFormat/>
    <w:uiPriority w:val="99"/>
    <w:pPr>
      <w:ind w:left="100" w:leftChars="2500"/>
    </w:pPr>
  </w:style>
  <w:style w:type="paragraph" w:styleId="4">
    <w:name w:val="footer"/>
    <w:basedOn w:val="1"/>
    <w:link w:val="12"/>
    <w:unhideWhenUsed/>
    <w:qFormat/>
    <w:uiPriority w:val="0"/>
    <w:pPr>
      <w:tabs>
        <w:tab w:val="center" w:pos="4153"/>
        <w:tab w:val="right" w:pos="8306"/>
      </w:tabs>
      <w:snapToGrid w:val="0"/>
      <w:jc w:val="left"/>
    </w:pPr>
    <w:rPr>
      <w:sz w:val="18"/>
      <w:szCs w:val="18"/>
    </w:rPr>
  </w:style>
  <w:style w:type="paragraph" w:styleId="5">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300" w:after="300"/>
      <w:jc w:val="left"/>
    </w:pPr>
    <w:rPr>
      <w:rFonts w:cs="Times New Roman"/>
      <w:kern w:val="0"/>
      <w:sz w:val="24"/>
    </w:rPr>
  </w:style>
  <w:style w:type="table" w:styleId="8">
    <w:name w:val="Table Grid"/>
    <w:basedOn w:val="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22"/>
    <w:rPr>
      <w:b/>
    </w:rPr>
  </w:style>
  <w:style w:type="character" w:customStyle="1" w:styleId="11">
    <w:name w:val="页眉 Char"/>
    <w:basedOn w:val="9"/>
    <w:link w:val="5"/>
    <w:semiHidden/>
    <w:qFormat/>
    <w:uiPriority w:val="99"/>
    <w:rPr>
      <w:sz w:val="18"/>
      <w:szCs w:val="18"/>
    </w:rPr>
  </w:style>
  <w:style w:type="character" w:customStyle="1" w:styleId="12">
    <w:name w:val="页脚 Char"/>
    <w:basedOn w:val="9"/>
    <w:link w:val="4"/>
    <w:qFormat/>
    <w:uiPriority w:val="0"/>
    <w:rPr>
      <w:sz w:val="18"/>
      <w:szCs w:val="18"/>
    </w:rPr>
  </w:style>
  <w:style w:type="paragraph" w:styleId="13">
    <w:name w:val="List Paragraph"/>
    <w:basedOn w:val="1"/>
    <w:qFormat/>
    <w:uiPriority w:val="99"/>
    <w:pPr>
      <w:ind w:firstLine="420" w:firstLineChars="200"/>
    </w:pPr>
  </w:style>
  <w:style w:type="character" w:customStyle="1" w:styleId="14">
    <w:name w:val="日期 Char"/>
    <w:basedOn w:val="9"/>
    <w:link w:val="3"/>
    <w:semiHidden/>
    <w:qFormat/>
    <w:uiPriority w:val="99"/>
  </w:style>
  <w:style w:type="paragraph" w:customStyle="1" w:styleId="15">
    <w:name w:val="论文正文"/>
    <w:basedOn w:val="1"/>
    <w:qFormat/>
    <w:uiPriority w:val="0"/>
    <w:pPr>
      <w:spacing w:line="360" w:lineRule="auto"/>
      <w:ind w:firstLine="480" w:firstLineChars="200"/>
    </w:pPr>
    <w:rPr>
      <w:rFonts w:ascii="宋体" w:hAnsi="宋体" w:eastAsia="宋体" w:cs="宋体"/>
      <w:kern w:val="0"/>
      <w:sz w:val="24"/>
      <w:szCs w:val="20"/>
    </w:rPr>
  </w:style>
  <w:style w:type="paragraph" w:customStyle="1" w:styleId="16">
    <w:name w:val="论文三级标题"/>
    <w:basedOn w:val="1"/>
    <w:qFormat/>
    <w:uiPriority w:val="0"/>
    <w:pPr>
      <w:spacing w:line="360" w:lineRule="auto"/>
    </w:pPr>
    <w:rPr>
      <w:rFonts w:ascii="黑体" w:hAnsi="Times New Roman" w:eastAsia="黑体" w:cs="宋体"/>
      <w:b/>
      <w:bCs/>
      <w:kern w:val="0"/>
      <w:sz w:val="24"/>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8</Pages>
  <Words>2877</Words>
  <Characters>3041</Characters>
  <Lines>17</Lines>
  <Paragraphs>4</Paragraphs>
  <TotalTime>1</TotalTime>
  <ScaleCrop>false</ScaleCrop>
  <LinksUpToDate>false</LinksUpToDate>
  <CharactersWithSpaces>3176</CharactersWithSpaces>
  <Application>WPS Office_11.1.0.11753_F1E327BC-269C-435d-A152-05C5408002CA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2022-06-13T06:07:00Z</dcterms:created>
  <dc:creator>Windows 用户</dc:creator>
  <cp:lastModifiedBy>逗利是</cp:lastModifiedBy>
  <dcterms:modified xsi:type="dcterms:W3CDTF">2022-08-04T08:56:06Z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2052-11.1.0.11753</vt:lpwstr>
  </property>
  <property fmtid="{D5CDD505-2E9C-101B-9397-08002B2CF9AE}" pid="3" name="ICV">
    <vt:lpwstr>1E57CC790A9A47A8A519F92A01DCB54E</vt:lpwstr>
  </property>
</Properties>
</file>