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eastAsia="zh-CN"/>
        </w:rPr>
        <w:t>广州城投综合能源投资经营管理有限公司</w:t>
      </w:r>
    </w:p>
    <w:p>
      <w:pPr>
        <w:jc w:val="center"/>
        <w:rPr>
          <w:rFonts w:hint="eastAsia" w:eastAsiaTheme="minorEastAsia"/>
          <w:b/>
          <w:sz w:val="28"/>
          <w:szCs w:val="28"/>
          <w:highlight w:val="none"/>
          <w:lang w:eastAsia="zh-CN"/>
        </w:rPr>
      </w:pPr>
      <w:r>
        <w:rPr>
          <w:rFonts w:hint="eastAsia"/>
          <w:b/>
          <w:sz w:val="28"/>
          <w:szCs w:val="28"/>
          <w:highlight w:val="none"/>
          <w:lang w:eastAsia="zh-CN"/>
        </w:rPr>
        <w:t>202301生产部冷系统3#站冷却塔自控柜专项采购</w:t>
      </w:r>
    </w:p>
    <w:p>
      <w:pPr>
        <w:jc w:val="center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竞选公告</w:t>
      </w:r>
    </w:p>
    <w:p>
      <w:pPr>
        <w:pStyle w:val="9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我司开展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202301生产部冷系统3#站冷却塔自控柜专项采购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，现进行公开竞选，有关事项公告如下：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、项目名称及竞选内容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202301生产部冷系统3#站冷却塔自控柜专项采购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（二）项目类别：货物类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（三）采购限价：</w:t>
      </w:r>
      <w:r>
        <w:rPr>
          <w:rFonts w:hint="eastAsia" w:ascii="宋体" w:hAnsi="宋体" w:eastAsia="宋体" w:cs="宋体"/>
          <w:sz w:val="24"/>
          <w:highlight w:val="none"/>
        </w:rPr>
        <w:t>限价人民币18万元</w:t>
      </w:r>
      <w:r>
        <w:rPr>
          <w:rFonts w:ascii="宋体" w:hAnsi="宋体" w:eastAsia="宋体" w:cs="宋体"/>
          <w:sz w:val="24"/>
          <w:highlight w:val="none"/>
        </w:rPr>
        <w:t>。</w:t>
      </w:r>
      <w:r>
        <w:rPr>
          <w:rFonts w:hint="eastAsia" w:ascii="宋体" w:hAnsi="宋体"/>
          <w:sz w:val="24"/>
          <w:highlight w:val="none"/>
        </w:rPr>
        <w:t>（投标报价超过采购限价为无效投标）</w:t>
      </w:r>
      <w:r>
        <w:rPr>
          <w:rFonts w:ascii="宋体" w:hAnsi="宋体" w:eastAsia="宋体" w:cs="宋体"/>
          <w:sz w:val="24"/>
          <w:szCs w:val="24"/>
          <w:highlight w:val="none"/>
        </w:rPr>
        <w:t>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（四）竞选内容/服务范围：</w:t>
      </w:r>
      <w:r>
        <w:rPr>
          <w:rFonts w:hint="eastAsia" w:ascii="宋体" w:hAnsi="宋体" w:eastAsia="宋体" w:cs="宋体"/>
          <w:sz w:val="24"/>
          <w:highlight w:val="none"/>
        </w:rPr>
        <w:t>控制柜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，具体以本项目竞选文件附件1“采购需求”为准。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投标人应对所有竞选采购内容进行报价，不允许只对部分内容投标报价。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、合格供应商资格要求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（二）已办理合法税务登记，具有开具相应增值税专用发票资格；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（三）投标人必须提供</w:t>
      </w:r>
      <w:r>
        <w:rPr>
          <w:rFonts w:ascii="宋体" w:hAnsi="宋体" w:cs="宋体"/>
          <w:sz w:val="24"/>
          <w:highlight w:val="none"/>
        </w:rPr>
        <w:t>20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</w:t>
      </w:r>
      <w:r>
        <w:rPr>
          <w:rFonts w:ascii="宋体" w:hAnsi="宋体" w:cs="宋体"/>
          <w:sz w:val="24"/>
          <w:highlight w:val="none"/>
        </w:rPr>
        <w:t>年1月1日至今，至少1</w:t>
      </w:r>
      <w:r>
        <w:rPr>
          <w:rFonts w:hint="eastAsia" w:ascii="宋体" w:hAnsi="宋体" w:cs="宋体"/>
          <w:sz w:val="24"/>
          <w:highlight w:val="none"/>
        </w:rPr>
        <w:t>个完成过质量合格的西门子</w:t>
      </w:r>
      <w:r>
        <w:rPr>
          <w:rFonts w:ascii="宋体" w:hAnsi="宋体" w:cs="宋体"/>
          <w:sz w:val="24"/>
          <w:highlight w:val="none"/>
        </w:rPr>
        <w:t>S7200,300PLC系列系统或与此相当的系统采集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ascii="宋体" w:hAnsi="宋体" w:cs="宋体"/>
          <w:sz w:val="24"/>
          <w:highlight w:val="none"/>
        </w:rPr>
        <w:t>数据监控和程序控制的供货业绩，提供合同和验收等证明</w:t>
      </w:r>
      <w:r>
        <w:rPr>
          <w:rFonts w:hint="eastAsia" w:ascii="宋体" w:hAnsi="宋体" w:cs="宋体"/>
          <w:sz w:val="24"/>
          <w:highlight w:val="none"/>
        </w:rPr>
        <w:t>材料复印件并加盖公章；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（五）不接受联合体报价。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、竞选文件公示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本项目的竞选公告及相关信息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公示时间：</w:t>
      </w:r>
      <w:r>
        <w:rPr>
          <w:rFonts w:ascii="宋体" w:hAnsi="宋体" w:eastAsia="宋体" w:cs="宋体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日至</w:t>
      </w:r>
      <w:r>
        <w:rPr>
          <w:rFonts w:ascii="宋体" w:hAnsi="宋体" w:eastAsia="宋体" w:cs="宋体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日，同时</w:t>
      </w:r>
      <w:r>
        <w:rPr>
          <w:rFonts w:hint="eastAsia"/>
          <w:sz w:val="24"/>
          <w:szCs w:val="24"/>
          <w:highlight w:val="none"/>
        </w:rPr>
        <w:t>在</w:t>
      </w:r>
      <w:r>
        <w:rPr>
          <w:rFonts w:hint="eastAsia"/>
          <w:sz w:val="24"/>
          <w:highlight w:val="none"/>
        </w:rPr>
        <w:t>广州国企阳光采购服务平台（</w:t>
      </w:r>
      <w:r>
        <w:rPr>
          <w:sz w:val="24"/>
          <w:highlight w:val="none"/>
        </w:rPr>
        <w:t>http://ygcg.gzggzy.cn</w:t>
      </w:r>
      <w:r>
        <w:rPr>
          <w:rFonts w:hint="eastAsia"/>
          <w:sz w:val="24"/>
          <w:highlight w:val="none"/>
        </w:rPr>
        <w:t>）</w:t>
      </w:r>
      <w:r>
        <w:rPr>
          <w:rFonts w:hint="eastAsia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广州城投综合能源投资经营管理有限公司</w:t>
      </w:r>
      <w:r>
        <w:rPr>
          <w:rFonts w:hint="eastAsia"/>
          <w:sz w:val="24"/>
          <w:szCs w:val="24"/>
          <w:highlight w:val="none"/>
        </w:rPr>
        <w:t>网站（网址：</w:t>
      </w:r>
      <w:r>
        <w:rPr>
          <w:sz w:val="24"/>
          <w:szCs w:val="24"/>
          <w:highlight w:val="none"/>
        </w:rPr>
        <w:t>www.gzuci.com</w:t>
      </w:r>
      <w:r>
        <w:rPr>
          <w:rFonts w:hint="eastAsia"/>
          <w:sz w:val="24"/>
          <w:szCs w:val="24"/>
          <w:highlight w:val="none"/>
        </w:rPr>
        <w:t>）上发布，并视为有效送达。本公告的修改、补充，在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广州城投综合能源投资经营管理有限公司</w:t>
      </w:r>
      <w:r>
        <w:rPr>
          <w:rFonts w:hint="eastAsia"/>
          <w:sz w:val="24"/>
          <w:szCs w:val="24"/>
          <w:highlight w:val="none"/>
        </w:rPr>
        <w:t>网站发布。本竞选公告及其修改、补充在各媒体发布的文本如有不同之处，以在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广州城投综合能源投资经营管理有限公司</w:t>
      </w:r>
      <w:r>
        <w:rPr>
          <w:rFonts w:hint="eastAsia"/>
          <w:sz w:val="24"/>
          <w:szCs w:val="24"/>
          <w:highlight w:val="none"/>
        </w:rPr>
        <w:t>网站发布的文本为准。项目相关竞选文件等资料请自行在网站下载（如有）。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（一）投标文件递交截止时间：2</w:t>
      </w:r>
      <w:r>
        <w:rPr>
          <w:rFonts w:ascii="宋体" w:hAnsi="宋体" w:eastAsia="宋体" w:cs="宋体"/>
          <w:sz w:val="24"/>
          <w:szCs w:val="24"/>
          <w:highlight w:val="none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15</w:t>
      </w:r>
      <w:r>
        <w:rPr>
          <w:rFonts w:ascii="宋体" w:hAnsi="宋体" w:eastAsia="宋体" w:cs="宋体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202301生产部冷系统3#站冷却塔自控柜专项采购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项目投标文件”字样。投标供应商递交投标文件后，请联系采购人确认。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（二）投标</w:t>
      </w:r>
      <w:r>
        <w:rPr>
          <w:rFonts w:hint="eastAsia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逾期递交、未送达指定地点的、或</w:t>
      </w:r>
      <w:r>
        <w:rPr>
          <w:rFonts w:hint="eastAsia"/>
          <w:sz w:val="24"/>
          <w:szCs w:val="24"/>
          <w:highlight w:val="none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采购人有权不予受理。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、采购人联系方式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（一）采购单位：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广州城投综合能源投资经营管理有限公司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（二）联系地址：广州市番禺区大学城明志街1号信息枢纽楼9楼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（三）联系人：詹映静，联系电话：020-393020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，电子邮件：328062345@qq.com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采购单位：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广州城投综合能源投资经营管理有限公司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1973"/>
    <w:rsid w:val="0003253D"/>
    <w:rsid w:val="000404E4"/>
    <w:rsid w:val="00042F02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0D1CB1"/>
    <w:rsid w:val="00117A36"/>
    <w:rsid w:val="00124146"/>
    <w:rsid w:val="00140734"/>
    <w:rsid w:val="00143FF4"/>
    <w:rsid w:val="00153C0B"/>
    <w:rsid w:val="00162C9C"/>
    <w:rsid w:val="00177E25"/>
    <w:rsid w:val="00196A0C"/>
    <w:rsid w:val="001B1B32"/>
    <w:rsid w:val="001D27B9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53F78"/>
    <w:rsid w:val="00274942"/>
    <w:rsid w:val="002B3CD6"/>
    <w:rsid w:val="002B6E3A"/>
    <w:rsid w:val="002C1173"/>
    <w:rsid w:val="002C3E0D"/>
    <w:rsid w:val="002E1E3C"/>
    <w:rsid w:val="002E3FDA"/>
    <w:rsid w:val="002F0569"/>
    <w:rsid w:val="003119D9"/>
    <w:rsid w:val="00312613"/>
    <w:rsid w:val="0031389F"/>
    <w:rsid w:val="00334DCB"/>
    <w:rsid w:val="00342702"/>
    <w:rsid w:val="0035313F"/>
    <w:rsid w:val="00353DF8"/>
    <w:rsid w:val="00367AA7"/>
    <w:rsid w:val="003751A5"/>
    <w:rsid w:val="00375955"/>
    <w:rsid w:val="003845BF"/>
    <w:rsid w:val="00385299"/>
    <w:rsid w:val="003975AA"/>
    <w:rsid w:val="003C16E7"/>
    <w:rsid w:val="003D2F13"/>
    <w:rsid w:val="003F0653"/>
    <w:rsid w:val="003F63DF"/>
    <w:rsid w:val="0041426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D3600"/>
    <w:rsid w:val="004E09F8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47805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FAD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A3C"/>
    <w:rsid w:val="009E1DA8"/>
    <w:rsid w:val="009E22AD"/>
    <w:rsid w:val="009F51B1"/>
    <w:rsid w:val="00A0005E"/>
    <w:rsid w:val="00A04482"/>
    <w:rsid w:val="00A12E0A"/>
    <w:rsid w:val="00A131AF"/>
    <w:rsid w:val="00A2166B"/>
    <w:rsid w:val="00A24046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D36D2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7DE"/>
    <w:rsid w:val="00C021B4"/>
    <w:rsid w:val="00C440B2"/>
    <w:rsid w:val="00C51043"/>
    <w:rsid w:val="00C65264"/>
    <w:rsid w:val="00C751EC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56068"/>
    <w:rsid w:val="00E66364"/>
    <w:rsid w:val="00E70DF2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C6EDB"/>
    <w:rsid w:val="00FD6241"/>
    <w:rsid w:val="00FD6CF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4892077"/>
    <w:rsid w:val="477B0E72"/>
    <w:rsid w:val="497062B5"/>
    <w:rsid w:val="4A99131E"/>
    <w:rsid w:val="4BE63DC3"/>
    <w:rsid w:val="560301EA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3">
    <w:name w:val="1_0"/>
    <w:basedOn w:val="14"/>
    <w:next w:val="15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4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/>
      <w:sz w:val="20"/>
      <w:szCs w:val="21"/>
    </w:rPr>
  </w:style>
  <w:style w:type="character" w:customStyle="1" w:styleId="1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C5ED0-B4F5-40EE-9D8A-FA4E2ECCA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188</Words>
  <Characters>1072</Characters>
  <Lines>8</Lines>
  <Paragraphs>2</Paragraphs>
  <TotalTime>9</TotalTime>
  <ScaleCrop>false</ScaleCrop>
  <LinksUpToDate>false</LinksUpToDate>
  <CharactersWithSpaces>1258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詹映静</cp:lastModifiedBy>
  <dcterms:modified xsi:type="dcterms:W3CDTF">2023-01-09T07:06:26Z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