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jc w:val="center"/>
        <w:rPr>
          <w:rFonts w:hint="eastAsia" w:ascii="方正小标宋简体" w:eastAsia="方正小标宋简体"/>
          <w:bCs/>
          <w:sz w:val="36"/>
          <w:szCs w:val="36"/>
          <w:highlight w:val="none"/>
        </w:rPr>
      </w:pPr>
      <w:r>
        <w:rPr>
          <w:rFonts w:hint="eastAsia" w:ascii="方正小标宋简体" w:eastAsia="方正小标宋简体"/>
          <w:bCs/>
          <w:sz w:val="36"/>
          <w:szCs w:val="36"/>
          <w:highlight w:val="none"/>
        </w:rPr>
        <w:t>广州大学城信息枢纽楼自编</w:t>
      </w:r>
      <w:r>
        <w:rPr>
          <w:rFonts w:hint="eastAsia" w:ascii="方正小标宋简体" w:eastAsia="方正小标宋简体"/>
          <w:bCs/>
          <w:sz w:val="36"/>
          <w:szCs w:val="36"/>
          <w:highlight w:val="none"/>
          <w:u w:val="single"/>
          <w:lang w:val="en-US" w:eastAsia="zh-CN"/>
        </w:rPr>
        <w:t xml:space="preserve"> 702D </w:t>
      </w:r>
      <w:r>
        <w:rPr>
          <w:rFonts w:hint="eastAsia" w:ascii="方正小标宋简体" w:eastAsia="方正小标宋简体"/>
          <w:bCs/>
          <w:sz w:val="36"/>
          <w:szCs w:val="36"/>
          <w:highlight w:val="none"/>
        </w:rPr>
        <w:t>单元物业</w:t>
      </w:r>
    </w:p>
    <w:p>
      <w:pPr>
        <w:jc w:val="center"/>
        <w:rPr>
          <w:rFonts w:hint="eastAsia" w:ascii="方正小标宋简体" w:eastAsia="方正小标宋简体"/>
          <w:bCs/>
          <w:sz w:val="36"/>
          <w:szCs w:val="36"/>
          <w:highlight w:val="none"/>
        </w:rPr>
      </w:pPr>
      <w:r>
        <w:rPr>
          <w:rFonts w:hint="eastAsia" w:ascii="方正小标宋简体" w:eastAsia="方正小标宋简体"/>
          <w:bCs/>
          <w:sz w:val="36"/>
          <w:szCs w:val="36"/>
          <w:highlight w:val="none"/>
        </w:rPr>
        <w:t>招租信息</w:t>
      </w:r>
    </w:p>
    <w:p>
      <w:pPr>
        <w:rPr>
          <w:rFonts w:hint="eastAsia" w:ascii="宋体" w:hAnsi="宋体" w:cs="宋体"/>
          <w:b/>
          <w:bCs w:val="0"/>
          <w:sz w:val="24"/>
          <w:szCs w:val="24"/>
          <w:highlight w:val="none"/>
          <w:lang w:eastAsia="zh-CN"/>
        </w:rPr>
      </w:pP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rPr>
        <w:t>根据有关物业出租法律、法规及相的关规定，本着公平、公正、公开原则，我司</w:t>
      </w:r>
      <w:r>
        <w:rPr>
          <w:rFonts w:hint="eastAsia"/>
          <w:sz w:val="32"/>
          <w:szCs w:val="32"/>
          <w:highlight w:val="none"/>
          <w:lang w:val="en-US" w:eastAsia="zh-CN"/>
        </w:rPr>
        <w:t>作为招租方</w:t>
      </w:r>
      <w:r>
        <w:rPr>
          <w:rFonts w:hint="eastAsia"/>
          <w:sz w:val="32"/>
          <w:szCs w:val="32"/>
          <w:highlight w:val="none"/>
        </w:rPr>
        <w:t>拟对广州大学城信息枢纽楼</w:t>
      </w:r>
      <w:r>
        <w:rPr>
          <w:rFonts w:hint="eastAsia" w:ascii="方正小标宋简体" w:eastAsia="方正小标宋简体"/>
          <w:bCs/>
          <w:sz w:val="36"/>
          <w:szCs w:val="36"/>
          <w:highlight w:val="none"/>
          <w:u w:val="single"/>
          <w:lang w:val="en-US" w:eastAsia="zh-CN"/>
        </w:rPr>
        <w:t>702D</w:t>
      </w:r>
      <w:r>
        <w:rPr>
          <w:rFonts w:hint="eastAsia"/>
          <w:sz w:val="32"/>
          <w:szCs w:val="32"/>
          <w:highlight w:val="none"/>
        </w:rPr>
        <w:t>单元物业招租信息进行公开招租，相关招租信息公告如下：</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p>
    <w:p>
      <w:pPr>
        <w:keepNext w:val="0"/>
        <w:keepLines w:val="0"/>
        <w:pageBreakBefore w:val="0"/>
        <w:kinsoku/>
        <w:wordWrap/>
        <w:overflowPunct/>
        <w:topLinePunct w:val="0"/>
        <w:autoSpaceDE/>
        <w:autoSpaceDN/>
        <w:bidi w:val="0"/>
        <w:adjustRightInd/>
        <w:snapToGrid/>
        <w:ind w:left="0" w:leftChars="0" w:firstLine="643" w:firstLineChars="200"/>
        <w:textAlignment w:val="auto"/>
        <w:rPr>
          <w:b/>
          <w:bCs/>
          <w:sz w:val="32"/>
          <w:szCs w:val="32"/>
          <w:highlight w:val="none"/>
        </w:rPr>
      </w:pPr>
      <w:r>
        <w:rPr>
          <w:rFonts w:hint="eastAsia"/>
          <w:b/>
          <w:bCs/>
          <w:sz w:val="32"/>
          <w:szCs w:val="32"/>
          <w:highlight w:val="none"/>
        </w:rPr>
        <w:t>一、物业概况</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sz w:val="32"/>
          <w:szCs w:val="32"/>
          <w:highlight w:val="none"/>
        </w:rPr>
      </w:pPr>
      <w:r>
        <w:rPr>
          <w:rFonts w:hint="eastAsia"/>
          <w:highlight w:val="none"/>
        </w:rPr>
        <w:t xml:space="preserve">    </w:t>
      </w:r>
      <w:r>
        <w:rPr>
          <w:rFonts w:hint="eastAsia"/>
          <w:sz w:val="32"/>
          <w:szCs w:val="32"/>
          <w:highlight w:val="none"/>
        </w:rPr>
        <w:t>广州大学城信息枢纽楼位于大学城明志街1号，</w:t>
      </w:r>
      <w:r>
        <w:rPr>
          <w:sz w:val="32"/>
          <w:szCs w:val="32"/>
          <w:highlight w:val="none"/>
        </w:rPr>
        <w:t>大学城中轴线从其东南穿过</w:t>
      </w:r>
      <w:r>
        <w:rPr>
          <w:rFonts w:hint="eastAsia"/>
          <w:sz w:val="32"/>
          <w:szCs w:val="32"/>
          <w:highlight w:val="none"/>
        </w:rPr>
        <w:t>，</w:t>
      </w:r>
      <w:r>
        <w:rPr>
          <w:sz w:val="32"/>
          <w:szCs w:val="32"/>
          <w:highlight w:val="none"/>
        </w:rPr>
        <w:t>占地面积约</w:t>
      </w:r>
      <w:r>
        <w:rPr>
          <w:rFonts w:hint="eastAsia"/>
          <w:sz w:val="32"/>
          <w:szCs w:val="32"/>
          <w:highlight w:val="none"/>
        </w:rPr>
        <w:t>9千平方米。双地铁物业，离地铁4号线、7号线，5分钟步行路程。距离琶洲交易会展览馆</w:t>
      </w:r>
      <w:r>
        <w:rPr>
          <w:sz w:val="32"/>
          <w:szCs w:val="32"/>
          <w:highlight w:val="none"/>
        </w:rPr>
        <w:t>30</w:t>
      </w:r>
      <w:r>
        <w:rPr>
          <w:rFonts w:hint="eastAsia"/>
          <w:sz w:val="32"/>
          <w:szCs w:val="32"/>
          <w:highlight w:val="none"/>
        </w:rPr>
        <w:t>分钟车程，珠江新城CBD</w:t>
      </w:r>
      <w:r>
        <w:rPr>
          <w:sz w:val="32"/>
          <w:szCs w:val="32"/>
          <w:highlight w:val="none"/>
        </w:rPr>
        <w:t xml:space="preserve"> 40</w:t>
      </w:r>
      <w:r>
        <w:rPr>
          <w:rFonts w:hint="eastAsia"/>
          <w:sz w:val="32"/>
          <w:szCs w:val="32"/>
          <w:highlight w:val="none"/>
        </w:rPr>
        <w:t>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highlight w:val="none"/>
          <w:lang w:val="en-US" w:eastAsia="zh-CN"/>
        </w:rPr>
      </w:pPr>
      <w:r>
        <w:rPr>
          <w:rFonts w:hint="eastAsia"/>
          <w:sz w:val="32"/>
          <w:szCs w:val="32"/>
          <w:highlight w:val="none"/>
          <w:lang w:val="en-US" w:eastAsia="zh-CN"/>
        </w:rPr>
        <w:t>本次招租物业为明志街1号1栋</w:t>
      </w:r>
      <w:r>
        <w:rPr>
          <w:rFonts w:hint="eastAsia" w:ascii="方正小标宋简体" w:eastAsia="方正小标宋简体"/>
          <w:bCs/>
          <w:sz w:val="36"/>
          <w:szCs w:val="36"/>
          <w:highlight w:val="none"/>
          <w:u w:val="single"/>
          <w:lang w:val="en-US" w:eastAsia="zh-CN"/>
        </w:rPr>
        <w:t xml:space="preserve"> 702D </w:t>
      </w:r>
      <w:r>
        <w:rPr>
          <w:rFonts w:hint="eastAsia"/>
          <w:sz w:val="32"/>
          <w:szCs w:val="32"/>
          <w:highlight w:val="none"/>
          <w:lang w:val="en-US" w:eastAsia="zh-CN"/>
        </w:rPr>
        <w:t>单元，建筑面积</w:t>
      </w:r>
      <w:r>
        <w:rPr>
          <w:rFonts w:hint="eastAsia" w:ascii="方正小标宋简体" w:eastAsia="方正小标宋简体"/>
          <w:bCs/>
          <w:sz w:val="36"/>
          <w:szCs w:val="36"/>
          <w:highlight w:val="none"/>
          <w:u w:val="single"/>
          <w:lang w:val="en-US" w:eastAsia="zh-CN"/>
        </w:rPr>
        <w:t>196</w:t>
      </w:r>
      <w:r>
        <w:rPr>
          <w:rFonts w:hint="eastAsia"/>
          <w:sz w:val="32"/>
          <w:szCs w:val="32"/>
          <w:highlight w:val="none"/>
          <w:lang w:val="en-US" w:eastAsia="zh-CN"/>
        </w:rPr>
        <w:t>平方米，物业主体结构完好，装修情况良好。</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ascii="宋体" w:hAnsi="宋体"/>
          <w:b/>
          <w:bCs/>
          <w:sz w:val="32"/>
          <w:szCs w:val="32"/>
          <w:highlight w:val="none"/>
        </w:rPr>
      </w:pPr>
      <w:r>
        <w:rPr>
          <w:rFonts w:hint="eastAsia"/>
          <w:b/>
          <w:bCs/>
          <w:sz w:val="32"/>
          <w:szCs w:val="32"/>
          <w:highlight w:val="none"/>
          <w:lang w:val="en-US" w:eastAsia="zh-CN"/>
        </w:rPr>
        <w:t>二、招租条件</w:t>
      </w:r>
    </w:p>
    <w:tbl>
      <w:tblPr>
        <w:tblStyle w:val="8"/>
        <w:tblW w:w="89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45"/>
        <w:gridCol w:w="2100"/>
        <w:gridCol w:w="1405"/>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98"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sz w:val="28"/>
                <w:szCs w:val="28"/>
                <w:highlight w:val="none"/>
              </w:rPr>
            </w:pPr>
            <w:r>
              <w:rPr>
                <w:rFonts w:hint="eastAsia"/>
                <w:sz w:val="28"/>
                <w:szCs w:val="28"/>
                <w:highlight w:val="none"/>
              </w:rPr>
              <w:t>租赁位置</w:t>
            </w:r>
          </w:p>
        </w:tc>
        <w:tc>
          <w:tcPr>
            <w:tcW w:w="1545" w:type="dxa"/>
            <w:vAlign w:val="center"/>
          </w:tcPr>
          <w:p>
            <w:pPr>
              <w:keepNext w:val="0"/>
              <w:keepLines w:val="0"/>
              <w:pageBreakBefore w:val="0"/>
              <w:kinsoku/>
              <w:wordWrap/>
              <w:overflowPunct/>
              <w:topLinePunct w:val="0"/>
              <w:autoSpaceDE/>
              <w:autoSpaceDN/>
              <w:bidi w:val="0"/>
              <w:adjustRightInd/>
              <w:snapToGrid/>
              <w:jc w:val="both"/>
              <w:textAlignment w:val="auto"/>
              <w:rPr>
                <w:sz w:val="28"/>
                <w:szCs w:val="28"/>
                <w:highlight w:val="none"/>
              </w:rPr>
            </w:pPr>
            <w:r>
              <w:rPr>
                <w:rFonts w:hint="eastAsia"/>
                <w:sz w:val="28"/>
                <w:szCs w:val="28"/>
                <w:highlight w:val="none"/>
                <w:lang w:val="en-US" w:eastAsia="zh-CN"/>
              </w:rPr>
              <w:t>建筑</w:t>
            </w:r>
            <w:r>
              <w:rPr>
                <w:rFonts w:hint="eastAsia"/>
                <w:sz w:val="28"/>
                <w:szCs w:val="28"/>
                <w:highlight w:val="none"/>
              </w:rPr>
              <w:t>面积</w:t>
            </w:r>
          </w:p>
        </w:tc>
        <w:tc>
          <w:tcPr>
            <w:tcW w:w="2100"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sz w:val="28"/>
                <w:szCs w:val="28"/>
                <w:highlight w:val="none"/>
              </w:rPr>
            </w:pPr>
            <w:r>
              <w:rPr>
                <w:rFonts w:hint="eastAsia"/>
                <w:sz w:val="28"/>
                <w:szCs w:val="28"/>
                <w:highlight w:val="none"/>
              </w:rPr>
              <w:t>租赁单价</w:t>
            </w:r>
          </w:p>
        </w:tc>
        <w:tc>
          <w:tcPr>
            <w:tcW w:w="1405" w:type="dxa"/>
            <w:vAlign w:val="center"/>
          </w:tcPr>
          <w:p>
            <w:pPr>
              <w:keepNext w:val="0"/>
              <w:keepLines w:val="0"/>
              <w:pageBreakBefore w:val="0"/>
              <w:kinsoku/>
              <w:wordWrap/>
              <w:overflowPunct/>
              <w:topLinePunct w:val="0"/>
              <w:autoSpaceDE/>
              <w:autoSpaceDN/>
              <w:bidi w:val="0"/>
              <w:adjustRightInd/>
              <w:snapToGrid/>
              <w:jc w:val="both"/>
              <w:textAlignment w:val="auto"/>
              <w:rPr>
                <w:rFonts w:hint="default" w:eastAsia="宋体"/>
                <w:sz w:val="28"/>
                <w:szCs w:val="28"/>
                <w:highlight w:val="none"/>
                <w:lang w:val="en-US" w:eastAsia="zh-CN"/>
              </w:rPr>
            </w:pPr>
            <w:r>
              <w:rPr>
                <w:rFonts w:hint="eastAsia"/>
                <w:sz w:val="28"/>
                <w:szCs w:val="28"/>
                <w:highlight w:val="none"/>
                <w:lang w:val="en-US" w:eastAsia="zh-CN"/>
              </w:rPr>
              <w:t>出租用途</w:t>
            </w:r>
          </w:p>
        </w:tc>
        <w:tc>
          <w:tcPr>
            <w:tcW w:w="1933" w:type="dxa"/>
            <w:vAlign w:val="center"/>
          </w:tcPr>
          <w:p>
            <w:pPr>
              <w:keepNext w:val="0"/>
              <w:keepLines w:val="0"/>
              <w:pageBreakBefore w:val="0"/>
              <w:kinsoku/>
              <w:wordWrap/>
              <w:overflowPunct/>
              <w:topLinePunct w:val="0"/>
              <w:autoSpaceDE/>
              <w:autoSpaceDN/>
              <w:bidi w:val="0"/>
              <w:adjustRightInd/>
              <w:snapToGrid/>
              <w:jc w:val="both"/>
              <w:textAlignment w:val="auto"/>
              <w:rPr>
                <w:sz w:val="28"/>
                <w:szCs w:val="28"/>
                <w:highlight w:val="none"/>
              </w:rPr>
            </w:pPr>
            <w:r>
              <w:rPr>
                <w:rFonts w:hint="eastAsia"/>
                <w:sz w:val="28"/>
                <w:szCs w:val="28"/>
                <w:highlight w:val="none"/>
              </w:rPr>
              <w:t>租赁单元状况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8"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rFonts w:hint="default" w:eastAsia="宋体"/>
                <w:sz w:val="28"/>
                <w:szCs w:val="28"/>
                <w:highlight w:val="none"/>
                <w:lang w:val="en-US" w:eastAsia="zh-CN"/>
              </w:rPr>
            </w:pPr>
            <w:r>
              <w:rPr>
                <w:rFonts w:hint="eastAsia"/>
                <w:sz w:val="28"/>
                <w:szCs w:val="28"/>
                <w:highlight w:val="none"/>
                <w:lang w:val="en-US" w:eastAsia="zh-CN"/>
              </w:rPr>
              <w:t xml:space="preserve"> 702D </w:t>
            </w:r>
          </w:p>
        </w:tc>
        <w:tc>
          <w:tcPr>
            <w:tcW w:w="1545" w:type="dxa"/>
            <w:vAlign w:val="center"/>
          </w:tcPr>
          <w:p>
            <w:pPr>
              <w:keepNext w:val="0"/>
              <w:keepLines w:val="0"/>
              <w:pageBreakBefore w:val="0"/>
              <w:kinsoku/>
              <w:wordWrap/>
              <w:overflowPunct/>
              <w:topLinePunct w:val="0"/>
              <w:autoSpaceDE/>
              <w:autoSpaceDN/>
              <w:bidi w:val="0"/>
              <w:adjustRightInd/>
              <w:snapToGrid/>
              <w:textAlignment w:val="auto"/>
              <w:rPr>
                <w:sz w:val="28"/>
                <w:szCs w:val="28"/>
                <w:highlight w:val="none"/>
              </w:rPr>
            </w:pPr>
            <w:r>
              <w:rPr>
                <w:rFonts w:hint="eastAsia" w:ascii="宋体" w:hAnsi="宋体"/>
                <w:sz w:val="28"/>
                <w:szCs w:val="28"/>
                <w:highlight w:val="none"/>
                <w:lang w:val="en-US" w:eastAsia="zh-CN"/>
              </w:rPr>
              <w:t xml:space="preserve">196 </w:t>
            </w:r>
            <w:r>
              <w:rPr>
                <w:rFonts w:hint="eastAsia" w:ascii="宋体" w:hAnsi="宋体"/>
                <w:sz w:val="28"/>
                <w:szCs w:val="28"/>
                <w:highlight w:val="none"/>
              </w:rPr>
              <w:t>㎡</w:t>
            </w:r>
          </w:p>
        </w:tc>
        <w:tc>
          <w:tcPr>
            <w:tcW w:w="2100" w:type="dxa"/>
            <w:vAlign w:val="center"/>
          </w:tcPr>
          <w:p>
            <w:pPr>
              <w:keepNext w:val="0"/>
              <w:keepLines w:val="0"/>
              <w:pageBreakBefore w:val="0"/>
              <w:kinsoku/>
              <w:wordWrap/>
              <w:overflowPunct/>
              <w:topLinePunct w:val="0"/>
              <w:autoSpaceDE/>
              <w:autoSpaceDN/>
              <w:bidi w:val="0"/>
              <w:adjustRightInd/>
              <w:snapToGrid/>
              <w:ind w:left="0" w:leftChars="0" w:firstLine="562" w:firstLineChars="200"/>
              <w:jc w:val="center"/>
              <w:textAlignment w:val="auto"/>
              <w:rPr>
                <w:rFonts w:hint="eastAsia" w:eastAsia="宋体"/>
                <w:b/>
                <w:bCs/>
                <w:sz w:val="28"/>
                <w:szCs w:val="28"/>
                <w:highlight w:val="none"/>
                <w:lang w:val="en-US" w:eastAsia="zh-CN"/>
              </w:rPr>
            </w:pPr>
            <w:r>
              <w:rPr>
                <w:rFonts w:hint="eastAsia"/>
                <w:b/>
                <w:bCs/>
                <w:sz w:val="28"/>
                <w:szCs w:val="28"/>
                <w:highlight w:val="none"/>
                <w:lang w:val="en-US" w:eastAsia="zh-CN"/>
              </w:rPr>
              <w:t xml:space="preserve">64  </w:t>
            </w:r>
            <w:r>
              <w:rPr>
                <w:rFonts w:hint="eastAsia"/>
                <w:b/>
                <w:bCs/>
                <w:sz w:val="28"/>
                <w:szCs w:val="28"/>
                <w:highlight w:val="none"/>
              </w:rPr>
              <w:t>元</w:t>
            </w:r>
            <w:r>
              <w:rPr>
                <w:b/>
                <w:bCs/>
                <w:sz w:val="28"/>
                <w:szCs w:val="28"/>
                <w:highlight w:val="none"/>
              </w:rPr>
              <w:t>/</w:t>
            </w:r>
            <w:r>
              <w:rPr>
                <w:rFonts w:hint="eastAsia" w:ascii="宋体" w:hAnsi="宋体"/>
                <w:b/>
                <w:bCs/>
                <w:sz w:val="28"/>
                <w:szCs w:val="28"/>
                <w:highlight w:val="none"/>
              </w:rPr>
              <w:t>㎡</w:t>
            </w:r>
          </w:p>
        </w:tc>
        <w:tc>
          <w:tcPr>
            <w:tcW w:w="1405"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rFonts w:hint="eastAsia" w:eastAsia="宋体"/>
                <w:sz w:val="28"/>
                <w:szCs w:val="28"/>
                <w:highlight w:val="none"/>
                <w:lang w:eastAsia="zh-CN"/>
              </w:rPr>
            </w:pPr>
            <w:r>
              <w:rPr>
                <w:rFonts w:hint="eastAsia"/>
                <w:sz w:val="28"/>
                <w:szCs w:val="28"/>
                <w:highlight w:val="none"/>
                <w:lang w:val="en-US" w:eastAsia="zh-CN"/>
              </w:rPr>
              <w:t xml:space="preserve">办公 </w:t>
            </w:r>
          </w:p>
        </w:tc>
        <w:tc>
          <w:tcPr>
            <w:tcW w:w="1933"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rFonts w:hint="eastAsia" w:eastAsia="宋体"/>
                <w:sz w:val="28"/>
                <w:szCs w:val="28"/>
                <w:highlight w:val="none"/>
                <w:lang w:val="en-US" w:eastAsia="zh-CN"/>
              </w:rPr>
            </w:pPr>
            <w:r>
              <w:rPr>
                <w:rFonts w:hint="eastAsia"/>
                <w:sz w:val="28"/>
                <w:szCs w:val="28"/>
                <w:highlight w:val="none"/>
              </w:rPr>
              <w:t>现状</w:t>
            </w:r>
            <w:r>
              <w:rPr>
                <w:rFonts w:hint="eastAsia"/>
                <w:sz w:val="28"/>
                <w:szCs w:val="28"/>
                <w:highlight w:val="none"/>
                <w:lang w:val="en-US" w:eastAsia="zh-CN"/>
              </w:rPr>
              <w:t>移交</w:t>
            </w:r>
          </w:p>
        </w:tc>
      </w:tr>
    </w:tbl>
    <w:p>
      <w:pPr>
        <w:keepNext w:val="0"/>
        <w:keepLines w:val="0"/>
        <w:pageBreakBefore w:val="0"/>
        <w:numPr>
          <w:ilvl w:val="0"/>
          <w:numId w:val="1"/>
        </w:numPr>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rPr>
        <w:t>按现状承租，</w:t>
      </w:r>
      <w:r>
        <w:rPr>
          <w:rFonts w:hint="eastAsia"/>
          <w:sz w:val="32"/>
          <w:szCs w:val="32"/>
          <w:highlight w:val="none"/>
          <w:lang w:val="en-US" w:eastAsia="zh-CN"/>
        </w:rPr>
        <w:t>无</w:t>
      </w:r>
      <w:r>
        <w:rPr>
          <w:rFonts w:hint="eastAsia"/>
          <w:sz w:val="32"/>
          <w:szCs w:val="32"/>
          <w:highlight w:val="none"/>
        </w:rPr>
        <w:t>免租装修期。</w:t>
      </w:r>
      <w:r>
        <w:rPr>
          <w:rFonts w:hint="eastAsia"/>
          <w:b/>
          <w:bCs/>
          <w:sz w:val="32"/>
          <w:szCs w:val="32"/>
          <w:highlight w:val="none"/>
        </w:rPr>
        <w:t>租赁期限</w:t>
      </w:r>
      <w:r>
        <w:rPr>
          <w:rFonts w:hint="eastAsia"/>
          <w:b/>
          <w:bCs/>
          <w:sz w:val="32"/>
          <w:szCs w:val="32"/>
          <w:highlight w:val="none"/>
          <w:lang w:val="en-US" w:eastAsia="zh-CN"/>
        </w:rPr>
        <w:t>2</w:t>
      </w:r>
      <w:r>
        <w:rPr>
          <w:rFonts w:hint="eastAsia"/>
          <w:b/>
          <w:bCs/>
          <w:sz w:val="32"/>
          <w:szCs w:val="32"/>
          <w:highlight w:val="none"/>
        </w:rPr>
        <w:t>年</w:t>
      </w:r>
      <w:r>
        <w:rPr>
          <w:rFonts w:hint="eastAsia"/>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ind w:left="0" w:leftChars="0" w:firstLine="643" w:firstLineChars="200"/>
        <w:textAlignment w:val="auto"/>
        <w:rPr>
          <w:sz w:val="32"/>
          <w:szCs w:val="32"/>
          <w:highlight w:val="none"/>
        </w:rPr>
      </w:pPr>
      <w:r>
        <w:rPr>
          <w:rFonts w:hint="eastAsia"/>
          <w:b/>
          <w:bCs/>
          <w:sz w:val="32"/>
          <w:szCs w:val="32"/>
          <w:highlight w:val="none"/>
        </w:rPr>
        <w:t>物业管理费</w:t>
      </w:r>
      <w:r>
        <w:rPr>
          <w:rFonts w:hint="eastAsia" w:ascii="方正小标宋简体" w:eastAsia="方正小标宋简体"/>
          <w:bCs/>
          <w:sz w:val="36"/>
          <w:szCs w:val="36"/>
          <w:highlight w:val="none"/>
          <w:u w:val="single"/>
          <w:lang w:val="en-US" w:eastAsia="zh-CN"/>
        </w:rPr>
        <w:t xml:space="preserve"> 9 </w:t>
      </w:r>
      <w:r>
        <w:rPr>
          <w:rFonts w:hint="eastAsia"/>
          <w:b/>
          <w:bCs/>
          <w:sz w:val="32"/>
          <w:szCs w:val="32"/>
          <w:highlight w:val="none"/>
        </w:rPr>
        <w:t>元/平方米，空调费</w:t>
      </w:r>
      <w:r>
        <w:rPr>
          <w:rFonts w:hint="eastAsia" w:ascii="方正小标宋简体" w:eastAsia="方正小标宋简体"/>
          <w:bCs/>
          <w:sz w:val="36"/>
          <w:szCs w:val="36"/>
          <w:highlight w:val="none"/>
          <w:u w:val="single"/>
          <w:lang w:val="en-US" w:eastAsia="zh-CN"/>
        </w:rPr>
        <w:t xml:space="preserve"> 14</w:t>
      </w:r>
      <w:r>
        <w:rPr>
          <w:rFonts w:hint="eastAsia"/>
          <w:b/>
          <w:bCs/>
          <w:sz w:val="32"/>
          <w:szCs w:val="32"/>
          <w:highlight w:val="none"/>
        </w:rPr>
        <w:t>元/平方米</w:t>
      </w:r>
      <w:r>
        <w:rPr>
          <w:rFonts w:hint="eastAsia"/>
          <w:b/>
          <w:bCs/>
          <w:sz w:val="32"/>
          <w:szCs w:val="32"/>
          <w:highlight w:val="none"/>
          <w:lang w:eastAsia="zh-CN"/>
        </w:rPr>
        <w:t>，</w:t>
      </w:r>
      <w:r>
        <w:rPr>
          <w:rFonts w:hint="eastAsia"/>
          <w:sz w:val="32"/>
          <w:szCs w:val="32"/>
          <w:highlight w:val="none"/>
        </w:rPr>
        <w:t>水电另计。</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sz w:val="32"/>
          <w:szCs w:val="32"/>
          <w:highlight w:val="none"/>
        </w:rPr>
      </w:pPr>
      <w:r>
        <w:rPr>
          <w:rFonts w:hint="eastAsia"/>
          <w:sz w:val="32"/>
          <w:szCs w:val="32"/>
          <w:highlight w:val="none"/>
          <w:lang w:val="en-US" w:eastAsia="zh-CN"/>
        </w:rPr>
        <w:t>3、现状移交，由承租方根据其业态装修情况，布置装修，包括电路，空调管道等。</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lang w:val="en-US" w:eastAsia="zh-CN"/>
        </w:rPr>
        <w:t>4、要求对室内空调管道进行检查维修，清理排水管，包保温棉。装修后消防需按要求接入大楼消防系统。</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p>
    <w:p>
      <w:pPr>
        <w:keepNext w:val="0"/>
        <w:keepLines w:val="0"/>
        <w:pageBreakBefore w:val="0"/>
        <w:numPr>
          <w:ilvl w:val="0"/>
          <w:numId w:val="2"/>
        </w:numPr>
        <w:kinsoku/>
        <w:wordWrap/>
        <w:overflowPunct/>
        <w:topLinePunct w:val="0"/>
        <w:autoSpaceDE/>
        <w:autoSpaceDN/>
        <w:bidi w:val="0"/>
        <w:adjustRightInd/>
        <w:snapToGrid/>
        <w:ind w:left="0" w:leftChars="0" w:firstLine="643" w:firstLineChars="200"/>
        <w:textAlignment w:val="auto"/>
        <w:rPr>
          <w:rFonts w:hint="eastAsia"/>
          <w:b/>
          <w:bCs/>
          <w:sz w:val="32"/>
          <w:szCs w:val="32"/>
          <w:highlight w:val="none"/>
          <w:lang w:val="en-US" w:eastAsia="zh-CN"/>
        </w:rPr>
      </w:pPr>
      <w:r>
        <w:rPr>
          <w:rFonts w:hint="eastAsia"/>
          <w:b/>
          <w:bCs/>
          <w:sz w:val="32"/>
          <w:szCs w:val="32"/>
          <w:highlight w:val="none"/>
        </w:rPr>
        <w:t>承租方资格</w:t>
      </w:r>
      <w:r>
        <w:rPr>
          <w:rFonts w:hint="eastAsia"/>
          <w:b/>
          <w:bCs/>
          <w:sz w:val="32"/>
          <w:szCs w:val="32"/>
          <w:highlight w:val="none"/>
          <w:lang w:val="en-US" w:eastAsia="zh-CN"/>
        </w:rPr>
        <w:t>条件</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rPr>
        <w:t>意向方须在公告期内（截止日</w:t>
      </w:r>
      <w:r>
        <w:rPr>
          <w:rFonts w:hint="eastAsia"/>
          <w:sz w:val="32"/>
          <w:szCs w:val="32"/>
          <w:highlight w:val="none"/>
          <w:lang w:val="en-US" w:eastAsia="zh-CN"/>
        </w:rPr>
        <w:t>17</w:t>
      </w:r>
      <w:r>
        <w:rPr>
          <w:rFonts w:hint="eastAsia"/>
          <w:sz w:val="32"/>
          <w:szCs w:val="32"/>
          <w:highlight w:val="none"/>
        </w:rPr>
        <w:t>时之前）提交《意向申请书》及公司营业执照、法人身份证或其他相关证明文件</w:t>
      </w:r>
      <w:r>
        <w:rPr>
          <w:rFonts w:hint="eastAsia"/>
          <w:sz w:val="32"/>
          <w:szCs w:val="32"/>
          <w:highlight w:val="none"/>
          <w:lang w:val="en-US" w:eastAsia="zh-CN"/>
        </w:rPr>
        <w:t>至信息枢纽楼9楼前台。</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rPr>
        <w:t>意向方必须为中华人民共和国境内注册成立、合法存续的法人、具有其他组织或具有完全民事行为能力的自然人（含个体工商户）。</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lang w:val="en-US" w:eastAsia="zh-CN"/>
        </w:rPr>
        <w:t>意向方（法人/非法人组织/个体工商户）未被列入严重违法失信企业名单（黑名单）和经营异常名录。</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lang w:val="en-US" w:eastAsia="zh-CN"/>
        </w:rPr>
        <w:t>意向方未被列入失信执行人名单；</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lang w:val="en-US" w:eastAsia="zh-CN"/>
        </w:rPr>
        <w:t>意向方须在公告期内（截止至17时之前，以银行到账时间为准）以银行转租方式足额交纳投标保证金人民币</w:t>
      </w:r>
      <w:r>
        <w:rPr>
          <w:rFonts w:hint="eastAsia" w:ascii="方正小标宋简体" w:eastAsia="方正小标宋简体"/>
          <w:bCs/>
          <w:sz w:val="36"/>
          <w:szCs w:val="36"/>
          <w:highlight w:val="none"/>
          <w:u w:val="single"/>
          <w:lang w:val="en-US" w:eastAsia="zh-CN"/>
        </w:rPr>
        <w:t xml:space="preserve">12544 </w:t>
      </w:r>
      <w:r>
        <w:rPr>
          <w:rFonts w:hint="eastAsia"/>
          <w:sz w:val="32"/>
          <w:szCs w:val="32"/>
          <w:highlight w:val="none"/>
          <w:lang w:val="en-US" w:eastAsia="zh-CN"/>
        </w:rPr>
        <w:t xml:space="preserve"> 元，且须由意向方名称开户的银行账户转出（由委托代理人代为交纳投标保证金的，须在转账时注明）。</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lang w:val="en-US" w:eastAsia="zh-CN"/>
        </w:rPr>
        <w:t>收款单位</w:t>
      </w:r>
      <w:r>
        <w:rPr>
          <w:rFonts w:hint="eastAsia"/>
          <w:sz w:val="32"/>
          <w:szCs w:val="32"/>
          <w:highlight w:val="none"/>
        </w:rPr>
        <w:t>：【</w:t>
      </w:r>
      <w:r>
        <w:rPr>
          <w:rFonts w:hint="eastAsia" w:ascii="宋体" w:hAnsi="宋体"/>
          <w:sz w:val="28"/>
          <w:szCs w:val="28"/>
          <w:highlight w:val="none"/>
        </w:rPr>
        <w:t>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bookmarkStart w:id="3" w:name="_GoBack"/>
      <w:bookmarkEnd w:id="3"/>
      <w:r>
        <w:rPr>
          <w:rFonts w:hint="eastAsia"/>
          <w:sz w:val="32"/>
          <w:szCs w:val="32"/>
          <w:highlight w:val="none"/>
        </w:rPr>
        <w:t>】</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rPr>
        <w:t>开户行：【中国工商银行广州大学城支行】</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rPr>
        <w:t xml:space="preserve">账 </w:t>
      </w:r>
      <w:r>
        <w:rPr>
          <w:sz w:val="32"/>
          <w:szCs w:val="32"/>
          <w:highlight w:val="none"/>
        </w:rPr>
        <w:t xml:space="preserve"> </w:t>
      </w:r>
      <w:r>
        <w:rPr>
          <w:rFonts w:hint="eastAsia"/>
          <w:sz w:val="32"/>
          <w:szCs w:val="32"/>
          <w:highlight w:val="none"/>
        </w:rPr>
        <w:t>号：【3602062519100003801】</w:t>
      </w:r>
    </w:p>
    <w:p>
      <w:pPr>
        <w:keepNext w:val="0"/>
        <w:keepLines w:val="0"/>
        <w:pageBreakBefore w:val="0"/>
        <w:numPr>
          <w:ilvl w:val="0"/>
          <w:numId w:val="0"/>
        </w:numPr>
        <w:kinsoku/>
        <w:wordWrap/>
        <w:overflowPunct/>
        <w:topLinePunct w:val="0"/>
        <w:autoSpaceDE/>
        <w:autoSpaceDN/>
        <w:bidi w:val="0"/>
        <w:adjustRightInd/>
        <w:snapToGrid/>
        <w:ind w:left="0" w:leftChars="0" w:firstLine="643" w:firstLineChars="200"/>
        <w:textAlignment w:val="auto"/>
        <w:rPr>
          <w:rFonts w:hint="eastAsia"/>
          <w:b/>
          <w:bCs/>
          <w:sz w:val="32"/>
          <w:szCs w:val="32"/>
          <w:highlight w:val="none"/>
          <w:lang w:val="en-US" w:eastAsia="zh-CN"/>
        </w:rPr>
      </w:pPr>
    </w:p>
    <w:p>
      <w:pPr>
        <w:keepNext w:val="0"/>
        <w:keepLines w:val="0"/>
        <w:pageBreakBefore w:val="0"/>
        <w:numPr>
          <w:ilvl w:val="0"/>
          <w:numId w:val="2"/>
        </w:numPr>
        <w:kinsoku/>
        <w:wordWrap/>
        <w:overflowPunct/>
        <w:topLinePunct w:val="0"/>
        <w:autoSpaceDE/>
        <w:autoSpaceDN/>
        <w:bidi w:val="0"/>
        <w:adjustRightInd/>
        <w:snapToGrid/>
        <w:ind w:left="0" w:leftChars="0" w:firstLine="643" w:firstLineChars="200"/>
        <w:textAlignment w:val="auto"/>
        <w:rPr>
          <w:b/>
          <w:bCs/>
          <w:sz w:val="32"/>
          <w:szCs w:val="32"/>
          <w:highlight w:val="none"/>
        </w:rPr>
      </w:pPr>
      <w:r>
        <w:rPr>
          <w:rFonts w:hint="eastAsia"/>
          <w:b/>
          <w:bCs/>
          <w:sz w:val="32"/>
          <w:szCs w:val="32"/>
          <w:highlight w:val="none"/>
          <w:lang w:val="en-US" w:eastAsia="zh-CN"/>
        </w:rPr>
        <w:t>承租人资格审核</w:t>
      </w:r>
    </w:p>
    <w:p>
      <w:pPr>
        <w:keepNext w:val="0"/>
        <w:keepLines w:val="0"/>
        <w:pageBreakBefore w:val="0"/>
        <w:numPr>
          <w:ilvl w:val="0"/>
          <w:numId w:val="4"/>
        </w:numPr>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意向方须在公告期内（截止日</w:t>
      </w:r>
      <w:r>
        <w:rPr>
          <w:rFonts w:hint="eastAsia" w:ascii="宋体" w:hAnsi="宋体" w:eastAsia="宋体" w:cs="宋体"/>
          <w:sz w:val="32"/>
          <w:szCs w:val="32"/>
          <w:highlight w:val="none"/>
          <w:lang w:val="en-US" w:eastAsia="zh-CN"/>
        </w:rPr>
        <w:t>17</w:t>
      </w:r>
      <w:r>
        <w:rPr>
          <w:rFonts w:hint="eastAsia" w:ascii="宋体" w:hAnsi="宋体" w:eastAsia="宋体" w:cs="宋体"/>
          <w:sz w:val="32"/>
          <w:szCs w:val="32"/>
          <w:highlight w:val="none"/>
        </w:rPr>
        <w:t>时之前）提交《意向申请书》及公司营业执照、法人身份证或其他相关证明文件</w:t>
      </w:r>
      <w:r>
        <w:rPr>
          <w:rFonts w:hint="eastAsia" w:ascii="宋体" w:hAnsi="宋体" w:eastAsia="宋体" w:cs="宋体"/>
          <w:sz w:val="32"/>
          <w:szCs w:val="32"/>
          <w:highlight w:val="none"/>
          <w:lang w:val="en-US" w:eastAsia="zh-CN"/>
        </w:rPr>
        <w:t>至信息枢纽楼9楼前台，并对资料的真实性、完整性、准确性、有效性负责。</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物业公开招租项目竞投报名表（按附件</w:t>
      </w:r>
      <w:r>
        <w:rPr>
          <w:rFonts w:hint="eastAsia" w:ascii="宋体" w:hAnsi="宋体" w:eastAsia="宋体" w:cs="宋体"/>
          <w:sz w:val="32"/>
          <w:szCs w:val="32"/>
          <w:highlight w:val="none"/>
          <w:lang w:val="en-US" w:eastAsia="zh-CN"/>
        </w:rPr>
        <w:t>1</w:t>
      </w:r>
      <w:r>
        <w:rPr>
          <w:rFonts w:hint="eastAsia" w:ascii="宋体" w:hAnsi="宋体" w:eastAsia="宋体" w:cs="宋体"/>
          <w:color w:val="000000"/>
          <w:kern w:val="0"/>
          <w:sz w:val="32"/>
          <w:szCs w:val="32"/>
          <w:highlight w:val="none"/>
          <w:lang w:val="en-US" w:eastAsia="zh-CN" w:bidi="ar"/>
        </w:rPr>
        <w:t xml:space="preserve">格式提供）；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意向方身份证明文件：法人/非法人组织/个体工商户需提交资格证明、法定代表人/负责人/经营者身份证；自然人需提交身份证明文件；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 xml:space="preserve">意向方（法人/非法人组织/个体工商户）在国家企业信用信息公示系统（www.gsxt.gov.cn）未被列入严重违法失信企业名单（黑名单）和经营异常名录的查询打印件；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意向方在中国执行信息公开网（http://zxgk.court.gov.cn/）未被列入失信被执行人名单的查询打印件；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意向方提供截止公告发布之日在有效期内的营业执照；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投标保证金银行转账凭证；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由委托代理人参与本招租项目的投标工作的，须提交由意向方签署的有效授权委托书（按附件 5 格式提供）的扫描件，授权委托书原件附在投标文件中一并提交；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招租方要求的其他有关资料。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(二) 享有同等条件优先承租权人须按本招租公告要求进行报名、交纳投标保证金、递交投标文件并参与投标，否则视为自动放弃优先权。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(三) 招租方在收到意向方提交的资料后即进行审核，如有需要意向方补充的，意向方应在收到招租方要求补充资料起 1 日内提供，因意向方原因未能及时提供造成无法通过资格审核的，由意向方自行承担后果。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(四) 本项目不接受任何形式联合体的申请。 </w:t>
      </w:r>
    </w:p>
    <w:p>
      <w:pPr>
        <w:keepNext w:val="0"/>
        <w:keepLines w:val="0"/>
        <w:pageBreakBefore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b/>
          <w:bCs/>
          <w:sz w:val="32"/>
          <w:szCs w:val="32"/>
          <w:highlight w:val="none"/>
          <w:lang w:val="en-US" w:eastAsia="zh-CN"/>
        </w:rPr>
      </w:pPr>
      <w:r>
        <w:rPr>
          <w:rFonts w:hint="eastAsia"/>
          <w:b/>
          <w:bCs/>
          <w:sz w:val="32"/>
          <w:szCs w:val="32"/>
          <w:highlight w:val="none"/>
          <w:lang w:val="en-US" w:eastAsia="zh-CN"/>
        </w:rPr>
        <w:t>四、承租人选定方法</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本招租项目采用</w:t>
      </w:r>
      <w:r>
        <w:rPr>
          <w:rFonts w:hint="eastAsia" w:ascii="宋体" w:hAnsi="宋体" w:eastAsia="宋体" w:cs="宋体"/>
          <w:b/>
          <w:bCs/>
          <w:color w:val="000000"/>
          <w:kern w:val="0"/>
          <w:sz w:val="32"/>
          <w:szCs w:val="32"/>
          <w:highlight w:val="none"/>
          <w:lang w:val="en-US" w:eastAsia="zh-CN" w:bidi="ar"/>
        </w:rPr>
        <w:t>线下竞价</w:t>
      </w:r>
      <w:r>
        <w:rPr>
          <w:rFonts w:hint="eastAsia" w:ascii="宋体" w:hAnsi="宋体" w:eastAsia="宋体" w:cs="宋体"/>
          <w:color w:val="000000"/>
          <w:kern w:val="0"/>
          <w:sz w:val="32"/>
          <w:szCs w:val="32"/>
          <w:highlight w:val="none"/>
          <w:lang w:val="en-US" w:eastAsia="zh-CN" w:bidi="ar"/>
        </w:rPr>
        <w:t>方式，意向方需在符合承租人资格条件</w:t>
      </w:r>
      <w:r>
        <w:rPr>
          <w:rFonts w:hint="default" w:ascii="宋体" w:hAnsi="宋体" w:eastAsia="宋体" w:cs="宋体"/>
          <w:color w:val="000000"/>
          <w:kern w:val="0"/>
          <w:sz w:val="32"/>
          <w:szCs w:val="32"/>
          <w:highlight w:val="none"/>
          <w:lang w:val="en-US" w:eastAsia="zh-CN" w:bidi="ar"/>
        </w:rPr>
        <w:t>及招租业态的前提下参与竞价。意向方需报出不低于招租底价的首年月租金，</w:t>
      </w:r>
      <w:r>
        <w:rPr>
          <w:rFonts w:hint="default" w:ascii="宋体" w:hAnsi="宋体" w:eastAsia="宋体" w:cs="宋体"/>
          <w:b/>
          <w:bCs/>
          <w:color w:val="000000"/>
          <w:kern w:val="0"/>
          <w:sz w:val="32"/>
          <w:szCs w:val="32"/>
          <w:highlight w:val="none"/>
          <w:lang w:val="en-US" w:eastAsia="zh-CN" w:bidi="ar"/>
        </w:rPr>
        <w:t>招租方按首年月租金报价由高到低进行排序，以最高报价的意向方作为中标人。</w:t>
      </w:r>
      <w:r>
        <w:rPr>
          <w:rFonts w:hint="default" w:ascii="宋体" w:hAnsi="宋体" w:eastAsia="宋体" w:cs="宋体"/>
          <w:color w:val="000000"/>
          <w:kern w:val="0"/>
          <w:sz w:val="32"/>
          <w:szCs w:val="3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eastAsia="宋体" w:cs="宋体"/>
          <w:color w:val="000000"/>
          <w:kern w:val="0"/>
          <w:sz w:val="32"/>
          <w:szCs w:val="32"/>
          <w:highlight w:val="none"/>
          <w:lang w:val="en-US" w:eastAsia="zh-CN" w:bidi="ar"/>
        </w:rPr>
      </w:pPr>
      <w:r>
        <w:rPr>
          <w:rFonts w:hint="default" w:ascii="宋体" w:hAnsi="宋体" w:eastAsia="宋体" w:cs="宋体"/>
          <w:color w:val="000000"/>
          <w:kern w:val="0"/>
          <w:sz w:val="32"/>
          <w:szCs w:val="32"/>
          <w:highlight w:val="none"/>
          <w:lang w:val="en-US" w:eastAsia="zh-CN" w:bidi="ar"/>
        </w:rPr>
        <w:t>如中标人放弃中标或未按要求与招租方签订《</w:t>
      </w:r>
      <w:r>
        <w:rPr>
          <w:rFonts w:hint="eastAsia" w:ascii="宋体" w:hAnsi="宋体" w:eastAsia="宋体" w:cs="宋体"/>
          <w:color w:val="000000"/>
          <w:kern w:val="0"/>
          <w:sz w:val="32"/>
          <w:szCs w:val="32"/>
          <w:highlight w:val="none"/>
          <w:lang w:val="en-US" w:eastAsia="zh-CN" w:bidi="ar"/>
        </w:rPr>
        <w:t>广州市房屋租赁合同</w:t>
      </w:r>
      <w:r>
        <w:rPr>
          <w:rFonts w:hint="default" w:ascii="宋体" w:hAnsi="宋体" w:eastAsia="宋体" w:cs="宋体"/>
          <w:color w:val="000000"/>
          <w:kern w:val="0"/>
          <w:sz w:val="32"/>
          <w:szCs w:val="32"/>
          <w:highlight w:val="none"/>
          <w:lang w:val="en-US" w:eastAsia="zh-CN" w:bidi="ar"/>
        </w:rPr>
        <w:t>》</w:t>
      </w:r>
      <w:r>
        <w:rPr>
          <w:rFonts w:hint="eastAsia" w:ascii="宋体" w:hAnsi="宋体" w:eastAsia="宋体" w:cs="宋体"/>
          <w:color w:val="000000"/>
          <w:kern w:val="0"/>
          <w:sz w:val="32"/>
          <w:szCs w:val="32"/>
          <w:highlight w:val="none"/>
          <w:lang w:val="en-US" w:eastAsia="zh-CN" w:bidi="ar"/>
        </w:rPr>
        <w:t>及《出租安全协议》</w:t>
      </w:r>
      <w:r>
        <w:rPr>
          <w:rFonts w:hint="default" w:ascii="宋体" w:hAnsi="宋体" w:eastAsia="宋体" w:cs="宋体"/>
          <w:color w:val="000000"/>
          <w:kern w:val="0"/>
          <w:sz w:val="32"/>
          <w:szCs w:val="32"/>
          <w:highlight w:val="none"/>
          <w:lang w:val="en-US" w:eastAsia="zh-CN" w:bidi="ar"/>
        </w:rPr>
        <w:t>的，招租方将没收其</w:t>
      </w:r>
      <w:r>
        <w:rPr>
          <w:rFonts w:hint="eastAsia" w:ascii="宋体" w:hAnsi="宋体" w:eastAsia="宋体" w:cs="宋体"/>
          <w:color w:val="000000"/>
          <w:kern w:val="0"/>
          <w:sz w:val="32"/>
          <w:szCs w:val="32"/>
          <w:highlight w:val="none"/>
          <w:lang w:val="en-US" w:eastAsia="zh-CN" w:bidi="ar"/>
        </w:rPr>
        <w:t>投标</w:t>
      </w:r>
      <w:r>
        <w:rPr>
          <w:rFonts w:hint="default" w:ascii="宋体" w:hAnsi="宋体" w:eastAsia="宋体" w:cs="宋体"/>
          <w:color w:val="000000"/>
          <w:kern w:val="0"/>
          <w:sz w:val="32"/>
          <w:szCs w:val="32"/>
          <w:highlight w:val="none"/>
          <w:lang w:val="en-US" w:eastAsia="zh-CN" w:bidi="ar"/>
        </w:rPr>
        <w:t xml:space="preserve">保证金，以次高报价的意向方递补作为中标人，如此类推。 </w:t>
      </w:r>
    </w:p>
    <w:p>
      <w:pPr>
        <w:keepNext w:val="0"/>
        <w:keepLines w:val="0"/>
        <w:pageBreakBefore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b/>
          <w:bCs/>
          <w:sz w:val="32"/>
          <w:szCs w:val="32"/>
          <w:highlight w:val="none"/>
          <w:lang w:val="en-US" w:eastAsia="zh-CN"/>
        </w:rPr>
      </w:pPr>
      <w:r>
        <w:rPr>
          <w:rFonts w:hint="eastAsia"/>
          <w:b/>
          <w:bCs/>
          <w:sz w:val="32"/>
          <w:szCs w:val="32"/>
          <w:highlight w:val="none"/>
          <w:lang w:val="en-US" w:eastAsia="zh-CN"/>
        </w:rPr>
        <w:t>五、投标文件编制要求</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一</w:t>
      </w:r>
      <w:r>
        <w:rPr>
          <w:rFonts w:hint="eastAsia" w:ascii="宋体" w:hAnsi="宋体" w:eastAsia="宋体" w:cs="宋体"/>
          <w:color w:val="000000"/>
          <w:kern w:val="0"/>
          <w:sz w:val="32"/>
          <w:szCs w:val="32"/>
          <w:highlight w:val="none"/>
          <w:lang w:val="en-US" w:eastAsia="zh-CN" w:bidi="ar"/>
        </w:rPr>
        <w:t xml:space="preserve">) </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文件中的意向方，应与报名时意向方的名称一致，否则视为无效</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文件。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二</w:t>
      </w:r>
      <w:r>
        <w:rPr>
          <w:rFonts w:hint="eastAsia" w:ascii="宋体" w:hAnsi="宋体" w:eastAsia="宋体" w:cs="宋体"/>
          <w:color w:val="000000"/>
          <w:kern w:val="0"/>
          <w:sz w:val="32"/>
          <w:szCs w:val="32"/>
          <w:highlight w:val="none"/>
          <w:lang w:val="en-US" w:eastAsia="zh-CN" w:bidi="ar"/>
        </w:rPr>
        <w:t xml:space="preserve">) </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文件要求提交的编制内容（包含但不限于）：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1.封面（可按附件 2 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2.营业执照、法定代表人/负责人身份证复印件（法人、非法人组织、个体工商户提供），身份证复印件（自然人）；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3.</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承诺（声明）函（按附件 3 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4.</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保证金承诺函（按附件 4 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5.</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保证金银行转账凭证；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6.法定代表人（负责人）证明书及授权委托证明书（按附件5格式提供）；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7.</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报价表（按附件 6 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8.</w:t>
      </w:r>
      <w:r>
        <w:rPr>
          <w:rFonts w:hint="eastAsia" w:ascii="宋体" w:hAnsi="宋体" w:cs="宋体"/>
          <w:color w:val="000000"/>
          <w:kern w:val="0"/>
          <w:sz w:val="32"/>
          <w:szCs w:val="32"/>
          <w:highlight w:val="none"/>
          <w:lang w:val="en-US" w:eastAsia="zh-CN" w:bidi="ar"/>
        </w:rPr>
        <w:t>广州市房屋租赁合同</w:t>
      </w:r>
      <w:r>
        <w:rPr>
          <w:rFonts w:hint="eastAsia" w:ascii="宋体" w:hAnsi="宋体" w:eastAsia="宋体" w:cs="宋体"/>
          <w:color w:val="000000"/>
          <w:kern w:val="0"/>
          <w:sz w:val="32"/>
          <w:szCs w:val="32"/>
          <w:highlight w:val="none"/>
          <w:lang w:val="en-US" w:eastAsia="zh-CN" w:bidi="ar"/>
        </w:rPr>
        <w:t xml:space="preserve">（按附件 7 格式提供，以示意向方同意按招租方制订的合同格式和内容）。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9.资格审核资料的纸质版原件。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三</w:t>
      </w:r>
      <w:r>
        <w:rPr>
          <w:rFonts w:hint="eastAsia" w:ascii="宋体" w:hAnsi="宋体" w:eastAsia="宋体" w:cs="宋体"/>
          <w:color w:val="000000"/>
          <w:kern w:val="0"/>
          <w:sz w:val="32"/>
          <w:szCs w:val="32"/>
          <w:highlight w:val="none"/>
          <w:lang w:val="en-US" w:eastAsia="zh-CN" w:bidi="ar"/>
        </w:rPr>
        <w:t xml:space="preserve">) 意向方以单位为主体的，封面须加盖单位公章，内页须盖骑缝章；以个人为主体的，封面须签名，内页需签骑缝名。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四</w:t>
      </w:r>
      <w:r>
        <w:rPr>
          <w:rFonts w:hint="eastAsia" w:ascii="宋体" w:hAnsi="宋体" w:eastAsia="宋体" w:cs="宋体"/>
          <w:color w:val="000000"/>
          <w:kern w:val="0"/>
          <w:sz w:val="32"/>
          <w:szCs w:val="32"/>
          <w:highlight w:val="none"/>
          <w:lang w:val="en-US" w:eastAsia="zh-CN" w:bidi="ar"/>
        </w:rPr>
        <w:t xml:space="preserve">) </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文件按上述各项要求如实填报并盖章/签字确认，且密封后（意向方自行在封口处加密封章）按规定递交。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五</w:t>
      </w:r>
      <w:r>
        <w:rPr>
          <w:rFonts w:hint="eastAsia" w:ascii="宋体" w:hAnsi="宋体" w:eastAsia="宋体" w:cs="宋体"/>
          <w:color w:val="000000"/>
          <w:kern w:val="0"/>
          <w:sz w:val="32"/>
          <w:szCs w:val="32"/>
          <w:highlight w:val="none"/>
          <w:lang w:val="en-US" w:eastAsia="zh-CN" w:bidi="ar"/>
        </w:rPr>
        <w:t>) 意向方应按照本招租公告及附件的相关要求编制</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文件</w:t>
      </w:r>
      <w:r>
        <w:rPr>
          <w:rFonts w:hint="eastAsia" w:ascii="宋体" w:hAnsi="宋体" w:cs="宋体"/>
          <w:color w:val="000000"/>
          <w:kern w:val="0"/>
          <w:sz w:val="32"/>
          <w:szCs w:val="32"/>
          <w:highlight w:val="none"/>
          <w:lang w:val="en-US" w:eastAsia="zh-CN" w:bidi="ar"/>
        </w:rPr>
        <w:t>，</w:t>
      </w:r>
      <w:r>
        <w:rPr>
          <w:rFonts w:hint="eastAsia" w:ascii="宋体" w:hAnsi="宋体" w:eastAsia="宋体" w:cs="宋体"/>
          <w:color w:val="000000"/>
          <w:kern w:val="0"/>
          <w:sz w:val="32"/>
          <w:szCs w:val="32"/>
          <w:highlight w:val="none"/>
          <w:lang w:val="en-US" w:eastAsia="zh-CN" w:bidi="ar"/>
        </w:rPr>
        <w:t>填写附件格式文件的相关内容，</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报价等商业条件应不附任何条件</w:t>
      </w:r>
      <w:r>
        <w:rPr>
          <w:rFonts w:hint="eastAsia" w:ascii="宋体" w:hAnsi="宋体" w:cs="宋体"/>
          <w:color w:val="000000"/>
          <w:kern w:val="0"/>
          <w:sz w:val="32"/>
          <w:szCs w:val="32"/>
          <w:highlight w:val="none"/>
          <w:lang w:val="en-US" w:eastAsia="zh-CN" w:bidi="ar"/>
        </w:rPr>
        <w:t>，</w:t>
      </w:r>
      <w:r>
        <w:rPr>
          <w:rFonts w:hint="eastAsia" w:ascii="宋体" w:hAnsi="宋体" w:eastAsia="宋体" w:cs="宋体"/>
          <w:color w:val="000000"/>
          <w:kern w:val="0"/>
          <w:sz w:val="32"/>
          <w:szCs w:val="32"/>
          <w:highlight w:val="none"/>
          <w:lang w:val="en-US" w:eastAsia="zh-CN" w:bidi="ar"/>
        </w:rPr>
        <w:t>不得增加、变更招租方合同条款。否则，视为意向方未按照要求</w:t>
      </w:r>
      <w:r>
        <w:rPr>
          <w:rFonts w:hint="eastAsia" w:ascii="宋体" w:hAnsi="宋体" w:cs="宋体"/>
          <w:color w:val="000000"/>
          <w:kern w:val="0"/>
          <w:sz w:val="32"/>
          <w:szCs w:val="32"/>
          <w:highlight w:val="none"/>
          <w:lang w:val="en-US" w:eastAsia="zh-CN" w:bidi="ar"/>
        </w:rPr>
        <w:t>投标，投标</w:t>
      </w:r>
      <w:r>
        <w:rPr>
          <w:rFonts w:hint="eastAsia" w:ascii="宋体" w:hAnsi="宋体" w:eastAsia="宋体" w:cs="宋体"/>
          <w:color w:val="000000"/>
          <w:kern w:val="0"/>
          <w:sz w:val="32"/>
          <w:szCs w:val="32"/>
          <w:highlight w:val="none"/>
          <w:lang w:val="en-US" w:eastAsia="zh-CN" w:bidi="ar"/>
        </w:rPr>
        <w:t xml:space="preserve">文件作废。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六、 投标文件递交及开标时间、地址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招租方在完成资格审核后，</w:t>
      </w:r>
      <w:r>
        <w:rPr>
          <w:rFonts w:hint="default" w:ascii="宋体" w:hAnsi="宋体" w:cs="宋体"/>
          <w:b/>
          <w:bCs/>
          <w:color w:val="000000"/>
          <w:kern w:val="0"/>
          <w:sz w:val="32"/>
          <w:szCs w:val="32"/>
          <w:highlight w:val="none"/>
          <w:lang w:val="en-US" w:eastAsia="zh-CN" w:bidi="ar"/>
        </w:rPr>
        <w:t>将以</w:t>
      </w:r>
      <w:r>
        <w:rPr>
          <w:rFonts w:hint="eastAsia" w:ascii="宋体" w:hAnsi="宋体" w:cs="宋体"/>
          <w:b/>
          <w:bCs/>
          <w:color w:val="000000"/>
          <w:kern w:val="0"/>
          <w:sz w:val="32"/>
          <w:szCs w:val="32"/>
          <w:highlight w:val="none"/>
          <w:lang w:val="en-US" w:eastAsia="zh-CN" w:bidi="ar"/>
        </w:rPr>
        <w:t>短信</w:t>
      </w:r>
      <w:r>
        <w:rPr>
          <w:rFonts w:hint="default" w:ascii="宋体" w:hAnsi="宋体" w:cs="宋体"/>
          <w:b/>
          <w:bCs/>
          <w:color w:val="000000"/>
          <w:kern w:val="0"/>
          <w:sz w:val="32"/>
          <w:szCs w:val="32"/>
          <w:highlight w:val="none"/>
          <w:lang w:val="en-US" w:eastAsia="zh-CN" w:bidi="ar"/>
        </w:rPr>
        <w:t>方式</w:t>
      </w:r>
      <w:r>
        <w:rPr>
          <w:rFonts w:hint="default" w:ascii="宋体" w:hAnsi="宋体" w:cs="宋体"/>
          <w:color w:val="000000"/>
          <w:kern w:val="0"/>
          <w:sz w:val="32"/>
          <w:szCs w:val="32"/>
          <w:highlight w:val="none"/>
          <w:lang w:val="en-US" w:eastAsia="zh-CN" w:bidi="ar"/>
        </w:rPr>
        <w:t>通知意向方</w:t>
      </w:r>
      <w:r>
        <w:rPr>
          <w:rFonts w:hint="eastAsia" w:ascii="宋体" w:hAnsi="宋体" w:cs="宋体"/>
          <w:color w:val="000000"/>
          <w:kern w:val="0"/>
          <w:sz w:val="32"/>
          <w:szCs w:val="32"/>
          <w:highlight w:val="none"/>
          <w:lang w:val="en-US" w:eastAsia="zh-CN" w:bidi="ar"/>
        </w:rPr>
        <w:t>投标</w:t>
      </w:r>
      <w:r>
        <w:rPr>
          <w:rFonts w:hint="default" w:ascii="宋体" w:hAnsi="宋体" w:cs="宋体"/>
          <w:color w:val="000000"/>
          <w:kern w:val="0"/>
          <w:sz w:val="32"/>
          <w:szCs w:val="32"/>
          <w:highlight w:val="none"/>
          <w:lang w:val="en-US" w:eastAsia="zh-CN" w:bidi="ar"/>
        </w:rPr>
        <w:t>文件的递交及开标时间，逾期递交的文件将不予受理，视为放弃参与本次招租</w:t>
      </w:r>
      <w:r>
        <w:rPr>
          <w:rFonts w:hint="eastAsia" w:ascii="宋体" w:hAnsi="宋体" w:cs="宋体"/>
          <w:color w:val="000000"/>
          <w:kern w:val="0"/>
          <w:sz w:val="32"/>
          <w:szCs w:val="32"/>
          <w:highlight w:val="none"/>
          <w:lang w:val="en-US" w:eastAsia="zh-CN" w:bidi="ar"/>
        </w:rPr>
        <w:t>投标</w:t>
      </w:r>
      <w:r>
        <w:rPr>
          <w:rFonts w:hint="default" w:ascii="宋体" w:hAnsi="宋体" w:cs="宋体"/>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 xml:space="preserve">意向方或其委托代理人应携带身份证原件按时到场参加开标，不到场参加的，视为其自行放弃参与竞价，且不影响竞价结果。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文件递交及开标地址：</w:t>
      </w:r>
      <w:r>
        <w:rPr>
          <w:rFonts w:hint="eastAsia" w:ascii="宋体" w:hAnsi="宋体" w:cs="宋体"/>
          <w:color w:val="000000"/>
          <w:kern w:val="0"/>
          <w:sz w:val="32"/>
          <w:szCs w:val="32"/>
          <w:highlight w:val="none"/>
          <w:lang w:val="en-US" w:eastAsia="zh-CN" w:bidi="ar"/>
        </w:rPr>
        <w:t xml:space="preserve">广州市番禺区小谷围街明志街1号1栋信息枢纽楼9楼901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七、 开标、竞价流程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（一）开标：招租方核对意向方或其委托代理人的身份证明资料后，对收到的文件现场开封，</w:t>
      </w:r>
      <w:r>
        <w:rPr>
          <w:rFonts w:hint="default" w:ascii="宋体" w:hAnsi="宋体" w:cs="宋体"/>
          <w:b/>
          <w:bCs/>
          <w:color w:val="000000"/>
          <w:kern w:val="0"/>
          <w:sz w:val="32"/>
          <w:szCs w:val="32"/>
          <w:highlight w:val="none"/>
          <w:lang w:val="en-US" w:eastAsia="zh-CN" w:bidi="ar"/>
        </w:rPr>
        <w:t>当众宣读意向方名称及报价，并形成相关记录</w:t>
      </w:r>
      <w:r>
        <w:rPr>
          <w:rFonts w:hint="default" w:ascii="宋体" w:hAnsi="宋体" w:cs="宋体"/>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文件开封后，如经招租方审查不符合本招租公告规定的，将视为无效</w:t>
      </w:r>
      <w:r>
        <w:rPr>
          <w:rFonts w:hint="eastAsia" w:ascii="宋体" w:hAnsi="宋体" w:cs="宋体"/>
          <w:color w:val="000000"/>
          <w:kern w:val="0"/>
          <w:sz w:val="32"/>
          <w:szCs w:val="32"/>
          <w:highlight w:val="none"/>
          <w:lang w:val="en-US" w:eastAsia="zh-CN" w:bidi="ar"/>
        </w:rPr>
        <w:t>投标</w:t>
      </w:r>
      <w:r>
        <w:rPr>
          <w:rFonts w:hint="default" w:ascii="宋体" w:hAnsi="宋体" w:cs="宋体"/>
          <w:color w:val="000000"/>
          <w:kern w:val="0"/>
          <w:sz w:val="32"/>
          <w:szCs w:val="32"/>
          <w:highlight w:val="none"/>
          <w:lang w:val="en-US" w:eastAsia="zh-CN" w:bidi="ar"/>
        </w:rPr>
        <w:t xml:space="preserve">文件。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 xml:space="preserve">（二）竞价：开封报价即为最终报价，如出现两个或以上有效、相同的最高报价，以最高报价为底价，由报价相同的意向方当场填写《租金报价表》进行再次报价，直至出现唯一最高报价，该最高报价的意向方为中标人。不提交者视为自愿放弃。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b/>
          <w:bCs/>
          <w:color w:val="000000"/>
          <w:kern w:val="0"/>
          <w:sz w:val="32"/>
          <w:szCs w:val="32"/>
          <w:highlight w:val="none"/>
          <w:lang w:val="en-US" w:eastAsia="zh-CN" w:bidi="ar"/>
        </w:rPr>
        <w:t>如有优先权人，则以开标的最高报价与优先权人洽谈，如其同意该最高报价，经书面确认后以优先权人作为中标人，如其不同意该最高报价，则书面确认放弃行使优先权。</w:t>
      </w:r>
      <w:r>
        <w:rPr>
          <w:rFonts w:hint="default" w:ascii="宋体" w:hAnsi="宋体" w:cs="宋体"/>
          <w:color w:val="000000"/>
          <w:kern w:val="0"/>
          <w:sz w:val="32"/>
          <w:szCs w:val="32"/>
          <w:highlight w:val="none"/>
          <w:lang w:val="en-US" w:eastAsia="zh-CN" w:bidi="ar"/>
        </w:rPr>
        <w:t>优先权人须在</w:t>
      </w:r>
      <w:r>
        <w:rPr>
          <w:rFonts w:hint="default" w:ascii="宋体" w:hAnsi="宋体" w:cs="宋体"/>
          <w:b/>
          <w:bCs/>
          <w:color w:val="000000"/>
          <w:kern w:val="0"/>
          <w:sz w:val="32"/>
          <w:szCs w:val="32"/>
          <w:highlight w:val="none"/>
          <w:lang w:val="en-US" w:eastAsia="zh-CN" w:bidi="ar"/>
        </w:rPr>
        <w:t>开标后五分钟内对是否同意最高报价进行书面确认，</w:t>
      </w:r>
      <w:r>
        <w:rPr>
          <w:rFonts w:hint="default" w:ascii="宋体" w:hAnsi="宋体" w:cs="宋体"/>
          <w:color w:val="000000"/>
          <w:kern w:val="0"/>
          <w:sz w:val="32"/>
          <w:szCs w:val="32"/>
          <w:highlight w:val="none"/>
          <w:lang w:val="en-US" w:eastAsia="zh-CN" w:bidi="ar"/>
        </w:rPr>
        <w:t xml:space="preserve">逾时视为自动放弃优先权。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 xml:space="preserve">（三）《租金报价表》一经提交，不得撤回。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八、 招租结果确认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(一) 公开招租只有一个符合条件的报名者，经公示</w:t>
      </w:r>
      <w:r>
        <w:rPr>
          <w:rFonts w:hint="eastAsia" w:ascii="宋体" w:hAnsi="宋体" w:eastAsia="宋体" w:cs="宋体"/>
          <w:b/>
          <w:bCs/>
          <w:color w:val="000000"/>
          <w:kern w:val="0"/>
          <w:sz w:val="32"/>
          <w:szCs w:val="32"/>
          <w:highlight w:val="none"/>
          <w:lang w:val="en-US" w:eastAsia="zh-CN" w:bidi="ar"/>
        </w:rPr>
        <w:t xml:space="preserve"> 5 个工作日</w:t>
      </w:r>
      <w:r>
        <w:rPr>
          <w:rFonts w:hint="eastAsia" w:ascii="宋体" w:hAnsi="宋体" w:eastAsia="宋体" w:cs="宋体"/>
          <w:color w:val="000000"/>
          <w:kern w:val="0"/>
          <w:sz w:val="32"/>
          <w:szCs w:val="32"/>
          <w:highlight w:val="none"/>
          <w:lang w:val="en-US" w:eastAsia="zh-CN" w:bidi="ar"/>
        </w:rPr>
        <w:t xml:space="preserve">无异议后，以不低于招租底价的最终报价确定租赁价格。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(二) 招租方根据竞价结果确定中标人发出《中标通知书》。《中标通知书》</w:t>
      </w:r>
      <w:r>
        <w:rPr>
          <w:rFonts w:hint="eastAsia" w:ascii="宋体" w:hAnsi="宋体" w:eastAsia="宋体" w:cs="宋体"/>
          <w:b/>
          <w:bCs/>
          <w:color w:val="000000"/>
          <w:kern w:val="0"/>
          <w:sz w:val="32"/>
          <w:szCs w:val="32"/>
          <w:highlight w:val="none"/>
          <w:lang w:val="en-US" w:eastAsia="zh-CN" w:bidi="ar"/>
        </w:rPr>
        <w:t>发出后 7 日内</w:t>
      </w:r>
      <w:r>
        <w:rPr>
          <w:rFonts w:hint="eastAsia" w:ascii="宋体" w:hAnsi="宋体" w:eastAsia="宋体" w:cs="宋体"/>
          <w:color w:val="000000"/>
          <w:kern w:val="0"/>
          <w:sz w:val="32"/>
          <w:szCs w:val="32"/>
          <w:highlight w:val="none"/>
          <w:lang w:val="en-US" w:eastAsia="zh-CN" w:bidi="ar"/>
        </w:rPr>
        <w:t>，中标人须与招租方按照《广州市房屋租赁合同》</w:t>
      </w:r>
      <w:r>
        <w:rPr>
          <w:rFonts w:hint="eastAsia" w:ascii="宋体" w:hAnsi="宋体" w:eastAsia="宋体" w:cs="宋体"/>
          <w:sz w:val="32"/>
          <w:szCs w:val="32"/>
          <w:highlight w:val="none"/>
        </w:rPr>
        <w:t>及《出租安全协议</w:t>
      </w:r>
      <w:r>
        <w:rPr>
          <w:rFonts w:hint="eastAsia" w:ascii="宋体" w:hAnsi="宋体" w:eastAsia="宋体" w:cs="宋体"/>
          <w:sz w:val="32"/>
          <w:szCs w:val="32"/>
          <w:highlight w:val="none"/>
          <w:lang w:eastAsia="zh-CN"/>
        </w:rPr>
        <w:t>》</w:t>
      </w:r>
      <w:r>
        <w:rPr>
          <w:rFonts w:hint="eastAsia" w:ascii="宋体" w:hAnsi="宋体" w:eastAsia="宋体" w:cs="宋体"/>
          <w:color w:val="000000"/>
          <w:kern w:val="0"/>
          <w:sz w:val="32"/>
          <w:szCs w:val="32"/>
          <w:highlight w:val="none"/>
          <w:lang w:val="en-US" w:eastAsia="zh-CN" w:bidi="ar"/>
        </w:rPr>
        <w:t xml:space="preserve">（详见附件 7）条款签订合同。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(三) 招租结果将以短信形式通知各意向方。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ascii="CIDFont" w:hAnsi="CIDFont" w:eastAsia="CIDFont" w:cs="CIDFont"/>
          <w:b/>
          <w:bCs/>
          <w:color w:val="000000"/>
          <w:kern w:val="0"/>
          <w:sz w:val="32"/>
          <w:szCs w:val="32"/>
          <w:highlight w:val="none"/>
          <w:lang w:val="en-US" w:eastAsia="zh-CN" w:bidi="ar"/>
        </w:rPr>
        <w:t>九</w:t>
      </w:r>
      <w:r>
        <w:rPr>
          <w:rFonts w:hint="default" w:ascii="CIDFont" w:hAnsi="CIDFont" w:eastAsia="CIDFont" w:cs="CIDFont"/>
          <w:b/>
          <w:bCs/>
          <w:color w:val="000000"/>
          <w:kern w:val="0"/>
          <w:sz w:val="32"/>
          <w:szCs w:val="32"/>
          <w:highlight w:val="none"/>
          <w:lang w:val="en-US" w:eastAsia="zh-CN" w:bidi="ar"/>
        </w:rPr>
        <w:t xml:space="preserve">、 </w:t>
      </w:r>
      <w:r>
        <w:rPr>
          <w:rFonts w:hint="eastAsia" w:ascii="CIDFont" w:hAnsi="CIDFont" w:eastAsia="CIDFont" w:cs="CIDFont"/>
          <w:b/>
          <w:bCs/>
          <w:color w:val="000000"/>
          <w:kern w:val="0"/>
          <w:sz w:val="32"/>
          <w:szCs w:val="32"/>
          <w:highlight w:val="none"/>
          <w:lang w:val="en-US" w:eastAsia="zh-CN" w:bidi="ar"/>
        </w:rPr>
        <w:t>投标</w:t>
      </w:r>
      <w:r>
        <w:rPr>
          <w:rFonts w:hint="default" w:ascii="CIDFont" w:hAnsi="CIDFont" w:eastAsia="CIDFont" w:cs="CIDFont"/>
          <w:b/>
          <w:bCs/>
          <w:color w:val="000000"/>
          <w:kern w:val="0"/>
          <w:sz w:val="32"/>
          <w:szCs w:val="32"/>
          <w:highlight w:val="none"/>
          <w:lang w:val="en-US" w:eastAsia="zh-CN" w:bidi="ar"/>
        </w:rPr>
        <w:t xml:space="preserve">保证金的处理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(一) 中标人的投标保证金在签署正式租赁合同后自动转为合同履约保证金，超出履约保证金部分，则相应抵扣租期首月部分租金；未达租金履约保证金要求，则按合同约定补齐余额。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 (二) 如有下列情况之一的，招租方将没收投标保证金：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1.中标人放弃中标的；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2.中标人未能在规定期限内（《中标通知书》发出后 7 日内）与招租方签署正式租赁合同的；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3.中标人未能按租赁合同约定足额交纳履约保证金的。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(三) 未中标的意向方的投标保证金，招租方将在中标人与招租方完成《广州市房屋租赁合同》</w:t>
      </w:r>
      <w:r>
        <w:rPr>
          <w:rFonts w:hint="eastAsia" w:ascii="宋体" w:hAnsi="宋体" w:eastAsia="宋体" w:cs="宋体"/>
          <w:sz w:val="32"/>
          <w:szCs w:val="32"/>
          <w:highlight w:val="none"/>
        </w:rPr>
        <w:t>及《出租安全协议</w:t>
      </w:r>
      <w:r>
        <w:rPr>
          <w:rFonts w:hint="eastAsia" w:ascii="宋体" w:hAnsi="宋体" w:eastAsia="宋体" w:cs="宋体"/>
          <w:sz w:val="32"/>
          <w:szCs w:val="32"/>
          <w:highlight w:val="none"/>
          <w:lang w:eastAsia="zh-CN"/>
        </w:rPr>
        <w:t>》</w:t>
      </w:r>
      <w:r>
        <w:rPr>
          <w:rFonts w:hint="eastAsia" w:ascii="宋体" w:hAnsi="宋体" w:eastAsia="宋体" w:cs="宋体"/>
          <w:color w:val="000000"/>
          <w:kern w:val="0"/>
          <w:sz w:val="32"/>
          <w:szCs w:val="32"/>
          <w:highlight w:val="none"/>
          <w:lang w:val="en-US" w:eastAsia="zh-CN" w:bidi="ar"/>
        </w:rPr>
        <w:t xml:space="preserve">签订之日起 20 个工作日内，或本次招租物业招租失败（即当次无中标人）的 20 个工作日内，以银行转账方式无息退回。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九、 联系方式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有意向承租本招租项目的，可致电咨询，并到现场查勘。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联 系 人：王小姐、陈先生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联系方式：13570707745、020-39302097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联系地址：广州市番禺区小谷围街明志街1号1栋信息枢纽楼9楼901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十、 其他披露事项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(一) 招租物业产权为招租方所有，招租方具备物业出租资格。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(二) 招租方按出租标的现有质量、房屋结构、验收情况、交付使用时的依附于房屋的装修装饰状况和指定用途出租，不包括出租标的内可移动的设施、设备和物品。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(三) 招租方披露的信息仅是招租方在发布信息公告阶段掌握的、认为有助于各意向方参与投标工作所提供参考的信息，该些信息表达 或会不完善或不完整，意向方须自行对项目的相关情况进行必要的尽职调查和充分了解，对是否承租项目及承租项目后可能发生的费用和存在的风险自行做出充分评估，并独立承担所有风险，招租方对此不承担任何法律责任。</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四）意向方应确保在签订本合同前对租赁物业做充分了解,知悉和认可租赁物业的现状,并愿意按现状承租租赁物业.现状的瑕疵属于物业本身的缺陷,意向方愿意承担上述瑕疵或缺陷可能对租赁物使用和管理造成的风险,并不因此而延迟、拒绝履行其合同约定义务和法定义务。</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五）本招租项目自发布招租信息之日起,可能会根据项目周边市场租赁价格水平、业态规划调整、意向方报名竞争情况、商业条件变化或其他因素影响情况,对租金标准、商业条件等做出调整或终止该项目的招租,意向方须完全理解和接受招租方因市场变化而做出的该种调整。</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（六）如中标,承租人应根据经营业态,按相关规定自行办理符合营业要求的相关证照,招租方仅提供协助。</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（七）招租物业在发布《招租公告》时仍处于出租状态(现有租赁合同于</w:t>
      </w:r>
      <w:r>
        <w:rPr>
          <w:rFonts w:hint="eastAsia" w:ascii="方正小标宋简体" w:eastAsia="方正小标宋简体"/>
          <w:bCs/>
          <w:sz w:val="36"/>
          <w:szCs w:val="36"/>
          <w:highlight w:val="none"/>
          <w:u w:val="single"/>
          <w:lang w:val="en-US" w:eastAsia="zh-CN"/>
        </w:rPr>
        <w:t>2023</w:t>
      </w:r>
      <w:r>
        <w:rPr>
          <w:rFonts w:hint="eastAsia" w:ascii="宋体" w:hAnsi="宋体" w:eastAsia="宋体" w:cs="宋体"/>
          <w:color w:val="000000"/>
          <w:kern w:val="0"/>
          <w:sz w:val="32"/>
          <w:szCs w:val="32"/>
          <w:highlight w:val="none"/>
          <w:lang w:val="en-US" w:eastAsia="zh-CN" w:bidi="ar"/>
        </w:rPr>
        <w:t>年</w:t>
      </w:r>
      <w:r>
        <w:rPr>
          <w:rFonts w:hint="eastAsia" w:ascii="方正小标宋简体" w:eastAsia="方正小标宋简体"/>
          <w:bCs/>
          <w:sz w:val="36"/>
          <w:szCs w:val="36"/>
          <w:highlight w:val="none"/>
          <w:u w:val="single"/>
          <w:lang w:val="en-US" w:eastAsia="zh-CN"/>
        </w:rPr>
        <w:t xml:space="preserve"> 4 </w:t>
      </w:r>
      <w:r>
        <w:rPr>
          <w:rFonts w:hint="eastAsia" w:ascii="宋体" w:hAnsi="宋体" w:eastAsia="宋体" w:cs="宋体"/>
          <w:color w:val="000000"/>
          <w:kern w:val="0"/>
          <w:sz w:val="32"/>
          <w:szCs w:val="32"/>
          <w:highlight w:val="none"/>
          <w:lang w:val="en-US" w:eastAsia="zh-CN" w:bidi="ar"/>
        </w:rPr>
        <w:t>月</w:t>
      </w:r>
      <w:r>
        <w:rPr>
          <w:rFonts w:hint="eastAsia" w:ascii="方正小标宋简体" w:eastAsia="方正小标宋简体"/>
          <w:bCs/>
          <w:sz w:val="36"/>
          <w:szCs w:val="36"/>
          <w:highlight w:val="none"/>
          <w:u w:val="single"/>
          <w:lang w:val="en-US" w:eastAsia="zh-CN"/>
        </w:rPr>
        <w:t xml:space="preserve"> 30 </w:t>
      </w:r>
      <w:r>
        <w:rPr>
          <w:rFonts w:hint="eastAsia" w:ascii="宋体" w:hAnsi="宋体" w:eastAsia="宋体" w:cs="宋体"/>
          <w:color w:val="000000"/>
          <w:kern w:val="0"/>
          <w:sz w:val="32"/>
          <w:szCs w:val="32"/>
          <w:highlight w:val="none"/>
          <w:lang w:val="en-US" w:eastAsia="zh-CN" w:bidi="ar"/>
        </w:rPr>
        <w:t>日到期</w:t>
      </w:r>
      <w:r>
        <w:rPr>
          <w:rFonts w:hint="eastAsia" w:ascii="宋体" w:hAnsi="宋体" w:cs="宋体"/>
          <w:color w:val="000000"/>
          <w:kern w:val="0"/>
          <w:sz w:val="32"/>
          <w:szCs w:val="32"/>
          <w:highlight w:val="none"/>
          <w:lang w:val="en-US" w:eastAsia="zh-CN" w:bidi="ar"/>
        </w:rPr>
        <w:t>）。</w:t>
      </w:r>
      <w:r>
        <w:rPr>
          <w:rFonts w:hint="eastAsia" w:ascii="宋体" w:hAnsi="宋体" w:eastAsia="宋体" w:cs="宋体"/>
          <w:color w:val="000000"/>
          <w:kern w:val="0"/>
          <w:sz w:val="32"/>
          <w:szCs w:val="32"/>
          <w:highlight w:val="none"/>
          <w:lang w:val="en-US" w:eastAsia="zh-CN" w:bidi="ar"/>
        </w:rPr>
        <w:t>如为非优先权人中标,存在无法向中标人移交场地的风险;如果招租方在移交日前无法收回招租物业,招租方有权单方通知中标人解除物业租赁合同,招租方无息退还中标人所交的全部费用,双方互不承担责任.中标人应无条件配合与物业管理人解除物业管理相关协议,物业管理人无息退还中标人所交的全部费用,双方互不承担责任.</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八</w:t>
      </w:r>
      <w:r>
        <w:rPr>
          <w:rFonts w:hint="eastAsia" w:ascii="宋体" w:hAnsi="宋体" w:eastAsia="宋体" w:cs="宋体"/>
          <w:color w:val="000000"/>
          <w:kern w:val="0"/>
          <w:sz w:val="32"/>
          <w:szCs w:val="32"/>
          <w:highlight w:val="none"/>
          <w:lang w:val="en-US" w:eastAsia="zh-CN" w:bidi="ar"/>
        </w:rPr>
        <w:t>）根据民法典相关规定，物业现承租人享有同等条件优先承租权。</w:t>
      </w:r>
    </w:p>
    <w:p>
      <w:pPr>
        <w:keepNext w:val="0"/>
        <w:keepLines w:val="0"/>
        <w:widowControl/>
        <w:suppressLineNumbers w:val="0"/>
        <w:jc w:val="left"/>
        <w:rPr>
          <w:rFonts w:hint="eastAsia" w:ascii="宋体" w:hAnsi="宋体" w:eastAsia="宋体" w:cs="宋体"/>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附件：</w:t>
      </w:r>
    </w:p>
    <w:p>
      <w:pPr>
        <w:keepNext w:val="0"/>
        <w:keepLines w:val="0"/>
        <w:widowControl/>
        <w:suppressLineNumbers w:val="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1、物业公开招租项目报名表</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投标文件封面</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投标承诺（声明函）</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投标保证金承诺函</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法定代表人（负责人）证明书及授权委托证明书</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投标报价表</w:t>
      </w:r>
    </w:p>
    <w:p>
      <w:pPr>
        <w:keepNext w:val="0"/>
        <w:keepLines w:val="0"/>
        <w:widowControl/>
        <w:suppressLineNumbers w:val="0"/>
        <w:jc w:val="left"/>
        <w:rPr>
          <w:rFonts w:hint="eastAsia" w:ascii="宋体" w:hAnsi="宋体" w:eastAsia="宋体" w:cs="宋体"/>
          <w:color w:val="000000"/>
          <w:kern w:val="0"/>
          <w:sz w:val="32"/>
          <w:szCs w:val="32"/>
          <w:highlight w:val="none"/>
          <w:lang w:val="en-US" w:eastAsia="zh-CN" w:bidi="ar"/>
        </w:rPr>
      </w:pPr>
    </w:p>
    <w:p>
      <w:pPr>
        <w:keepNext w:val="0"/>
        <w:keepLines w:val="0"/>
        <w:widowControl/>
        <w:numPr>
          <w:ilvl w:val="0"/>
          <w:numId w:val="0"/>
        </w:numPr>
        <w:suppressLineNumbers w:val="0"/>
        <w:ind w:leftChars="0"/>
        <w:jc w:val="left"/>
        <w:rPr>
          <w:rFonts w:hint="eastAsia" w:ascii="宋体" w:hAnsi="宋体" w:eastAsia="宋体" w:cs="宋体"/>
          <w:color w:val="000000"/>
          <w:kern w:val="0"/>
          <w:sz w:val="32"/>
          <w:szCs w:val="32"/>
          <w:highlight w:val="none"/>
          <w:lang w:val="en-US" w:eastAsia="zh-CN" w:bidi="ar"/>
        </w:rPr>
      </w:pPr>
    </w:p>
    <w:p>
      <w:pPr>
        <w:ind w:left="420"/>
        <w:rPr>
          <w:rFonts w:hint="eastAsia" w:ascii="宋体" w:hAnsi="宋体" w:eastAsia="宋体" w:cs="宋体"/>
          <w:sz w:val="32"/>
          <w:szCs w:val="32"/>
          <w:highlight w:val="none"/>
        </w:rPr>
      </w:pPr>
    </w:p>
    <w:p>
      <w:pPr>
        <w:ind w:left="42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rPr>
          <w:rFonts w:hint="eastAsia" w:ascii="宋体" w:hAnsi="宋体" w:eastAsia="宋体" w:cs="宋体"/>
          <w:sz w:val="32"/>
          <w:szCs w:val="32"/>
          <w:highlight w:val="none"/>
        </w:rPr>
      </w:pPr>
    </w:p>
    <w:p>
      <w:pPr>
        <w:ind w:firstLine="2240" w:firstLineChars="700"/>
        <w:rPr>
          <w:rFonts w:hint="eastAsia" w:ascii="宋体" w:hAnsi="宋体" w:eastAsia="宋体" w:cs="宋体"/>
          <w:sz w:val="32"/>
          <w:szCs w:val="32"/>
          <w:highlight w:val="none"/>
        </w:rPr>
      </w:pPr>
      <w:r>
        <w:rPr>
          <w:rFonts w:hint="eastAsia" w:ascii="宋体" w:hAnsi="宋体" w:eastAsia="宋体" w:cs="宋体"/>
          <w:sz w:val="32"/>
          <w:szCs w:val="32"/>
          <w:highlight w:val="none"/>
        </w:rPr>
        <w:t>广州</w:t>
      </w:r>
      <w:r>
        <w:rPr>
          <w:rFonts w:hint="eastAsia" w:ascii="宋体" w:hAnsi="宋体" w:cs="宋体"/>
          <w:sz w:val="32"/>
          <w:szCs w:val="32"/>
          <w:highlight w:val="none"/>
          <w:lang w:val="en-US" w:eastAsia="zh-CN"/>
        </w:rPr>
        <w:t>城投综合能源投资</w:t>
      </w:r>
      <w:r>
        <w:rPr>
          <w:rFonts w:hint="eastAsia" w:ascii="宋体" w:hAnsi="宋体" w:eastAsia="宋体" w:cs="宋体"/>
          <w:sz w:val="32"/>
          <w:szCs w:val="32"/>
          <w:highlight w:val="none"/>
        </w:rPr>
        <w:t>经营管理有限公司</w:t>
      </w:r>
    </w:p>
    <w:p>
      <w:pPr>
        <w:ind w:firstLine="4800" w:firstLineChars="1500"/>
        <w:rPr>
          <w:rFonts w:hint="eastAsia"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rPr>
        <w:t>年</w:t>
      </w:r>
      <w:r>
        <w:rPr>
          <w:rFonts w:hint="eastAsia" w:ascii="宋体" w:hAnsi="宋体" w:cs="宋体"/>
          <w:sz w:val="32"/>
          <w:szCs w:val="32"/>
          <w:highlight w:val="none"/>
          <w:lang w:val="en-US" w:eastAsia="zh-CN"/>
        </w:rPr>
        <w:t>2</w:t>
      </w:r>
      <w:r>
        <w:rPr>
          <w:rFonts w:hint="eastAsia" w:ascii="宋体" w:hAnsi="宋体" w:eastAsia="宋体" w:cs="宋体"/>
          <w:sz w:val="32"/>
          <w:szCs w:val="32"/>
          <w:highlight w:val="none"/>
        </w:rPr>
        <w:t>月</w:t>
      </w:r>
      <w:r>
        <w:rPr>
          <w:rFonts w:hint="eastAsia" w:ascii="宋体" w:hAnsi="宋体" w:cs="宋体"/>
          <w:sz w:val="32"/>
          <w:szCs w:val="32"/>
          <w:highlight w:val="none"/>
          <w:lang w:val="en-US" w:eastAsia="zh-CN"/>
        </w:rPr>
        <w:t>14</w:t>
      </w:r>
      <w:r>
        <w:rPr>
          <w:rFonts w:hint="eastAsia" w:ascii="宋体" w:hAnsi="宋体" w:eastAsia="宋体" w:cs="宋体"/>
          <w:sz w:val="32"/>
          <w:szCs w:val="32"/>
          <w:highlight w:val="none"/>
        </w:rPr>
        <w:t>日</w:t>
      </w:r>
    </w:p>
    <w:p>
      <w:pPr>
        <w:rPr>
          <w:rFonts w:hint="default"/>
          <w:sz w:val="32"/>
          <w:szCs w:val="32"/>
          <w:highlight w:val="none"/>
          <w:lang w:val="en-US"/>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r>
        <w:rPr>
          <w:rFonts w:hint="eastAsia"/>
          <w:sz w:val="32"/>
          <w:szCs w:val="32"/>
          <w:highlight w:val="none"/>
          <w:lang w:val="en-US" w:eastAsia="zh-CN"/>
        </w:rPr>
        <w:t xml:space="preserve">附件1    </w:t>
      </w:r>
    </w:p>
    <w:p>
      <w:pPr>
        <w:keepNext w:val="0"/>
        <w:keepLines w:val="0"/>
        <w:widowControl/>
        <w:suppressLineNumbers w:val="0"/>
        <w:ind w:firstLine="1280" w:firstLineChars="400"/>
        <w:jc w:val="left"/>
        <w:rPr>
          <w:rFonts w:ascii="CIDFont" w:hAnsi="CIDFont" w:eastAsia="CIDFont" w:cs="CIDFont"/>
          <w:b/>
          <w:bCs/>
          <w:color w:val="000000"/>
          <w:kern w:val="0"/>
          <w:sz w:val="43"/>
          <w:szCs w:val="43"/>
          <w:highlight w:val="none"/>
          <w:lang w:val="en-US" w:eastAsia="zh-CN" w:bidi="ar"/>
        </w:rPr>
      </w:pPr>
      <w:r>
        <w:rPr>
          <w:rFonts w:hint="eastAsia"/>
          <w:sz w:val="32"/>
          <w:szCs w:val="32"/>
          <w:highlight w:val="none"/>
          <w:lang w:val="en-US" w:eastAsia="zh-CN"/>
        </w:rPr>
        <w:t xml:space="preserve"> </w:t>
      </w:r>
      <w:r>
        <w:rPr>
          <w:rFonts w:ascii="CIDFont" w:hAnsi="CIDFont" w:eastAsia="CIDFont" w:cs="CIDFont"/>
          <w:b/>
          <w:bCs/>
          <w:color w:val="000000"/>
          <w:kern w:val="0"/>
          <w:sz w:val="43"/>
          <w:szCs w:val="43"/>
          <w:highlight w:val="none"/>
          <w:lang w:val="en-US" w:eastAsia="zh-CN" w:bidi="ar"/>
        </w:rPr>
        <w:t>物业公开招租项目</w:t>
      </w:r>
      <w:r>
        <w:rPr>
          <w:rFonts w:hint="eastAsia" w:ascii="CIDFont" w:hAnsi="CIDFont" w:eastAsia="CIDFont" w:cs="CIDFont"/>
          <w:b/>
          <w:bCs/>
          <w:color w:val="000000"/>
          <w:kern w:val="0"/>
          <w:sz w:val="43"/>
          <w:szCs w:val="43"/>
          <w:highlight w:val="none"/>
          <w:lang w:val="en-US" w:eastAsia="zh-CN" w:bidi="ar"/>
        </w:rPr>
        <w:t>投标</w:t>
      </w:r>
      <w:r>
        <w:rPr>
          <w:rFonts w:ascii="CIDFont" w:hAnsi="CIDFont" w:eastAsia="CIDFont" w:cs="CIDFont"/>
          <w:b/>
          <w:bCs/>
          <w:color w:val="000000"/>
          <w:kern w:val="0"/>
          <w:sz w:val="43"/>
          <w:szCs w:val="43"/>
          <w:highlight w:val="none"/>
          <w:lang w:val="en-US" w:eastAsia="zh-CN" w:bidi="ar"/>
        </w:rPr>
        <w:t>报名表</w:t>
      </w:r>
    </w:p>
    <w:p>
      <w:pPr>
        <w:keepNext w:val="0"/>
        <w:keepLines w:val="0"/>
        <w:widowControl/>
        <w:suppressLineNumbers w:val="0"/>
        <w:ind w:firstLine="1721" w:firstLineChars="400"/>
        <w:jc w:val="left"/>
        <w:rPr>
          <w:rFonts w:ascii="CIDFont" w:hAnsi="CIDFont" w:eastAsia="CIDFont" w:cs="CIDFont"/>
          <w:b/>
          <w:bCs/>
          <w:color w:val="000000"/>
          <w:kern w:val="0"/>
          <w:sz w:val="43"/>
          <w:szCs w:val="43"/>
          <w:highlight w:val="none"/>
          <w:lang w:val="en-US" w:eastAsia="zh-CN"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349" w:type="dxa"/>
          </w:tcPr>
          <w:p>
            <w:pPr>
              <w:jc w:val="center"/>
              <w:rPr>
                <w:rFonts w:hint="eastAsia"/>
                <w:sz w:val="32"/>
                <w:szCs w:val="32"/>
                <w:highlight w:val="none"/>
                <w:vertAlign w:val="baseline"/>
                <w:lang w:val="en-US" w:eastAsia="zh-CN"/>
              </w:rPr>
            </w:pPr>
          </w:p>
          <w:p>
            <w:pPr>
              <w:jc w:val="center"/>
              <w:rPr>
                <w:rFonts w:hint="eastAsia"/>
                <w:sz w:val="32"/>
                <w:szCs w:val="32"/>
                <w:highlight w:val="none"/>
                <w:vertAlign w:val="baseline"/>
                <w:lang w:val="en-US" w:eastAsia="zh-CN"/>
              </w:rPr>
            </w:pPr>
            <w:r>
              <w:rPr>
                <w:rFonts w:hint="eastAsia"/>
                <w:sz w:val="32"/>
                <w:szCs w:val="32"/>
                <w:highlight w:val="none"/>
                <w:vertAlign w:val="baseline"/>
                <w:lang w:val="en-US" w:eastAsia="zh-CN"/>
              </w:rPr>
              <w:t>意向承租项目</w:t>
            </w:r>
          </w:p>
          <w:p>
            <w:pPr>
              <w:jc w:val="center"/>
              <w:rPr>
                <w:rFonts w:hint="default"/>
                <w:sz w:val="32"/>
                <w:szCs w:val="32"/>
                <w:highlight w:val="none"/>
                <w:vertAlign w:val="baseline"/>
                <w:lang w:val="en-US" w:eastAsia="zh-CN"/>
              </w:rPr>
            </w:pPr>
          </w:p>
        </w:tc>
        <w:tc>
          <w:tcPr>
            <w:tcW w:w="6173" w:type="dxa"/>
          </w:tcPr>
          <w:p>
            <w:pPr>
              <w:jc w:val="center"/>
              <w:rPr>
                <w:rFonts w:hint="eastAsia"/>
                <w:sz w:val="32"/>
                <w:szCs w:val="32"/>
                <w:highlight w:val="none"/>
                <w:vertAlign w:val="baseline"/>
                <w:lang w:val="en-US" w:eastAsia="zh-CN"/>
              </w:rPr>
            </w:pPr>
          </w:p>
          <w:p>
            <w:pPr>
              <w:jc w:val="center"/>
              <w:rPr>
                <w:rFonts w:hint="default" w:eastAsia="宋体"/>
                <w:sz w:val="32"/>
                <w:szCs w:val="32"/>
                <w:highlight w:val="none"/>
                <w:vertAlign w:val="baseline"/>
                <w:lang w:val="en-US" w:eastAsia="zh-CN"/>
              </w:rPr>
            </w:pPr>
            <w:r>
              <w:rPr>
                <w:rFonts w:hint="eastAsia"/>
                <w:sz w:val="32"/>
                <w:szCs w:val="32"/>
                <w:highlight w:val="none"/>
                <w:vertAlign w:val="baseline"/>
                <w:lang w:val="en-US" w:eastAsia="zh-CN"/>
              </w:rPr>
              <w:t>番禺区小谷围街明志街1号1栋702D号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Pr>
          <w:p>
            <w:pPr>
              <w:jc w:val="center"/>
              <w:rPr>
                <w:rFonts w:hint="eastAsia"/>
                <w:sz w:val="32"/>
                <w:szCs w:val="32"/>
                <w:highlight w:val="none"/>
                <w:vertAlign w:val="baseline"/>
                <w:lang w:val="en-US" w:eastAsia="zh-CN"/>
              </w:rPr>
            </w:pPr>
          </w:p>
          <w:p>
            <w:pPr>
              <w:jc w:val="center"/>
              <w:rPr>
                <w:rFonts w:hint="eastAsia"/>
                <w:sz w:val="32"/>
                <w:szCs w:val="32"/>
                <w:highlight w:val="none"/>
                <w:vertAlign w:val="baseline"/>
                <w:lang w:val="en-US" w:eastAsia="zh-CN"/>
              </w:rPr>
            </w:pPr>
            <w:r>
              <w:rPr>
                <w:rFonts w:hint="eastAsia"/>
                <w:sz w:val="32"/>
                <w:szCs w:val="32"/>
                <w:highlight w:val="none"/>
                <w:vertAlign w:val="baseline"/>
                <w:lang w:val="en-US" w:eastAsia="zh-CN"/>
              </w:rPr>
              <w:t>意向方名称</w:t>
            </w:r>
          </w:p>
          <w:p>
            <w:pPr>
              <w:jc w:val="center"/>
              <w:rPr>
                <w:rFonts w:hint="default"/>
                <w:sz w:val="32"/>
                <w:szCs w:val="32"/>
                <w:highlight w:val="none"/>
                <w:vertAlign w:val="baseline"/>
                <w:lang w:val="en-US" w:eastAsia="zh-CN"/>
              </w:rPr>
            </w:pPr>
          </w:p>
        </w:tc>
        <w:tc>
          <w:tcPr>
            <w:tcW w:w="6173" w:type="dxa"/>
          </w:tcPr>
          <w:p>
            <w:pPr>
              <w:jc w:val="center"/>
              <w:rPr>
                <w:rFonts w:hint="default" w:eastAsia="宋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Pr>
          <w:p>
            <w:pPr>
              <w:jc w:val="center"/>
              <w:rPr>
                <w:rFonts w:hint="eastAsia"/>
                <w:sz w:val="32"/>
                <w:szCs w:val="32"/>
                <w:highlight w:val="none"/>
                <w:vertAlign w:val="baseline"/>
                <w:lang w:val="en-US" w:eastAsia="zh-CN"/>
              </w:rPr>
            </w:pPr>
          </w:p>
          <w:p>
            <w:pPr>
              <w:jc w:val="center"/>
              <w:rPr>
                <w:rFonts w:hint="eastAsia"/>
                <w:sz w:val="32"/>
                <w:szCs w:val="32"/>
                <w:highlight w:val="none"/>
                <w:vertAlign w:val="baseline"/>
                <w:lang w:val="en-US" w:eastAsia="zh-CN"/>
              </w:rPr>
            </w:pPr>
            <w:r>
              <w:rPr>
                <w:rFonts w:hint="eastAsia"/>
                <w:sz w:val="32"/>
                <w:szCs w:val="32"/>
                <w:highlight w:val="none"/>
                <w:vertAlign w:val="baseline"/>
                <w:lang w:val="en-US" w:eastAsia="zh-CN"/>
              </w:rPr>
              <w:t>联系人</w:t>
            </w:r>
          </w:p>
          <w:p>
            <w:pPr>
              <w:jc w:val="center"/>
              <w:rPr>
                <w:rFonts w:hint="default"/>
                <w:sz w:val="32"/>
                <w:szCs w:val="32"/>
                <w:highlight w:val="none"/>
                <w:vertAlign w:val="baseline"/>
                <w:lang w:val="en-US" w:eastAsia="zh-CN"/>
              </w:rPr>
            </w:pPr>
          </w:p>
        </w:tc>
        <w:tc>
          <w:tcPr>
            <w:tcW w:w="6173" w:type="dxa"/>
          </w:tcPr>
          <w:p>
            <w:pPr>
              <w:jc w:val="center"/>
              <w:rPr>
                <w:rFonts w:hint="default" w:eastAsia="宋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Pr>
          <w:p>
            <w:pPr>
              <w:jc w:val="center"/>
              <w:rPr>
                <w:rFonts w:hint="eastAsia"/>
                <w:sz w:val="32"/>
                <w:szCs w:val="32"/>
                <w:highlight w:val="none"/>
                <w:vertAlign w:val="baseline"/>
                <w:lang w:val="en-US" w:eastAsia="zh-CN"/>
              </w:rPr>
            </w:pPr>
          </w:p>
          <w:p>
            <w:pPr>
              <w:jc w:val="center"/>
              <w:rPr>
                <w:rFonts w:hint="eastAsia"/>
                <w:sz w:val="32"/>
                <w:szCs w:val="32"/>
                <w:highlight w:val="none"/>
                <w:vertAlign w:val="baseline"/>
                <w:lang w:val="en-US" w:eastAsia="zh-CN"/>
              </w:rPr>
            </w:pPr>
            <w:r>
              <w:rPr>
                <w:rFonts w:hint="eastAsia"/>
                <w:sz w:val="32"/>
                <w:szCs w:val="32"/>
                <w:highlight w:val="none"/>
                <w:vertAlign w:val="baseline"/>
                <w:lang w:val="en-US" w:eastAsia="zh-CN"/>
              </w:rPr>
              <w:t>手机号码</w:t>
            </w:r>
          </w:p>
          <w:p>
            <w:pPr>
              <w:jc w:val="center"/>
              <w:rPr>
                <w:rFonts w:hint="default"/>
                <w:sz w:val="32"/>
                <w:szCs w:val="32"/>
                <w:highlight w:val="none"/>
                <w:vertAlign w:val="baseline"/>
                <w:lang w:val="en-US" w:eastAsia="zh-CN"/>
              </w:rPr>
            </w:pPr>
          </w:p>
        </w:tc>
        <w:tc>
          <w:tcPr>
            <w:tcW w:w="6173" w:type="dxa"/>
          </w:tcPr>
          <w:p>
            <w:pPr>
              <w:jc w:val="center"/>
              <w:rPr>
                <w:rFonts w:hint="default" w:eastAsia="宋体"/>
                <w:sz w:val="32"/>
                <w:szCs w:val="32"/>
                <w:highlight w:val="none"/>
                <w:vertAlign w:val="baseline"/>
                <w:lang w:val="en-US" w:eastAsia="zh-CN"/>
              </w:rPr>
            </w:pPr>
          </w:p>
        </w:tc>
      </w:tr>
    </w:tbl>
    <w:p>
      <w:pPr>
        <w:jc w:val="center"/>
        <w:rPr>
          <w:rFonts w:hint="default" w:eastAsia="宋体"/>
          <w:sz w:val="32"/>
          <w:szCs w:val="32"/>
          <w:highlight w:val="none"/>
          <w:lang w:val="en-US" w:eastAsia="zh-CN"/>
        </w:rPr>
      </w:pPr>
    </w:p>
    <w:p>
      <w:pPr>
        <w:jc w:val="center"/>
        <w:rPr>
          <w:rFonts w:hint="default" w:eastAsia="宋体"/>
          <w:sz w:val="32"/>
          <w:szCs w:val="32"/>
          <w:highlight w:val="none"/>
          <w:lang w:val="en-US" w:eastAsia="zh-CN"/>
        </w:rPr>
      </w:pPr>
    </w:p>
    <w:p>
      <w:pPr>
        <w:ind w:firstLine="4800" w:firstLineChars="1500"/>
        <w:rPr>
          <w:rFonts w:hint="eastAsia"/>
          <w:sz w:val="32"/>
          <w:szCs w:val="32"/>
          <w:highlight w:val="none"/>
          <w:lang w:val="en-US" w:eastAsia="zh-CN"/>
        </w:rPr>
      </w:pPr>
      <w:r>
        <w:rPr>
          <w:rFonts w:hint="eastAsia"/>
          <w:sz w:val="32"/>
          <w:szCs w:val="32"/>
          <w:highlight w:val="none"/>
          <w:lang w:val="en-US" w:eastAsia="zh-CN"/>
        </w:rPr>
        <w:t>意向方（盖章/签字）：</w:t>
      </w:r>
    </w:p>
    <w:p>
      <w:pPr>
        <w:ind w:firstLine="4800" w:firstLineChars="1500"/>
        <w:rPr>
          <w:rFonts w:hint="default"/>
          <w:sz w:val="32"/>
          <w:szCs w:val="32"/>
          <w:highlight w:val="none"/>
          <w:lang w:val="en-US" w:eastAsia="zh-CN"/>
        </w:rPr>
      </w:pPr>
      <w:r>
        <w:rPr>
          <w:rFonts w:hint="eastAsia"/>
          <w:sz w:val="32"/>
          <w:szCs w:val="32"/>
          <w:highlight w:val="none"/>
          <w:lang w:val="en-US" w:eastAsia="zh-CN"/>
        </w:rPr>
        <w:t>日期：  年   月   日</w:t>
      </w:r>
    </w:p>
    <w:p>
      <w:pPr>
        <w:rPr>
          <w:color w:val="000000"/>
          <w:sz w:val="36"/>
          <w:szCs w:val="36"/>
          <w:highlight w:val="none"/>
        </w:rPr>
      </w:pPr>
      <w:r>
        <w:rPr>
          <w:sz w:val="32"/>
          <w:szCs w:val="32"/>
          <w:highlight w:val="none"/>
        </w:rPr>
        <w:br w:type="page"/>
      </w:r>
    </w:p>
    <w:p>
      <w:pPr>
        <w:jc w:val="left"/>
        <w:rPr>
          <w:rFonts w:hint="default" w:ascii="仿宋" w:hAnsi="仿宋" w:eastAsia="仿宋"/>
          <w:b/>
          <w:color w:val="000000"/>
          <w:sz w:val="28"/>
          <w:szCs w:val="28"/>
          <w:highlight w:val="none"/>
          <w:lang w:val="en-US" w:eastAsia="zh-CN"/>
        </w:rPr>
      </w:pPr>
      <w:r>
        <w:rPr>
          <w:rFonts w:hint="eastAsia" w:ascii="宋体" w:hAnsi="宋体" w:eastAsia="仿宋"/>
          <w:color w:val="000000"/>
          <w:sz w:val="24"/>
          <w:highlight w:val="none"/>
          <w:lang w:val="en-US" w:eastAsia="zh-CN"/>
        </w:rPr>
        <w:t>附件2 投标文件封面（模板）</w:t>
      </w:r>
    </w:p>
    <w:p>
      <w:pPr>
        <w:jc w:val="center"/>
        <w:rPr>
          <w:rFonts w:ascii="阿里巴巴普惠体" w:hAnsi="阿里巴巴普惠体" w:eastAsia="阿里巴巴普惠体" w:cs="阿里巴巴普惠体"/>
          <w:color w:val="404040" w:themeColor="text1" w:themeTint="BF"/>
          <w:sz w:val="56"/>
          <w:szCs w:val="96"/>
          <w:highlight w:val="none"/>
          <w14:textFill>
            <w14:solidFill>
              <w14:schemeClr w14:val="tx1">
                <w14:lumMod w14:val="75000"/>
                <w14:lumOff w14:val="25000"/>
              </w14:schemeClr>
            </w14:solidFill>
          </w14:textFill>
        </w:rPr>
      </w:pPr>
      <w:r>
        <w:rPr>
          <w:sz w:val="30"/>
          <w:szCs w:val="30"/>
          <w:highlight w:val="none"/>
        </w:rPr>
        <mc:AlternateContent>
          <mc:Choice Requires="wps">
            <w:drawing>
              <wp:anchor distT="0" distB="0" distL="114300" distR="114300" simplePos="0" relativeHeight="251659264" behindDoc="1" locked="0" layoutInCell="1" allowOverlap="1">
                <wp:simplePos x="0" y="0"/>
                <wp:positionH relativeFrom="column">
                  <wp:posOffset>-424180</wp:posOffset>
                </wp:positionH>
                <wp:positionV relativeFrom="paragraph">
                  <wp:posOffset>71120</wp:posOffset>
                </wp:positionV>
                <wp:extent cx="6187440" cy="8966200"/>
                <wp:effectExtent l="28575" t="28575" r="32385" b="34925"/>
                <wp:wrapNone/>
                <wp:docPr id="1" name="矩形 1"/>
                <wp:cNvGraphicFramePr/>
                <a:graphic xmlns:a="http://schemas.openxmlformats.org/drawingml/2006/main">
                  <a:graphicData uri="http://schemas.microsoft.com/office/word/2010/wordprocessingShape">
                    <wps:wsp>
                      <wps:cNvSpPr/>
                      <wps:spPr>
                        <a:xfrm>
                          <a:off x="0" y="0"/>
                          <a:ext cx="6187440" cy="8966200"/>
                        </a:xfrm>
                        <a:prstGeom prst="rect">
                          <a:avLst/>
                        </a:prstGeom>
                        <a:noFill/>
                        <a:ln w="57150" cmpd="thickThi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p>
                            <w:pPr>
                              <w:jc w:val="center"/>
                            </w:pPr>
                          </w:p>
                          <w:p>
                            <w:pPr>
                              <w:jc w:val="center"/>
                            </w:pP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4pt;margin-top:5.6pt;height:706pt;width:487.2pt;z-index:-251657216;v-text-anchor:middle;mso-width-relative:page;mso-height-relative:page;" filled="f" stroked="t" coordsize="21600,21600" o:gfxdata="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8kJj2NsA&#10;AAALAQAADwAAAAAAAAABACAAAAAiAAAAZHJzL2Rvd25yZXYueG1sUEsBAhQAFAAAAAgAh07iQNS8&#10;6v2OAgAAFgUAAA4AAAAAAAAAAQAgAAAAKgEAAGRycy9lMm9Eb2MueG1sUEsFBgAAAAAGAAYAWQEA&#10;ACoGAAAAAA==&#10;">
                <v:fill on="f" focussize="0,0"/>
                <v:stroke weight="4.5pt" color="#595959 [2109]" linestyle="thickThin" miterlimit="8" joinstyle="miter"/>
                <v:imagedata o:title=""/>
                <o:lock v:ext="edit" aspectratio="f"/>
                <v:textbox>
                  <w:txbxContent>
                    <w:p>
                      <w:pPr>
                        <w:jc w:val="center"/>
                      </w:pPr>
                    </w:p>
                    <w:p>
                      <w:pPr>
                        <w:jc w:val="center"/>
                      </w:pPr>
                    </w:p>
                    <w:p>
                      <w:pPr>
                        <w:jc w:val="center"/>
                      </w:pPr>
                    </w:p>
                    <w:p>
                      <w:pPr>
                        <w:jc w:val="center"/>
                      </w:pPr>
                    </w:p>
                    <w:p>
                      <w:pPr>
                        <w:jc w:val="center"/>
                      </w:pPr>
                    </w:p>
                  </w:txbxContent>
                </v:textbox>
              </v:rect>
            </w:pict>
          </mc:Fallback>
        </mc:AlternateContent>
      </w:r>
      <w:r>
        <w:rPr>
          <w:rFonts w:hint="eastAsia" w:ascii="阿里巴巴普惠体" w:hAnsi="阿里巴巴普惠体" w:eastAsia="阿里巴巴普惠体" w:cs="阿里巴巴普惠体"/>
          <w:color w:val="404040" w:themeColor="text1" w:themeTint="BF"/>
          <w:sz w:val="56"/>
          <w:szCs w:val="96"/>
          <w:highlight w:val="none"/>
          <w14:textFill>
            <w14:solidFill>
              <w14:schemeClr w14:val="tx1">
                <w14:lumMod w14:val="75000"/>
                <w14:lumOff w14:val="25000"/>
              </w14:schemeClr>
            </w14:solidFill>
          </w14:textFill>
        </w:rPr>
        <w:t>信息枢纽楼物业项目</w:t>
      </w:r>
    </w:p>
    <w:p>
      <w:pPr>
        <w:jc w:val="center"/>
        <w:rPr>
          <w:rFonts w:ascii="阿里巴巴普惠体" w:hAnsi="阿里巴巴普惠体" w:eastAsia="阿里巴巴普惠体" w:cs="阿里巴巴普惠体"/>
          <w:color w:val="404040" w:themeColor="text1" w:themeTint="BF"/>
          <w:sz w:val="56"/>
          <w:szCs w:val="96"/>
          <w:highlight w:val="none"/>
          <w14:textFill>
            <w14:solidFill>
              <w14:schemeClr w14:val="tx1">
                <w14:lumMod w14:val="75000"/>
                <w14:lumOff w14:val="25000"/>
              </w14:schemeClr>
            </w14:solidFill>
          </w14:textFill>
        </w:rPr>
      </w:pPr>
    </w:p>
    <w:p>
      <w:pPr>
        <w:jc w:val="center"/>
        <w:rPr>
          <w:rFonts w:ascii="阿里巴巴普惠体 Heavy" w:hAnsi="阿里巴巴普惠体 Heavy" w:eastAsia="阿里巴巴普惠体 Heavy" w:cs="阿里巴巴普惠体 Heavy"/>
          <w:color w:val="404040" w:themeColor="text1" w:themeTint="BF"/>
          <w:sz w:val="160"/>
          <w:szCs w:val="200"/>
          <w:highlight w:val="none"/>
          <w14:textFill>
            <w14:solidFill>
              <w14:schemeClr w14:val="tx1">
                <w14:lumMod w14:val="75000"/>
                <w14:lumOff w14:val="25000"/>
              </w14:schemeClr>
            </w14:solidFill>
          </w14:textFill>
        </w:rPr>
      </w:pPr>
      <w:r>
        <w:rPr>
          <w:rFonts w:hint="eastAsia" w:ascii="阿里巴巴普惠体 Heavy" w:hAnsi="阿里巴巴普惠体 Heavy" w:eastAsia="阿里巴巴普惠体 Heavy" w:cs="阿里巴巴普惠体 Heavy"/>
          <w:color w:val="404040" w:themeColor="text1" w:themeTint="BF"/>
          <w:sz w:val="160"/>
          <w:szCs w:val="200"/>
          <w:highlight w:val="none"/>
          <w14:textFill>
            <w14:solidFill>
              <w14:schemeClr w14:val="tx1">
                <w14:lumMod w14:val="75000"/>
                <w14:lumOff w14:val="25000"/>
              </w14:schemeClr>
            </w14:solidFill>
          </w14:textFill>
        </w:rPr>
        <w:t>投标书</w:t>
      </w:r>
    </w:p>
    <w:p>
      <w:pPr>
        <w:jc w:val="center"/>
        <w:rPr>
          <w:rFonts w:ascii="阿里巴巴普惠体 Heavy" w:hAnsi="阿里巴巴普惠体 Heavy" w:eastAsia="阿里巴巴普惠体 Heavy" w:cs="阿里巴巴普惠体 Heavy"/>
          <w:color w:val="404040" w:themeColor="text1" w:themeTint="BF"/>
          <w:sz w:val="160"/>
          <w:szCs w:val="200"/>
          <w:highlight w:val="none"/>
          <w14:textFill>
            <w14:solidFill>
              <w14:schemeClr w14:val="tx1">
                <w14:lumMod w14:val="75000"/>
                <w14:lumOff w14:val="25000"/>
              </w14:schemeClr>
            </w14:solidFill>
          </w14:textFill>
        </w:rPr>
      </w:pPr>
    </w:p>
    <w:p>
      <w:pPr>
        <w:spacing w:line="800" w:lineRule="exact"/>
        <w:jc w:val="center"/>
        <w:rPr>
          <w:rFonts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pPr>
      <w:r>
        <w:rPr>
          <w:rFonts w:hint="eastAsia"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t>物业编号：_____________________</w:t>
      </w:r>
    </w:p>
    <w:p>
      <w:pPr>
        <w:spacing w:line="800" w:lineRule="exact"/>
        <w:jc w:val="center"/>
        <w:rPr>
          <w:rFonts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pPr>
      <w:r>
        <w:rPr>
          <w:rFonts w:hint="eastAsia"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t>投标单位：_____________________</w:t>
      </w:r>
    </w:p>
    <w:p>
      <w:pPr>
        <w:spacing w:line="800" w:lineRule="exact"/>
        <w:jc w:val="center"/>
        <w:rPr>
          <w:rFonts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pPr>
      <w:r>
        <w:rPr>
          <w:rFonts w:hint="eastAsia"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t>法人代表：_____________________</w:t>
      </w:r>
    </w:p>
    <w:p>
      <w:pPr>
        <w:spacing w:line="800" w:lineRule="exact"/>
        <w:jc w:val="center"/>
        <w:rPr>
          <w:rFonts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pPr>
      <w:r>
        <w:rPr>
          <w:rFonts w:hint="eastAsia"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t>投标日期：_______年____月____日</w:t>
      </w:r>
    </w:p>
    <w:p>
      <w:pPr>
        <w:ind w:left="420" w:leftChars="200" w:firstLine="4160" w:firstLineChars="1300"/>
        <w:rPr>
          <w:sz w:val="32"/>
          <w:szCs w:val="32"/>
          <w:highlight w:val="none"/>
        </w:rPr>
      </w:pPr>
    </w:p>
    <w:p>
      <w:pPr>
        <w:ind w:left="420" w:leftChars="200" w:firstLine="4160" w:firstLineChars="1300"/>
        <w:rPr>
          <w:sz w:val="32"/>
          <w:szCs w:val="32"/>
          <w:highlight w:val="none"/>
        </w:rPr>
      </w:pPr>
    </w:p>
    <w:p>
      <w:pPr>
        <w:ind w:left="420" w:leftChars="200" w:firstLine="4160" w:firstLineChars="1300"/>
        <w:rPr>
          <w:sz w:val="32"/>
          <w:szCs w:val="32"/>
          <w:highlight w:val="none"/>
        </w:rPr>
      </w:pPr>
    </w:p>
    <w:p>
      <w:pPr>
        <w:keepNext w:val="0"/>
        <w:keepLines w:val="0"/>
        <w:widowControl/>
        <w:suppressLineNumbers w:val="0"/>
        <w:jc w:val="left"/>
        <w:rPr>
          <w:rFonts w:hint="eastAsia"/>
          <w:sz w:val="32"/>
          <w:szCs w:val="32"/>
          <w:highlight w:val="none"/>
          <w:lang w:val="en-US" w:eastAsia="zh-CN"/>
        </w:rPr>
      </w:pPr>
      <w:r>
        <w:rPr>
          <w:rFonts w:hint="eastAsia"/>
          <w:sz w:val="32"/>
          <w:szCs w:val="32"/>
          <w:highlight w:val="none"/>
          <w:lang w:val="en-US" w:eastAsia="zh-CN"/>
        </w:rPr>
        <w:t>附件3</w:t>
      </w:r>
    </w:p>
    <w:p>
      <w:pPr>
        <w:keepNext w:val="0"/>
        <w:keepLines w:val="0"/>
        <w:widowControl/>
        <w:suppressLineNumbers w:val="0"/>
        <w:jc w:val="center"/>
        <w:rPr>
          <w:rFonts w:ascii="CIDFont" w:hAnsi="CIDFont" w:eastAsia="CIDFont" w:cs="CIDFont"/>
          <w:b/>
          <w:bCs/>
          <w:color w:val="000000"/>
          <w:kern w:val="0"/>
          <w:sz w:val="36"/>
          <w:szCs w:val="36"/>
          <w:highlight w:val="none"/>
          <w:lang w:val="en-US" w:eastAsia="zh-CN" w:bidi="ar"/>
        </w:rPr>
      </w:pPr>
      <w:r>
        <w:rPr>
          <w:rFonts w:hint="eastAsia" w:ascii="CIDFont" w:hAnsi="CIDFont" w:eastAsia="CIDFont" w:cs="CIDFont"/>
          <w:b/>
          <w:bCs/>
          <w:color w:val="000000"/>
          <w:kern w:val="0"/>
          <w:sz w:val="36"/>
          <w:szCs w:val="36"/>
          <w:highlight w:val="none"/>
          <w:lang w:val="en-US" w:eastAsia="zh-CN" w:bidi="ar"/>
        </w:rPr>
        <w:t>投标</w:t>
      </w:r>
      <w:r>
        <w:rPr>
          <w:rFonts w:ascii="CIDFont" w:hAnsi="CIDFont" w:eastAsia="CIDFont" w:cs="CIDFont"/>
          <w:b/>
          <w:bCs/>
          <w:color w:val="000000"/>
          <w:kern w:val="0"/>
          <w:sz w:val="36"/>
          <w:szCs w:val="36"/>
          <w:highlight w:val="none"/>
          <w:lang w:val="en-US" w:eastAsia="zh-CN" w:bidi="ar"/>
        </w:rPr>
        <w:t>承诺（声明）函</w:t>
      </w:r>
    </w:p>
    <w:p>
      <w:pPr>
        <w:keepNext w:val="0"/>
        <w:keepLines w:val="0"/>
        <w:widowControl/>
        <w:suppressLineNumbers w:val="0"/>
        <w:jc w:val="left"/>
        <w:rPr>
          <w:rFonts w:hint="default" w:ascii="CIDFont" w:hAnsi="CIDFont" w:eastAsia="CIDFont" w:cs="CIDFont"/>
          <w:b/>
          <w:bCs/>
          <w:color w:val="000000"/>
          <w:kern w:val="0"/>
          <w:sz w:val="36"/>
          <w:szCs w:val="36"/>
          <w:highlight w:val="none"/>
          <w:lang w:val="en-US" w:eastAsia="zh-CN" w:bidi="ar"/>
        </w:rPr>
      </w:pPr>
      <w:r>
        <w:rPr>
          <w:rFonts w:hint="eastAsia" w:ascii="宋体" w:hAnsi="宋体"/>
          <w:sz w:val="28"/>
          <w:szCs w:val="28"/>
          <w:highlight w:val="none"/>
        </w:rPr>
        <w:t>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r>
        <w:rPr>
          <w:rFonts w:hint="eastAsia" w:ascii="宋体" w:hAnsi="宋体" w:eastAsia="宋体" w:cs="宋体"/>
          <w:b w:val="0"/>
          <w:bCs w:val="0"/>
          <w:color w:val="000000"/>
          <w:kern w:val="0"/>
          <w:sz w:val="32"/>
          <w:szCs w:val="32"/>
          <w:highlight w:val="none"/>
          <w:lang w:val="en-US" w:eastAsia="zh-CN" w:bidi="ar"/>
        </w:rPr>
        <w:t>：</w:t>
      </w:r>
    </w:p>
    <w:p>
      <w:pPr>
        <w:keepNext w:val="0"/>
        <w:keepLines w:val="0"/>
        <w:widowControl/>
        <w:suppressLineNumbers w:val="0"/>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根据贵司发出的招租公告及其他相关文件，我方已经详细地阅读并清晰理解了全部招租公告及附件内容，并在此声明并承诺：</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一、我方完全理解并同意遵守招租公告及附件内容的各项规定和要求。 </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二、我方完全理解和接受招租方公布的评审结果。 </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三、我方承诺及声明，我方于本次招租项目递交的投标文件所有内容及资料客观真实有效。我方提供的竞投方案对我方有约束力，我方不会反悔。 </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四、我方承诺及声明，对于我方拟引入的主要业态，其经营业态及经营内容涉及的知识产权、版权等为我方自主产权或已得到有效合法授权，不涉及任何知识产权或版权的诉讼和争议。 </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五、我方完全承诺和同意，如成为中标人，将按投标文件所列内容及条件按招租方制订的租赁合同的格式和内容与招租方签署订立合同。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    意向方（盖章/签字）：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法定代表人或委托代理人（签字）：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日 期： 年 月 日 </w:t>
      </w: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t xml:space="preserve">附件4    </w:t>
      </w:r>
    </w:p>
    <w:p>
      <w:pPr>
        <w:keepNext w:val="0"/>
        <w:keepLines w:val="0"/>
        <w:widowControl/>
        <w:suppressLineNumbers w:val="0"/>
        <w:ind w:firstLine="2891" w:firstLineChars="900"/>
        <w:jc w:val="left"/>
        <w:rPr>
          <w:rFonts w:hint="eastAsia" w:ascii="宋体" w:hAnsi="宋体" w:eastAsia="宋体" w:cs="宋体"/>
          <w:b/>
          <w:bCs/>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t>投标保证金承诺函</w:t>
      </w:r>
    </w:p>
    <w:p>
      <w:pPr>
        <w:keepNext w:val="0"/>
        <w:keepLines w:val="0"/>
        <w:widowControl/>
        <w:suppressLineNumbers w:val="0"/>
        <w:jc w:val="left"/>
        <w:rPr>
          <w:rFonts w:hint="eastAsia" w:ascii="宋体" w:hAnsi="宋体" w:eastAsia="宋体" w:cs="宋体"/>
          <w:b w:val="0"/>
          <w:bCs w:val="0"/>
          <w:color w:val="000000"/>
          <w:kern w:val="0"/>
          <w:sz w:val="32"/>
          <w:szCs w:val="32"/>
          <w:highlight w:val="none"/>
          <w:lang w:val="en-US" w:eastAsia="zh-CN" w:bidi="ar"/>
        </w:rPr>
      </w:pPr>
      <w:r>
        <w:rPr>
          <w:rFonts w:hint="eastAsia" w:ascii="宋体" w:hAnsi="宋体"/>
          <w:sz w:val="28"/>
          <w:szCs w:val="28"/>
          <w:highlight w:val="none"/>
        </w:rPr>
        <w:t>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r>
        <w:rPr>
          <w:rFonts w:hint="eastAsia" w:ascii="宋体" w:hAnsi="宋体" w:eastAsia="宋体" w:cs="宋体"/>
          <w:b w:val="0"/>
          <w:bCs w:val="0"/>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6"/>
          <w:highlight w:val="none"/>
          <w:lang w:val="en-US" w:eastAsia="zh-CN" w:bidi="ar"/>
        </w:rPr>
      </w:pPr>
      <w:r>
        <w:rPr>
          <w:rFonts w:hint="eastAsia" w:ascii="仿宋" w:hAnsi="仿宋" w:eastAsia="仿宋" w:cs="仿宋"/>
          <w:color w:val="000000"/>
          <w:kern w:val="0"/>
          <w:sz w:val="28"/>
          <w:szCs w:val="26"/>
          <w:highlight w:val="none"/>
          <w:lang w:val="en-US" w:eastAsia="zh-CN" w:bidi="ar"/>
        </w:rPr>
        <w:t>我方已阅读招租公告及其他相关文件，本承诺函为《投标文件》的组成部分。我方拟向贵司承租</w:t>
      </w:r>
      <w:r>
        <w:rPr>
          <w:rFonts w:hint="eastAsia" w:ascii="仿宋" w:hAnsi="仿宋" w:eastAsia="仿宋" w:cs="仿宋"/>
          <w:color w:val="000000"/>
          <w:kern w:val="0"/>
          <w:sz w:val="28"/>
          <w:szCs w:val="26"/>
          <w:highlight w:val="none"/>
          <w:u w:val="single"/>
          <w:lang w:val="en-US" w:eastAsia="zh-CN" w:bidi="ar"/>
        </w:rPr>
        <w:t xml:space="preserve">  702D </w:t>
      </w:r>
      <w:r>
        <w:rPr>
          <w:rFonts w:hint="eastAsia" w:ascii="仿宋" w:hAnsi="仿宋" w:eastAsia="仿宋" w:cs="仿宋"/>
          <w:color w:val="000000"/>
          <w:kern w:val="0"/>
          <w:sz w:val="28"/>
          <w:szCs w:val="26"/>
          <w:highlight w:val="none"/>
          <w:lang w:val="en-US" w:eastAsia="zh-CN" w:bidi="ar"/>
        </w:rPr>
        <w:t>物业项目，面积为</w:t>
      </w:r>
      <w:r>
        <w:rPr>
          <w:rFonts w:hint="eastAsia" w:ascii="仿宋" w:hAnsi="仿宋" w:eastAsia="仿宋" w:cs="仿宋"/>
          <w:color w:val="000000"/>
          <w:kern w:val="0"/>
          <w:sz w:val="28"/>
          <w:szCs w:val="26"/>
          <w:highlight w:val="none"/>
          <w:u w:val="single"/>
          <w:lang w:val="en-US" w:eastAsia="zh-CN" w:bidi="ar"/>
        </w:rPr>
        <w:t>196</w:t>
      </w:r>
      <w:r>
        <w:rPr>
          <w:rFonts w:hint="eastAsia" w:ascii="仿宋" w:hAnsi="仿宋" w:eastAsia="仿宋" w:cs="仿宋"/>
          <w:color w:val="000000"/>
          <w:kern w:val="0"/>
          <w:sz w:val="28"/>
          <w:szCs w:val="26"/>
          <w:highlight w:val="none"/>
          <w:lang w:val="en-US" w:eastAsia="zh-CN" w:bidi="ar"/>
        </w:rPr>
        <w:t>平方米，现我方愿根据投标保证金有关规定，向贵司交纳投标保证金¥</w:t>
      </w:r>
      <w:r>
        <w:rPr>
          <w:rFonts w:hint="eastAsia" w:ascii="仿宋" w:hAnsi="仿宋" w:eastAsia="仿宋" w:cs="仿宋"/>
          <w:color w:val="000000"/>
          <w:kern w:val="0"/>
          <w:sz w:val="28"/>
          <w:szCs w:val="26"/>
          <w:highlight w:val="none"/>
          <w:u w:val="single"/>
          <w:lang w:val="en-US" w:eastAsia="zh-CN" w:bidi="ar"/>
        </w:rPr>
        <w:t xml:space="preserve">12544 </w:t>
      </w:r>
      <w:r>
        <w:rPr>
          <w:rFonts w:hint="eastAsia" w:ascii="仿宋" w:hAnsi="仿宋" w:eastAsia="仿宋" w:cs="仿宋"/>
          <w:color w:val="000000"/>
          <w:kern w:val="0"/>
          <w:sz w:val="28"/>
          <w:szCs w:val="26"/>
          <w:highlight w:val="none"/>
          <w:lang w:val="en-US" w:eastAsia="zh-CN" w:bidi="ar"/>
        </w:rPr>
        <w:t>元（大写：</w:t>
      </w:r>
      <w:r>
        <w:rPr>
          <w:rFonts w:hint="eastAsia" w:ascii="仿宋" w:hAnsi="仿宋" w:eastAsia="仿宋" w:cs="仿宋"/>
          <w:color w:val="000000"/>
          <w:kern w:val="0"/>
          <w:sz w:val="28"/>
          <w:szCs w:val="26"/>
          <w:highlight w:val="none"/>
          <w:u w:val="single"/>
          <w:lang w:val="en-US" w:eastAsia="zh-CN" w:bidi="ar"/>
        </w:rPr>
        <w:t>壹万贰仟伍佰肆拾肆</w:t>
      </w:r>
      <w:r>
        <w:rPr>
          <w:rFonts w:hint="eastAsia" w:ascii="仿宋" w:hAnsi="仿宋" w:eastAsia="仿宋" w:cs="仿宋"/>
          <w:color w:val="000000"/>
          <w:kern w:val="0"/>
          <w:sz w:val="28"/>
          <w:szCs w:val="26"/>
          <w:highlight w:val="none"/>
          <w:lang w:val="en-US" w:eastAsia="zh-CN" w:bidi="ar"/>
        </w:rPr>
        <w:t>元整），并对以下情况知悉并表示遵守：</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一、我方为中标人的，投标保证金在签署正式租赁合同后自动转为租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金履约保证金，超出租金履约保证金部分，则相应抵扣租期首月部分租金；未达租金保证金要求，则按合同约定的补齐余额。我方携《广州市房屋租赁合同》、身份证（个人）或营业执照（单位）及贵司开具的投标保证金收据原件，贵司向我方开具租金履约保证金收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二、如有下列情况之一的，将没收投标保证金：</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 xml:space="preserve">（一）我方在中标结果发出后撤回或修改投标文件的；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 xml:space="preserve">（二）如贵我双方签订《广州市房屋租赁合同》后，我方未能按合同约定的期限内按要求交纳履约保证金的；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 xml:space="preserve">（三）如我方中标，未能在规定期限内（《中标通知书》发出后7个工作日内）与贵司签署正式租赁合同的。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 xml:space="preserve">三、我方不中标的，竞投保证金在贵司与中标人完成《广州市房屋租赁合同》签订之日起20个工作日内，或拟招租物业当次招租失败（即当次无中标人）的20个工作日内，由贵司凭我方向贵司退回原投标保证金收据或另行开具的退回投标保证金收据及身份证明等文件，贵司以银行转账方式将我方交纳的竞投保证金无息退还。我方指定账户：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开 户 名：</w:t>
      </w:r>
      <w:r>
        <w:rPr>
          <w:rFonts w:hint="eastAsia" w:ascii="仿宋" w:hAnsi="仿宋" w:eastAsia="仿宋" w:cs="仿宋"/>
          <w:color w:val="000000"/>
          <w:kern w:val="0"/>
          <w:sz w:val="28"/>
          <w:szCs w:val="26"/>
          <w:highlight w:val="none"/>
          <w:u w:val="single"/>
          <w:lang w:val="en-US" w:eastAsia="zh-CN" w:bidi="ar"/>
        </w:rPr>
        <w:t xml:space="preserve">                    </w:t>
      </w:r>
      <w:r>
        <w:rPr>
          <w:rFonts w:hint="eastAsia" w:ascii="仿宋" w:hAnsi="仿宋" w:eastAsia="仿宋" w:cs="仿宋"/>
          <w:color w:val="000000"/>
          <w:kern w:val="0"/>
          <w:sz w:val="28"/>
          <w:szCs w:val="26"/>
          <w:highlight w:val="none"/>
          <w:lang w:val="en-US" w:eastAsia="zh-CN" w:bidi="ar"/>
        </w:rPr>
        <w:t>（开户名须与意向方一致）</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开户银行：</w:t>
      </w:r>
      <w:r>
        <w:rPr>
          <w:rFonts w:hint="eastAsia" w:ascii="仿宋" w:hAnsi="仿宋" w:eastAsia="仿宋" w:cs="仿宋"/>
          <w:color w:val="000000"/>
          <w:kern w:val="0"/>
          <w:sz w:val="28"/>
          <w:szCs w:val="26"/>
          <w:highlight w:val="none"/>
          <w:u w:val="single"/>
          <w:lang w:val="en-US" w:eastAsia="zh-CN" w:bidi="ar"/>
        </w:rPr>
        <w:t xml:space="preserve">                    </w:t>
      </w:r>
      <w:r>
        <w:rPr>
          <w:rFonts w:hint="eastAsia" w:ascii="仿宋" w:hAnsi="仿宋" w:eastAsia="仿宋" w:cs="仿宋"/>
          <w:color w:val="000000"/>
          <w:kern w:val="0"/>
          <w:sz w:val="28"/>
          <w:szCs w:val="26"/>
          <w:highlight w:val="none"/>
          <w:lang w:val="en-US" w:eastAsia="zh-CN" w:bidi="ar"/>
        </w:rPr>
        <w:t xml:space="preserve"> （ 银行 支行）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6"/>
          <w:highlight w:val="none"/>
          <w:lang w:val="en-US" w:eastAsia="zh-CN" w:bidi="ar"/>
        </w:rPr>
      </w:pPr>
      <w:r>
        <w:rPr>
          <w:rFonts w:hint="eastAsia" w:ascii="仿宋" w:hAnsi="仿宋" w:eastAsia="仿宋" w:cs="仿宋"/>
          <w:color w:val="000000"/>
          <w:kern w:val="0"/>
          <w:sz w:val="28"/>
          <w:szCs w:val="26"/>
          <w:highlight w:val="none"/>
          <w:lang w:val="en-US" w:eastAsia="zh-CN" w:bidi="ar"/>
        </w:rPr>
        <w:t>开户账号：</w:t>
      </w:r>
      <w:r>
        <w:rPr>
          <w:rFonts w:hint="eastAsia" w:ascii="仿宋" w:hAnsi="仿宋" w:eastAsia="仿宋" w:cs="仿宋"/>
          <w:color w:val="000000"/>
          <w:kern w:val="0"/>
          <w:sz w:val="28"/>
          <w:szCs w:val="26"/>
          <w:highlight w:val="none"/>
          <w:u w:val="single"/>
          <w:lang w:val="en-US" w:eastAsia="zh-CN" w:bidi="ar"/>
        </w:rPr>
        <w:t xml:space="preserve">                    </w:t>
      </w:r>
      <w:r>
        <w:rPr>
          <w:rFonts w:hint="eastAsia" w:ascii="仿宋" w:hAnsi="仿宋" w:eastAsia="仿宋" w:cs="仿宋"/>
          <w:color w:val="000000"/>
          <w:kern w:val="0"/>
          <w:sz w:val="28"/>
          <w:szCs w:val="26"/>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6"/>
          <w:highlight w:val="none"/>
          <w:lang w:val="en-US" w:eastAsia="zh-CN" w:bidi="ar"/>
        </w:rPr>
      </w:pP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  意向方（盖章/签字）：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法定代表人或委托代理人（签字）：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日 期： 年 月 日 </w:t>
      </w:r>
    </w:p>
    <w:p>
      <w:pPr>
        <w:keepNext w:val="0"/>
        <w:keepLines w:val="0"/>
        <w:widowControl/>
        <w:suppressLineNumbers w:val="0"/>
        <w:jc w:val="left"/>
        <w:rPr>
          <w:rFonts w:hint="eastAsia" w:ascii="仿宋" w:hAnsi="仿宋" w:eastAsia="仿宋" w:cs="仿宋"/>
          <w:color w:val="000000"/>
          <w:kern w:val="0"/>
          <w:sz w:val="28"/>
          <w:szCs w:val="26"/>
          <w:highlight w:val="none"/>
          <w:lang w:val="en-US" w:eastAsia="zh-CN" w:bidi="ar"/>
        </w:rPr>
      </w:pPr>
    </w:p>
    <w:p>
      <w:pPr>
        <w:keepNext w:val="0"/>
        <w:keepLines w:val="0"/>
        <w:widowControl/>
        <w:suppressLineNumbers w:val="0"/>
        <w:jc w:val="left"/>
        <w:rPr>
          <w:rFonts w:hint="eastAsia" w:ascii="宋体" w:hAnsi="宋体" w:eastAsia="宋体" w:cs="宋体"/>
          <w:b w:val="0"/>
          <w:bCs w:val="0"/>
          <w:color w:val="000000"/>
          <w:kern w:val="0"/>
          <w:sz w:val="32"/>
          <w:szCs w:val="26"/>
          <w:highlight w:val="none"/>
          <w:lang w:val="en-US" w:eastAsia="zh-CN" w:bidi="ar"/>
        </w:rPr>
      </w:pPr>
    </w:p>
    <w:p>
      <w:pPr>
        <w:keepNext w:val="0"/>
        <w:keepLines w:val="0"/>
        <w:widowControl/>
        <w:suppressLineNumbers w:val="0"/>
        <w:jc w:val="center"/>
        <w:rPr>
          <w:rFonts w:hint="eastAsia" w:ascii="宋体" w:hAnsi="宋体" w:eastAsia="宋体" w:cs="宋体"/>
          <w:b/>
          <w:bCs/>
          <w:color w:val="000000"/>
          <w:kern w:val="0"/>
          <w:sz w:val="32"/>
          <w:szCs w:val="26"/>
          <w:highlight w:val="none"/>
          <w:lang w:val="en-US" w:eastAsia="zh-CN" w:bidi="ar"/>
        </w:rPr>
      </w:pPr>
    </w:p>
    <w:p>
      <w:pPr>
        <w:ind w:left="420" w:leftChars="200" w:firstLine="4160" w:firstLineChars="1300"/>
        <w:rPr>
          <w:rFonts w:hint="default" w:eastAsia="宋体"/>
          <w:sz w:val="32"/>
          <w:szCs w:val="26"/>
          <w:highlight w:val="none"/>
          <w:lang w:val="en-US" w:eastAsia="zh-CN"/>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jc w:val="both"/>
        <w:rPr>
          <w:rFonts w:hint="eastAsia"/>
          <w:sz w:val="32"/>
          <w:szCs w:val="26"/>
          <w:highlight w:val="none"/>
          <w:lang w:val="en-US" w:eastAsia="zh-CN"/>
        </w:rPr>
      </w:pPr>
    </w:p>
    <w:p>
      <w:pPr>
        <w:jc w:val="both"/>
        <w:rPr>
          <w:rFonts w:hint="eastAsia" w:ascii="黑体" w:hAnsi="华文中宋" w:eastAsia="黑体"/>
          <w:b/>
          <w:sz w:val="32"/>
          <w:szCs w:val="32"/>
          <w:highlight w:val="none"/>
        </w:rPr>
      </w:pPr>
      <w:r>
        <w:rPr>
          <w:rFonts w:hint="eastAsia"/>
          <w:sz w:val="32"/>
          <w:szCs w:val="26"/>
          <w:highlight w:val="none"/>
          <w:lang w:val="en-US" w:eastAsia="zh-CN"/>
        </w:rPr>
        <w:t>附件5</w:t>
      </w:r>
      <w:r>
        <w:rPr>
          <w:rFonts w:hint="eastAsia"/>
          <w:b/>
          <w:bCs/>
          <w:sz w:val="32"/>
          <w:szCs w:val="32"/>
          <w:highlight w:val="none"/>
          <w:lang w:val="en-US" w:eastAsia="zh-CN"/>
        </w:rPr>
        <w:t xml:space="preserve">       </w:t>
      </w:r>
      <w:r>
        <w:rPr>
          <w:rFonts w:hint="eastAsia" w:ascii="黑体" w:hAnsi="华文中宋" w:eastAsia="黑体"/>
          <w:b/>
          <w:sz w:val="32"/>
          <w:szCs w:val="32"/>
          <w:highlight w:val="none"/>
        </w:rPr>
        <w:t>法定代表人（负责人）证明书</w:t>
      </w:r>
    </w:p>
    <w:p>
      <w:pPr>
        <w:tabs>
          <w:tab w:val="left" w:pos="7020"/>
        </w:tabs>
        <w:spacing w:line="460" w:lineRule="exact"/>
        <w:ind w:firstLine="2835" w:firstLineChars="1350"/>
        <w:rPr>
          <w:rFonts w:hint="eastAsia" w:ascii="宋体" w:hAnsi="宋体"/>
          <w:szCs w:val="21"/>
          <w:highlight w:val="none"/>
        </w:rPr>
      </w:pPr>
      <w:r>
        <w:rPr>
          <w:rFonts w:hint="eastAsia" w:ascii="宋体" w:hAnsi="宋体"/>
          <w:szCs w:val="21"/>
          <w:highlight w:val="none"/>
        </w:rPr>
        <w:t xml:space="preserve">(法人或其他组织及个体工商户用)      </w:t>
      </w:r>
    </w:p>
    <w:p>
      <w:pPr>
        <w:spacing w:line="460" w:lineRule="exact"/>
        <w:ind w:left="-2" w:leftChars="-1"/>
        <w:jc w:val="right"/>
        <w:rPr>
          <w:rFonts w:hint="eastAsia" w:ascii="楷体_GB2312" w:eastAsia="楷体_GB2312"/>
          <w:sz w:val="30"/>
          <w:szCs w:val="30"/>
          <w:highlight w:val="none"/>
        </w:rPr>
      </w:pPr>
      <w:r>
        <w:rPr>
          <w:rFonts w:hint="eastAsia" w:ascii="楷体_GB2312" w:eastAsia="楷体_GB2312"/>
          <w:szCs w:val="21"/>
          <w:highlight w:val="none"/>
        </w:rPr>
        <w:t>（      ）第    号</w:t>
      </w:r>
    </w:p>
    <w:p>
      <w:pPr>
        <w:spacing w:before="312" w:beforeLines="100" w:line="560" w:lineRule="exact"/>
        <w:ind w:firstLine="559" w:firstLineChars="199"/>
        <w:rPr>
          <w:rFonts w:hint="eastAsia" w:ascii="宋体" w:hAnsi="宋体"/>
          <w:b/>
          <w:sz w:val="24"/>
          <w:szCs w:val="24"/>
          <w:highlight w:val="none"/>
        </w:rPr>
      </w:pPr>
      <w:r>
        <w:rPr>
          <w:rFonts w:hint="eastAsia" w:ascii="宋体" w:hAnsi="宋体"/>
          <w:b/>
          <w:sz w:val="28"/>
          <w:szCs w:val="28"/>
          <w:highlight w:val="none"/>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40005</wp:posOffset>
                </wp:positionV>
                <wp:extent cx="5732780" cy="2704465"/>
                <wp:effectExtent l="4445" t="4445" r="15875" b="15240"/>
                <wp:wrapNone/>
                <wp:docPr id="2" name="矩形 2"/>
                <wp:cNvGraphicFramePr/>
                <a:graphic xmlns:a="http://schemas.openxmlformats.org/drawingml/2006/main">
                  <a:graphicData uri="http://schemas.microsoft.com/office/word/2010/wordprocessingShape">
                    <wps:wsp>
                      <wps:cNvSpPr/>
                      <wps:spPr>
                        <a:xfrm>
                          <a:off x="0" y="0"/>
                          <a:ext cx="5732780" cy="270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8pt;margin-top:3.15pt;height:212.95pt;width:451.4pt;z-index:-251656192;mso-width-relative:page;mso-height-relative:page;" fillcolor="#FFFFFF" filled="t" stroked="t" coordsize="21600,21600" o:gfxdata="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1iyG9gAAAAJAQAADwAAAAAAAAABACAAAAAiAAAAZHJzL2Rvd25yZXYu&#10;eG1sUEsBAhQAFAAAAAgAh07iQF9X/gz7AQAAHwQAAA4AAAAAAAAAAQAgAAAAJwEAAGRycy9lMm9E&#10;b2MueG1sUEsFBgAAAAAGAAYAWQEAAJQFAAAAAA==&#10;">
                <v:fill on="t" focussize="0,0"/>
                <v:stroke color="#000000" joinstyle="miter"/>
                <v:imagedata o:title=""/>
                <o:lock v:ext="edit" aspectratio="f"/>
              </v:rect>
            </w:pict>
          </mc:Fallback>
        </mc:AlternateContent>
      </w:r>
      <w:r>
        <w:rPr>
          <w:rFonts w:hint="eastAsia" w:ascii="宋体" w:hAnsi="宋体"/>
          <w:b/>
          <w:sz w:val="28"/>
          <w:szCs w:val="28"/>
          <w:highlight w:val="none"/>
          <w:u w:val="dotted"/>
        </w:rPr>
        <w:t xml:space="preserve">           </w:t>
      </w:r>
      <w:r>
        <w:rPr>
          <w:rFonts w:hint="eastAsia" w:ascii="宋体" w:hAnsi="宋体"/>
          <w:b/>
          <w:sz w:val="24"/>
          <w:szCs w:val="24"/>
          <w:highlight w:val="none"/>
          <w:u w:val="dotted"/>
        </w:rPr>
        <w:t xml:space="preserve">  </w:t>
      </w:r>
      <w:r>
        <w:rPr>
          <w:rFonts w:hint="eastAsia" w:ascii="宋体" w:hAnsi="宋体"/>
          <w:b/>
          <w:sz w:val="24"/>
          <w:szCs w:val="24"/>
          <w:highlight w:val="none"/>
        </w:rPr>
        <w:t>现任我单位</w:t>
      </w:r>
      <w:r>
        <w:rPr>
          <w:rFonts w:hint="eastAsia" w:ascii="宋体" w:hAnsi="宋体"/>
          <w:b/>
          <w:sz w:val="24"/>
          <w:szCs w:val="24"/>
          <w:highlight w:val="none"/>
          <w:u w:val="dotted"/>
        </w:rPr>
        <w:t xml:space="preserve">        </w:t>
      </w:r>
      <w:r>
        <w:rPr>
          <w:rFonts w:hint="eastAsia" w:ascii="宋体" w:hAnsi="宋体"/>
          <w:b/>
          <w:sz w:val="24"/>
          <w:szCs w:val="24"/>
          <w:highlight w:val="none"/>
        </w:rPr>
        <w:t>职务，为法定代表人（负责人），特此证明。有效期限:</w:t>
      </w:r>
      <w:r>
        <w:rPr>
          <w:rFonts w:hint="eastAsia" w:ascii="宋体" w:hAnsi="宋体"/>
          <w:b/>
          <w:sz w:val="24"/>
          <w:szCs w:val="24"/>
          <w:highlight w:val="none"/>
          <w:u w:val="dotted"/>
        </w:rPr>
        <w:t xml:space="preserve">                              </w:t>
      </w:r>
    </w:p>
    <w:p>
      <w:pPr>
        <w:spacing w:line="560" w:lineRule="exact"/>
        <w:rPr>
          <w:rFonts w:hint="eastAsia" w:ascii="宋体" w:hAnsi="宋体"/>
          <w:b/>
          <w:sz w:val="24"/>
          <w:szCs w:val="24"/>
          <w:highlight w:val="none"/>
          <w:u w:val="dotted"/>
        </w:rPr>
      </w:pPr>
      <w:r>
        <w:rPr>
          <w:rFonts w:hint="eastAsia" w:ascii="宋体" w:hAnsi="宋体"/>
          <w:b/>
          <w:sz w:val="24"/>
          <w:szCs w:val="24"/>
          <w:highlight w:val="none"/>
        </w:rPr>
        <w:t>附：法定代表人（负责人）性别:</w:t>
      </w:r>
      <w:r>
        <w:rPr>
          <w:rFonts w:hint="eastAsia" w:ascii="宋体" w:hAnsi="宋体"/>
          <w:b/>
          <w:sz w:val="24"/>
          <w:szCs w:val="24"/>
          <w:highlight w:val="none"/>
          <w:u w:val="dotted"/>
        </w:rPr>
        <w:t xml:space="preserve">    </w:t>
      </w:r>
      <w:r>
        <w:rPr>
          <w:rFonts w:hint="eastAsia" w:ascii="宋体" w:hAnsi="宋体"/>
          <w:b/>
          <w:sz w:val="24"/>
          <w:szCs w:val="24"/>
          <w:highlight w:val="none"/>
        </w:rPr>
        <w:t>年龄:</w:t>
      </w:r>
      <w:r>
        <w:rPr>
          <w:rFonts w:hint="eastAsia" w:ascii="宋体" w:hAnsi="宋体"/>
          <w:b/>
          <w:sz w:val="24"/>
          <w:szCs w:val="24"/>
          <w:highlight w:val="none"/>
          <w:u w:val="dotted"/>
        </w:rPr>
        <w:t xml:space="preserve">    </w:t>
      </w:r>
      <w:r>
        <w:rPr>
          <w:rFonts w:hint="eastAsia" w:ascii="宋体" w:hAnsi="宋体"/>
          <w:b/>
          <w:sz w:val="24"/>
          <w:szCs w:val="24"/>
          <w:highlight w:val="none"/>
        </w:rPr>
        <w:t>身份证号码:</w:t>
      </w:r>
      <w:r>
        <w:rPr>
          <w:rFonts w:hint="eastAsia" w:ascii="宋体" w:hAnsi="宋体"/>
          <w:b/>
          <w:sz w:val="24"/>
          <w:szCs w:val="24"/>
          <w:highlight w:val="none"/>
          <w:u w:val="dotted"/>
        </w:rPr>
        <w:t xml:space="preserve">         </w:t>
      </w:r>
    </w:p>
    <w:p>
      <w:pPr>
        <w:spacing w:line="56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注册号码:</w:t>
      </w:r>
      <w:r>
        <w:rPr>
          <w:rFonts w:hint="eastAsia" w:ascii="宋体" w:hAnsi="宋体"/>
          <w:b/>
          <w:sz w:val="24"/>
          <w:szCs w:val="24"/>
          <w:highlight w:val="none"/>
          <w:u w:val="dotted"/>
        </w:rPr>
        <w:t xml:space="preserve">                     </w:t>
      </w:r>
      <w:r>
        <w:rPr>
          <w:rFonts w:hint="eastAsia" w:ascii="宋体" w:hAnsi="宋体"/>
          <w:b/>
          <w:sz w:val="24"/>
          <w:szCs w:val="24"/>
          <w:highlight w:val="none"/>
        </w:rPr>
        <w:t>企业类型:</w:t>
      </w:r>
      <w:r>
        <w:rPr>
          <w:rFonts w:hint="eastAsia" w:ascii="宋体" w:hAnsi="宋体"/>
          <w:b/>
          <w:sz w:val="24"/>
          <w:szCs w:val="24"/>
          <w:highlight w:val="none"/>
          <w:u w:val="dotted"/>
        </w:rPr>
        <w:t xml:space="preserve">                   </w:t>
      </w:r>
    </w:p>
    <w:p>
      <w:pPr>
        <w:spacing w:line="56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经营范围:</w:t>
      </w:r>
      <w:r>
        <w:rPr>
          <w:rFonts w:hint="eastAsia" w:ascii="宋体" w:hAnsi="宋体"/>
          <w:b/>
          <w:sz w:val="24"/>
          <w:szCs w:val="24"/>
          <w:highlight w:val="none"/>
          <w:u w:val="dotted"/>
        </w:rPr>
        <w:t xml:space="preserve">                            </w:t>
      </w:r>
    </w:p>
    <w:p>
      <w:pPr>
        <w:spacing w:line="560" w:lineRule="exact"/>
        <w:rPr>
          <w:rFonts w:hint="eastAsia" w:ascii="宋体" w:hAnsi="宋体"/>
          <w:b/>
          <w:sz w:val="24"/>
          <w:szCs w:val="24"/>
          <w:highlight w:val="none"/>
        </w:rPr>
      </w:pPr>
      <w:r>
        <w:rPr>
          <w:rFonts w:hint="eastAsia" w:ascii="宋体" w:hAnsi="宋体"/>
          <w:b/>
          <w:sz w:val="24"/>
          <w:szCs w:val="24"/>
          <w:highlight w:val="none"/>
        </w:rPr>
        <w:t xml:space="preserve">    单位：     （盖章）</w:t>
      </w:r>
      <w:r>
        <w:rPr>
          <w:rFonts w:hint="eastAsia" w:ascii="宋体" w:hAnsi="宋体"/>
          <w:b/>
          <w:sz w:val="24"/>
          <w:szCs w:val="24"/>
          <w:highlight w:val="none"/>
          <w:u w:val="dotted"/>
        </w:rPr>
        <w:t xml:space="preserve">                                    </w:t>
      </w:r>
    </w:p>
    <w:p>
      <w:pPr>
        <w:spacing w:line="560" w:lineRule="exact"/>
        <w:rPr>
          <w:rFonts w:hint="eastAsia" w:ascii="宋体" w:hAnsi="宋体"/>
          <w:b/>
          <w:sz w:val="24"/>
          <w:szCs w:val="24"/>
          <w:highlight w:val="none"/>
        </w:rPr>
      </w:pPr>
      <w:r>
        <w:rPr>
          <w:rFonts w:hint="eastAsia" w:ascii="宋体" w:hAnsi="宋体"/>
          <w:b/>
          <w:sz w:val="24"/>
          <w:szCs w:val="24"/>
          <w:highlight w:val="none"/>
        </w:rPr>
        <w:t xml:space="preserve">    </w:t>
      </w:r>
      <w:r>
        <w:rPr>
          <w:rFonts w:hint="eastAsia" w:ascii="宋体" w:hAnsi="宋体"/>
          <w:b/>
          <w:sz w:val="24"/>
          <w:szCs w:val="24"/>
          <w:highlight w:val="none"/>
          <w:u w:val="dotted"/>
        </w:rPr>
        <w:t xml:space="preserve"> </w:t>
      </w:r>
      <w:r>
        <w:rPr>
          <w:rFonts w:hint="eastAsia" w:ascii="宋体" w:hAnsi="宋体"/>
          <w:b/>
          <w:sz w:val="24"/>
          <w:szCs w:val="24"/>
          <w:highlight w:val="none"/>
          <w:u w:val="dotted"/>
          <w:lang w:val="en-US" w:eastAsia="zh-CN"/>
        </w:rPr>
        <w:t xml:space="preserve">                                           </w:t>
      </w:r>
      <w:r>
        <w:rPr>
          <w:rFonts w:hint="eastAsia" w:ascii="宋体" w:hAnsi="宋体"/>
          <w:b/>
          <w:sz w:val="24"/>
          <w:szCs w:val="24"/>
          <w:highlight w:val="none"/>
        </w:rPr>
        <w:t xml:space="preserve">  年   月   日</w:t>
      </w:r>
    </w:p>
    <w:p>
      <w:pPr>
        <w:spacing w:line="560" w:lineRule="exact"/>
        <w:jc w:val="right"/>
        <w:rPr>
          <w:rFonts w:hint="eastAsia" w:ascii="黑体" w:hAnsi="华文中宋" w:eastAsia="黑体"/>
          <w:b/>
          <w:sz w:val="44"/>
          <w:szCs w:val="44"/>
          <w:highlight w:val="none"/>
        </w:rPr>
      </w:pPr>
      <w:r>
        <w:rPr>
          <w:rFonts w:hint="eastAsia" w:ascii="黑体" w:eastAsia="黑体"/>
          <w:szCs w:val="21"/>
          <w:highlight w:val="none"/>
        </w:rPr>
        <w:t>广州市工商行政管理局监制</w:t>
      </w:r>
    </w:p>
    <w:p>
      <w:pPr>
        <w:spacing w:line="560" w:lineRule="exact"/>
        <w:jc w:val="center"/>
        <w:rPr>
          <w:rFonts w:hint="eastAsia" w:ascii="黑体" w:hAnsi="华文中宋" w:eastAsia="黑体"/>
          <w:b/>
          <w:sz w:val="32"/>
          <w:szCs w:val="32"/>
          <w:highlight w:val="none"/>
        </w:rPr>
      </w:pPr>
      <w:r>
        <w:rPr>
          <w:rFonts w:hint="eastAsia" w:ascii="黑体" w:hAnsi="华文中宋" w:eastAsia="黑体"/>
          <w:b/>
          <w:sz w:val="32"/>
          <w:szCs w:val="32"/>
          <w:highlight w:val="none"/>
        </w:rPr>
        <w:t>授 权 委 托 证 明 书</w:t>
      </w:r>
    </w:p>
    <w:p>
      <w:pPr>
        <w:tabs>
          <w:tab w:val="left" w:pos="5760"/>
        </w:tabs>
        <w:spacing w:line="460" w:lineRule="exact"/>
        <w:ind w:firstLine="2784" w:firstLineChars="1326"/>
        <w:rPr>
          <w:rFonts w:hint="eastAsia" w:ascii="宋体" w:hAnsi="宋体"/>
          <w:szCs w:val="21"/>
          <w:highlight w:val="none"/>
        </w:rPr>
      </w:pPr>
      <w:r>
        <w:rPr>
          <w:rFonts w:hint="eastAsia" w:ascii="宋体" w:hAnsi="宋体"/>
          <w:szCs w:val="21"/>
          <w:highlight w:val="none"/>
        </w:rPr>
        <w:t xml:space="preserve">（法人或其他组织及个体工商户用)  </w:t>
      </w:r>
    </w:p>
    <w:p>
      <w:pPr>
        <w:spacing w:line="460" w:lineRule="exact"/>
        <w:jc w:val="right"/>
        <w:rPr>
          <w:rFonts w:hint="eastAsia" w:ascii="楷体_GB2312" w:eastAsia="楷体_GB2312"/>
          <w:sz w:val="30"/>
          <w:szCs w:val="30"/>
          <w:highlight w:val="none"/>
        </w:rPr>
      </w:pPr>
      <w:r>
        <w:rPr>
          <w:rFonts w:hint="eastAsia" w:ascii="楷体_GB2312" w:eastAsia="楷体_GB2312"/>
          <w:szCs w:val="21"/>
          <w:highlight w:val="none"/>
        </w:rPr>
        <w:t>（      ）第    号</w:t>
      </w:r>
    </w:p>
    <w:p>
      <w:pPr>
        <w:spacing w:before="312" w:beforeLines="100" w:line="520" w:lineRule="exact"/>
        <w:ind w:firstLine="482" w:firstLineChars="200"/>
        <w:rPr>
          <w:rFonts w:hint="eastAsia" w:ascii="宋体" w:hAnsi="宋体"/>
          <w:sz w:val="24"/>
          <w:szCs w:val="24"/>
          <w:highlight w:val="none"/>
          <w:u w:val="dotted"/>
        </w:rPr>
      </w:pPr>
      <w:r>
        <w:rPr>
          <w:rFonts w:hint="eastAsia" w:ascii="宋体" w:hAnsi="宋体"/>
          <w:b/>
          <w:sz w:val="24"/>
          <w:szCs w:val="24"/>
          <w:highlight w:val="none"/>
        </w:rPr>
        <mc:AlternateContent>
          <mc:Choice Requires="wps">
            <w:drawing>
              <wp:anchor distT="0" distB="0" distL="114300" distR="114300" simplePos="0" relativeHeight="251661312" behindDoc="1" locked="0" layoutInCell="1" allowOverlap="1">
                <wp:simplePos x="0" y="0"/>
                <wp:positionH relativeFrom="column">
                  <wp:posOffset>-292735</wp:posOffset>
                </wp:positionH>
                <wp:positionV relativeFrom="paragraph">
                  <wp:posOffset>96520</wp:posOffset>
                </wp:positionV>
                <wp:extent cx="5960745" cy="3449955"/>
                <wp:effectExtent l="4445" t="4445" r="16510" b="12700"/>
                <wp:wrapNone/>
                <wp:docPr id="3" name="矩形 3"/>
                <wp:cNvGraphicFramePr/>
                <a:graphic xmlns:a="http://schemas.openxmlformats.org/drawingml/2006/main">
                  <a:graphicData uri="http://schemas.microsoft.com/office/word/2010/wordprocessingShape">
                    <wps:wsp>
                      <wps:cNvSpPr/>
                      <wps:spPr>
                        <a:xfrm>
                          <a:off x="0" y="0"/>
                          <a:ext cx="5960745" cy="34499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3.05pt;margin-top:7.6pt;height:271.65pt;width:469.35pt;z-index:-251655168;mso-width-relative:page;mso-height-relative:page;" fillcolor="#FFFFFF" filled="t" stroked="t" coordsize="21600,21600" o:gfxdata="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9bAYHZAAAACgEAAA8AAAAAAAAAAQAgAAAAIgAAAGRycy9kb3ducmV2&#10;LnhtbFBLAQIUABQAAAAIAIdO4kA4kh9P+wEAAB8EAAAOAAAAAAAAAAEAIAAAACgBAABkcnMvZTJv&#10;RG9jLnhtbFBLBQYAAAAABgAGAFkBAACVBQAAAAA=&#10;">
                <v:fill on="t" focussize="0,0"/>
                <v:stroke color="#000000" joinstyle="miter"/>
                <v:imagedata o:title=""/>
                <o:lock v:ext="edit" aspectratio="f"/>
              </v:rect>
            </w:pict>
          </mc:Fallback>
        </mc:AlternateContent>
      </w:r>
      <w:r>
        <w:rPr>
          <w:rFonts w:hint="eastAsia" w:ascii="宋体" w:hAnsi="宋体"/>
          <w:b/>
          <w:sz w:val="24"/>
          <w:szCs w:val="24"/>
          <w:highlight w:val="none"/>
        </w:rPr>
        <w:t>兹授权</w:t>
      </w:r>
      <w:r>
        <w:rPr>
          <w:rFonts w:hint="eastAsia" w:ascii="宋体" w:hAnsi="宋体"/>
          <w:sz w:val="24"/>
          <w:szCs w:val="24"/>
          <w:highlight w:val="none"/>
          <w:u w:val="dotted"/>
        </w:rPr>
        <w:t xml:space="preserve">           </w:t>
      </w:r>
      <w:r>
        <w:rPr>
          <w:rFonts w:hint="eastAsia" w:ascii="宋体" w:hAnsi="宋体"/>
          <w:b/>
          <w:sz w:val="24"/>
          <w:szCs w:val="24"/>
          <w:highlight w:val="none"/>
        </w:rPr>
        <w:t>为我方委托代理人，其权限是:</w:t>
      </w:r>
      <w:r>
        <w:rPr>
          <w:rFonts w:hint="eastAsia" w:ascii="宋体" w:hAnsi="宋体"/>
          <w:sz w:val="24"/>
          <w:szCs w:val="24"/>
          <w:highlight w:val="none"/>
          <w:u w:val="dotted"/>
        </w:rPr>
        <w:t xml:space="preserve"> </w:t>
      </w:r>
      <w:r>
        <w:rPr>
          <w:rFonts w:hint="eastAsia" w:ascii="宋体" w:hAnsi="宋体"/>
          <w:sz w:val="24"/>
          <w:szCs w:val="24"/>
          <w:highlight w:val="none"/>
          <w:u w:val="dotted"/>
          <w:lang w:val="en-US" w:eastAsia="zh-CN"/>
        </w:rPr>
        <w:t>参加广州市番禺区小谷围街明志街1号*栋**单元物业投标工作相关事宜。</w:t>
      </w:r>
      <w:r>
        <w:rPr>
          <w:rFonts w:hint="eastAsia" w:ascii="宋体" w:hAnsi="宋体"/>
          <w:sz w:val="24"/>
          <w:szCs w:val="24"/>
          <w:highlight w:val="none"/>
          <w:u w:val="dotted"/>
        </w:rPr>
        <w:t xml:space="preserve">               </w:t>
      </w:r>
    </w:p>
    <w:p>
      <w:pPr>
        <w:spacing w:line="520" w:lineRule="exact"/>
        <w:rPr>
          <w:rFonts w:hint="eastAsia" w:ascii="宋体" w:hAnsi="宋体"/>
          <w:b/>
          <w:sz w:val="24"/>
          <w:szCs w:val="24"/>
          <w:highlight w:val="none"/>
        </w:rPr>
      </w:pPr>
      <w:r>
        <w:rPr>
          <w:rFonts w:hint="eastAsia" w:ascii="宋体" w:hAnsi="宋体"/>
          <w:b/>
          <w:sz w:val="24"/>
          <w:szCs w:val="24"/>
          <w:highlight w:val="none"/>
        </w:rPr>
        <w:t>有效期限:</w:t>
      </w:r>
      <w:r>
        <w:rPr>
          <w:rFonts w:hint="eastAsia" w:ascii="宋体" w:hAnsi="宋体"/>
          <w:sz w:val="24"/>
          <w:szCs w:val="24"/>
          <w:highlight w:val="none"/>
          <w:u w:val="dotted"/>
        </w:rPr>
        <w:t xml:space="preserve">                                                     </w:t>
      </w:r>
    </w:p>
    <w:p>
      <w:pPr>
        <w:spacing w:line="520" w:lineRule="exact"/>
        <w:rPr>
          <w:rFonts w:hint="eastAsia" w:ascii="宋体" w:hAnsi="宋体"/>
          <w:b/>
          <w:sz w:val="24"/>
          <w:szCs w:val="24"/>
          <w:highlight w:val="none"/>
          <w:u w:val="dotted"/>
        </w:rPr>
      </w:pPr>
      <w:r>
        <w:rPr>
          <w:rFonts w:hint="eastAsia" w:ascii="宋体" w:hAnsi="宋体"/>
          <w:b/>
          <w:sz w:val="24"/>
          <w:szCs w:val="24"/>
          <w:highlight w:val="none"/>
        </w:rPr>
        <w:t>附：代理人性别:</w:t>
      </w:r>
      <w:r>
        <w:rPr>
          <w:rFonts w:hint="eastAsia" w:ascii="宋体" w:hAnsi="宋体"/>
          <w:sz w:val="24"/>
          <w:szCs w:val="24"/>
          <w:highlight w:val="none"/>
          <w:u w:val="dotted"/>
        </w:rPr>
        <w:t xml:space="preserve">      </w:t>
      </w:r>
      <w:r>
        <w:rPr>
          <w:rFonts w:hint="eastAsia" w:ascii="宋体" w:hAnsi="宋体"/>
          <w:b/>
          <w:sz w:val="24"/>
          <w:szCs w:val="24"/>
          <w:highlight w:val="none"/>
        </w:rPr>
        <w:t>年龄:</w:t>
      </w:r>
      <w:r>
        <w:rPr>
          <w:rFonts w:hint="eastAsia" w:ascii="宋体" w:hAnsi="宋体"/>
          <w:sz w:val="24"/>
          <w:szCs w:val="24"/>
          <w:highlight w:val="none"/>
          <w:u w:val="dotted"/>
        </w:rPr>
        <w:t xml:space="preserve">      </w:t>
      </w:r>
      <w:r>
        <w:rPr>
          <w:rFonts w:hint="eastAsia" w:ascii="宋体" w:hAnsi="宋体"/>
          <w:b/>
          <w:sz w:val="24"/>
          <w:szCs w:val="24"/>
          <w:highlight w:val="none"/>
        </w:rPr>
        <w:t>身份证号码:</w:t>
      </w:r>
      <w:r>
        <w:rPr>
          <w:rFonts w:hint="eastAsia" w:ascii="宋体" w:hAnsi="宋体"/>
          <w:sz w:val="24"/>
          <w:szCs w:val="24"/>
          <w:highlight w:val="none"/>
          <w:u w:val="dotted"/>
        </w:rPr>
        <w:t xml:space="preserve">                   </w:t>
      </w:r>
    </w:p>
    <w:p>
      <w:pPr>
        <w:spacing w:line="52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注册号码:</w:t>
      </w:r>
      <w:r>
        <w:rPr>
          <w:rFonts w:hint="eastAsia" w:ascii="宋体" w:hAnsi="宋体"/>
          <w:sz w:val="24"/>
          <w:szCs w:val="24"/>
          <w:highlight w:val="none"/>
          <w:u w:val="dotted"/>
        </w:rPr>
        <w:t xml:space="preserve">                     </w:t>
      </w:r>
      <w:r>
        <w:rPr>
          <w:rFonts w:hint="eastAsia" w:ascii="宋体" w:hAnsi="宋体"/>
          <w:b/>
          <w:sz w:val="24"/>
          <w:szCs w:val="24"/>
          <w:highlight w:val="none"/>
        </w:rPr>
        <w:t>企业类型:</w:t>
      </w:r>
      <w:r>
        <w:rPr>
          <w:rFonts w:hint="eastAsia" w:ascii="宋体" w:hAnsi="宋体"/>
          <w:sz w:val="24"/>
          <w:szCs w:val="24"/>
          <w:highlight w:val="none"/>
          <w:u w:val="dotted"/>
        </w:rPr>
        <w:t xml:space="preserve">                   </w:t>
      </w:r>
    </w:p>
    <w:p>
      <w:pPr>
        <w:spacing w:line="52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经营范围:</w:t>
      </w:r>
      <w:r>
        <w:rPr>
          <w:rFonts w:hint="eastAsia" w:ascii="宋体" w:hAnsi="宋体"/>
          <w:sz w:val="24"/>
          <w:szCs w:val="24"/>
          <w:highlight w:val="none"/>
          <w:u w:val="dotted"/>
        </w:rPr>
        <w:t xml:space="preserve">                                                 </w:t>
      </w:r>
    </w:p>
    <w:p>
      <w:pPr>
        <w:spacing w:line="520" w:lineRule="exact"/>
        <w:rPr>
          <w:rFonts w:hint="eastAsia" w:ascii="宋体" w:hAnsi="宋体"/>
          <w:sz w:val="24"/>
          <w:szCs w:val="24"/>
          <w:highlight w:val="none"/>
          <w:u w:val="dotted"/>
        </w:rPr>
      </w:pPr>
      <w:r>
        <w:rPr>
          <w:rFonts w:hint="eastAsia" w:ascii="宋体" w:hAnsi="宋体"/>
          <w:sz w:val="24"/>
          <w:szCs w:val="24"/>
          <w:highlight w:val="none"/>
          <w:u w:val="dotted"/>
        </w:rPr>
        <w:t xml:space="preserve">                                                              </w:t>
      </w:r>
    </w:p>
    <w:p>
      <w:pPr>
        <w:spacing w:line="520" w:lineRule="exact"/>
        <w:ind w:firstLine="482" w:firstLineChars="200"/>
        <w:rPr>
          <w:rFonts w:hint="eastAsia" w:ascii="宋体" w:hAnsi="宋体"/>
          <w:b/>
          <w:sz w:val="24"/>
          <w:szCs w:val="24"/>
          <w:highlight w:val="none"/>
          <w:u w:val="single"/>
        </w:rPr>
      </w:pPr>
      <w:r>
        <w:rPr>
          <w:rFonts w:hint="eastAsia" w:ascii="宋体" w:hAnsi="宋体"/>
          <w:b/>
          <w:sz w:val="24"/>
          <w:szCs w:val="24"/>
          <w:highlight w:val="none"/>
        </w:rPr>
        <w:t>法定代表人（负责人）:</w:t>
      </w:r>
      <w:r>
        <w:rPr>
          <w:rFonts w:hint="eastAsia" w:ascii="宋体" w:hAnsi="宋体"/>
          <w:sz w:val="24"/>
          <w:szCs w:val="24"/>
          <w:highlight w:val="none"/>
          <w:u w:val="dotted"/>
        </w:rPr>
        <w:t xml:space="preserve">                </w:t>
      </w:r>
      <w:r>
        <w:rPr>
          <w:rFonts w:hint="eastAsia" w:ascii="宋体" w:hAnsi="宋体"/>
          <w:b/>
          <w:sz w:val="24"/>
          <w:szCs w:val="24"/>
          <w:highlight w:val="none"/>
        </w:rPr>
        <w:t>（签名）</w:t>
      </w:r>
    </w:p>
    <w:p>
      <w:pPr>
        <w:spacing w:line="52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授权单位：（盖章）:</w:t>
      </w:r>
      <w:r>
        <w:rPr>
          <w:rFonts w:hint="eastAsia" w:ascii="宋体" w:hAnsi="宋体"/>
          <w:sz w:val="24"/>
          <w:szCs w:val="24"/>
          <w:highlight w:val="none"/>
          <w:u w:val="dotted"/>
        </w:rPr>
        <w:t xml:space="preserve">         </w:t>
      </w:r>
      <w:r>
        <w:rPr>
          <w:rFonts w:hint="eastAsia" w:ascii="宋体" w:hAnsi="宋体"/>
          <w:b/>
          <w:sz w:val="24"/>
          <w:szCs w:val="24"/>
          <w:highlight w:val="none"/>
          <w:u w:val="dotted"/>
        </w:rPr>
        <w:t xml:space="preserve">                               </w:t>
      </w:r>
    </w:p>
    <w:p>
      <w:pPr>
        <w:spacing w:before="156" w:beforeLines="50" w:line="520" w:lineRule="exact"/>
        <w:ind w:firstLine="5638" w:firstLineChars="2340"/>
        <w:rPr>
          <w:rFonts w:hint="eastAsia" w:ascii="宋体" w:hAnsi="宋体"/>
          <w:b/>
          <w:sz w:val="24"/>
          <w:szCs w:val="24"/>
          <w:highlight w:val="none"/>
        </w:rPr>
      </w:pPr>
      <w:r>
        <w:rPr>
          <w:rFonts w:hint="eastAsia" w:ascii="宋体" w:hAnsi="宋体"/>
          <w:b/>
          <w:sz w:val="24"/>
          <w:szCs w:val="24"/>
          <w:highlight w:val="none"/>
        </w:rPr>
        <w:t>年   月   日</w:t>
      </w:r>
    </w:p>
    <w:p>
      <w:pPr>
        <w:jc w:val="right"/>
        <w:rPr>
          <w:rFonts w:hint="eastAsia" w:ascii="黑体" w:eastAsia="黑体"/>
          <w:szCs w:val="21"/>
          <w:highlight w:val="none"/>
        </w:rPr>
      </w:pPr>
      <w:r>
        <w:rPr>
          <w:rFonts w:hint="eastAsia" w:ascii="黑体" w:eastAsia="黑体"/>
          <w:szCs w:val="21"/>
          <w:highlight w:val="none"/>
        </w:rPr>
        <w:t>广州市工商行政管理局监制</w:t>
      </w:r>
    </w:p>
    <w:p>
      <w:pPr>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pPr>
        <w:jc w:val="left"/>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t xml:space="preserve">                    投标报价表</w:t>
      </w:r>
    </w:p>
    <w:p>
      <w:pPr>
        <w:jc w:val="left"/>
        <w:rPr>
          <w:rFonts w:hint="eastAsia" w:ascii="宋体" w:hAnsi="宋体" w:cs="宋体"/>
          <w:sz w:val="30"/>
          <w:szCs w:val="30"/>
          <w:highlight w:val="none"/>
          <w:u w:val="none"/>
          <w:lang w:val="en-US" w:eastAsia="zh-CN"/>
        </w:rPr>
      </w:pPr>
      <w:r>
        <w:rPr>
          <w:rFonts w:hint="eastAsia" w:ascii="宋体" w:hAnsi="宋体" w:cs="宋体"/>
          <w:sz w:val="32"/>
          <w:szCs w:val="32"/>
          <w:highlight w:val="none"/>
          <w:lang w:val="en-US" w:eastAsia="zh-CN"/>
        </w:rPr>
        <w:t>项目名称：</w:t>
      </w:r>
      <w:r>
        <w:rPr>
          <w:rFonts w:hint="eastAsia" w:ascii="宋体" w:hAnsi="宋体" w:cs="宋体"/>
          <w:sz w:val="30"/>
          <w:szCs w:val="30"/>
          <w:highlight w:val="none"/>
          <w:u w:val="single"/>
          <w:lang w:val="en-US" w:eastAsia="zh-CN"/>
        </w:rPr>
        <w:t>番禺区小谷围街明志街1号1栋702D单元</w:t>
      </w:r>
      <w:r>
        <w:rPr>
          <w:rFonts w:hint="eastAsia" w:ascii="宋体" w:hAnsi="宋体" w:cs="宋体"/>
          <w:sz w:val="30"/>
          <w:szCs w:val="30"/>
          <w:highlight w:val="none"/>
          <w:u w:val="none"/>
          <w:lang w:val="en-US" w:eastAsia="zh-CN"/>
        </w:rPr>
        <w:t>物业招租</w:t>
      </w:r>
    </w:p>
    <w:p>
      <w:pPr>
        <w:jc w:val="left"/>
        <w:rPr>
          <w:rFonts w:hint="eastAsia" w:ascii="宋体" w:hAnsi="宋体" w:cs="宋体"/>
          <w:sz w:val="32"/>
          <w:szCs w:val="32"/>
          <w:highlight w:val="none"/>
          <w:u w:val="none"/>
          <w:lang w:val="en-US" w:eastAsia="zh-CN"/>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000" w:type="pct"/>
            <w:gridSpan w:val="2"/>
          </w:tcPr>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398" w:type="pct"/>
            <w:vAlign w:val="center"/>
          </w:tcPr>
          <w:p>
            <w:pPr>
              <w:jc w:val="center"/>
              <w:rPr>
                <w:rFonts w:hint="eastAsia" w:ascii="宋体" w:hAnsi="宋体" w:cs="宋体"/>
                <w:sz w:val="32"/>
                <w:szCs w:val="32"/>
                <w:highlight w:val="none"/>
                <w:u w:val="none"/>
                <w:vertAlign w:val="baseline"/>
                <w:lang w:val="en-US" w:eastAsia="zh-CN"/>
              </w:rPr>
            </w:pPr>
          </w:p>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意向方</w:t>
            </w:r>
          </w:p>
        </w:tc>
        <w:tc>
          <w:tcPr>
            <w:tcW w:w="3601" w:type="pct"/>
          </w:tcPr>
          <w:p>
            <w:pPr>
              <w:jc w:val="center"/>
              <w:rPr>
                <w:rFonts w:hint="default" w:ascii="宋体" w:hAnsi="宋体" w:cs="宋体"/>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398" w:type="pct"/>
            <w:vAlign w:val="center"/>
          </w:tcPr>
          <w:p>
            <w:pPr>
              <w:jc w:val="center"/>
              <w:rPr>
                <w:rFonts w:hint="eastAsia" w:ascii="宋体" w:hAnsi="宋体" w:cs="宋体"/>
                <w:sz w:val="32"/>
                <w:szCs w:val="32"/>
                <w:highlight w:val="none"/>
                <w:u w:val="none"/>
                <w:vertAlign w:val="baseline"/>
                <w:lang w:val="en-US" w:eastAsia="zh-CN"/>
              </w:rPr>
            </w:pPr>
          </w:p>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联系地址</w:t>
            </w:r>
          </w:p>
        </w:tc>
        <w:tc>
          <w:tcPr>
            <w:tcW w:w="3601" w:type="pct"/>
          </w:tcPr>
          <w:p>
            <w:pPr>
              <w:jc w:val="center"/>
              <w:rPr>
                <w:rFonts w:hint="default" w:ascii="宋体" w:hAnsi="宋体" w:cs="宋体"/>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98" w:type="pct"/>
            <w:vAlign w:val="center"/>
          </w:tcPr>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联系人</w:t>
            </w:r>
          </w:p>
        </w:tc>
        <w:tc>
          <w:tcPr>
            <w:tcW w:w="3601" w:type="pct"/>
          </w:tcPr>
          <w:p>
            <w:pPr>
              <w:jc w:val="center"/>
              <w:rPr>
                <w:rFonts w:hint="default" w:ascii="宋体" w:hAnsi="宋体" w:cs="宋体"/>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8" w:type="pct"/>
            <w:vAlign w:val="center"/>
          </w:tcPr>
          <w:p>
            <w:pPr>
              <w:ind w:firstLine="640" w:firstLineChars="200"/>
              <w:jc w:val="both"/>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联系电话</w:t>
            </w:r>
          </w:p>
        </w:tc>
        <w:tc>
          <w:tcPr>
            <w:tcW w:w="3601" w:type="pct"/>
          </w:tcPr>
          <w:p>
            <w:pPr>
              <w:jc w:val="center"/>
              <w:rPr>
                <w:rFonts w:hint="default" w:ascii="宋体" w:hAnsi="宋体" w:cs="宋体"/>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报价项目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98" w:type="pct"/>
            <w:vAlign w:val="center"/>
          </w:tcPr>
          <w:p>
            <w:pPr>
              <w:jc w:val="center"/>
              <w:rPr>
                <w:rFonts w:hint="eastAsia" w:ascii="宋体" w:hAnsi="宋体" w:cs="宋体"/>
                <w:sz w:val="32"/>
                <w:szCs w:val="32"/>
                <w:highlight w:val="none"/>
                <w:u w:val="none"/>
                <w:vertAlign w:val="baseline"/>
                <w:lang w:val="en-US" w:eastAsia="zh-CN"/>
              </w:rPr>
            </w:pPr>
          </w:p>
          <w:p>
            <w:pPr>
              <w:jc w:val="center"/>
              <w:rPr>
                <w:rFonts w:hint="eastAsia"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首月租金报价</w:t>
            </w:r>
          </w:p>
          <w:p>
            <w:pPr>
              <w:jc w:val="center"/>
              <w:rPr>
                <w:rFonts w:hint="default" w:ascii="宋体" w:hAnsi="宋体" w:cs="宋体"/>
                <w:sz w:val="32"/>
                <w:szCs w:val="32"/>
                <w:highlight w:val="none"/>
                <w:u w:val="none"/>
                <w:vertAlign w:val="baseline"/>
                <w:lang w:val="en-US" w:eastAsia="zh-CN"/>
              </w:rPr>
            </w:pPr>
          </w:p>
        </w:tc>
        <w:tc>
          <w:tcPr>
            <w:tcW w:w="3601" w:type="pct"/>
          </w:tcPr>
          <w:p>
            <w:pPr>
              <w:jc w:val="center"/>
              <w:rPr>
                <w:rFonts w:hint="eastAsia" w:ascii="宋体" w:hAnsi="宋体" w:cs="宋体"/>
                <w:sz w:val="32"/>
                <w:szCs w:val="32"/>
                <w:highlight w:val="none"/>
                <w:u w:val="single"/>
                <w:vertAlign w:val="baseline"/>
                <w:lang w:val="en-US" w:eastAsia="zh-CN"/>
              </w:rPr>
            </w:pPr>
          </w:p>
          <w:p>
            <w:pPr>
              <w:jc w:val="center"/>
              <w:rPr>
                <w:rFonts w:hint="default" w:ascii="宋体" w:hAnsi="宋体" w:cs="宋体"/>
                <w:sz w:val="32"/>
                <w:szCs w:val="32"/>
                <w:highlight w:val="none"/>
                <w:u w:val="single"/>
                <w:vertAlign w:val="baseline"/>
                <w:lang w:val="en-US" w:eastAsia="zh-CN"/>
              </w:rPr>
            </w:pPr>
            <w:r>
              <w:rPr>
                <w:rFonts w:hint="eastAsia" w:ascii="宋体" w:hAnsi="宋体" w:cs="宋体"/>
                <w:sz w:val="32"/>
                <w:szCs w:val="32"/>
                <w:highlight w:val="none"/>
                <w:u w:val="single"/>
                <w:vertAlign w:val="baseline"/>
                <w:lang w:val="en-US" w:eastAsia="zh-CN"/>
              </w:rPr>
              <w:t xml:space="preserve">       </w:t>
            </w:r>
            <w:r>
              <w:rPr>
                <w:rFonts w:hint="eastAsia" w:ascii="宋体" w:hAnsi="宋体" w:cs="宋体"/>
                <w:sz w:val="32"/>
                <w:szCs w:val="32"/>
                <w:highlight w:val="none"/>
                <w:u w:val="none"/>
                <w:vertAlign w:val="baseline"/>
                <w:lang w:val="en-US" w:eastAsia="zh-CN"/>
              </w:rPr>
              <w:t>元/月（</w:t>
            </w:r>
            <w:r>
              <w:rPr>
                <w:rFonts w:hint="default" w:ascii="Arial" w:hAnsi="Arial" w:cs="Arial"/>
                <w:sz w:val="32"/>
                <w:szCs w:val="32"/>
                <w:highlight w:val="none"/>
                <w:u w:val="none"/>
                <w:vertAlign w:val="baseline"/>
                <w:lang w:val="en-US" w:eastAsia="zh-CN"/>
              </w:rPr>
              <w:t>≥</w:t>
            </w:r>
            <w:r>
              <w:rPr>
                <w:rFonts w:hint="eastAsia" w:ascii="Arial" w:hAnsi="Arial" w:cs="Arial"/>
                <w:sz w:val="32"/>
                <w:szCs w:val="32"/>
                <w:highlight w:val="none"/>
                <w:u w:val="none"/>
                <w:vertAlign w:val="baseline"/>
                <w:lang w:val="en-US" w:eastAsia="zh-CN"/>
              </w:rPr>
              <w:t>64元/月）</w:t>
            </w:r>
          </w:p>
        </w:tc>
      </w:tr>
    </w:tbl>
    <w:p>
      <w:pPr>
        <w:keepNext w:val="0"/>
        <w:keepLines w:val="0"/>
        <w:widowControl/>
        <w:suppressLineNumbers w:val="0"/>
        <w:jc w:val="left"/>
        <w:rPr>
          <w:rFonts w:hint="eastAsia" w:ascii="仿宋" w:hAnsi="仿宋" w:eastAsia="仿宋" w:cs="仿宋"/>
          <w:color w:val="000000"/>
          <w:kern w:val="0"/>
          <w:sz w:val="28"/>
          <w:szCs w:val="26"/>
          <w:highlight w:val="none"/>
          <w:lang w:val="en-US" w:eastAsia="zh-CN" w:bidi="ar"/>
        </w:rPr>
      </w:pPr>
      <w:r>
        <w:rPr>
          <w:rFonts w:hint="eastAsia" w:ascii="宋体" w:hAnsi="宋体" w:eastAsia="宋体" w:cs="宋体"/>
          <w:sz w:val="28"/>
          <w:szCs w:val="28"/>
          <w:highlight w:val="none"/>
          <w:u w:val="none"/>
          <w:lang w:val="en-US" w:eastAsia="zh-CN"/>
        </w:rPr>
        <w:t>备注：</w:t>
      </w:r>
      <w:r>
        <w:rPr>
          <w:rFonts w:hint="eastAsia" w:ascii="宋体" w:hAnsi="宋体" w:eastAsia="宋体" w:cs="宋体"/>
          <w:color w:val="000000"/>
          <w:kern w:val="0"/>
          <w:sz w:val="28"/>
          <w:szCs w:val="28"/>
          <w:highlight w:val="none"/>
          <w:lang w:val="en-US" w:eastAsia="zh-CN" w:bidi="ar"/>
        </w:rPr>
        <w:t xml:space="preserve">各报价人严格根据招租方提供的上述清单格式进行报价。以上报价已包含增值税税款。 </w:t>
      </w:r>
    </w:p>
    <w:p>
      <w:pPr>
        <w:keepNext w:val="0"/>
        <w:keepLines w:val="0"/>
        <w:widowControl/>
        <w:suppressLineNumbers w:val="0"/>
        <w:jc w:val="center"/>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意向方（盖章/签字）：</w:t>
      </w:r>
    </w:p>
    <w:p>
      <w:pPr>
        <w:keepNext w:val="0"/>
        <w:keepLines w:val="0"/>
        <w:widowControl/>
        <w:suppressLineNumbers w:val="0"/>
        <w:jc w:val="center"/>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法定代表人或委托代理人（签字）：</w:t>
      </w:r>
    </w:p>
    <w:p>
      <w:pPr>
        <w:keepNext w:val="0"/>
        <w:keepLines w:val="0"/>
        <w:widowControl/>
        <w:suppressLineNumbers w:val="0"/>
        <w:jc w:val="center"/>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日 期： 年 月 日</w:t>
      </w:r>
    </w:p>
    <w:p>
      <w:pPr>
        <w:pStyle w:val="7"/>
        <w:spacing w:before="0" w:beforeAutospacing="0" w:after="0" w:afterAutospacing="0"/>
        <w:jc w:val="center"/>
        <w:rPr>
          <w:rFonts w:ascii="方正小标宋简体" w:hAnsi="仿宋" w:eastAsia="方正小标宋简体"/>
          <w:bCs/>
          <w:spacing w:val="20"/>
          <w:sz w:val="44"/>
          <w:szCs w:val="44"/>
          <w:highlight w:val="none"/>
        </w:rPr>
      </w:pPr>
      <w:r>
        <w:rPr>
          <w:rFonts w:hint="eastAsia" w:ascii="仿宋" w:hAnsi="仿宋" w:eastAsia="仿宋" w:cs="仿宋"/>
          <w:color w:val="000000"/>
          <w:kern w:val="0"/>
          <w:sz w:val="28"/>
          <w:szCs w:val="26"/>
          <w:highlight w:val="none"/>
          <w:lang w:val="en-US" w:eastAsia="zh-CN" w:bidi="ar"/>
        </w:rPr>
        <w:t xml:space="preserve">附件7          </w:t>
      </w:r>
      <w:r>
        <w:rPr>
          <w:rFonts w:hint="eastAsia" w:ascii="方正小标宋简体" w:hAnsi="仿宋" w:eastAsia="方正小标宋简体"/>
          <w:bCs/>
          <w:spacing w:val="20"/>
          <w:sz w:val="44"/>
          <w:szCs w:val="44"/>
          <w:highlight w:val="none"/>
        </w:rPr>
        <w:t>广州市房屋租赁合同</w:t>
      </w:r>
    </w:p>
    <w:p>
      <w:pPr>
        <w:tabs>
          <w:tab w:val="left" w:pos="1080"/>
          <w:tab w:val="left" w:pos="6840"/>
        </w:tabs>
        <w:ind w:firstLine="560" w:firstLineChars="200"/>
        <w:rPr>
          <w:rFonts w:ascii="宋体" w:hAnsi="宋体"/>
          <w:sz w:val="28"/>
          <w:szCs w:val="28"/>
          <w:highlight w:val="none"/>
        </w:rPr>
      </w:pPr>
    </w:p>
    <w:p>
      <w:pPr>
        <w:tabs>
          <w:tab w:val="left" w:pos="632"/>
          <w:tab w:val="left" w:pos="9240"/>
        </w:tabs>
        <w:ind w:firstLine="560" w:firstLineChars="200"/>
        <w:rPr>
          <w:rFonts w:ascii="宋体" w:hAnsi="宋体"/>
          <w:sz w:val="28"/>
          <w:szCs w:val="28"/>
          <w:highlight w:val="none"/>
        </w:rPr>
      </w:pPr>
      <w:r>
        <w:rPr>
          <w:rFonts w:hint="eastAsia" w:ascii="宋体" w:hAnsi="宋体"/>
          <w:sz w:val="28"/>
          <w:szCs w:val="28"/>
          <w:highlight w:val="none"/>
        </w:rPr>
        <w:t>出租人（甲方）：【广州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p>
    <w:p>
      <w:pPr>
        <w:tabs>
          <w:tab w:val="left" w:pos="632"/>
          <w:tab w:val="left" w:pos="9240"/>
        </w:tabs>
        <w:ind w:firstLine="560" w:firstLineChars="200"/>
        <w:rPr>
          <w:rFonts w:ascii="宋体" w:hAnsi="宋体"/>
          <w:sz w:val="28"/>
          <w:szCs w:val="28"/>
          <w:highlight w:val="none"/>
          <w:u w:val="single"/>
        </w:rPr>
      </w:pPr>
      <w:r>
        <w:rPr>
          <w:rFonts w:hint="eastAsia" w:ascii="宋体" w:hAnsi="宋体"/>
          <w:sz w:val="28"/>
          <w:szCs w:val="28"/>
          <w:highlight w:val="none"/>
        </w:rPr>
        <w:t>承租人（乙方）：【】</w:t>
      </w:r>
    </w:p>
    <w:p>
      <w:pPr>
        <w:tabs>
          <w:tab w:val="left" w:pos="632"/>
          <w:tab w:val="left" w:pos="9240"/>
        </w:tabs>
        <w:ind w:firstLine="560" w:firstLineChars="200"/>
        <w:rPr>
          <w:rFonts w:ascii="宋体" w:hAnsi="宋体"/>
          <w:sz w:val="28"/>
          <w:szCs w:val="28"/>
          <w:highlight w:val="none"/>
          <w:u w:val="single"/>
        </w:rPr>
      </w:pPr>
      <w:r>
        <w:rPr>
          <w:rFonts w:hint="eastAsia" w:ascii="宋体" w:hAnsi="宋体"/>
          <w:sz w:val="28"/>
          <w:szCs w:val="28"/>
          <w:highlight w:val="none"/>
        </w:rPr>
        <w:t>保证人（丙方）：【】</w:t>
      </w:r>
    </w:p>
    <w:p>
      <w:pPr>
        <w:ind w:firstLine="560" w:firstLineChars="200"/>
        <w:rPr>
          <w:rFonts w:ascii="宋体" w:hAnsi="宋体"/>
          <w:sz w:val="28"/>
          <w:szCs w:val="28"/>
          <w:highlight w:val="none"/>
        </w:rPr>
      </w:pPr>
      <w:r>
        <w:rPr>
          <w:rFonts w:hint="eastAsia" w:ascii="宋体" w:hAnsi="宋体"/>
          <w:sz w:val="28"/>
          <w:szCs w:val="28"/>
          <w:highlight w:val="none"/>
        </w:rPr>
        <w:t>根据国家、省、市有关法律、法规及有关规定，甲乙丙三方本着平等、自愿的原则，经协商一致订立本合同，并共同遵守。</w:t>
      </w:r>
    </w:p>
    <w:p>
      <w:pPr>
        <w:ind w:firstLine="560" w:firstLineChars="200"/>
        <w:rPr>
          <w:rFonts w:ascii="宋体" w:hAnsi="宋体"/>
          <w:sz w:val="28"/>
          <w:szCs w:val="28"/>
          <w:highlight w:val="none"/>
        </w:rPr>
      </w:pPr>
    </w:p>
    <w:p>
      <w:pPr>
        <w:tabs>
          <w:tab w:val="left" w:pos="6840"/>
        </w:tabs>
        <w:ind w:firstLine="560" w:firstLineChars="200"/>
        <w:jc w:val="left"/>
        <w:rPr>
          <w:rFonts w:ascii="宋体" w:hAnsi="宋体"/>
          <w:sz w:val="28"/>
          <w:szCs w:val="28"/>
          <w:highlight w:val="none"/>
          <w:u w:val="single"/>
        </w:rPr>
      </w:pPr>
      <w:r>
        <w:rPr>
          <w:rFonts w:ascii="宋体" w:hAnsi="宋体"/>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2457450</wp:posOffset>
                </wp:positionH>
                <wp:positionV relativeFrom="paragraph">
                  <wp:posOffset>494030</wp:posOffset>
                </wp:positionV>
                <wp:extent cx="635" cy="0"/>
                <wp:effectExtent l="0" t="0" r="0" b="0"/>
                <wp:wrapNone/>
                <wp:docPr id="12"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193.5pt;margin-top:38.9pt;height:0pt;width:0.05pt;z-index:251665408;mso-width-relative:page;mso-height-relative:page;" filled="f" stroked="t" coordsize="21600,21600" o:gfxdata="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ueOjbVAAAACQEAAA8A&#10;AAAAAAAAAQAgAAAAIgAAAGRycy9kb3ducmV2LnhtbFBLAQIUABQAAAAIAIdO4kAzTH+I4QEAAN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sz w:val="28"/>
          <w:szCs w:val="28"/>
          <w:highlight w:val="none"/>
        </w:rPr>
        <w:t>第一条  甲方同意将坐落在广州市番禺区明志街1号1栋【】单元（下称“该租赁标的物”）按现状出租给乙方，作【办公】用途使用，建筑面积为【】平方米。乙方经实地考察，对该租赁标的物的现状已充分了解，愿意按现状承租该租赁标的物。</w:t>
      </w:r>
    </w:p>
    <w:p>
      <w:pPr>
        <w:tabs>
          <w:tab w:val="left" w:pos="6840"/>
        </w:tabs>
        <w:ind w:firstLine="560" w:firstLineChars="200"/>
        <w:jc w:val="left"/>
        <w:rPr>
          <w:rFonts w:ascii="宋体" w:hAnsi="宋体"/>
          <w:sz w:val="28"/>
          <w:szCs w:val="28"/>
          <w:highlight w:val="none"/>
        </w:rPr>
      </w:pPr>
      <w:r>
        <w:rPr>
          <w:rFonts w:hint="eastAsia" w:ascii="宋体" w:hAnsi="宋体"/>
          <w:sz w:val="28"/>
          <w:szCs w:val="28"/>
          <w:highlight w:val="none"/>
        </w:rPr>
        <w:t>第二条 租赁期限</w:t>
      </w:r>
    </w:p>
    <w:p>
      <w:pPr>
        <w:tabs>
          <w:tab w:val="left" w:pos="6840"/>
        </w:tabs>
        <w:ind w:firstLine="560" w:firstLineChars="200"/>
        <w:jc w:val="left"/>
        <w:rPr>
          <w:rFonts w:ascii="宋体" w:hAnsi="宋体"/>
          <w:sz w:val="28"/>
          <w:szCs w:val="28"/>
          <w:highlight w:val="none"/>
        </w:rPr>
      </w:pPr>
      <w:r>
        <w:rPr>
          <w:rFonts w:hint="eastAsia" w:ascii="宋体" w:hAnsi="宋体"/>
          <w:sz w:val="28"/>
          <w:szCs w:val="28"/>
          <w:highlight w:val="none"/>
        </w:rPr>
        <w:t>租赁期限共【】月，即租赁期限从【】年【】月【】日开始连续计算至【】年【】月【】日止。装修期【】个月（含在租赁期限内），从【】年【】月【】日起至【】年【】月【】日，起租日为【】年【】月【】日。装修期内乙方免交租金，但应支付水、电费、空调费、物业管理费及其他实际发生的费用。</w:t>
      </w:r>
    </w:p>
    <w:p>
      <w:pPr>
        <w:tabs>
          <w:tab w:val="left" w:pos="6840"/>
        </w:tabs>
        <w:ind w:firstLine="560" w:firstLineChars="200"/>
        <w:jc w:val="left"/>
        <w:rPr>
          <w:rFonts w:ascii="宋体" w:hAnsi="宋体"/>
          <w:sz w:val="28"/>
          <w:szCs w:val="28"/>
          <w:highlight w:val="none"/>
        </w:rPr>
      </w:pPr>
      <w:r>
        <w:rPr>
          <w:rFonts w:hint="eastAsia" w:ascii="宋体" w:hAnsi="宋体"/>
          <w:sz w:val="28"/>
          <w:szCs w:val="28"/>
          <w:highlight w:val="none"/>
        </w:rPr>
        <w:t>第三条 租金及相关费用</w:t>
      </w:r>
    </w:p>
    <w:p>
      <w:pPr>
        <w:tabs>
          <w:tab w:val="left" w:pos="6840"/>
        </w:tabs>
        <w:ind w:firstLine="560" w:firstLineChars="200"/>
        <w:jc w:val="left"/>
        <w:rPr>
          <w:rFonts w:ascii="宋体" w:hAnsi="宋体"/>
          <w:bCs/>
          <w:sz w:val="28"/>
          <w:szCs w:val="28"/>
          <w:highlight w:val="none"/>
        </w:rPr>
      </w:pPr>
      <w:r>
        <w:rPr>
          <w:rFonts w:hint="eastAsia" w:ascii="宋体" w:hAnsi="宋体"/>
          <w:sz w:val="28"/>
          <w:szCs w:val="28"/>
          <w:highlight w:val="none"/>
        </w:rPr>
        <w:t>【】单元建筑面积为【】平方米，装修期后租期首年，租</w:t>
      </w:r>
      <w:r>
        <w:rPr>
          <w:rFonts w:hint="eastAsia" w:ascii="宋体" w:hAnsi="宋体"/>
          <w:bCs/>
          <w:sz w:val="28"/>
          <w:szCs w:val="28"/>
          <w:highlight w:val="none"/>
        </w:rPr>
        <w:t>金单价为</w:t>
      </w:r>
      <w:r>
        <w:rPr>
          <w:rFonts w:hint="eastAsia" w:ascii="宋体" w:hAnsi="宋体"/>
          <w:sz w:val="28"/>
          <w:szCs w:val="28"/>
          <w:highlight w:val="none"/>
        </w:rPr>
        <w:t>【】</w:t>
      </w:r>
      <w:r>
        <w:rPr>
          <w:rFonts w:hint="eastAsia" w:ascii="宋体" w:hAnsi="宋体"/>
          <w:bCs/>
          <w:sz w:val="28"/>
          <w:szCs w:val="28"/>
          <w:highlight w:val="none"/>
        </w:rPr>
        <w:t>元</w:t>
      </w:r>
      <w:r>
        <w:rPr>
          <w:rFonts w:ascii="宋体" w:hAnsi="宋体"/>
          <w:bCs/>
          <w:sz w:val="28"/>
          <w:szCs w:val="28"/>
          <w:highlight w:val="none"/>
        </w:rPr>
        <w:t>/平方米/月，每月租金为人民币（大写）</w:t>
      </w:r>
      <w:r>
        <w:rPr>
          <w:rFonts w:hint="eastAsia" w:ascii="宋体" w:hAnsi="宋体"/>
          <w:sz w:val="28"/>
          <w:szCs w:val="28"/>
          <w:highlight w:val="none"/>
        </w:rPr>
        <w:t>【】</w:t>
      </w:r>
      <w:r>
        <w:rPr>
          <w:rFonts w:hint="eastAsia" w:ascii="宋体" w:hAnsi="宋体"/>
          <w:bCs/>
          <w:sz w:val="28"/>
          <w:szCs w:val="28"/>
          <w:highlight w:val="none"/>
        </w:rPr>
        <w:t>整（¥</w:t>
      </w:r>
      <w:r>
        <w:rPr>
          <w:rFonts w:hint="eastAsia" w:ascii="宋体" w:hAnsi="宋体"/>
          <w:sz w:val="28"/>
          <w:szCs w:val="28"/>
          <w:highlight w:val="none"/>
        </w:rPr>
        <w:t>【】</w:t>
      </w:r>
      <w:r>
        <w:rPr>
          <w:rFonts w:hint="eastAsia" w:ascii="宋体" w:hAnsi="宋体"/>
          <w:bCs/>
          <w:sz w:val="28"/>
          <w:szCs w:val="28"/>
          <w:highlight w:val="none"/>
        </w:rPr>
        <w:t>元</w:t>
      </w:r>
      <w:r>
        <w:rPr>
          <w:rFonts w:ascii="宋体" w:hAnsi="宋体"/>
          <w:bCs/>
          <w:sz w:val="28"/>
          <w:szCs w:val="28"/>
          <w:highlight w:val="none"/>
        </w:rPr>
        <w:t>/月）。租金单价自</w:t>
      </w:r>
      <w:r>
        <w:rPr>
          <w:rFonts w:hint="eastAsia" w:ascii="宋体" w:hAnsi="宋体"/>
          <w:bCs/>
          <w:sz w:val="28"/>
          <w:szCs w:val="28"/>
          <w:highlight w:val="none"/>
        </w:rPr>
        <w:t>起租日</w:t>
      </w:r>
      <w:r>
        <w:rPr>
          <w:rFonts w:ascii="宋体" w:hAnsi="宋体"/>
          <w:bCs/>
          <w:sz w:val="28"/>
          <w:szCs w:val="28"/>
          <w:highlight w:val="none"/>
        </w:rPr>
        <w:t>起，每</w:t>
      </w:r>
      <w:r>
        <w:rPr>
          <w:rFonts w:hint="eastAsia" w:ascii="宋体" w:hAnsi="宋体"/>
          <w:sz w:val="28"/>
          <w:szCs w:val="28"/>
          <w:highlight w:val="none"/>
        </w:rPr>
        <w:t>【】</w:t>
      </w:r>
      <w:r>
        <w:rPr>
          <w:rFonts w:hint="eastAsia" w:ascii="宋体" w:hAnsi="宋体"/>
          <w:bCs/>
          <w:sz w:val="28"/>
          <w:szCs w:val="28"/>
          <w:highlight w:val="none"/>
        </w:rPr>
        <w:t>年（起租自然月1日）递增</w:t>
      </w:r>
      <w:r>
        <w:rPr>
          <w:rFonts w:hint="eastAsia" w:ascii="宋体" w:hAnsi="宋体"/>
          <w:sz w:val="28"/>
          <w:szCs w:val="28"/>
          <w:highlight w:val="none"/>
        </w:rPr>
        <w:t>【】</w:t>
      </w:r>
      <w:r>
        <w:rPr>
          <w:rFonts w:ascii="宋体" w:hAnsi="宋体"/>
          <w:bCs/>
          <w:sz w:val="28"/>
          <w:szCs w:val="28"/>
          <w:highlight w:val="none"/>
        </w:rPr>
        <w:t>%</w:t>
      </w:r>
      <w:r>
        <w:rPr>
          <w:rFonts w:hint="eastAsia" w:ascii="宋体" w:hAnsi="宋体"/>
          <w:bCs/>
          <w:sz w:val="28"/>
          <w:szCs w:val="28"/>
          <w:highlight w:val="none"/>
        </w:rPr>
        <w:t>。</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2741"/>
        <w:gridCol w:w="16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tabs>
                <w:tab w:val="left" w:pos="6840"/>
              </w:tabs>
              <w:jc w:val="left"/>
              <w:rPr>
                <w:rFonts w:ascii="宋体" w:hAnsi="宋体"/>
                <w:bCs/>
                <w:szCs w:val="21"/>
                <w:highlight w:val="none"/>
              </w:rPr>
            </w:pPr>
            <w:r>
              <w:rPr>
                <w:rFonts w:ascii="宋体" w:hAnsi="宋体"/>
                <w:bCs/>
                <w:szCs w:val="21"/>
                <w:highlight w:val="none"/>
              </w:rPr>
              <w:t>年份</w:t>
            </w:r>
          </w:p>
        </w:tc>
        <w:tc>
          <w:tcPr>
            <w:tcW w:w="2741" w:type="dxa"/>
          </w:tcPr>
          <w:p>
            <w:pPr>
              <w:tabs>
                <w:tab w:val="left" w:pos="6840"/>
              </w:tabs>
              <w:jc w:val="left"/>
              <w:rPr>
                <w:rFonts w:ascii="宋体" w:hAnsi="宋体"/>
                <w:bCs/>
                <w:szCs w:val="21"/>
                <w:highlight w:val="none"/>
              </w:rPr>
            </w:pPr>
            <w:r>
              <w:rPr>
                <w:rFonts w:ascii="宋体" w:hAnsi="宋体"/>
                <w:bCs/>
                <w:szCs w:val="21"/>
                <w:highlight w:val="none"/>
              </w:rPr>
              <w:t>租金单价</w:t>
            </w:r>
            <w:r>
              <w:rPr>
                <w:rFonts w:hint="eastAsia" w:ascii="宋体" w:hAnsi="宋体"/>
                <w:bCs/>
                <w:szCs w:val="21"/>
                <w:highlight w:val="none"/>
              </w:rPr>
              <w:t>（元/月/平方米）</w:t>
            </w:r>
          </w:p>
        </w:tc>
        <w:tc>
          <w:tcPr>
            <w:tcW w:w="1636" w:type="dxa"/>
          </w:tcPr>
          <w:p>
            <w:pPr>
              <w:tabs>
                <w:tab w:val="left" w:pos="6840"/>
              </w:tabs>
              <w:jc w:val="left"/>
              <w:rPr>
                <w:rFonts w:ascii="宋体" w:hAnsi="宋体"/>
                <w:bCs/>
                <w:szCs w:val="21"/>
                <w:highlight w:val="none"/>
              </w:rPr>
            </w:pPr>
            <w:r>
              <w:rPr>
                <w:rFonts w:ascii="宋体" w:hAnsi="宋体"/>
                <w:bCs/>
                <w:szCs w:val="21"/>
                <w:highlight w:val="none"/>
              </w:rPr>
              <w:t>租金</w:t>
            </w:r>
            <w:r>
              <w:rPr>
                <w:rFonts w:hint="eastAsia" w:ascii="宋体" w:hAnsi="宋体"/>
                <w:bCs/>
                <w:szCs w:val="21"/>
                <w:highlight w:val="none"/>
              </w:rPr>
              <w:t>（元/月）</w:t>
            </w:r>
          </w:p>
        </w:tc>
        <w:tc>
          <w:tcPr>
            <w:tcW w:w="1727" w:type="dxa"/>
          </w:tcPr>
          <w:p>
            <w:pPr>
              <w:tabs>
                <w:tab w:val="left" w:pos="6840"/>
              </w:tabs>
              <w:jc w:val="left"/>
              <w:rPr>
                <w:rFonts w:ascii="宋体" w:hAnsi="宋体"/>
                <w:bCs/>
                <w:szCs w:val="21"/>
                <w:highlight w:val="none"/>
              </w:rPr>
            </w:pPr>
            <w:r>
              <w:rPr>
                <w:rFonts w:ascii="宋体" w:hAnsi="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509" w:type="dxa"/>
          </w:tcPr>
          <w:p>
            <w:pPr>
              <w:tabs>
                <w:tab w:val="left" w:pos="6840"/>
              </w:tabs>
              <w:jc w:val="left"/>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021</w:t>
            </w:r>
          </w:p>
        </w:tc>
        <w:tc>
          <w:tcPr>
            <w:tcW w:w="2741" w:type="dxa"/>
          </w:tcPr>
          <w:p>
            <w:pPr>
              <w:tabs>
                <w:tab w:val="left" w:pos="6840"/>
              </w:tabs>
              <w:jc w:val="left"/>
              <w:rPr>
                <w:rFonts w:ascii="宋体" w:hAnsi="宋体"/>
                <w:bCs/>
                <w:szCs w:val="21"/>
                <w:highlight w:val="none"/>
              </w:rPr>
            </w:pPr>
          </w:p>
        </w:tc>
        <w:tc>
          <w:tcPr>
            <w:tcW w:w="1636" w:type="dxa"/>
          </w:tcPr>
          <w:p>
            <w:pPr>
              <w:tabs>
                <w:tab w:val="left" w:pos="6840"/>
              </w:tabs>
              <w:jc w:val="left"/>
              <w:rPr>
                <w:rFonts w:ascii="宋体" w:hAnsi="宋体"/>
                <w:bCs/>
                <w:szCs w:val="21"/>
                <w:highlight w:val="none"/>
              </w:rPr>
            </w:pPr>
          </w:p>
        </w:tc>
        <w:tc>
          <w:tcPr>
            <w:tcW w:w="1727" w:type="dxa"/>
          </w:tcPr>
          <w:p>
            <w:pPr>
              <w:tabs>
                <w:tab w:val="left" w:pos="6840"/>
              </w:tabs>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tabs>
                <w:tab w:val="left" w:pos="6840"/>
              </w:tabs>
              <w:jc w:val="left"/>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022</w:t>
            </w:r>
          </w:p>
        </w:tc>
        <w:tc>
          <w:tcPr>
            <w:tcW w:w="2741" w:type="dxa"/>
          </w:tcPr>
          <w:p>
            <w:pPr>
              <w:tabs>
                <w:tab w:val="left" w:pos="6840"/>
              </w:tabs>
              <w:jc w:val="left"/>
              <w:rPr>
                <w:rFonts w:ascii="宋体" w:hAnsi="宋体"/>
                <w:bCs/>
                <w:szCs w:val="21"/>
                <w:highlight w:val="none"/>
              </w:rPr>
            </w:pPr>
          </w:p>
        </w:tc>
        <w:tc>
          <w:tcPr>
            <w:tcW w:w="1636" w:type="dxa"/>
          </w:tcPr>
          <w:p>
            <w:pPr>
              <w:tabs>
                <w:tab w:val="left" w:pos="6840"/>
              </w:tabs>
              <w:jc w:val="left"/>
              <w:rPr>
                <w:rFonts w:ascii="宋体" w:hAnsi="宋体"/>
                <w:bCs/>
                <w:szCs w:val="21"/>
                <w:highlight w:val="none"/>
              </w:rPr>
            </w:pPr>
          </w:p>
        </w:tc>
        <w:tc>
          <w:tcPr>
            <w:tcW w:w="1727" w:type="dxa"/>
          </w:tcPr>
          <w:p>
            <w:pPr>
              <w:tabs>
                <w:tab w:val="left" w:pos="6840"/>
              </w:tabs>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tabs>
                <w:tab w:val="left" w:pos="6840"/>
              </w:tabs>
              <w:jc w:val="left"/>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023</w:t>
            </w:r>
          </w:p>
        </w:tc>
        <w:tc>
          <w:tcPr>
            <w:tcW w:w="2741" w:type="dxa"/>
          </w:tcPr>
          <w:p>
            <w:pPr>
              <w:tabs>
                <w:tab w:val="left" w:pos="6840"/>
              </w:tabs>
              <w:jc w:val="left"/>
              <w:rPr>
                <w:rFonts w:ascii="宋体" w:hAnsi="宋体"/>
                <w:bCs/>
                <w:szCs w:val="21"/>
                <w:highlight w:val="none"/>
              </w:rPr>
            </w:pPr>
          </w:p>
        </w:tc>
        <w:tc>
          <w:tcPr>
            <w:tcW w:w="1636" w:type="dxa"/>
          </w:tcPr>
          <w:p>
            <w:pPr>
              <w:tabs>
                <w:tab w:val="left" w:pos="6840"/>
              </w:tabs>
              <w:jc w:val="left"/>
              <w:rPr>
                <w:rFonts w:ascii="宋体" w:hAnsi="宋体"/>
                <w:bCs/>
                <w:szCs w:val="21"/>
                <w:highlight w:val="none"/>
              </w:rPr>
            </w:pPr>
          </w:p>
        </w:tc>
        <w:tc>
          <w:tcPr>
            <w:tcW w:w="1727" w:type="dxa"/>
          </w:tcPr>
          <w:p>
            <w:pPr>
              <w:tabs>
                <w:tab w:val="left" w:pos="6840"/>
              </w:tabs>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tabs>
                <w:tab w:val="left" w:pos="6840"/>
              </w:tabs>
              <w:jc w:val="left"/>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024</w:t>
            </w:r>
          </w:p>
        </w:tc>
        <w:tc>
          <w:tcPr>
            <w:tcW w:w="2741" w:type="dxa"/>
          </w:tcPr>
          <w:p>
            <w:pPr>
              <w:tabs>
                <w:tab w:val="left" w:pos="6840"/>
              </w:tabs>
              <w:jc w:val="left"/>
              <w:rPr>
                <w:rFonts w:ascii="宋体" w:hAnsi="宋体"/>
                <w:bCs/>
                <w:szCs w:val="21"/>
                <w:highlight w:val="none"/>
              </w:rPr>
            </w:pPr>
          </w:p>
        </w:tc>
        <w:tc>
          <w:tcPr>
            <w:tcW w:w="1636" w:type="dxa"/>
          </w:tcPr>
          <w:p>
            <w:pPr>
              <w:tabs>
                <w:tab w:val="left" w:pos="6840"/>
              </w:tabs>
              <w:jc w:val="left"/>
              <w:rPr>
                <w:rFonts w:ascii="宋体" w:hAnsi="宋体"/>
                <w:bCs/>
                <w:szCs w:val="21"/>
                <w:highlight w:val="none"/>
              </w:rPr>
            </w:pPr>
          </w:p>
        </w:tc>
        <w:tc>
          <w:tcPr>
            <w:tcW w:w="1727" w:type="dxa"/>
          </w:tcPr>
          <w:p>
            <w:pPr>
              <w:tabs>
                <w:tab w:val="left" w:pos="6840"/>
              </w:tabs>
              <w:jc w:val="left"/>
              <w:rPr>
                <w:rFonts w:ascii="宋体" w:hAnsi="宋体"/>
                <w:bCs/>
                <w:szCs w:val="21"/>
                <w:highlight w:val="none"/>
              </w:rPr>
            </w:pPr>
          </w:p>
        </w:tc>
      </w:tr>
    </w:tbl>
    <w:p>
      <w:pPr>
        <w:tabs>
          <w:tab w:val="left" w:pos="632"/>
          <w:tab w:val="left" w:pos="9240"/>
        </w:tabs>
        <w:rPr>
          <w:rFonts w:ascii="宋体" w:hAnsi="宋体"/>
          <w:bCs/>
          <w:sz w:val="28"/>
          <w:szCs w:val="28"/>
          <w:highlight w:val="none"/>
        </w:rPr>
      </w:pPr>
      <w:r>
        <w:rPr>
          <w:rFonts w:hint="eastAsia" w:ascii="宋体" w:hAnsi="宋体"/>
          <w:bCs/>
          <w:sz w:val="28"/>
          <w:szCs w:val="28"/>
          <w:highlight w:val="none"/>
        </w:rPr>
        <w:t xml:space="preserve">    物业管理费收取标准：物业管理费的单价为</w:t>
      </w:r>
      <w:r>
        <w:rPr>
          <w:rFonts w:hint="eastAsia" w:ascii="宋体" w:hAnsi="宋体"/>
          <w:sz w:val="28"/>
          <w:szCs w:val="28"/>
          <w:highlight w:val="none"/>
        </w:rPr>
        <w:t>9</w:t>
      </w:r>
      <w:r>
        <w:rPr>
          <w:rFonts w:hint="eastAsia" w:ascii="宋体" w:hAnsi="宋体"/>
          <w:bCs/>
          <w:sz w:val="28"/>
          <w:szCs w:val="28"/>
          <w:highlight w:val="none"/>
        </w:rPr>
        <w:t>元</w:t>
      </w:r>
      <w:r>
        <w:rPr>
          <w:rFonts w:ascii="宋体" w:hAnsi="宋体"/>
          <w:bCs/>
          <w:sz w:val="28"/>
          <w:szCs w:val="28"/>
          <w:highlight w:val="none"/>
        </w:rPr>
        <w:t>/</w:t>
      </w:r>
      <w:r>
        <w:rPr>
          <w:rFonts w:hint="eastAsia" w:ascii="宋体" w:hAnsi="宋体"/>
          <w:bCs/>
          <w:sz w:val="28"/>
          <w:szCs w:val="28"/>
          <w:highlight w:val="none"/>
        </w:rPr>
        <w:t>平方米</w:t>
      </w:r>
      <w:r>
        <w:rPr>
          <w:rFonts w:ascii="宋体" w:hAnsi="宋体"/>
          <w:bCs/>
          <w:sz w:val="28"/>
          <w:szCs w:val="28"/>
          <w:highlight w:val="none"/>
        </w:rPr>
        <w:t>/</w:t>
      </w:r>
      <w:r>
        <w:rPr>
          <w:rFonts w:hint="eastAsia" w:ascii="宋体" w:hAnsi="宋体"/>
          <w:bCs/>
          <w:sz w:val="28"/>
          <w:szCs w:val="28"/>
          <w:highlight w:val="none"/>
        </w:rPr>
        <w:t>月，合计</w:t>
      </w:r>
      <w:r>
        <w:rPr>
          <w:rFonts w:hint="eastAsia" w:ascii="宋体" w:hAnsi="宋体"/>
          <w:sz w:val="28"/>
          <w:szCs w:val="28"/>
          <w:highlight w:val="none"/>
        </w:rPr>
        <w:t>【】</w:t>
      </w:r>
      <w:r>
        <w:rPr>
          <w:rFonts w:hint="eastAsia" w:ascii="宋体" w:hAnsi="宋体"/>
          <w:bCs/>
          <w:sz w:val="28"/>
          <w:szCs w:val="28"/>
          <w:highlight w:val="none"/>
        </w:rPr>
        <w:t>元</w:t>
      </w:r>
      <w:r>
        <w:rPr>
          <w:rFonts w:ascii="宋体" w:hAnsi="宋体"/>
          <w:bCs/>
          <w:sz w:val="28"/>
          <w:szCs w:val="28"/>
          <w:highlight w:val="none"/>
        </w:rPr>
        <w:t>/</w:t>
      </w:r>
      <w:r>
        <w:rPr>
          <w:rFonts w:hint="eastAsia" w:ascii="宋体" w:hAnsi="宋体"/>
          <w:bCs/>
          <w:sz w:val="28"/>
          <w:szCs w:val="28"/>
          <w:highlight w:val="none"/>
        </w:rPr>
        <w:t>月，物业费根据物业公司相应调整。</w:t>
      </w:r>
    </w:p>
    <w:p>
      <w:pPr>
        <w:tabs>
          <w:tab w:val="left" w:pos="6840"/>
        </w:tabs>
        <w:ind w:firstLine="560" w:firstLineChars="200"/>
        <w:jc w:val="left"/>
        <w:rPr>
          <w:rFonts w:ascii="宋体" w:hAnsi="宋体"/>
          <w:bCs/>
          <w:sz w:val="28"/>
          <w:szCs w:val="28"/>
          <w:highlight w:val="none"/>
        </w:rPr>
      </w:pPr>
      <w:r>
        <w:rPr>
          <w:rFonts w:hint="eastAsia" w:ascii="宋体" w:hAnsi="宋体"/>
          <w:sz w:val="28"/>
          <w:szCs w:val="28"/>
          <w:highlight w:val="none"/>
        </w:rPr>
        <w:t>空调费收取标准：空调费单价按</w:t>
      </w:r>
      <w:r>
        <w:rPr>
          <w:rFonts w:ascii="宋体" w:hAnsi="宋体"/>
          <w:sz w:val="28"/>
          <w:szCs w:val="28"/>
          <w:highlight w:val="none"/>
        </w:rPr>
        <w:t>14</w:t>
      </w:r>
      <w:r>
        <w:rPr>
          <w:rFonts w:hint="eastAsia" w:ascii="宋体" w:hAnsi="宋体"/>
          <w:sz w:val="28"/>
          <w:szCs w:val="28"/>
          <w:highlight w:val="none"/>
        </w:rPr>
        <w:t>元/平方米/月标准收取，每月空调费为人民币（大写）【】整（</w:t>
      </w:r>
      <w:r>
        <w:rPr>
          <w:rFonts w:hint="eastAsia" w:ascii="宋体" w:hAnsi="宋体"/>
          <w:bCs/>
          <w:sz w:val="28"/>
          <w:szCs w:val="28"/>
          <w:highlight w:val="none"/>
        </w:rPr>
        <w:t>¥</w:t>
      </w:r>
      <w:r>
        <w:rPr>
          <w:rFonts w:hint="eastAsia" w:ascii="宋体" w:hAnsi="宋体"/>
          <w:sz w:val="28"/>
          <w:szCs w:val="28"/>
          <w:highlight w:val="none"/>
        </w:rPr>
        <w:t>【】</w:t>
      </w:r>
      <w:r>
        <w:rPr>
          <w:rFonts w:hint="eastAsia" w:ascii="宋体" w:hAnsi="宋体"/>
          <w:bCs/>
          <w:sz w:val="28"/>
          <w:szCs w:val="28"/>
          <w:highlight w:val="none"/>
        </w:rPr>
        <w:t>元/月）。</w:t>
      </w:r>
    </w:p>
    <w:p>
      <w:pPr>
        <w:tabs>
          <w:tab w:val="left" w:pos="6840"/>
        </w:tabs>
        <w:ind w:firstLine="560" w:firstLineChars="200"/>
        <w:jc w:val="left"/>
        <w:rPr>
          <w:rFonts w:ascii="宋体" w:hAnsi="宋体"/>
          <w:bCs/>
          <w:sz w:val="28"/>
          <w:szCs w:val="28"/>
          <w:highlight w:val="none"/>
        </w:rPr>
      </w:pPr>
      <w:r>
        <w:rPr>
          <w:rFonts w:hint="eastAsia" w:ascii="宋体" w:hAnsi="宋体"/>
          <w:bCs/>
          <w:sz w:val="28"/>
          <w:szCs w:val="28"/>
          <w:highlight w:val="none"/>
        </w:rPr>
        <w:t xml:space="preserve"> </w:t>
      </w:r>
      <w:r>
        <w:rPr>
          <w:rFonts w:hint="eastAsia" w:ascii="宋体" w:hAnsi="宋体"/>
          <w:sz w:val="28"/>
          <w:szCs w:val="28"/>
          <w:highlight w:val="none"/>
        </w:rPr>
        <w:t>空调费收取标准：空调冷量计由乙方负责安装并承担所有费用，冷量计的品牌建议为艾科电子DN50，乙方务必在进驻使用前完成冷量计的安装。如进驻使用时未能完成安装冷量计的则空调费单价按18元/平方米/月的标准计算。如届时安装冷量计，则从安装冷量计起空调费按冷量计实际读数为准收取，收费标准为0.78元/千瓦时。甲乙任何一方发现冷量计出现故障不能正常计算空调费时，则按照冷量表失准前一个抄表计量月和校准后30天的平均用冷量计算。</w:t>
      </w:r>
    </w:p>
    <w:p>
      <w:pPr>
        <w:tabs>
          <w:tab w:val="left" w:pos="632"/>
          <w:tab w:val="left" w:pos="9240"/>
        </w:tabs>
        <w:ind w:firstLine="560" w:firstLineChars="200"/>
        <w:rPr>
          <w:rFonts w:ascii="宋体" w:hAnsi="宋体"/>
          <w:sz w:val="28"/>
          <w:szCs w:val="28"/>
          <w:highlight w:val="none"/>
        </w:rPr>
      </w:pPr>
      <w:r>
        <w:rPr>
          <w:rFonts w:hint="eastAsia" w:ascii="宋体" w:hAnsi="宋体"/>
          <w:sz w:val="28"/>
          <w:szCs w:val="28"/>
          <w:highlight w:val="none"/>
        </w:rPr>
        <w:t>租金、物业管理费、空调费按【月】结算，由乙方在每月5日前按转账付款方式支付到甲方账户。</w:t>
      </w:r>
    </w:p>
    <w:p>
      <w:pPr>
        <w:ind w:firstLine="560" w:firstLineChars="200"/>
        <w:rPr>
          <w:rFonts w:ascii="宋体" w:hAnsi="宋体"/>
          <w:bCs/>
          <w:sz w:val="28"/>
          <w:szCs w:val="28"/>
          <w:highlight w:val="none"/>
        </w:rPr>
      </w:pPr>
      <w:r>
        <w:rPr>
          <w:rFonts w:hint="eastAsia" w:ascii="宋体" w:hAnsi="宋体"/>
          <w:bCs/>
          <w:sz w:val="28"/>
          <w:szCs w:val="28"/>
          <w:highlight w:val="none"/>
        </w:rPr>
        <w:t>电费单价收费标准：</w:t>
      </w:r>
      <w:r>
        <w:rPr>
          <w:rFonts w:hint="eastAsia" w:ascii="宋体" w:hAnsi="宋体"/>
          <w:sz w:val="28"/>
          <w:szCs w:val="28"/>
          <w:highlight w:val="none"/>
        </w:rPr>
        <w:t>0</w:t>
      </w:r>
      <w:r>
        <w:rPr>
          <w:rFonts w:ascii="宋体" w:hAnsi="宋体"/>
          <w:sz w:val="28"/>
          <w:szCs w:val="28"/>
          <w:highlight w:val="none"/>
        </w:rPr>
        <w:t>.7510</w:t>
      </w:r>
      <w:r>
        <w:rPr>
          <w:rFonts w:hint="eastAsia" w:ascii="宋体" w:hAnsi="宋体"/>
          <w:bCs/>
          <w:sz w:val="28"/>
          <w:szCs w:val="28"/>
          <w:highlight w:val="none"/>
        </w:rPr>
        <w:t>元/度,电费随供电局收费标准调整。</w:t>
      </w:r>
    </w:p>
    <w:p>
      <w:pPr>
        <w:ind w:firstLine="560" w:firstLineChars="200"/>
        <w:rPr>
          <w:rFonts w:ascii="宋体" w:hAnsi="宋体"/>
          <w:bCs/>
          <w:sz w:val="28"/>
          <w:szCs w:val="28"/>
          <w:highlight w:val="none"/>
        </w:rPr>
      </w:pPr>
      <w:r>
        <w:rPr>
          <w:rFonts w:hint="eastAsia" w:ascii="宋体" w:hAnsi="宋体"/>
          <w:bCs/>
          <w:sz w:val="28"/>
          <w:szCs w:val="28"/>
          <w:highlight w:val="none"/>
        </w:rPr>
        <w:t>水费由租赁标的物所在楼层的全部租户分摊。乙方应当按照甲方每月发出的《水费缴费通知单》载明的分摊用水量及分摊水费按时缴纳水费。</w:t>
      </w:r>
    </w:p>
    <w:p>
      <w:pPr>
        <w:tabs>
          <w:tab w:val="left" w:pos="632"/>
          <w:tab w:val="left" w:pos="9240"/>
        </w:tabs>
        <w:ind w:firstLine="560" w:firstLineChars="200"/>
        <w:rPr>
          <w:rFonts w:ascii="宋体" w:hAnsi="宋体"/>
          <w:bCs/>
          <w:sz w:val="28"/>
          <w:szCs w:val="28"/>
          <w:highlight w:val="none"/>
        </w:rPr>
      </w:pPr>
      <w:r>
        <w:rPr>
          <w:rFonts w:hint="eastAsia" w:ascii="宋体" w:hAnsi="宋体"/>
          <w:bCs/>
          <w:sz w:val="28"/>
          <w:szCs w:val="28"/>
          <w:highlight w:val="none"/>
        </w:rPr>
        <w:t>高质水费单价收费标准：</w:t>
      </w:r>
      <w:r>
        <w:rPr>
          <w:rFonts w:hint="eastAsia" w:ascii="宋体" w:hAnsi="宋体"/>
          <w:sz w:val="28"/>
          <w:szCs w:val="28"/>
          <w:highlight w:val="none"/>
        </w:rPr>
        <w:t>3</w:t>
      </w:r>
      <w:r>
        <w:rPr>
          <w:rFonts w:ascii="宋体" w:hAnsi="宋体"/>
          <w:sz w:val="28"/>
          <w:szCs w:val="28"/>
          <w:highlight w:val="none"/>
        </w:rPr>
        <w:t>.46</w:t>
      </w:r>
      <w:r>
        <w:rPr>
          <w:rFonts w:hint="eastAsia" w:ascii="宋体" w:hAnsi="宋体"/>
          <w:bCs/>
          <w:sz w:val="28"/>
          <w:szCs w:val="28"/>
          <w:highlight w:val="none"/>
        </w:rPr>
        <w:t>元/立方米；杂质水费单价收费标准：</w:t>
      </w:r>
      <w:r>
        <w:rPr>
          <w:rFonts w:hint="eastAsia" w:ascii="宋体" w:hAnsi="宋体"/>
          <w:sz w:val="28"/>
          <w:szCs w:val="28"/>
          <w:highlight w:val="none"/>
        </w:rPr>
        <w:t>1</w:t>
      </w:r>
      <w:r>
        <w:rPr>
          <w:rFonts w:ascii="宋体" w:hAnsi="宋体"/>
          <w:sz w:val="28"/>
          <w:szCs w:val="28"/>
          <w:highlight w:val="none"/>
        </w:rPr>
        <w:t>.52</w:t>
      </w:r>
      <w:r>
        <w:rPr>
          <w:rFonts w:hint="eastAsia" w:ascii="宋体" w:hAnsi="宋体"/>
          <w:bCs/>
          <w:sz w:val="28"/>
          <w:szCs w:val="28"/>
          <w:highlight w:val="none"/>
        </w:rPr>
        <w:t>元/立方米。高质与杂质水费随水务公司收费标准调整。</w:t>
      </w:r>
    </w:p>
    <w:p>
      <w:pPr>
        <w:tabs>
          <w:tab w:val="left" w:pos="632"/>
          <w:tab w:val="left" w:pos="9240"/>
        </w:tabs>
        <w:ind w:firstLine="560" w:firstLineChars="200"/>
        <w:rPr>
          <w:rFonts w:ascii="宋体" w:hAnsi="宋体"/>
          <w:sz w:val="28"/>
          <w:szCs w:val="28"/>
          <w:highlight w:val="none"/>
        </w:rPr>
      </w:pPr>
      <w:r>
        <w:rPr>
          <w:rFonts w:hint="eastAsia" w:ascii="宋体" w:hAnsi="宋体"/>
          <w:sz w:val="28"/>
          <w:szCs w:val="28"/>
          <w:highlight w:val="none"/>
        </w:rPr>
        <w:t>空调费、水费和电费按</w:t>
      </w:r>
      <w:r>
        <w:rPr>
          <w:rFonts w:hint="eastAsia" w:ascii="宋体" w:hAnsi="宋体"/>
          <w:sz w:val="28"/>
          <w:szCs w:val="28"/>
          <w:highlight w:val="none"/>
          <w:u w:val="single"/>
        </w:rPr>
        <w:t>月</w:t>
      </w:r>
      <w:r>
        <w:rPr>
          <w:rFonts w:hint="eastAsia" w:ascii="宋体" w:hAnsi="宋体"/>
          <w:sz w:val="28"/>
          <w:szCs w:val="28"/>
          <w:highlight w:val="none"/>
        </w:rPr>
        <w:t>结算，由乙方在每月15日前缴付上月水费和电费到甲方账户。</w:t>
      </w:r>
    </w:p>
    <w:p>
      <w:pPr>
        <w:tabs>
          <w:tab w:val="left" w:pos="632"/>
          <w:tab w:val="left" w:pos="9240"/>
        </w:tabs>
        <w:ind w:firstLine="560" w:firstLineChars="200"/>
        <w:rPr>
          <w:rFonts w:ascii="宋体" w:hAnsi="宋体"/>
          <w:bCs/>
          <w:sz w:val="28"/>
          <w:szCs w:val="28"/>
          <w:highlight w:val="none"/>
        </w:rPr>
      </w:pPr>
      <w:r>
        <w:rPr>
          <w:rFonts w:hint="eastAsia" w:ascii="宋体" w:hAnsi="宋体"/>
          <w:bCs/>
          <w:sz w:val="28"/>
          <w:szCs w:val="28"/>
          <w:highlight w:val="none"/>
        </w:rPr>
        <w:t>若以上费用发生调整，甲方通知乙方后，当月按调整费用支付。</w:t>
      </w:r>
    </w:p>
    <w:p>
      <w:pPr>
        <w:pStyle w:val="15"/>
        <w:ind w:firstLine="560"/>
        <w:rPr>
          <w:rFonts w:ascii="宋体" w:hAnsi="宋体"/>
          <w:sz w:val="28"/>
          <w:szCs w:val="28"/>
          <w:highlight w:val="none"/>
        </w:rPr>
      </w:pPr>
      <w:r>
        <w:rPr>
          <w:rFonts w:hint="eastAsia" w:ascii="宋体" w:hAnsi="宋体"/>
          <w:sz w:val="28"/>
          <w:szCs w:val="28"/>
          <w:highlight w:val="none"/>
        </w:rPr>
        <w:t>甲方账户信息如下：</w:t>
      </w:r>
    </w:p>
    <w:p>
      <w:pPr>
        <w:pStyle w:val="15"/>
        <w:ind w:firstLine="560"/>
        <w:rPr>
          <w:rFonts w:ascii="宋体" w:hAnsi="宋体"/>
          <w:sz w:val="28"/>
          <w:szCs w:val="28"/>
          <w:highlight w:val="none"/>
        </w:rPr>
      </w:pPr>
      <w:r>
        <w:rPr>
          <w:rFonts w:hint="eastAsia" w:ascii="宋体" w:hAnsi="宋体"/>
          <w:sz w:val="28"/>
          <w:szCs w:val="28"/>
          <w:highlight w:val="none"/>
        </w:rPr>
        <w:t>账户名：【广州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p>
    <w:p>
      <w:pPr>
        <w:pStyle w:val="15"/>
        <w:ind w:firstLine="560"/>
        <w:rPr>
          <w:rFonts w:ascii="宋体" w:hAnsi="宋体"/>
          <w:sz w:val="28"/>
          <w:szCs w:val="28"/>
          <w:highlight w:val="none"/>
        </w:rPr>
      </w:pPr>
      <w:r>
        <w:rPr>
          <w:rFonts w:hint="eastAsia" w:ascii="宋体" w:hAnsi="宋体"/>
          <w:sz w:val="28"/>
          <w:szCs w:val="28"/>
          <w:highlight w:val="none"/>
        </w:rPr>
        <w:t>开户行</w:t>
      </w:r>
      <w:bookmarkStart w:id="0" w:name="_Hlk104889282"/>
      <w:r>
        <w:rPr>
          <w:rFonts w:hint="eastAsia" w:ascii="宋体" w:hAnsi="宋体"/>
          <w:sz w:val="28"/>
          <w:szCs w:val="28"/>
          <w:highlight w:val="none"/>
        </w:rPr>
        <w:t>：</w:t>
      </w:r>
      <w:bookmarkEnd w:id="0"/>
      <w:r>
        <w:rPr>
          <w:rFonts w:hint="eastAsia" w:ascii="宋体" w:hAnsi="宋体"/>
          <w:sz w:val="28"/>
          <w:szCs w:val="28"/>
          <w:highlight w:val="none"/>
        </w:rPr>
        <w:t>【中国工商银行广州大学城支行】</w:t>
      </w:r>
    </w:p>
    <w:p>
      <w:pPr>
        <w:ind w:firstLine="560"/>
        <w:rPr>
          <w:rFonts w:ascii="宋体" w:hAnsi="宋体"/>
          <w:sz w:val="28"/>
          <w:szCs w:val="28"/>
          <w:highlight w:val="none"/>
        </w:rPr>
      </w:pPr>
      <w:r>
        <w:rPr>
          <w:rFonts w:hint="eastAsia" w:ascii="宋体" w:hAnsi="宋体"/>
          <w:sz w:val="28"/>
          <w:szCs w:val="28"/>
          <w:highlight w:val="none"/>
        </w:rPr>
        <w:t>账  号：【3602062519100003801】</w:t>
      </w:r>
    </w:p>
    <w:p>
      <w:pPr>
        <w:pStyle w:val="15"/>
        <w:ind w:firstLine="560"/>
        <w:rPr>
          <w:rFonts w:ascii="宋体" w:hAnsi="宋体"/>
          <w:sz w:val="28"/>
          <w:szCs w:val="28"/>
          <w:highlight w:val="none"/>
        </w:rPr>
      </w:pPr>
      <w:r>
        <w:rPr>
          <w:rFonts w:hint="eastAsia" w:ascii="宋体" w:hAnsi="宋体"/>
          <w:sz w:val="28"/>
          <w:szCs w:val="28"/>
          <w:highlight w:val="none"/>
        </w:rPr>
        <w:t>乙方账户信息如下：</w:t>
      </w:r>
    </w:p>
    <w:p>
      <w:pPr>
        <w:ind w:firstLine="560"/>
        <w:rPr>
          <w:rFonts w:ascii="宋体" w:hAnsi="宋体"/>
          <w:sz w:val="28"/>
          <w:szCs w:val="28"/>
          <w:highlight w:val="none"/>
        </w:rPr>
      </w:pPr>
      <w:r>
        <w:rPr>
          <w:rFonts w:hint="eastAsia" w:ascii="宋体" w:hAnsi="宋体"/>
          <w:sz w:val="28"/>
          <w:szCs w:val="28"/>
          <w:highlight w:val="none"/>
        </w:rPr>
        <w:t xml:space="preserve">账户名称：【】 </w:t>
      </w:r>
    </w:p>
    <w:p>
      <w:pPr>
        <w:ind w:firstLine="560"/>
        <w:rPr>
          <w:rFonts w:ascii="宋体" w:hAnsi="宋体"/>
          <w:sz w:val="28"/>
          <w:szCs w:val="28"/>
          <w:highlight w:val="none"/>
        </w:rPr>
      </w:pPr>
      <w:r>
        <w:rPr>
          <w:rFonts w:hint="eastAsia" w:ascii="宋体" w:hAnsi="宋体"/>
          <w:sz w:val="28"/>
          <w:szCs w:val="28"/>
          <w:highlight w:val="none"/>
        </w:rPr>
        <w:t>帐户号码：【】</w:t>
      </w:r>
    </w:p>
    <w:p>
      <w:pPr>
        <w:ind w:firstLine="560"/>
        <w:rPr>
          <w:rFonts w:ascii="宋体" w:hAnsi="宋体"/>
          <w:sz w:val="28"/>
          <w:szCs w:val="28"/>
          <w:highlight w:val="none"/>
        </w:rPr>
      </w:pPr>
      <w:r>
        <w:rPr>
          <w:rFonts w:hint="eastAsia" w:ascii="宋体" w:hAnsi="宋体"/>
          <w:sz w:val="28"/>
          <w:szCs w:val="28"/>
          <w:highlight w:val="none"/>
        </w:rPr>
        <w:t>开户银行：【】</w:t>
      </w:r>
    </w:p>
    <w:p>
      <w:pPr>
        <w:ind w:firstLine="560"/>
        <w:rPr>
          <w:rFonts w:ascii="宋体" w:hAnsi="宋体"/>
          <w:sz w:val="28"/>
          <w:szCs w:val="28"/>
          <w:highlight w:val="none"/>
        </w:rPr>
      </w:pPr>
      <w:r>
        <w:rPr>
          <w:rFonts w:hint="eastAsia" w:ascii="宋体" w:hAnsi="宋体"/>
          <w:sz w:val="28"/>
          <w:szCs w:val="28"/>
          <w:highlight w:val="none"/>
        </w:rPr>
        <w:t>税务登记号：【】</w:t>
      </w:r>
    </w:p>
    <w:p>
      <w:pPr>
        <w:ind w:firstLine="560"/>
        <w:rPr>
          <w:rFonts w:ascii="宋体" w:hAnsi="宋体"/>
          <w:sz w:val="28"/>
          <w:szCs w:val="28"/>
          <w:highlight w:val="none"/>
        </w:rPr>
      </w:pPr>
      <w:r>
        <w:rPr>
          <w:rFonts w:hint="eastAsia" w:ascii="宋体" w:hAnsi="宋体"/>
          <w:sz w:val="28"/>
          <w:szCs w:val="28"/>
          <w:highlight w:val="none"/>
        </w:rPr>
        <w:t>登记地址：【】</w:t>
      </w:r>
    </w:p>
    <w:p>
      <w:pPr>
        <w:tabs>
          <w:tab w:val="left" w:pos="6840"/>
        </w:tabs>
        <w:rPr>
          <w:rFonts w:ascii="宋体" w:hAnsi="宋体"/>
          <w:bCs/>
          <w:sz w:val="28"/>
          <w:szCs w:val="28"/>
          <w:highlight w:val="none"/>
        </w:rPr>
      </w:pPr>
      <w:r>
        <w:rPr>
          <w:rFonts w:hint="eastAsia" w:ascii="宋体" w:hAnsi="宋体"/>
          <w:sz w:val="28"/>
          <w:szCs w:val="28"/>
          <w:highlight w:val="none"/>
        </w:rPr>
        <w:t xml:space="preserve">   第四条  乙方须在本合同签订时向甲方交纳履约保证金</w:t>
      </w:r>
      <w:r>
        <w:rPr>
          <w:rFonts w:hint="eastAsia" w:ascii="宋体" w:hAnsi="宋体"/>
          <w:bCs/>
          <w:sz w:val="28"/>
          <w:szCs w:val="28"/>
          <w:highlight w:val="none"/>
        </w:rPr>
        <w:t>人民币（大写）</w:t>
      </w:r>
      <w:r>
        <w:rPr>
          <w:rFonts w:hint="eastAsia" w:ascii="宋体" w:hAnsi="宋体"/>
          <w:sz w:val="28"/>
          <w:szCs w:val="28"/>
          <w:highlight w:val="none"/>
        </w:rPr>
        <w:t>【】</w:t>
      </w:r>
      <w:r>
        <w:rPr>
          <w:rFonts w:hint="eastAsia" w:ascii="宋体" w:hAnsi="宋体"/>
          <w:bCs/>
          <w:sz w:val="28"/>
          <w:szCs w:val="28"/>
          <w:highlight w:val="none"/>
        </w:rPr>
        <w:t>整（¥</w:t>
      </w:r>
      <w:r>
        <w:rPr>
          <w:rFonts w:hint="eastAsia" w:ascii="宋体" w:hAnsi="宋体"/>
          <w:sz w:val="28"/>
          <w:szCs w:val="28"/>
          <w:highlight w:val="none"/>
        </w:rPr>
        <w:t>【】</w:t>
      </w:r>
      <w:r>
        <w:rPr>
          <w:rFonts w:hint="eastAsia" w:ascii="宋体" w:hAnsi="宋体"/>
          <w:bCs/>
          <w:sz w:val="28"/>
          <w:szCs w:val="28"/>
          <w:highlight w:val="none"/>
        </w:rPr>
        <w:t>元）。</w:t>
      </w:r>
      <w:r>
        <w:rPr>
          <w:rFonts w:hint="eastAsia" w:ascii="宋体" w:hAnsi="宋体"/>
          <w:sz w:val="28"/>
          <w:szCs w:val="28"/>
          <w:highlight w:val="none"/>
        </w:rPr>
        <w:t>乙方投标时缴纳的投标保证金人民币（大写）【】整</w:t>
      </w:r>
      <w:r>
        <w:rPr>
          <w:rFonts w:hint="eastAsia" w:ascii="宋体" w:hAnsi="宋体"/>
          <w:bCs/>
          <w:sz w:val="28"/>
          <w:szCs w:val="28"/>
          <w:highlight w:val="none"/>
        </w:rPr>
        <w:t>（¥</w:t>
      </w:r>
      <w:r>
        <w:rPr>
          <w:rFonts w:hint="eastAsia" w:ascii="宋体" w:hAnsi="宋体"/>
          <w:sz w:val="28"/>
          <w:szCs w:val="28"/>
          <w:highlight w:val="none"/>
        </w:rPr>
        <w:t>【】</w:t>
      </w:r>
      <w:r>
        <w:rPr>
          <w:rFonts w:hint="eastAsia" w:ascii="宋体" w:hAnsi="宋体"/>
          <w:bCs/>
          <w:sz w:val="28"/>
          <w:szCs w:val="28"/>
          <w:highlight w:val="none"/>
        </w:rPr>
        <w:t>元）</w:t>
      </w:r>
      <w:r>
        <w:rPr>
          <w:rFonts w:hint="eastAsia" w:ascii="宋体" w:hAnsi="宋体"/>
          <w:sz w:val="28"/>
          <w:szCs w:val="28"/>
          <w:highlight w:val="none"/>
        </w:rPr>
        <w:t>转为本合同履约保证金，乙方补缴人民币（大写）【】整</w:t>
      </w:r>
      <w:r>
        <w:rPr>
          <w:rFonts w:hint="eastAsia" w:ascii="宋体" w:hAnsi="宋体"/>
          <w:bCs/>
          <w:sz w:val="28"/>
          <w:szCs w:val="28"/>
          <w:highlight w:val="none"/>
        </w:rPr>
        <w:t>（¥</w:t>
      </w:r>
      <w:r>
        <w:rPr>
          <w:rFonts w:hint="eastAsia" w:ascii="宋体" w:hAnsi="宋体"/>
          <w:sz w:val="28"/>
          <w:szCs w:val="28"/>
          <w:highlight w:val="none"/>
        </w:rPr>
        <w:t>【】</w:t>
      </w:r>
      <w:r>
        <w:rPr>
          <w:rFonts w:hint="eastAsia" w:ascii="宋体" w:hAnsi="宋体"/>
          <w:bCs/>
          <w:sz w:val="28"/>
          <w:szCs w:val="28"/>
          <w:highlight w:val="none"/>
        </w:rPr>
        <w:t>元）。</w:t>
      </w:r>
    </w:p>
    <w:p>
      <w:pPr>
        <w:tabs>
          <w:tab w:val="left" w:pos="6840"/>
        </w:tabs>
        <w:ind w:firstLine="560"/>
        <w:rPr>
          <w:rFonts w:ascii="宋体" w:hAnsi="宋体"/>
          <w:spacing w:val="-4"/>
          <w:sz w:val="28"/>
          <w:szCs w:val="28"/>
          <w:highlight w:val="none"/>
        </w:rPr>
      </w:pPr>
      <w:r>
        <w:rPr>
          <w:rFonts w:hint="eastAsia" w:ascii="宋体" w:hAnsi="宋体"/>
          <w:sz w:val="28"/>
          <w:szCs w:val="28"/>
          <w:highlight w:val="none"/>
        </w:rPr>
        <w:t>租赁期满或解除合同之日三十天内，乙方没有欠缴租金及水电费、管理费、空调费、场地占用费（如有）等相关费用，并提供</w:t>
      </w:r>
      <w:r>
        <w:rPr>
          <w:rFonts w:ascii="宋体" w:hAnsi="宋体"/>
          <w:sz w:val="28"/>
          <w:szCs w:val="28"/>
          <w:highlight w:val="none"/>
        </w:rPr>
        <w:t>注册于租赁</w:t>
      </w:r>
      <w:r>
        <w:rPr>
          <w:rFonts w:hint="eastAsia" w:ascii="宋体" w:hAnsi="宋体"/>
          <w:sz w:val="28"/>
          <w:szCs w:val="28"/>
          <w:highlight w:val="none"/>
        </w:rPr>
        <w:t>标的物</w:t>
      </w:r>
      <w:r>
        <w:rPr>
          <w:rFonts w:ascii="宋体" w:hAnsi="宋体"/>
          <w:sz w:val="28"/>
          <w:szCs w:val="28"/>
          <w:highlight w:val="none"/>
        </w:rPr>
        <w:t>的</w:t>
      </w:r>
      <w:r>
        <w:rPr>
          <w:rFonts w:hint="eastAsia" w:ascii="宋体" w:hAnsi="宋体"/>
          <w:sz w:val="28"/>
          <w:szCs w:val="28"/>
          <w:highlight w:val="none"/>
        </w:rPr>
        <w:t>本</w:t>
      </w:r>
      <w:r>
        <w:rPr>
          <w:rFonts w:ascii="宋体" w:hAnsi="宋体"/>
          <w:sz w:val="28"/>
          <w:szCs w:val="28"/>
          <w:highlight w:val="none"/>
        </w:rPr>
        <w:t>公司或关联公司迁出</w:t>
      </w:r>
      <w:r>
        <w:rPr>
          <w:rFonts w:hint="eastAsia" w:ascii="宋体" w:hAnsi="宋体"/>
          <w:sz w:val="28"/>
          <w:szCs w:val="28"/>
          <w:highlight w:val="none"/>
        </w:rPr>
        <w:t>的</w:t>
      </w:r>
      <w:r>
        <w:rPr>
          <w:rFonts w:ascii="宋体" w:hAnsi="宋体"/>
          <w:sz w:val="28"/>
          <w:szCs w:val="28"/>
          <w:highlight w:val="none"/>
        </w:rPr>
        <w:t>相关证照</w:t>
      </w:r>
      <w:r>
        <w:rPr>
          <w:rFonts w:hint="eastAsia" w:ascii="宋体" w:hAnsi="宋体"/>
          <w:sz w:val="28"/>
          <w:szCs w:val="28"/>
          <w:highlight w:val="none"/>
        </w:rPr>
        <w:t>证明，甲方确定乙方不构成任何可能的经济责任后，乙方凭保证金收据原件向甲方申请退还履约保证金或余额（不计息）。若在承租期间因乙方原因造成甲方租赁标的物</w:t>
      </w:r>
      <w:r>
        <w:rPr>
          <w:rFonts w:hint="eastAsia" w:ascii="宋体" w:hAnsi="宋体"/>
          <w:spacing w:val="-4"/>
          <w:sz w:val="28"/>
          <w:szCs w:val="28"/>
          <w:highlight w:val="none"/>
        </w:rPr>
        <w:t>和相关设备损害，乙方须进行修复、赔偿；如乙方未能修复、赔偿的，甲方有权从乙方履约保证金中扣除维修、赔偿费用，履约保证金不足以抵扣相关费用的，乙方应赔偿甲方损失。</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第五条  双方的主要职责：</w:t>
      </w:r>
    </w:p>
    <w:p>
      <w:pPr>
        <w:tabs>
          <w:tab w:val="left" w:pos="6840"/>
        </w:tabs>
        <w:ind w:firstLine="560" w:firstLineChars="200"/>
        <w:rPr>
          <w:rFonts w:ascii="宋体" w:hAnsi="宋体" w:cs="Arial"/>
          <w:sz w:val="28"/>
          <w:szCs w:val="28"/>
          <w:highlight w:val="none"/>
        </w:rPr>
      </w:pPr>
      <w:r>
        <w:rPr>
          <w:rFonts w:hint="eastAsia" w:ascii="宋体" w:hAnsi="宋体" w:cs="Arial"/>
          <w:sz w:val="28"/>
          <w:szCs w:val="28"/>
          <w:highlight w:val="none"/>
        </w:rPr>
        <w:t>1、甲乙双方</w:t>
      </w:r>
      <w:r>
        <w:rPr>
          <w:rFonts w:hint="eastAsia" w:ascii="宋体" w:hAnsi="宋体" w:cs="Arial"/>
          <w:bCs/>
          <w:sz w:val="28"/>
          <w:szCs w:val="28"/>
          <w:highlight w:val="none"/>
        </w:rPr>
        <w:t>应当履行</w:t>
      </w:r>
      <w:r>
        <w:rPr>
          <w:rFonts w:hint="eastAsia" w:ascii="宋体" w:hAnsi="宋体"/>
          <w:spacing w:val="-4"/>
          <w:sz w:val="28"/>
          <w:szCs w:val="28"/>
          <w:highlight w:val="none"/>
        </w:rPr>
        <w:t>《中华人民共和国民法典》</w:t>
      </w:r>
      <w:r>
        <w:rPr>
          <w:rFonts w:hint="eastAsia" w:ascii="宋体" w:hAnsi="宋体" w:cs="Arial"/>
          <w:bCs/>
          <w:sz w:val="28"/>
          <w:szCs w:val="28"/>
          <w:highlight w:val="none"/>
        </w:rPr>
        <w:t>、《广东省城镇房屋租赁条例》、《广州市房屋租赁管理规定》等有关法律法规的强制性规定。</w:t>
      </w:r>
    </w:p>
    <w:p>
      <w:pPr>
        <w:tabs>
          <w:tab w:val="left" w:pos="6840"/>
        </w:tabs>
        <w:ind w:firstLine="560" w:firstLineChars="200"/>
        <w:rPr>
          <w:rFonts w:ascii="宋体" w:hAnsi="宋体"/>
          <w:sz w:val="28"/>
          <w:szCs w:val="28"/>
          <w:highlight w:val="none"/>
        </w:rPr>
      </w:pPr>
      <w:r>
        <w:rPr>
          <w:rFonts w:hint="eastAsia" w:ascii="宋体" w:hAnsi="宋体" w:cs="Arial"/>
          <w:sz w:val="28"/>
          <w:szCs w:val="28"/>
          <w:highlight w:val="none"/>
        </w:rPr>
        <w:t>2、甲乙双方应当协助、</w:t>
      </w:r>
      <w:r>
        <w:rPr>
          <w:rFonts w:hint="eastAsia" w:ascii="宋体" w:hAnsi="宋体" w:cs="Arial"/>
          <w:bCs/>
          <w:sz w:val="28"/>
          <w:szCs w:val="28"/>
          <w:highlight w:val="none"/>
        </w:rPr>
        <w:t>配合有关部门做好房屋租赁</w:t>
      </w:r>
      <w:r>
        <w:rPr>
          <w:rFonts w:hint="eastAsia" w:ascii="宋体" w:hAnsi="宋体" w:cs="Arial"/>
          <w:sz w:val="28"/>
          <w:szCs w:val="28"/>
          <w:highlight w:val="none"/>
        </w:rPr>
        <w:t>、房屋安全、消防安</w:t>
      </w:r>
      <w:r>
        <w:rPr>
          <w:rFonts w:hint="eastAsia" w:ascii="宋体" w:hAnsi="宋体"/>
          <w:sz w:val="28"/>
          <w:szCs w:val="28"/>
          <w:highlight w:val="none"/>
        </w:rPr>
        <w:t>全、治安、计划生育及生产销售假冒伪劣商品的查处工作。</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3、甲乙任何一方未能履行本合同条款或者违反有关法律、法规，经催告后在约定合理期限内仍未履行的，造成的损失由责任方承担。</w:t>
      </w:r>
    </w:p>
    <w:p>
      <w:pPr>
        <w:tabs>
          <w:tab w:val="left" w:pos="6840"/>
        </w:tabs>
        <w:ind w:firstLine="560" w:firstLineChars="200"/>
        <w:rPr>
          <w:rFonts w:hint="eastAsia" w:ascii="宋体" w:hAnsi="宋体"/>
          <w:sz w:val="28"/>
          <w:szCs w:val="28"/>
          <w:highlight w:val="none"/>
        </w:rPr>
      </w:pPr>
      <w:r>
        <w:rPr>
          <w:rFonts w:hint="eastAsia" w:ascii="宋体" w:hAnsi="宋体"/>
          <w:sz w:val="28"/>
          <w:szCs w:val="28"/>
          <w:highlight w:val="none"/>
        </w:rPr>
        <w:t>4、本合同履行过程中，各方按照广州市房管局示范文本签订的《广州市房屋租赁合同》，用于租赁备案，不构成各方权利义务新的约定，其内容与本合同不一致的，以本合同为准。必要时，任何一方都有权在租赁备案时要求对方按照本条约定进行确认。</w:t>
      </w:r>
    </w:p>
    <w:p>
      <w:pPr>
        <w:tabs>
          <w:tab w:val="left" w:pos="6840"/>
        </w:tabs>
        <w:ind w:firstLine="560" w:firstLineChars="200"/>
        <w:rPr>
          <w:rFonts w:ascii="宋体" w:hAnsi="宋体"/>
          <w:sz w:val="28"/>
          <w:szCs w:val="28"/>
          <w:highlight w:val="none"/>
        </w:rPr>
      </w:pPr>
      <w:r>
        <w:rPr>
          <w:rFonts w:ascii="宋体" w:hAnsi="宋体"/>
          <w:sz w:val="28"/>
          <w:szCs w:val="28"/>
          <w:highlight w:val="none"/>
        </w:rPr>
        <w:t>5、若甲方对制冷系统进行检修或</w:t>
      </w:r>
      <w:r>
        <w:rPr>
          <w:rFonts w:hint="eastAsia" w:ascii="宋体" w:hAnsi="宋体"/>
          <w:sz w:val="28"/>
          <w:szCs w:val="28"/>
          <w:highlight w:val="none"/>
        </w:rPr>
        <w:t>供冷系统进行改造应当提前</w:t>
      </w:r>
      <w:r>
        <w:rPr>
          <w:rFonts w:ascii="宋体" w:hAnsi="宋体"/>
          <w:sz w:val="28"/>
          <w:szCs w:val="28"/>
          <w:highlight w:val="none"/>
        </w:rPr>
        <w:t>24小时书面通知乙方（或由物业管理公司通知乙方）进行停冷操作；乙方在收到通知后，须根据甲方提出的停冷时间，做好停冷前的准备工作。甲方在制冷系统检修或改造工作完成后，应立即恢复乙方供冷。</w:t>
      </w:r>
      <w:r>
        <w:rPr>
          <w:rFonts w:hint="eastAsia" w:ascii="宋体" w:hAnsi="宋体"/>
          <w:sz w:val="28"/>
          <w:szCs w:val="28"/>
          <w:highlight w:val="none"/>
        </w:rPr>
        <w:t>上述暂停供冷不影响乙方支付租金、管理费等义务。</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 xml:space="preserve">第六条 甲方的权利和义务： </w:t>
      </w:r>
    </w:p>
    <w:p>
      <w:pPr>
        <w:tabs>
          <w:tab w:val="left" w:pos="6840"/>
        </w:tabs>
        <w:ind w:firstLine="560" w:firstLineChars="200"/>
        <w:rPr>
          <w:rFonts w:ascii="宋体" w:hAnsi="宋体" w:cs="Arial"/>
          <w:bCs/>
          <w:sz w:val="28"/>
          <w:szCs w:val="28"/>
          <w:highlight w:val="none"/>
        </w:rPr>
      </w:pPr>
      <w:r>
        <w:rPr>
          <w:rFonts w:hint="eastAsia" w:ascii="宋体" w:hAnsi="宋体" w:cs="Arial"/>
          <w:bCs/>
          <w:sz w:val="28"/>
          <w:szCs w:val="28"/>
          <w:highlight w:val="none"/>
        </w:rPr>
        <w:t>1、依照合同约定将</w:t>
      </w:r>
      <w:r>
        <w:rPr>
          <w:rFonts w:hint="eastAsia" w:ascii="宋体" w:hAnsi="宋体"/>
          <w:sz w:val="28"/>
          <w:szCs w:val="28"/>
          <w:highlight w:val="none"/>
        </w:rPr>
        <w:t>租赁标的物</w:t>
      </w:r>
      <w:r>
        <w:rPr>
          <w:rFonts w:hint="eastAsia" w:ascii="宋体" w:hAnsi="宋体" w:cs="Arial"/>
          <w:bCs/>
          <w:sz w:val="28"/>
          <w:szCs w:val="28"/>
          <w:highlight w:val="none"/>
        </w:rPr>
        <w:t>及设备交付乙方使用。未按约定</w:t>
      </w:r>
      <w:r>
        <w:rPr>
          <w:rFonts w:hint="eastAsia" w:ascii="宋体" w:hAnsi="宋体"/>
          <w:sz w:val="28"/>
          <w:szCs w:val="28"/>
          <w:highlight w:val="none"/>
        </w:rPr>
        <w:t>时间</w:t>
      </w:r>
      <w:r>
        <w:rPr>
          <w:rFonts w:hint="eastAsia" w:ascii="宋体" w:hAnsi="宋体" w:cs="Arial"/>
          <w:bCs/>
          <w:sz w:val="28"/>
          <w:szCs w:val="28"/>
          <w:highlight w:val="none"/>
        </w:rPr>
        <w:t>提供</w:t>
      </w:r>
      <w:r>
        <w:rPr>
          <w:rFonts w:hint="eastAsia" w:ascii="宋体" w:hAnsi="宋体"/>
          <w:sz w:val="28"/>
          <w:szCs w:val="28"/>
          <w:highlight w:val="none"/>
        </w:rPr>
        <w:t>租赁标的物</w:t>
      </w:r>
      <w:r>
        <w:rPr>
          <w:rFonts w:hint="eastAsia" w:ascii="宋体" w:hAnsi="宋体" w:cs="Arial"/>
          <w:bCs/>
          <w:sz w:val="28"/>
          <w:szCs w:val="28"/>
          <w:highlight w:val="none"/>
        </w:rPr>
        <w:t>的，每逾期一日，按月租金额的</w:t>
      </w:r>
      <w:r>
        <w:rPr>
          <w:rFonts w:ascii="宋体" w:hAnsi="宋体" w:cs="Arial"/>
          <w:bCs/>
          <w:sz w:val="28"/>
          <w:szCs w:val="28"/>
          <w:highlight w:val="none"/>
        </w:rPr>
        <w:t>0.1%</w:t>
      </w:r>
      <w:r>
        <w:rPr>
          <w:rFonts w:hint="eastAsia" w:ascii="宋体" w:hAnsi="宋体" w:cs="Arial"/>
          <w:bCs/>
          <w:sz w:val="28"/>
          <w:szCs w:val="28"/>
          <w:highlight w:val="none"/>
        </w:rPr>
        <w:t>向乙方支付违约金。</w:t>
      </w:r>
    </w:p>
    <w:p>
      <w:pPr>
        <w:tabs>
          <w:tab w:val="left" w:pos="6840"/>
        </w:tabs>
        <w:ind w:firstLine="560" w:firstLineChars="200"/>
        <w:rPr>
          <w:rFonts w:ascii="宋体" w:hAnsi="宋体" w:cs="Arial"/>
          <w:bCs/>
          <w:sz w:val="28"/>
          <w:szCs w:val="28"/>
          <w:highlight w:val="none"/>
        </w:rPr>
      </w:pPr>
      <w:r>
        <w:rPr>
          <w:rFonts w:hint="eastAsia" w:ascii="宋体" w:hAnsi="宋体" w:cs="Arial"/>
          <w:bCs/>
          <w:sz w:val="28"/>
          <w:szCs w:val="28"/>
          <w:highlight w:val="none"/>
        </w:rPr>
        <w:t>2、按现状将</w:t>
      </w:r>
      <w:r>
        <w:rPr>
          <w:rFonts w:hint="eastAsia" w:ascii="宋体" w:hAnsi="宋体"/>
          <w:sz w:val="28"/>
          <w:szCs w:val="28"/>
          <w:highlight w:val="none"/>
        </w:rPr>
        <w:t>租赁标的物</w:t>
      </w:r>
      <w:r>
        <w:rPr>
          <w:rFonts w:hint="eastAsia" w:ascii="宋体" w:hAnsi="宋体" w:cs="Arial"/>
          <w:bCs/>
          <w:sz w:val="28"/>
          <w:szCs w:val="28"/>
          <w:highlight w:val="none"/>
        </w:rPr>
        <w:t>交付乙方，乙方签署本协议即确认租赁标的物符合其使用要求，不存在需要修缮的情况。在租赁期间楼宇结构及其附属设施因乙方使用（或管理）不善发生损坏的，由乙方负责修理。</w:t>
      </w:r>
    </w:p>
    <w:p>
      <w:pPr>
        <w:ind w:firstLine="560" w:firstLineChars="200"/>
        <w:rPr>
          <w:rFonts w:ascii="宋体" w:hAnsi="宋体" w:cs="Arial"/>
          <w:bCs/>
          <w:sz w:val="28"/>
          <w:szCs w:val="28"/>
          <w:highlight w:val="none"/>
        </w:rPr>
      </w:pPr>
      <w:r>
        <w:rPr>
          <w:rFonts w:hint="eastAsia" w:ascii="宋体" w:hAnsi="宋体" w:cs="Arial"/>
          <w:sz w:val="28"/>
          <w:szCs w:val="28"/>
          <w:highlight w:val="none"/>
        </w:rPr>
        <w:t>3、</w:t>
      </w:r>
      <w:r>
        <w:rPr>
          <w:rFonts w:hint="eastAsia" w:ascii="宋体" w:hAnsi="宋体" w:cs="Arial"/>
          <w:bCs/>
          <w:sz w:val="28"/>
          <w:szCs w:val="28"/>
          <w:highlight w:val="none"/>
        </w:rPr>
        <w:t>甲方有权制定租赁标的物管理的有关规章制度并组织实施，定期或不定期对租赁标的物内部进行安全检查。甲方有权要求乙方容许其管理人员或物业管理公司人员出入该租赁标的物，检查乙方有否违反租赁合同规定和管理规章，并检查或修理该房屋的设施和设备。甲方在进行上述检查前，均需提前书面告知乙方，且检查时间与范围应合理。</w:t>
      </w:r>
    </w:p>
    <w:p>
      <w:pPr>
        <w:tabs>
          <w:tab w:val="left" w:pos="6840"/>
        </w:tabs>
        <w:ind w:firstLine="560" w:firstLineChars="200"/>
        <w:rPr>
          <w:rFonts w:ascii="宋体" w:hAnsi="宋体" w:cs="Arial"/>
          <w:sz w:val="28"/>
          <w:szCs w:val="28"/>
          <w:highlight w:val="none"/>
        </w:rPr>
      </w:pPr>
      <w:r>
        <w:rPr>
          <w:rFonts w:hint="eastAsia" w:ascii="宋体" w:hAnsi="宋体" w:cs="Arial"/>
          <w:sz w:val="28"/>
          <w:szCs w:val="28"/>
          <w:highlight w:val="none"/>
        </w:rPr>
        <w:t>4</w:t>
      </w:r>
      <w:r>
        <w:rPr>
          <w:rFonts w:hint="eastAsia" w:ascii="宋体" w:hAnsi="宋体" w:cs="Arial"/>
          <w:bCs/>
          <w:sz w:val="28"/>
          <w:szCs w:val="28"/>
          <w:highlight w:val="none"/>
        </w:rPr>
        <w:t>、乙方擅自改变</w:t>
      </w:r>
      <w:r>
        <w:rPr>
          <w:rFonts w:hint="eastAsia" w:ascii="宋体" w:hAnsi="宋体"/>
          <w:sz w:val="28"/>
          <w:szCs w:val="28"/>
          <w:highlight w:val="none"/>
        </w:rPr>
        <w:t>该租赁标的物</w:t>
      </w:r>
      <w:r>
        <w:rPr>
          <w:rFonts w:hint="eastAsia" w:ascii="宋体" w:hAnsi="宋体" w:cs="Arial"/>
          <w:bCs/>
          <w:sz w:val="28"/>
          <w:szCs w:val="28"/>
          <w:highlight w:val="none"/>
        </w:rPr>
        <w:t>结构</w:t>
      </w:r>
      <w:r>
        <w:rPr>
          <w:rFonts w:hint="eastAsia" w:ascii="宋体" w:hAnsi="宋体" w:cs="Arial"/>
          <w:sz w:val="28"/>
          <w:szCs w:val="28"/>
          <w:highlight w:val="none"/>
        </w:rPr>
        <w:t>、用途致使</w:t>
      </w:r>
      <w:r>
        <w:rPr>
          <w:rFonts w:hint="eastAsia" w:ascii="宋体" w:hAnsi="宋体"/>
          <w:sz w:val="28"/>
          <w:szCs w:val="28"/>
          <w:highlight w:val="none"/>
        </w:rPr>
        <w:t>该租赁标的物</w:t>
      </w:r>
      <w:r>
        <w:rPr>
          <w:rFonts w:hint="eastAsia" w:ascii="宋体" w:hAnsi="宋体" w:cs="Arial"/>
          <w:sz w:val="28"/>
          <w:szCs w:val="28"/>
          <w:highlight w:val="none"/>
        </w:rPr>
        <w:t>受到破坏的，或者乙方拖欠租金、管理费、空调费或水电费任何一项达</w:t>
      </w:r>
      <w:r>
        <w:rPr>
          <w:rFonts w:ascii="宋体" w:hAnsi="宋体" w:cs="Arial"/>
          <w:bCs/>
          <w:sz w:val="28"/>
          <w:szCs w:val="28"/>
          <w:highlight w:val="none"/>
        </w:rPr>
        <w:t>30天</w:t>
      </w:r>
      <w:r>
        <w:rPr>
          <w:rFonts w:hint="eastAsia" w:ascii="宋体" w:hAnsi="宋体" w:cs="Arial"/>
          <w:sz w:val="28"/>
          <w:szCs w:val="28"/>
          <w:highlight w:val="none"/>
        </w:rPr>
        <w:t>的，在</w:t>
      </w:r>
      <w:r>
        <w:rPr>
          <w:rFonts w:hint="eastAsia" w:ascii="宋体" w:hAnsi="宋体"/>
          <w:sz w:val="28"/>
          <w:highlight w:val="none"/>
        </w:rPr>
        <w:t>甲方积极沟通后，乙方仍恶意拖欠费用的，甲方有权采取相关管理措施（包括但不限于停止对租赁标的物供水供电供冷、限制物品进出、限制人员进入等），同时可解除合同，没收履约保证金，收回该</w:t>
      </w:r>
      <w:r>
        <w:rPr>
          <w:rFonts w:hint="eastAsia" w:ascii="宋体" w:hAnsi="宋体"/>
          <w:sz w:val="28"/>
          <w:szCs w:val="28"/>
          <w:highlight w:val="none"/>
        </w:rPr>
        <w:t>租赁标的物并追究乙方的违约责任</w:t>
      </w:r>
      <w:r>
        <w:rPr>
          <w:rFonts w:hint="eastAsia" w:ascii="宋体" w:hAnsi="宋体" w:cs="Arial"/>
          <w:sz w:val="28"/>
          <w:szCs w:val="28"/>
          <w:highlight w:val="none"/>
        </w:rPr>
        <w:t>。乙方收到甲方解除合同通知书后应立即腾空租赁房屋，造成甲方损失的，应赔偿损失。因本条原因甲方实施停水停电供冷等措施给乙方造成的损失，由乙方自行承担。</w:t>
      </w:r>
    </w:p>
    <w:p>
      <w:pPr>
        <w:ind w:firstLine="560" w:firstLineChars="200"/>
        <w:rPr>
          <w:rFonts w:ascii="宋体" w:hAnsi="宋体"/>
          <w:sz w:val="28"/>
          <w:highlight w:val="none"/>
        </w:rPr>
      </w:pPr>
      <w:r>
        <w:rPr>
          <w:rFonts w:hint="eastAsia" w:ascii="宋体" w:hAnsi="宋体"/>
          <w:sz w:val="28"/>
          <w:highlight w:val="none"/>
        </w:rPr>
        <w:t>5、当合同期满或合同解除时，乙方应在</w:t>
      </w:r>
      <w:r>
        <w:rPr>
          <w:rFonts w:ascii="宋体" w:hAnsi="宋体"/>
          <w:sz w:val="28"/>
          <w:highlight w:val="none"/>
        </w:rPr>
        <w:t>5</w:t>
      </w:r>
      <w:r>
        <w:rPr>
          <w:rFonts w:hint="eastAsia" w:ascii="宋体" w:hAnsi="宋体"/>
          <w:sz w:val="28"/>
          <w:highlight w:val="none"/>
        </w:rPr>
        <w:t>天内无条件腾空所承租的租赁单位并交还给甲方，超过</w:t>
      </w:r>
      <w:r>
        <w:rPr>
          <w:rFonts w:ascii="宋体" w:hAnsi="宋体"/>
          <w:sz w:val="28"/>
          <w:highlight w:val="none"/>
        </w:rPr>
        <w:t>10</w:t>
      </w:r>
      <w:r>
        <w:rPr>
          <w:rFonts w:hint="eastAsia" w:ascii="宋体" w:hAnsi="宋体"/>
          <w:sz w:val="28"/>
          <w:highlight w:val="none"/>
        </w:rPr>
        <w:t>天的，甲方有权采取停止向乙方供水供电供冷、及锁门、开门进入等强制措施，并视为乙方放弃租赁单位内物品的所有权，甲方有权将上述租赁单位清理，对租赁单位内物品进行处置，该租赁单位内属乙方所有的物品因此而发生损毁或灭失的后果由乙方承担。</w:t>
      </w:r>
    </w:p>
    <w:p>
      <w:pPr>
        <w:ind w:firstLine="560" w:firstLineChars="200"/>
        <w:rPr>
          <w:rFonts w:ascii="宋体" w:hAnsi="宋体"/>
          <w:sz w:val="28"/>
          <w:highlight w:val="none"/>
        </w:rPr>
      </w:pPr>
      <w:r>
        <w:rPr>
          <w:rFonts w:hint="eastAsia" w:ascii="宋体" w:hAnsi="宋体"/>
          <w:sz w:val="28"/>
          <w:highlight w:val="none"/>
        </w:rPr>
        <w:t>乙方应积极配合甲方进行相关的交接及善后工作，不得因本合同期满终止或提前解除而不履行配合义务，如因不配合交接及善后工作，给甲方造成损失的，乙方应当赔偿甲方全部损失，包括期待利益损失。</w:t>
      </w:r>
    </w:p>
    <w:p>
      <w:pPr>
        <w:ind w:firstLine="560" w:firstLineChars="200"/>
        <w:rPr>
          <w:rFonts w:ascii="宋体" w:hAnsi="宋体"/>
          <w:sz w:val="28"/>
          <w:szCs w:val="28"/>
          <w:highlight w:val="none"/>
        </w:rPr>
      </w:pPr>
      <w:r>
        <w:rPr>
          <w:rFonts w:hint="eastAsia" w:ascii="宋体" w:hAnsi="宋体"/>
          <w:sz w:val="28"/>
          <w:highlight w:val="none"/>
        </w:rPr>
        <w:t>6、</w:t>
      </w:r>
      <w:r>
        <w:rPr>
          <w:rFonts w:hint="eastAsia" w:ascii="宋体" w:hAnsi="宋体"/>
          <w:sz w:val="28"/>
          <w:szCs w:val="28"/>
          <w:highlight w:val="none"/>
        </w:rPr>
        <w:t>在合同期最后三个月，甲方可以带潜在的租户进入乙方租赁单位内察看，但应当提前告知乙方并且不得影响乙方正常的经营活动，乙方应予以配合。</w:t>
      </w:r>
    </w:p>
    <w:p>
      <w:pPr>
        <w:ind w:firstLine="560" w:firstLineChars="200"/>
        <w:rPr>
          <w:rFonts w:ascii="宋体" w:hAnsi="宋体"/>
          <w:sz w:val="28"/>
          <w:szCs w:val="28"/>
          <w:highlight w:val="none"/>
        </w:rPr>
      </w:pPr>
      <w:r>
        <w:rPr>
          <w:rFonts w:ascii="宋体" w:hAnsi="宋体"/>
          <w:sz w:val="28"/>
          <w:szCs w:val="28"/>
          <w:highlight w:val="none"/>
        </w:rPr>
        <w:t>7</w:t>
      </w:r>
      <w:r>
        <w:rPr>
          <w:rFonts w:hint="eastAsia" w:ascii="宋体" w:hAnsi="宋体"/>
          <w:sz w:val="28"/>
          <w:szCs w:val="28"/>
          <w:highlight w:val="none"/>
        </w:rPr>
        <w:t>、甲方对乙方做出的任何同意，只构成甲方对某一特别事件的同意，并不构成放弃追究或豁免乙方任何义务，亦不得理解为甲方在日后同类型事件中放弃须获得其特别同意的表示，除非甲方以书面作如此表示。</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第七条 乙方的权利和义务</w:t>
      </w:r>
    </w:p>
    <w:p>
      <w:pPr>
        <w:tabs>
          <w:tab w:val="left" w:pos="6840"/>
        </w:tabs>
        <w:ind w:firstLine="560" w:firstLineChars="200"/>
        <w:rPr>
          <w:rFonts w:ascii="宋体" w:hAnsi="宋体" w:cs="Arial"/>
          <w:sz w:val="28"/>
          <w:szCs w:val="28"/>
          <w:highlight w:val="none"/>
        </w:rPr>
      </w:pPr>
      <w:r>
        <w:rPr>
          <w:rFonts w:hint="eastAsia" w:ascii="宋体" w:hAnsi="宋体" w:cs="Arial"/>
          <w:sz w:val="28"/>
          <w:szCs w:val="28"/>
          <w:highlight w:val="none"/>
        </w:rPr>
        <w:t>1、按时交纳租金、空调费、管理费、水电费等租赁费用。逾期交付的，每逾期一日，乙方须按逾期未付金额的</w:t>
      </w:r>
      <w:r>
        <w:rPr>
          <w:rFonts w:ascii="宋体" w:hAnsi="宋体" w:cs="Arial"/>
          <w:sz w:val="28"/>
          <w:szCs w:val="28"/>
          <w:highlight w:val="none"/>
        </w:rPr>
        <w:t>0.1%</w:t>
      </w:r>
      <w:r>
        <w:rPr>
          <w:rFonts w:hint="eastAsia" w:ascii="宋体" w:hAnsi="宋体" w:cs="Arial"/>
          <w:sz w:val="28"/>
          <w:szCs w:val="28"/>
          <w:highlight w:val="none"/>
        </w:rPr>
        <w:t>向甲方支付违约金。</w:t>
      </w:r>
    </w:p>
    <w:p>
      <w:pPr>
        <w:tabs>
          <w:tab w:val="left" w:pos="6840"/>
        </w:tabs>
        <w:ind w:firstLine="560" w:firstLineChars="200"/>
        <w:rPr>
          <w:rFonts w:hint="eastAsia" w:ascii="宋体" w:hAnsi="宋体" w:cs="Arial"/>
          <w:sz w:val="28"/>
          <w:szCs w:val="28"/>
          <w:highlight w:val="none"/>
        </w:rPr>
      </w:pPr>
      <w:r>
        <w:rPr>
          <w:rFonts w:hint="eastAsia" w:ascii="宋体" w:hAnsi="宋体" w:cs="Arial"/>
          <w:sz w:val="28"/>
          <w:szCs w:val="28"/>
          <w:highlight w:val="none"/>
        </w:rPr>
        <w:t>2、乙方应合理、合法使用</w:t>
      </w:r>
      <w:r>
        <w:rPr>
          <w:rFonts w:hint="eastAsia" w:ascii="宋体" w:hAnsi="宋体"/>
          <w:sz w:val="28"/>
          <w:szCs w:val="28"/>
          <w:highlight w:val="none"/>
        </w:rPr>
        <w:t>该租赁标的物</w:t>
      </w:r>
      <w:r>
        <w:rPr>
          <w:rFonts w:hint="eastAsia" w:ascii="宋体" w:hAnsi="宋体" w:cs="Arial"/>
          <w:sz w:val="28"/>
          <w:szCs w:val="28"/>
          <w:highlight w:val="none"/>
        </w:rPr>
        <w:t>，对其雇员、转承租人、分租人违反物业管理规章制度的行为承担连带责任。</w:t>
      </w:r>
    </w:p>
    <w:p>
      <w:pPr>
        <w:tabs>
          <w:tab w:val="left" w:pos="6625"/>
        </w:tabs>
        <w:ind w:firstLine="560" w:firstLineChars="200"/>
        <w:rPr>
          <w:rFonts w:ascii="宋体" w:hAnsi="宋体" w:cs="Arial"/>
          <w:sz w:val="28"/>
          <w:szCs w:val="28"/>
          <w:highlight w:val="none"/>
        </w:rPr>
      </w:pPr>
      <w:r>
        <w:rPr>
          <w:rFonts w:ascii="宋体" w:hAnsi="宋体" w:cs="Arial"/>
          <w:sz w:val="28"/>
          <w:szCs w:val="28"/>
          <w:highlight w:val="none"/>
        </w:rPr>
        <w:t>3</w:t>
      </w:r>
      <w:r>
        <w:rPr>
          <w:rFonts w:hint="eastAsia" w:ascii="宋体" w:hAnsi="宋体" w:cs="Arial"/>
          <w:sz w:val="28"/>
          <w:szCs w:val="28"/>
          <w:highlight w:val="none"/>
        </w:rPr>
        <w:t>、乙方应负的修缮责任：</w:t>
      </w:r>
    </w:p>
    <w:p>
      <w:pPr>
        <w:tabs>
          <w:tab w:val="left" w:pos="6625"/>
        </w:tabs>
        <w:ind w:firstLine="560" w:firstLineChars="200"/>
        <w:rPr>
          <w:rFonts w:hint="eastAsia" w:ascii="宋体" w:hAnsi="宋体" w:cs="Arial"/>
          <w:sz w:val="28"/>
          <w:szCs w:val="28"/>
          <w:highlight w:val="none"/>
        </w:rPr>
      </w:pPr>
      <w:r>
        <w:rPr>
          <w:rFonts w:ascii="宋体" w:hAnsi="宋体" w:cs="Arial"/>
          <w:sz w:val="28"/>
          <w:szCs w:val="28"/>
          <w:highlight w:val="none"/>
        </w:rPr>
        <w:t xml:space="preserve">3.1 </w:t>
      </w:r>
      <w:r>
        <w:rPr>
          <w:rFonts w:hint="eastAsia" w:ascii="宋体" w:hAnsi="宋体"/>
          <w:sz w:val="28"/>
          <w:szCs w:val="28"/>
          <w:highlight w:val="none"/>
        </w:rPr>
        <w:t>该租赁标的物</w:t>
      </w:r>
      <w:r>
        <w:rPr>
          <w:rFonts w:hint="eastAsia" w:ascii="宋体" w:hAnsi="宋体" w:cs="Arial"/>
          <w:sz w:val="28"/>
          <w:szCs w:val="28"/>
          <w:highlight w:val="none"/>
        </w:rPr>
        <w:t>内部由乙方使用的设备设施（包括甲方提供和乙方自行添置的）及内部装修的保养、维修、更新均由乙方自行负责，并承担由此产生的一切费用。由于乙方原因造成的租赁物业设备设施的损坏，乙方应负责修复或更新。</w:t>
      </w:r>
    </w:p>
    <w:p>
      <w:pPr>
        <w:tabs>
          <w:tab w:val="left" w:pos="6625"/>
        </w:tabs>
        <w:ind w:firstLine="560" w:firstLineChars="200"/>
        <w:rPr>
          <w:rFonts w:ascii="宋体" w:hAnsi="宋体" w:cs="Arial"/>
          <w:sz w:val="28"/>
          <w:szCs w:val="28"/>
          <w:highlight w:val="none"/>
          <w:u w:val="single"/>
        </w:rPr>
      </w:pPr>
      <w:r>
        <w:rPr>
          <w:rFonts w:ascii="宋体" w:hAnsi="宋体" w:cs="Arial"/>
          <w:sz w:val="28"/>
          <w:szCs w:val="28"/>
          <w:highlight w:val="none"/>
        </w:rPr>
        <w:t>3</w:t>
      </w:r>
      <w:r>
        <w:rPr>
          <w:rFonts w:hint="eastAsia" w:ascii="宋体" w:hAnsi="宋体" w:cs="Arial"/>
          <w:sz w:val="28"/>
          <w:szCs w:val="28"/>
          <w:highlight w:val="none"/>
        </w:rPr>
        <w:t>.</w:t>
      </w:r>
      <w:r>
        <w:rPr>
          <w:rFonts w:ascii="宋体" w:hAnsi="宋体" w:cs="Arial"/>
          <w:sz w:val="28"/>
          <w:szCs w:val="28"/>
          <w:highlight w:val="none"/>
        </w:rPr>
        <w:t>2</w:t>
      </w:r>
      <w:r>
        <w:rPr>
          <w:rFonts w:hint="eastAsia" w:ascii="宋体" w:hAnsi="宋体" w:cs="Arial"/>
          <w:sz w:val="28"/>
          <w:szCs w:val="28"/>
          <w:highlight w:val="none"/>
        </w:rPr>
        <w:t xml:space="preserve"> 乙方必须负责安装租赁标的物内的消防设施（喷淋和报警系统）并确保符合政府规定的标准。</w:t>
      </w:r>
    </w:p>
    <w:p>
      <w:pPr>
        <w:ind w:firstLine="560" w:firstLineChars="200"/>
        <w:rPr>
          <w:rFonts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w:t>
      </w:r>
      <w:r>
        <w:rPr>
          <w:rFonts w:ascii="宋体" w:hAnsi="宋体"/>
          <w:sz w:val="28"/>
          <w:szCs w:val="28"/>
          <w:highlight w:val="none"/>
        </w:rPr>
        <w:t xml:space="preserve">3 </w:t>
      </w:r>
      <w:r>
        <w:rPr>
          <w:rFonts w:hint="eastAsia" w:ascii="宋体" w:hAnsi="宋体"/>
          <w:sz w:val="28"/>
          <w:szCs w:val="28"/>
          <w:highlight w:val="none"/>
        </w:rPr>
        <w:t>租赁期间，乙方必须进行合理的防范措施，保护该租赁标的物的设施和设备完好（自然折旧除外），乙方不得擅自改变该租赁标的物的结构以及用途。乙方装修添置的设备设施等的使用、保养、维修、更新均由乙方自行负责，并承担由此所产生的一切费用。如果乙方确需改变用途，需经甲方书面同意。乙方因此造成该租赁标的物以及设备的毁损，应该负责恢复原状。如果乙方不恢复原状，甲方有权自行或委托他人恢复原状，费用由乙方承担。</w:t>
      </w:r>
    </w:p>
    <w:p>
      <w:pPr>
        <w:ind w:firstLine="560" w:firstLineChars="200"/>
        <w:rPr>
          <w:rFonts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w:t>
      </w:r>
      <w:r>
        <w:rPr>
          <w:rFonts w:ascii="宋体" w:hAnsi="宋体"/>
          <w:sz w:val="28"/>
          <w:szCs w:val="28"/>
          <w:highlight w:val="none"/>
        </w:rPr>
        <w:t>4</w:t>
      </w:r>
      <w:r>
        <w:rPr>
          <w:rFonts w:hint="eastAsia" w:ascii="宋体" w:hAnsi="宋体"/>
          <w:sz w:val="28"/>
          <w:szCs w:val="28"/>
          <w:highlight w:val="none"/>
        </w:rPr>
        <w:t xml:space="preserve"> 乙方如在租赁标的物中安装超过电表负荷的任何设备、仪器或者机械，须经过甲方书面同意，并在甲方相关人员在场的情况下进行安装，费用由乙方负责。因安装相关设备、仪器或者机械，造成的损失，由乙方负责。</w:t>
      </w:r>
    </w:p>
    <w:p>
      <w:pPr>
        <w:tabs>
          <w:tab w:val="left" w:pos="2520"/>
          <w:tab w:val="left" w:pos="6840"/>
        </w:tabs>
        <w:ind w:firstLine="560" w:firstLineChars="200"/>
        <w:rPr>
          <w:rFonts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w:t>
      </w:r>
      <w:r>
        <w:rPr>
          <w:rFonts w:ascii="宋体" w:hAnsi="宋体"/>
          <w:sz w:val="28"/>
          <w:szCs w:val="28"/>
          <w:highlight w:val="none"/>
        </w:rPr>
        <w:t>5</w:t>
      </w:r>
      <w:r>
        <w:rPr>
          <w:rFonts w:hint="eastAsia" w:ascii="宋体" w:hAnsi="宋体"/>
          <w:sz w:val="28"/>
          <w:szCs w:val="28"/>
          <w:highlight w:val="none"/>
        </w:rPr>
        <w:t xml:space="preserve"> 乙方对安全隐患（包括但不限于仪器、电表、消防等），应重视并按时检修。因此造成的损失，由乙方自行负责。</w:t>
      </w:r>
    </w:p>
    <w:p>
      <w:pPr>
        <w:tabs>
          <w:tab w:val="left" w:pos="2520"/>
          <w:tab w:val="left" w:pos="6840"/>
        </w:tabs>
        <w:ind w:firstLine="560" w:firstLineChars="200"/>
        <w:rPr>
          <w:rFonts w:ascii="宋体" w:hAnsi="宋体" w:cs="Arial"/>
          <w:bCs/>
          <w:sz w:val="28"/>
          <w:szCs w:val="28"/>
          <w:highlight w:val="none"/>
        </w:rPr>
      </w:pPr>
      <w:r>
        <w:rPr>
          <w:rFonts w:ascii="宋体" w:hAnsi="宋体" w:cs="Arial"/>
          <w:bCs/>
          <w:sz w:val="28"/>
          <w:szCs w:val="28"/>
          <w:highlight w:val="none"/>
          <w:lang w:eastAsia="zh-HK"/>
        </w:rPr>
        <w:t>4</w:t>
      </w:r>
      <w:r>
        <w:rPr>
          <w:rFonts w:hint="eastAsia" w:ascii="宋体" w:hAnsi="宋体" w:cs="Arial"/>
          <w:bCs/>
          <w:sz w:val="28"/>
          <w:szCs w:val="28"/>
          <w:highlight w:val="none"/>
        </w:rPr>
        <w:t>、乙方需按照本合同第一条规定的用途使用该租赁标的物，如果未经甲方同意擅自改变用途的，甲方有权终止合同，收回租赁单位，没收保证金。</w:t>
      </w:r>
    </w:p>
    <w:p>
      <w:pPr>
        <w:tabs>
          <w:tab w:val="left" w:pos="2520"/>
          <w:tab w:val="left" w:pos="6840"/>
        </w:tabs>
        <w:ind w:firstLine="560" w:firstLineChars="200"/>
        <w:rPr>
          <w:rFonts w:ascii="宋体" w:hAnsi="宋体"/>
          <w:sz w:val="28"/>
          <w:szCs w:val="28"/>
          <w:highlight w:val="none"/>
        </w:rPr>
      </w:pPr>
      <w:r>
        <w:rPr>
          <w:rFonts w:hint="eastAsia" w:ascii="宋体" w:hAnsi="宋体"/>
          <w:sz w:val="28"/>
          <w:szCs w:val="28"/>
          <w:highlight w:val="none"/>
        </w:rPr>
        <w:t>因使用</w:t>
      </w:r>
      <w:r>
        <w:rPr>
          <w:rFonts w:hint="eastAsia" w:ascii="宋体" w:hAnsi="宋体" w:cs="宋体-方正超大字符集"/>
          <w:sz w:val="28"/>
          <w:szCs w:val="28"/>
          <w:highlight w:val="none"/>
        </w:rPr>
        <w:t>需要对</w:t>
      </w:r>
      <w:r>
        <w:rPr>
          <w:rFonts w:hint="eastAsia" w:ascii="宋体" w:hAnsi="宋体"/>
          <w:sz w:val="28"/>
          <w:szCs w:val="28"/>
          <w:highlight w:val="none"/>
        </w:rPr>
        <w:t>该租赁标的物</w:t>
      </w:r>
      <w:r>
        <w:rPr>
          <w:rFonts w:hint="eastAsia" w:ascii="宋体" w:hAnsi="宋体" w:cs="宋体-方正超大字符集"/>
          <w:sz w:val="28"/>
          <w:szCs w:val="28"/>
          <w:highlight w:val="none"/>
        </w:rPr>
        <w:t>进行扩、加、改建（含改变间隔）、室内装修或增加设备，必须经甲方书面同意，</w:t>
      </w:r>
      <w:r>
        <w:rPr>
          <w:rFonts w:hint="eastAsia" w:ascii="宋体" w:hAnsi="宋体"/>
          <w:bCs/>
          <w:sz w:val="28"/>
          <w:szCs w:val="28"/>
          <w:highlight w:val="none"/>
          <w:u w:val="single"/>
        </w:rPr>
        <w:t>并且方案应事先报甲方许可，</w:t>
      </w:r>
      <w:r>
        <w:rPr>
          <w:rFonts w:hint="eastAsia" w:ascii="宋体" w:hAnsi="宋体" w:cs="宋体-方正超大字符集"/>
          <w:sz w:val="28"/>
          <w:szCs w:val="28"/>
          <w:highlight w:val="none"/>
        </w:rPr>
        <w:t>甲方有权对工程进行监督。</w:t>
      </w:r>
      <w:r>
        <w:rPr>
          <w:rFonts w:hint="eastAsia" w:ascii="宋体" w:hAnsi="宋体"/>
          <w:sz w:val="28"/>
          <w:szCs w:val="28"/>
          <w:highlight w:val="none"/>
        </w:rPr>
        <w:t>乙方在装修开始前应根据甲方的要求向甲方缴交押金，否则不得动工。乙方在其租赁单位内不得作出有损于本大厦原建筑，特别是结构、承重、外观、公共部位等的改建，或违反装修图纸规定进行装修。否则，甲方有权采取一切必要措施制止装修行为，并有权要求乙方支付因上述行为而产生的费用。</w:t>
      </w:r>
    </w:p>
    <w:p>
      <w:pPr>
        <w:tabs>
          <w:tab w:val="left" w:pos="2520"/>
          <w:tab w:val="left" w:pos="6840"/>
        </w:tabs>
        <w:ind w:firstLine="560" w:firstLineChars="200"/>
        <w:rPr>
          <w:rFonts w:ascii="宋体" w:hAnsi="宋体"/>
          <w:sz w:val="28"/>
          <w:szCs w:val="28"/>
          <w:highlight w:val="none"/>
        </w:rPr>
      </w:pPr>
      <w:r>
        <w:rPr>
          <w:rFonts w:hint="eastAsia" w:ascii="宋体" w:hAnsi="宋体"/>
          <w:bCs/>
          <w:sz w:val="28"/>
          <w:szCs w:val="28"/>
          <w:highlight w:val="none"/>
        </w:rPr>
        <w:t>租赁期满或提前终止，所有入墙或入地板的固定装修和水电设施、消防设施（包括但不限于乙方承租期间嵌入墙体、地板、天花板的空调、灯具等添附物）属甲方所有，乙方如有损坏需负责维修，但甲方亦有权要求乙方</w:t>
      </w:r>
      <w:r>
        <w:rPr>
          <w:rFonts w:hint="eastAsia" w:ascii="宋体" w:hAnsi="宋体"/>
          <w:sz w:val="28"/>
          <w:szCs w:val="28"/>
          <w:highlight w:val="none"/>
        </w:rPr>
        <w:t>在不影响该租赁标的物的结构、安全和功能的前提下，撤去留存于租赁单位的装修，恢复租赁单位原状。</w:t>
      </w:r>
    </w:p>
    <w:p>
      <w:pPr>
        <w:tabs>
          <w:tab w:val="left" w:pos="2520"/>
          <w:tab w:val="left" w:pos="6840"/>
        </w:tabs>
        <w:ind w:firstLine="560" w:firstLineChars="200"/>
        <w:rPr>
          <w:rFonts w:ascii="宋体" w:hAnsi="宋体"/>
          <w:sz w:val="28"/>
          <w:szCs w:val="28"/>
          <w:highlight w:val="none"/>
        </w:rPr>
      </w:pPr>
      <w:r>
        <w:rPr>
          <w:rFonts w:ascii="宋体" w:hAnsi="宋体"/>
          <w:bCs/>
          <w:sz w:val="28"/>
          <w:szCs w:val="28"/>
          <w:highlight w:val="none"/>
        </w:rPr>
        <w:t>5</w:t>
      </w:r>
      <w:r>
        <w:rPr>
          <w:rFonts w:hint="eastAsia" w:ascii="宋体" w:hAnsi="宋体"/>
          <w:bCs/>
          <w:sz w:val="28"/>
          <w:szCs w:val="28"/>
          <w:highlight w:val="none"/>
        </w:rPr>
        <w:t>、租赁标的物内，乙方是安全生产第一责任人，负责治安、消防、环卫、卫生防疫、计划生育、安全生产、廉洁从业等管理责任，配合和协助政府相关职能部门开展区域联防联动和综合整治。</w:t>
      </w:r>
    </w:p>
    <w:p>
      <w:pPr>
        <w:tabs>
          <w:tab w:val="left" w:pos="180"/>
        </w:tabs>
        <w:spacing w:line="360" w:lineRule="auto"/>
        <w:ind w:firstLine="560" w:firstLineChars="200"/>
        <w:rPr>
          <w:rFonts w:ascii="宋体" w:hAnsi="宋体" w:cs="Arial"/>
          <w:bCs/>
          <w:sz w:val="28"/>
          <w:szCs w:val="28"/>
          <w:highlight w:val="none"/>
        </w:rPr>
      </w:pPr>
      <w:r>
        <w:rPr>
          <w:rFonts w:ascii="宋体" w:hAnsi="宋体"/>
          <w:sz w:val="28"/>
          <w:szCs w:val="28"/>
          <w:highlight w:val="none"/>
        </w:rPr>
        <w:t>6</w:t>
      </w:r>
      <w:r>
        <w:rPr>
          <w:rFonts w:hint="eastAsia" w:ascii="宋体" w:hAnsi="宋体"/>
          <w:sz w:val="28"/>
          <w:szCs w:val="28"/>
          <w:highlight w:val="none"/>
        </w:rPr>
        <w:t>、注意防火安全，不得在该租赁标的物内非法存放易燃、易爆等危险物品。如因乙方使用不当或失职出现事故引起大楼及其租户损失或危及他人人身或财物安全，全部责任均由乙方负责。</w:t>
      </w:r>
    </w:p>
    <w:p>
      <w:pPr>
        <w:tabs>
          <w:tab w:val="left" w:pos="2520"/>
          <w:tab w:val="left" w:pos="6840"/>
        </w:tabs>
        <w:ind w:firstLine="560" w:firstLineChars="200"/>
        <w:rPr>
          <w:rFonts w:ascii="宋体" w:hAnsi="宋体"/>
          <w:bCs/>
          <w:sz w:val="28"/>
          <w:szCs w:val="28"/>
          <w:highlight w:val="none"/>
        </w:rPr>
      </w:pPr>
      <w:r>
        <w:rPr>
          <w:rFonts w:ascii="宋体" w:hAnsi="宋体"/>
          <w:bCs/>
          <w:sz w:val="28"/>
          <w:szCs w:val="28"/>
          <w:highlight w:val="none"/>
        </w:rPr>
        <w:t>7</w:t>
      </w:r>
      <w:r>
        <w:rPr>
          <w:rFonts w:hint="eastAsia" w:ascii="宋体" w:hAnsi="宋体"/>
          <w:bCs/>
          <w:sz w:val="28"/>
          <w:szCs w:val="28"/>
          <w:highlight w:val="none"/>
        </w:rPr>
        <w:t>、</w:t>
      </w:r>
      <w:r>
        <w:rPr>
          <w:rFonts w:hint="eastAsia" w:ascii="宋体" w:hAnsi="宋体" w:cs="Arial"/>
          <w:bCs/>
          <w:sz w:val="28"/>
          <w:szCs w:val="28"/>
          <w:highlight w:val="none"/>
        </w:rPr>
        <w:t>租</w:t>
      </w:r>
      <w:r>
        <w:rPr>
          <w:rFonts w:hint="eastAsia" w:ascii="宋体" w:hAnsi="宋体"/>
          <w:bCs/>
          <w:sz w:val="28"/>
          <w:szCs w:val="28"/>
          <w:highlight w:val="none"/>
        </w:rPr>
        <w:t>赁期届满或提前终止，应将</w:t>
      </w:r>
      <w:r>
        <w:rPr>
          <w:rFonts w:hint="eastAsia" w:ascii="宋体" w:hAnsi="宋体"/>
          <w:sz w:val="28"/>
          <w:szCs w:val="28"/>
          <w:highlight w:val="none"/>
        </w:rPr>
        <w:t>该租赁标的物</w:t>
      </w:r>
      <w:r>
        <w:rPr>
          <w:rFonts w:hint="eastAsia" w:ascii="宋体" w:hAnsi="宋体"/>
          <w:bCs/>
          <w:sz w:val="28"/>
          <w:szCs w:val="28"/>
          <w:highlight w:val="none"/>
        </w:rPr>
        <w:t>按本合同约定的、符合正常使用标准交回甲方。</w:t>
      </w:r>
    </w:p>
    <w:p>
      <w:pPr>
        <w:tabs>
          <w:tab w:val="left" w:pos="2520"/>
          <w:tab w:val="left" w:pos="6840"/>
        </w:tabs>
        <w:ind w:firstLine="560" w:firstLineChars="200"/>
        <w:rPr>
          <w:rFonts w:ascii="宋体" w:hAnsi="宋体"/>
          <w:bCs/>
          <w:sz w:val="28"/>
          <w:szCs w:val="28"/>
          <w:highlight w:val="none"/>
        </w:rPr>
      </w:pPr>
      <w:r>
        <w:rPr>
          <w:rFonts w:ascii="宋体" w:hAnsi="宋体"/>
          <w:bCs/>
          <w:sz w:val="28"/>
          <w:szCs w:val="28"/>
          <w:highlight w:val="none"/>
        </w:rPr>
        <w:t>8</w:t>
      </w:r>
      <w:r>
        <w:rPr>
          <w:rFonts w:hint="eastAsia" w:ascii="宋体" w:hAnsi="宋体"/>
          <w:bCs/>
          <w:sz w:val="28"/>
          <w:szCs w:val="28"/>
          <w:highlight w:val="none"/>
        </w:rPr>
        <w:t>、在租赁期间，未经甲方书面同意，不得将租赁标的物转租或者分租给第三方。否则，该转租或分租合同无效，甲方有权解除本合同，收回租赁标的物，</w:t>
      </w:r>
      <w:r>
        <w:rPr>
          <w:rFonts w:hint="eastAsia" w:ascii="宋体" w:hAnsi="宋体" w:cs="Arial"/>
          <w:bCs/>
          <w:sz w:val="28"/>
          <w:szCs w:val="28"/>
          <w:highlight w:val="none"/>
        </w:rPr>
        <w:t>没收</w:t>
      </w:r>
      <w:r>
        <w:rPr>
          <w:rFonts w:hint="eastAsia" w:ascii="宋体" w:hAnsi="宋体" w:cs="Arial"/>
          <w:sz w:val="28"/>
          <w:szCs w:val="28"/>
          <w:highlight w:val="none"/>
        </w:rPr>
        <w:t>履约</w:t>
      </w:r>
      <w:r>
        <w:rPr>
          <w:rFonts w:hint="eastAsia" w:ascii="宋体" w:hAnsi="宋体" w:cs="Arial"/>
          <w:bCs/>
          <w:sz w:val="28"/>
          <w:szCs w:val="28"/>
          <w:highlight w:val="none"/>
        </w:rPr>
        <w:t>保证金</w:t>
      </w:r>
      <w:r>
        <w:rPr>
          <w:rFonts w:hint="eastAsia" w:ascii="宋体" w:hAnsi="宋体"/>
          <w:bCs/>
          <w:sz w:val="28"/>
          <w:szCs w:val="28"/>
          <w:highlight w:val="none"/>
        </w:rPr>
        <w:t>。因此造成第三方损失由乙方负责。</w:t>
      </w:r>
    </w:p>
    <w:p>
      <w:pPr>
        <w:ind w:firstLine="560" w:firstLineChars="200"/>
        <w:rPr>
          <w:rFonts w:ascii="宋体" w:hAnsi="宋体"/>
          <w:bCs/>
          <w:sz w:val="28"/>
          <w:highlight w:val="none"/>
        </w:rPr>
      </w:pPr>
      <w:r>
        <w:rPr>
          <w:rFonts w:ascii="宋体" w:hAnsi="宋体"/>
          <w:bCs/>
          <w:sz w:val="28"/>
          <w:szCs w:val="28"/>
          <w:highlight w:val="none"/>
        </w:rPr>
        <w:t>9</w:t>
      </w:r>
      <w:r>
        <w:rPr>
          <w:rFonts w:hint="eastAsia" w:ascii="宋体" w:hAnsi="宋体"/>
          <w:bCs/>
          <w:sz w:val="28"/>
          <w:szCs w:val="28"/>
          <w:highlight w:val="none"/>
        </w:rPr>
        <w:t>、</w:t>
      </w:r>
      <w:r>
        <w:rPr>
          <w:rFonts w:hint="eastAsia" w:ascii="宋体" w:hAnsi="宋体"/>
          <w:bCs/>
          <w:sz w:val="28"/>
          <w:highlight w:val="none"/>
        </w:rPr>
        <w:t>乙方自用网络费、电话费等由乙方自行向有关部门交纳。</w:t>
      </w:r>
    </w:p>
    <w:p>
      <w:pPr>
        <w:ind w:firstLine="560" w:firstLineChars="200"/>
        <w:rPr>
          <w:rFonts w:ascii="宋体" w:hAnsi="宋体"/>
          <w:bCs/>
          <w:sz w:val="28"/>
          <w:highlight w:val="none"/>
        </w:rPr>
      </w:pPr>
      <w:r>
        <w:rPr>
          <w:rFonts w:ascii="宋体" w:hAnsi="宋体"/>
          <w:bCs/>
          <w:sz w:val="28"/>
          <w:highlight w:val="none"/>
        </w:rPr>
        <w:t>10</w:t>
      </w:r>
      <w:r>
        <w:rPr>
          <w:rFonts w:hint="eastAsia" w:ascii="宋体" w:hAnsi="宋体"/>
          <w:bCs/>
          <w:sz w:val="28"/>
          <w:highlight w:val="none"/>
        </w:rPr>
        <w:t>、乙方不得破坏租赁物的外墙或用作广告之用或其它有碍外墙美观的行为。</w:t>
      </w:r>
    </w:p>
    <w:p>
      <w:pPr>
        <w:ind w:firstLine="560" w:firstLineChars="200"/>
        <w:rPr>
          <w:rFonts w:ascii="宋体" w:hAnsi="宋体"/>
          <w:bCs/>
          <w:sz w:val="28"/>
          <w:highlight w:val="none"/>
        </w:rPr>
      </w:pPr>
      <w:r>
        <w:rPr>
          <w:rFonts w:ascii="宋体" w:hAnsi="宋体"/>
          <w:bCs/>
          <w:sz w:val="28"/>
          <w:highlight w:val="none"/>
        </w:rPr>
        <w:t>11</w:t>
      </w:r>
      <w:r>
        <w:rPr>
          <w:rFonts w:hint="eastAsia" w:ascii="宋体" w:hAnsi="宋体"/>
          <w:bCs/>
          <w:sz w:val="28"/>
          <w:highlight w:val="none"/>
        </w:rPr>
        <w:t>、</w:t>
      </w:r>
      <w:r>
        <w:rPr>
          <w:rFonts w:hint="eastAsia" w:ascii="宋体" w:hAnsi="宋体"/>
          <w:sz w:val="28"/>
          <w:szCs w:val="28"/>
          <w:highlight w:val="none"/>
        </w:rPr>
        <w:t>租赁期间，该房产内部由乙方使用的设备、设施（包括甲方提供和乙方自行添置的）及内部装修的保养、维修、更新均由乙方自行负责，并承担由此产生的一切费用。由于乙方原因造成的房产原有附属设备设施的损坏，乙方应负责修复或更新。</w:t>
      </w:r>
    </w:p>
    <w:p>
      <w:pPr>
        <w:tabs>
          <w:tab w:val="left" w:pos="180"/>
          <w:tab w:val="left" w:pos="4860"/>
        </w:tabs>
        <w:spacing w:line="360" w:lineRule="auto"/>
        <w:rPr>
          <w:rFonts w:ascii="宋体" w:hAnsi="宋体"/>
          <w:sz w:val="28"/>
          <w:szCs w:val="28"/>
          <w:highlight w:val="none"/>
        </w:rPr>
      </w:pPr>
      <w:r>
        <w:rPr>
          <w:rFonts w:hint="eastAsia" w:ascii="宋体" w:hAnsi="宋体"/>
          <w:sz w:val="28"/>
          <w:szCs w:val="28"/>
          <w:highlight w:val="none"/>
        </w:rPr>
        <w:t xml:space="preserve">    </w:t>
      </w:r>
      <w:r>
        <w:rPr>
          <w:rFonts w:ascii="宋体" w:hAnsi="宋体"/>
          <w:sz w:val="28"/>
          <w:szCs w:val="28"/>
          <w:highlight w:val="none"/>
        </w:rPr>
        <w:t>12</w:t>
      </w:r>
      <w:r>
        <w:rPr>
          <w:rFonts w:hint="eastAsia" w:ascii="宋体" w:hAnsi="宋体"/>
          <w:sz w:val="28"/>
          <w:szCs w:val="28"/>
          <w:highlight w:val="none"/>
        </w:rPr>
        <w:t>、乙方负责该房产的消防安全责任、治安责任，做好承租房产范围内的消防及治安的安全维护工作，因防范不善引起的一切损失由乙方负责。</w:t>
      </w:r>
    </w:p>
    <w:p>
      <w:pPr>
        <w:tabs>
          <w:tab w:val="left" w:pos="180"/>
          <w:tab w:val="left" w:pos="4860"/>
        </w:tabs>
        <w:spacing w:line="360" w:lineRule="auto"/>
        <w:ind w:firstLine="420"/>
        <w:rPr>
          <w:rFonts w:ascii="宋体" w:hAnsi="宋体"/>
          <w:sz w:val="28"/>
          <w:szCs w:val="28"/>
          <w:highlight w:val="none"/>
        </w:rPr>
      </w:pPr>
      <w:r>
        <w:rPr>
          <w:rFonts w:hint="eastAsia" w:ascii="宋体" w:hAnsi="宋体"/>
          <w:sz w:val="28"/>
          <w:szCs w:val="28"/>
          <w:highlight w:val="none"/>
        </w:rPr>
        <w:t xml:space="preserve"> 1</w:t>
      </w:r>
      <w:r>
        <w:rPr>
          <w:rFonts w:ascii="宋体" w:hAnsi="宋体"/>
          <w:sz w:val="28"/>
          <w:szCs w:val="28"/>
          <w:highlight w:val="none"/>
        </w:rPr>
        <w:t>3</w:t>
      </w:r>
      <w:r>
        <w:rPr>
          <w:rFonts w:hint="eastAsia" w:ascii="宋体" w:hAnsi="宋体"/>
          <w:sz w:val="28"/>
          <w:szCs w:val="28"/>
          <w:highlight w:val="none"/>
        </w:rPr>
        <w:t>、乙方必须办妥有关营业执照方能开业，持证合法经营。</w:t>
      </w:r>
    </w:p>
    <w:p>
      <w:pPr>
        <w:tabs>
          <w:tab w:val="left" w:pos="180"/>
          <w:tab w:val="left" w:pos="4860"/>
        </w:tabs>
        <w:spacing w:line="360" w:lineRule="auto"/>
        <w:ind w:firstLine="560" w:firstLineChars="200"/>
        <w:rPr>
          <w:rFonts w:ascii="宋体" w:hAnsi="宋体"/>
          <w:sz w:val="28"/>
          <w:highlight w:val="none"/>
        </w:rPr>
      </w:pPr>
      <w:r>
        <w:rPr>
          <w:rFonts w:ascii="宋体" w:hAnsi="宋体"/>
          <w:sz w:val="28"/>
          <w:szCs w:val="28"/>
          <w:highlight w:val="none"/>
        </w:rPr>
        <w:t>14、</w:t>
      </w:r>
      <w:r>
        <w:rPr>
          <w:rFonts w:hint="eastAsia" w:ascii="宋体" w:hAnsi="宋体"/>
          <w:sz w:val="28"/>
          <w:highlight w:val="none"/>
        </w:rPr>
        <w:t>乙方将租赁房屋作为其他公司注册地址的，应事先经得甲方书面同意。当合同期满或合同解除时，乙方应在【</w:t>
      </w:r>
      <w:r>
        <w:rPr>
          <w:rFonts w:ascii="宋体" w:hAnsi="宋体"/>
          <w:sz w:val="28"/>
          <w:highlight w:val="none"/>
        </w:rPr>
        <w:t>20</w:t>
      </w:r>
      <w:r>
        <w:rPr>
          <w:rFonts w:hint="eastAsia" w:ascii="宋体" w:hAnsi="宋体"/>
          <w:sz w:val="28"/>
          <w:highlight w:val="none"/>
        </w:rPr>
        <w:t>】</w:t>
      </w:r>
      <w:r>
        <w:rPr>
          <w:rFonts w:ascii="宋体" w:hAnsi="宋体"/>
          <w:sz w:val="28"/>
          <w:highlight w:val="none"/>
        </w:rPr>
        <w:t>个工作日内将注册于租赁房屋的公司</w:t>
      </w:r>
      <w:r>
        <w:rPr>
          <w:rFonts w:hint="eastAsia" w:ascii="宋体" w:hAnsi="宋体"/>
          <w:sz w:val="28"/>
          <w:highlight w:val="none"/>
        </w:rPr>
        <w:t>注册</w:t>
      </w:r>
      <w:r>
        <w:rPr>
          <w:rFonts w:ascii="宋体" w:hAnsi="宋体"/>
          <w:sz w:val="28"/>
          <w:highlight w:val="none"/>
        </w:rPr>
        <w:t>迁出</w:t>
      </w:r>
      <w:r>
        <w:rPr>
          <w:rFonts w:hint="eastAsia" w:ascii="宋体" w:hAnsi="宋体"/>
          <w:sz w:val="28"/>
          <w:highlight w:val="none"/>
        </w:rPr>
        <w:t>，</w:t>
      </w:r>
      <w:r>
        <w:rPr>
          <w:rFonts w:ascii="宋体" w:hAnsi="宋体"/>
          <w:sz w:val="28"/>
          <w:highlight w:val="none"/>
        </w:rPr>
        <w:t>并向甲方提供迁出文件</w:t>
      </w:r>
      <w:r>
        <w:rPr>
          <w:rFonts w:hint="eastAsia" w:ascii="宋体" w:hAnsi="宋体"/>
          <w:sz w:val="28"/>
          <w:highlight w:val="none"/>
        </w:rPr>
        <w:t>，</w:t>
      </w:r>
      <w:r>
        <w:rPr>
          <w:rFonts w:ascii="宋体" w:hAnsi="宋体"/>
          <w:sz w:val="28"/>
          <w:highlight w:val="none"/>
        </w:rPr>
        <w:t>方可申请退回履约保证金</w:t>
      </w:r>
      <w:r>
        <w:rPr>
          <w:rFonts w:hint="eastAsia" w:ascii="宋体" w:hAnsi="宋体"/>
          <w:sz w:val="28"/>
          <w:highlight w:val="none"/>
        </w:rPr>
        <w:t>。</w:t>
      </w:r>
    </w:p>
    <w:p>
      <w:pPr>
        <w:tabs>
          <w:tab w:val="left" w:pos="2520"/>
          <w:tab w:val="left" w:pos="6840"/>
        </w:tabs>
        <w:ind w:firstLine="560" w:firstLineChars="200"/>
        <w:rPr>
          <w:rFonts w:ascii="宋体" w:hAnsi="宋体"/>
          <w:sz w:val="28"/>
          <w:szCs w:val="28"/>
          <w:highlight w:val="none"/>
        </w:rPr>
      </w:pPr>
      <w:r>
        <w:rPr>
          <w:rFonts w:hint="eastAsia" w:ascii="宋体" w:hAnsi="宋体"/>
          <w:sz w:val="28"/>
          <w:szCs w:val="28"/>
          <w:highlight w:val="none"/>
        </w:rPr>
        <w:t>第八条 违约责任</w:t>
      </w:r>
    </w:p>
    <w:p>
      <w:pPr>
        <w:spacing w:before="156" w:beforeLines="50" w:after="156" w:afterLines="50"/>
        <w:ind w:left="2" w:right="105" w:rightChars="50" w:firstLine="600" w:firstLineChars="200"/>
        <w:rPr>
          <w:rFonts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若乙方未能履行本合同项下的约定，或无正当理由单方面解除本合同的，甲方有权收回租赁物，有权对乙方已缴纳的履约保证金不予退回并有权要求乙方补缴装修期租金，并且乙方应当承担甲方的一切损失。</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第九条 乙方在签订本合同时已充分了解租赁物的现状，双方在签署本协议时确认租赁物符合安全使用标准。</w:t>
      </w:r>
      <w:r>
        <w:rPr>
          <w:rFonts w:hint="eastAsia" w:ascii="宋体" w:hAnsi="宋体" w:cs="宋体-方正超大字符集"/>
          <w:sz w:val="28"/>
          <w:szCs w:val="28"/>
          <w:highlight w:val="none"/>
        </w:rPr>
        <w:t>在租赁期内，如果发生租赁物经房屋安全鉴定部门鉴定不符合安全使用标准时，本租赁合同自行终止，乙方腾空房屋交还甲方，因此造成的损失由双方各自承担。乙方占用房屋乙方不得以不符合安全使用标准为由不支付租金和管理费等，也不得以不符合安全使用标准为由解除本租赁合同。</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第十条 在租赁期内，如遇不可抗力，</w:t>
      </w:r>
      <w:r>
        <w:rPr>
          <w:rFonts w:hint="eastAsia" w:ascii="宋体" w:hAnsi="宋体"/>
          <w:sz w:val="28"/>
          <w:highlight w:val="none"/>
        </w:rPr>
        <w:t>土地被收储、甲方</w:t>
      </w:r>
      <w:r>
        <w:rPr>
          <w:rFonts w:hint="eastAsia" w:ascii="宋体" w:hAnsi="宋体"/>
          <w:sz w:val="28"/>
          <w:szCs w:val="28"/>
          <w:highlight w:val="none"/>
        </w:rPr>
        <w:t>改制、或政府部门征收、征用租赁物土地或房屋致使合同无法履行时，本租赁合同自行终止，双方互不承担责任。乙方按照甲方通知的时间将房屋腾空交还甲方。</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第十一条 上述房屋在租赁期内，按国家规定需要交纳的税费等，由甲乙双方按规定各自承担并缴纳。</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第十二条 丙方作为乙方履行本合同的保证人，保证乙方按时适当地履行合同约定的义务和责任，并愿意向甲方承担连带责任。丙方保证担保的范围包括：乙方所欠费用的本金、利息、逾期违约利息、罚息、费用、违约金、赔偿金、其他应付款项和甲方实现各项债权所发生的一切费用。丙方所承担的是延续性连带责任保证，自本合同签订之日起生效。保证期间直至本合同项下的全部债务履行期届满之日起三年，但在债务履行期满后三年内甲方曾要求丙方承担保证责任而丙方没有承担或没有完全承担的，即使甲方未对乙方或丙方提起诉讼或申请仲裁，丙方的担保责任不得因保证期间届满而免除或减损，其保证责任直至本合同规定应付的全部款项被完全付清为止。</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第十三条 本合同未尽事宜，双方可另行协商签订补充协议，补充协议与本合同具有同等法律效力。</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第十四条双方约定其他事项：</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物业管理公司由甲方委托，乙方应接受管理公司的管理和遵守管理公司制定的管理守则及各项规章制度，若甲方更换管理公司，不影响双方对租赁合同的履行。甲方或甲方委派的管理公司由于对建筑物的保养、环卫、防盗、防火、防灾、救护或其他管理上的需要可进入乙方租赁单位内，但原则上应事先书面或口头通知乙方，但遇紧急情况除外。</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第十五条 本合同各方通讯地址如合同所示，任何一方的联系人、地址、电话、邮箱或传真出现变更时，应立即书面通知各方。由于任何一方变更通讯信息没有及时通知各方，而导致本合同项下通知无法送达或者无法依时送达，以送达合同所示地址或邮箱视为送达。</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第十六条　合同在履行中如发生争议，各方应协商解决，协商不成时，可向甲方所在地人民法院提起诉讼：</w:t>
      </w:r>
    </w:p>
    <w:p>
      <w:pPr>
        <w:tabs>
          <w:tab w:val="left" w:pos="6840"/>
        </w:tabs>
        <w:rPr>
          <w:rFonts w:ascii="宋体" w:hAnsi="宋体"/>
          <w:sz w:val="28"/>
          <w:szCs w:val="28"/>
          <w:highlight w:val="none"/>
        </w:rPr>
      </w:pPr>
      <w:r>
        <w:rPr>
          <w:rFonts w:hint="eastAsia" w:ascii="宋体" w:hAnsi="宋体"/>
          <w:sz w:val="28"/>
          <w:szCs w:val="28"/>
          <w:highlight w:val="none"/>
        </w:rPr>
        <w:t xml:space="preserve">    第十七条　</w:t>
      </w:r>
      <w:r>
        <w:rPr>
          <w:rFonts w:hint="eastAsia" w:ascii="宋体" w:hAnsi="宋体"/>
          <w:spacing w:val="-4"/>
          <w:sz w:val="28"/>
          <w:szCs w:val="28"/>
          <w:highlight w:val="none"/>
        </w:rPr>
        <w:t>本合同一式伍份，甲、乙双方各执贰份，丙方执壹份，具有同等法律效力,</w:t>
      </w:r>
      <w:r>
        <w:rPr>
          <w:rFonts w:hint="eastAsia" w:ascii="宋体" w:hAnsi="宋体"/>
          <w:sz w:val="28"/>
          <w:szCs w:val="28"/>
          <w:highlight w:val="none"/>
        </w:rPr>
        <w:t>自双方签字盖章之日起生效。</w:t>
      </w:r>
    </w:p>
    <w:p>
      <w:pPr>
        <w:tabs>
          <w:tab w:val="left" w:pos="6840"/>
        </w:tabs>
        <w:ind w:firstLine="560" w:firstLineChars="200"/>
        <w:rPr>
          <w:rFonts w:ascii="宋体" w:hAnsi="宋体"/>
          <w:sz w:val="28"/>
          <w:szCs w:val="28"/>
          <w:highlight w:val="none"/>
        </w:rPr>
      </w:pP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附件：《租赁安全协议》</w:t>
      </w:r>
    </w:p>
    <w:p>
      <w:pPr>
        <w:widowControl/>
        <w:jc w:val="left"/>
        <w:rPr>
          <w:rFonts w:ascii="宋体" w:hAnsi="宋体"/>
          <w:sz w:val="28"/>
          <w:szCs w:val="28"/>
          <w:highlight w:val="none"/>
        </w:rPr>
      </w:pPr>
      <w:r>
        <w:rPr>
          <w:rFonts w:ascii="宋体" w:hAnsi="宋体"/>
          <w:sz w:val="28"/>
          <w:szCs w:val="28"/>
          <w:highlight w:val="none"/>
        </w:rPr>
        <w:br w:type="page"/>
      </w:r>
    </w:p>
    <w:p>
      <w:pPr>
        <w:tabs>
          <w:tab w:val="left" w:pos="6840"/>
        </w:tabs>
        <w:ind w:firstLine="560" w:firstLineChars="200"/>
        <w:rPr>
          <w:rFonts w:ascii="宋体" w:hAnsi="宋体"/>
          <w:sz w:val="28"/>
          <w:szCs w:val="28"/>
          <w:highlight w:val="none"/>
        </w:rPr>
      </w:pPr>
    </w:p>
    <w:p>
      <w:pPr>
        <w:tabs>
          <w:tab w:val="left" w:pos="6840"/>
        </w:tabs>
        <w:ind w:firstLine="560" w:firstLineChars="200"/>
        <w:rPr>
          <w:rFonts w:ascii="宋体" w:hAnsi="宋体"/>
          <w:sz w:val="28"/>
          <w:szCs w:val="28"/>
          <w:highlight w:val="none"/>
        </w:rPr>
      </w:pPr>
      <w:r>
        <w:rPr>
          <w:rFonts w:ascii="宋体" w:hAnsi="宋体"/>
          <w:sz w:val="28"/>
          <w:szCs w:val="28"/>
          <w:highlight w:val="none"/>
        </w:rPr>
        <mc:AlternateContent>
          <mc:Choice Requires="wps">
            <w:drawing>
              <wp:anchor distT="45720" distB="45720" distL="114300" distR="114300" simplePos="0" relativeHeight="251662336" behindDoc="0" locked="0" layoutInCell="1" allowOverlap="1">
                <wp:simplePos x="0" y="0"/>
                <wp:positionH relativeFrom="column">
                  <wp:posOffset>2905125</wp:posOffset>
                </wp:positionH>
                <wp:positionV relativeFrom="paragraph">
                  <wp:posOffset>589915</wp:posOffset>
                </wp:positionV>
                <wp:extent cx="3057525" cy="3771900"/>
                <wp:effectExtent l="0" t="0" r="0" b="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7525" cy="3771900"/>
                        </a:xfrm>
                        <a:prstGeom prst="rect">
                          <a:avLst/>
                        </a:prstGeom>
                        <a:noFill/>
                        <a:ln w="9525">
                          <a:noFill/>
                          <a:miter lim="800000"/>
                        </a:ln>
                      </wps:spPr>
                      <wps:txbx>
                        <w:txbxContent>
                          <w:p>
                            <w:pPr>
                              <w:rPr>
                                <w:rFonts w:ascii="宋体" w:hAnsi="宋体"/>
                                <w:sz w:val="28"/>
                                <w:szCs w:val="28"/>
                              </w:rPr>
                            </w:pPr>
                            <w:r>
                              <w:rPr>
                                <w:rFonts w:ascii="宋体" w:hAnsi="宋体"/>
                                <w:sz w:val="28"/>
                                <w:szCs w:val="28"/>
                              </w:rPr>
                              <w:t>乙</w:t>
                            </w:r>
                            <w:r>
                              <w:rPr>
                                <w:rFonts w:hint="eastAsia" w:ascii="宋体" w:hAnsi="宋体"/>
                                <w:sz w:val="28"/>
                                <w:szCs w:val="28"/>
                              </w:rPr>
                              <w:t>方（签章）：</w:t>
                            </w:r>
                            <w:r>
                              <w:rPr>
                                <w:rFonts w:ascii="宋体" w:hAnsi="宋体"/>
                                <w:sz w:val="28"/>
                                <w:szCs w:val="28"/>
                              </w:rPr>
                              <w:t xml:space="preserve"> </w:t>
                            </w:r>
                          </w:p>
                          <w:p>
                            <w:pPr>
                              <w:rPr>
                                <w:rFonts w:ascii="宋体" w:hAnsi="宋体"/>
                                <w:sz w:val="28"/>
                                <w:szCs w:val="28"/>
                              </w:rPr>
                            </w:pPr>
                            <w:r>
                              <w:rPr>
                                <w:rFonts w:hint="eastAsia" w:ascii="宋体" w:hAnsi="宋体"/>
                                <w:sz w:val="28"/>
                                <w:szCs w:val="28"/>
                              </w:rPr>
                              <w:t>法定代表人：</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合同经办人：</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28.75pt;margin-top:46.45pt;height:297pt;width:240.75pt;mso-wrap-distance-bottom:3.6pt;mso-wrap-distance-left:9pt;mso-wrap-distance-right:9pt;mso-wrap-distance-top:3.6pt;z-index:251662336;mso-width-relative:page;mso-height-relative:page;" filled="f" stroked="f" coordsize="21600,21600" o:gfxdata="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H/912AAAAAoBAAAPAAAAAAAAAAEAIAAAACIAAABkcnMvZG93bnJldi54bWxQSwECFAAUAAAACACH&#10;TuJAE2WkdiQCAAAqBAAADgAAAAAAAAABACAAAAAnAQAAZHJzL2Uyb0RvYy54bWxQSwUGAAAAAAYA&#10;BgBZAQAAvQUAAAAA&#10;">
                <v:fill on="f" focussize="0,0"/>
                <v:stroke on="f" miterlimit="8" joinstyle="miter"/>
                <v:imagedata o:title=""/>
                <o:lock v:ext="edit" aspectratio="f"/>
                <v:textbox>
                  <w:txbxContent>
                    <w:p>
                      <w:pPr>
                        <w:rPr>
                          <w:rFonts w:ascii="宋体" w:hAnsi="宋体"/>
                          <w:sz w:val="28"/>
                          <w:szCs w:val="28"/>
                        </w:rPr>
                      </w:pPr>
                      <w:r>
                        <w:rPr>
                          <w:rFonts w:ascii="宋体" w:hAnsi="宋体"/>
                          <w:sz w:val="28"/>
                          <w:szCs w:val="28"/>
                        </w:rPr>
                        <w:t>乙</w:t>
                      </w:r>
                      <w:r>
                        <w:rPr>
                          <w:rFonts w:hint="eastAsia" w:ascii="宋体" w:hAnsi="宋体"/>
                          <w:sz w:val="28"/>
                          <w:szCs w:val="28"/>
                        </w:rPr>
                        <w:t>方（签章）：</w:t>
                      </w:r>
                      <w:r>
                        <w:rPr>
                          <w:rFonts w:ascii="宋体" w:hAnsi="宋体"/>
                          <w:sz w:val="28"/>
                          <w:szCs w:val="28"/>
                        </w:rPr>
                        <w:t xml:space="preserve"> </w:t>
                      </w:r>
                    </w:p>
                    <w:p>
                      <w:pPr>
                        <w:rPr>
                          <w:rFonts w:ascii="宋体" w:hAnsi="宋体"/>
                          <w:sz w:val="28"/>
                          <w:szCs w:val="28"/>
                        </w:rPr>
                      </w:pPr>
                      <w:r>
                        <w:rPr>
                          <w:rFonts w:hint="eastAsia" w:ascii="宋体" w:hAnsi="宋体"/>
                          <w:sz w:val="28"/>
                          <w:szCs w:val="28"/>
                        </w:rPr>
                        <w:t>法定代表人：</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合同经办人：</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r>
        <w:rPr>
          <w:rFonts w:ascii="宋体" w:hAnsi="宋体"/>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-219075</wp:posOffset>
                </wp:positionH>
                <wp:positionV relativeFrom="paragraph">
                  <wp:posOffset>594360</wp:posOffset>
                </wp:positionV>
                <wp:extent cx="3057525" cy="3771900"/>
                <wp:effectExtent l="0" t="0" r="0" b="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7525" cy="3771900"/>
                        </a:xfrm>
                        <a:prstGeom prst="rect">
                          <a:avLst/>
                        </a:prstGeom>
                        <a:noFill/>
                        <a:ln w="9525">
                          <a:noFill/>
                          <a:miter lim="800000"/>
                        </a:ln>
                      </wps:spPr>
                      <wps:txbx>
                        <w:txbxContent>
                          <w:p>
                            <w:pPr>
                              <w:rPr>
                                <w:rFonts w:ascii="宋体" w:hAnsi="宋体"/>
                                <w:sz w:val="28"/>
                                <w:szCs w:val="28"/>
                              </w:rPr>
                            </w:pPr>
                            <w:r>
                              <w:rPr>
                                <w:rFonts w:hint="eastAsia" w:ascii="宋体" w:hAnsi="宋体"/>
                                <w:sz w:val="28"/>
                                <w:szCs w:val="28"/>
                              </w:rPr>
                              <w:t>甲方（签章）：</w:t>
                            </w:r>
                            <w:r>
                              <w:rPr>
                                <w:rFonts w:hint="eastAsia" w:ascii="宋体" w:hAnsi="宋体"/>
                                <w:sz w:val="28"/>
                                <w:szCs w:val="28"/>
                                <w:highlight w:val="none"/>
                              </w:rPr>
                              <w:t>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p>
                          <w:p>
                            <w:pPr>
                              <w:rPr>
                                <w:rFonts w:ascii="宋体" w:hAnsi="宋体"/>
                                <w:sz w:val="28"/>
                                <w:szCs w:val="28"/>
                              </w:rPr>
                            </w:pPr>
                            <w:r>
                              <w:rPr>
                                <w:rFonts w:hint="eastAsia" w:ascii="宋体" w:hAnsi="宋体"/>
                                <w:sz w:val="28"/>
                                <w:szCs w:val="28"/>
                              </w:rPr>
                              <w:t>法定代表人：</w:t>
                            </w:r>
                          </w:p>
                          <w:p>
                            <w:pPr>
                              <w:rPr>
                                <w:rFonts w:ascii="宋体" w:hAnsi="宋体"/>
                                <w:sz w:val="28"/>
                                <w:szCs w:val="28"/>
                              </w:rPr>
                            </w:pPr>
                            <w:r>
                              <w:rPr>
                                <w:rFonts w:hint="eastAsia" w:ascii="宋体" w:hAnsi="宋体"/>
                                <w:sz w:val="28"/>
                                <w:szCs w:val="28"/>
                              </w:rPr>
                              <w:t>地址：广州大学城明志街1号信息枢纽楼9楼</w:t>
                            </w:r>
                          </w:p>
                          <w:p>
                            <w:pPr>
                              <w:rPr>
                                <w:rFonts w:ascii="宋体" w:hAnsi="宋体"/>
                                <w:sz w:val="28"/>
                                <w:szCs w:val="28"/>
                              </w:rPr>
                            </w:pPr>
                            <w:r>
                              <w:rPr>
                                <w:rFonts w:hint="eastAsia" w:ascii="宋体" w:hAnsi="宋体"/>
                                <w:sz w:val="28"/>
                                <w:szCs w:val="28"/>
                              </w:rPr>
                              <w:t>合同经办人：</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7.25pt;margin-top:46.8pt;height:297pt;width:240.75pt;mso-wrap-distance-bottom:0pt;mso-wrap-distance-left:9pt;mso-wrap-distance-right:9pt;mso-wrap-distance-top:0pt;z-index:251667456;mso-width-relative:page;mso-height-relative:page;" filled="f" stroked="f" coordsize="21600,21600" o:gfxdata="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nm&#10;TbTZAAAACgEAAA8AAAAAAAAAAQAgAAAAIgAAAGRycy9kb3ducmV2LnhtbFBLAQIUABQAAAAIAIdO&#10;4kB6Dzn+IgIAACoEAAAOAAAAAAAAAAEAIAAAACgBAABkcnMvZTJvRG9jLnhtbFBLBQYAAAAABgAG&#10;AFkBAAC8BQAAAAA=&#10;">
                <v:fill on="f" focussize="0,0"/>
                <v:stroke on="f" miterlimit="8" joinstyle="miter"/>
                <v:imagedata o:title=""/>
                <o:lock v:ext="edit" aspectratio="f"/>
                <v:textbox>
                  <w:txbxContent>
                    <w:p>
                      <w:pPr>
                        <w:rPr>
                          <w:rFonts w:ascii="宋体" w:hAnsi="宋体"/>
                          <w:sz w:val="28"/>
                          <w:szCs w:val="28"/>
                        </w:rPr>
                      </w:pPr>
                      <w:r>
                        <w:rPr>
                          <w:rFonts w:hint="eastAsia" w:ascii="宋体" w:hAnsi="宋体"/>
                          <w:sz w:val="28"/>
                          <w:szCs w:val="28"/>
                        </w:rPr>
                        <w:t>甲方（签章）：</w:t>
                      </w:r>
                      <w:r>
                        <w:rPr>
                          <w:rFonts w:hint="eastAsia" w:ascii="宋体" w:hAnsi="宋体"/>
                          <w:sz w:val="28"/>
                          <w:szCs w:val="28"/>
                          <w:highlight w:val="none"/>
                        </w:rPr>
                        <w:t>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p>
                    <w:p>
                      <w:pPr>
                        <w:rPr>
                          <w:rFonts w:ascii="宋体" w:hAnsi="宋体"/>
                          <w:sz w:val="28"/>
                          <w:szCs w:val="28"/>
                        </w:rPr>
                      </w:pPr>
                      <w:r>
                        <w:rPr>
                          <w:rFonts w:hint="eastAsia" w:ascii="宋体" w:hAnsi="宋体"/>
                          <w:sz w:val="28"/>
                          <w:szCs w:val="28"/>
                        </w:rPr>
                        <w:t>法定代表人：</w:t>
                      </w:r>
                    </w:p>
                    <w:p>
                      <w:pPr>
                        <w:rPr>
                          <w:rFonts w:ascii="宋体" w:hAnsi="宋体"/>
                          <w:sz w:val="28"/>
                          <w:szCs w:val="28"/>
                        </w:rPr>
                      </w:pPr>
                      <w:r>
                        <w:rPr>
                          <w:rFonts w:hint="eastAsia" w:ascii="宋体" w:hAnsi="宋体"/>
                          <w:sz w:val="28"/>
                          <w:szCs w:val="28"/>
                        </w:rPr>
                        <w:t>地址：广州大学城明志街1号信息枢纽楼9楼</w:t>
                      </w:r>
                    </w:p>
                    <w:p>
                      <w:pPr>
                        <w:rPr>
                          <w:rFonts w:ascii="宋体" w:hAnsi="宋体"/>
                          <w:sz w:val="28"/>
                          <w:szCs w:val="28"/>
                        </w:rPr>
                      </w:pPr>
                      <w:r>
                        <w:rPr>
                          <w:rFonts w:hint="eastAsia" w:ascii="宋体" w:hAnsi="宋体"/>
                          <w:sz w:val="28"/>
                          <w:szCs w:val="28"/>
                        </w:rPr>
                        <w:t>合同经办人：</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r>
        <w:rPr>
          <w:rFonts w:hint="eastAsia" w:ascii="宋体" w:hAnsi="宋体"/>
          <w:sz w:val="28"/>
          <w:szCs w:val="28"/>
          <w:highlight w:val="none"/>
        </w:rPr>
        <w:t>（本页无正文）</w:t>
      </w:r>
    </w:p>
    <w:p>
      <w:pPr>
        <w:ind w:firstLine="560" w:firstLineChars="200"/>
        <w:rPr>
          <w:rFonts w:ascii="宋体" w:hAnsi="宋体"/>
          <w:sz w:val="28"/>
          <w:szCs w:val="28"/>
          <w:highlight w:val="none"/>
        </w:rPr>
      </w:pPr>
      <w:r>
        <w:rPr>
          <w:rFonts w:ascii="宋体" w:hAnsi="宋体"/>
          <w:sz w:val="28"/>
          <w:szCs w:val="28"/>
          <w:highlight w:val="none"/>
        </w:rPr>
        <mc:AlternateContent>
          <mc:Choice Requires="wps">
            <w:drawing>
              <wp:anchor distT="45720" distB="45720" distL="114300" distR="114300" simplePos="0" relativeHeight="251664384" behindDoc="0" locked="0" layoutInCell="1" allowOverlap="1">
                <wp:simplePos x="0" y="0"/>
                <wp:positionH relativeFrom="column">
                  <wp:posOffset>-219075</wp:posOffset>
                </wp:positionH>
                <wp:positionV relativeFrom="paragraph">
                  <wp:posOffset>4150995</wp:posOffset>
                </wp:positionV>
                <wp:extent cx="3057525" cy="2933700"/>
                <wp:effectExtent l="0" t="0" r="0" b="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7525" cy="2933700"/>
                        </a:xfrm>
                        <a:prstGeom prst="rect">
                          <a:avLst/>
                        </a:prstGeom>
                        <a:noFill/>
                        <a:ln w="9525">
                          <a:noFill/>
                          <a:miter lim="800000"/>
                        </a:ln>
                      </wps:spPr>
                      <wps:txbx>
                        <w:txbxContent>
                          <w:p>
                            <w:pPr>
                              <w:rPr>
                                <w:rFonts w:ascii="宋体" w:hAnsi="宋体"/>
                                <w:sz w:val="28"/>
                                <w:szCs w:val="28"/>
                              </w:rPr>
                            </w:pPr>
                            <w:r>
                              <w:rPr>
                                <w:rFonts w:hint="eastAsia" w:ascii="宋体" w:hAnsi="宋体"/>
                                <w:sz w:val="28"/>
                                <w:szCs w:val="28"/>
                              </w:rPr>
                              <w:t>丙方（保证人）：</w:t>
                            </w:r>
                            <w:r>
                              <w:rPr>
                                <w:rFonts w:ascii="宋体" w:hAnsi="宋体"/>
                                <w:sz w:val="28"/>
                                <w:szCs w:val="28"/>
                              </w:rPr>
                              <w:t xml:space="preserve"> </w:t>
                            </w:r>
                          </w:p>
                          <w:p>
                            <w:pPr>
                              <w:rPr>
                                <w:rFonts w:ascii="宋体" w:hAnsi="宋体"/>
                                <w:sz w:val="28"/>
                                <w:szCs w:val="28"/>
                              </w:rPr>
                            </w:pPr>
                            <w:r>
                              <w:rPr>
                                <w:rFonts w:hint="eastAsia" w:ascii="宋体" w:hAnsi="宋体"/>
                                <w:sz w:val="28"/>
                                <w:szCs w:val="28"/>
                              </w:rPr>
                              <w:t>身份证：</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7.25pt;margin-top:326.85pt;height:231pt;width:240.75pt;mso-wrap-distance-bottom:3.6pt;mso-wrap-distance-left:9pt;mso-wrap-distance-right:9pt;mso-wrap-distance-top:3.6pt;z-index:251664384;mso-width-relative:page;mso-height-relative:page;" filled="f" stroked="f" coordsize="21600,21600" o:gfxdata="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Zr4N2QAAAAwBAAAPAAAAAAAAAAEAIAAAACIAAABkcnMvZG93bnJldi54bWxQSwECFAAUAAAACACH&#10;TuJA/BSDxCMCAAAqBAAADgAAAAAAAAABACAAAAAoAQAAZHJzL2Uyb0RvYy54bWxQSwUGAAAAAAYA&#10;BgBZAQAAvQUAAAAA&#10;">
                <v:fill on="f" focussize="0,0"/>
                <v:stroke on="f" miterlimit="8" joinstyle="miter"/>
                <v:imagedata o:title=""/>
                <o:lock v:ext="edit" aspectratio="f"/>
                <v:textbox>
                  <w:txbxContent>
                    <w:p>
                      <w:pPr>
                        <w:rPr>
                          <w:rFonts w:ascii="宋体" w:hAnsi="宋体"/>
                          <w:sz w:val="28"/>
                          <w:szCs w:val="28"/>
                        </w:rPr>
                      </w:pPr>
                      <w:r>
                        <w:rPr>
                          <w:rFonts w:hint="eastAsia" w:ascii="宋体" w:hAnsi="宋体"/>
                          <w:sz w:val="28"/>
                          <w:szCs w:val="28"/>
                        </w:rPr>
                        <w:t>丙方（保证人）：</w:t>
                      </w:r>
                      <w:r>
                        <w:rPr>
                          <w:rFonts w:ascii="宋体" w:hAnsi="宋体"/>
                          <w:sz w:val="28"/>
                          <w:szCs w:val="28"/>
                        </w:rPr>
                        <w:t xml:space="preserve"> </w:t>
                      </w:r>
                    </w:p>
                    <w:p>
                      <w:pPr>
                        <w:rPr>
                          <w:rFonts w:ascii="宋体" w:hAnsi="宋体"/>
                          <w:sz w:val="28"/>
                          <w:szCs w:val="28"/>
                        </w:rPr>
                      </w:pPr>
                      <w:r>
                        <w:rPr>
                          <w:rFonts w:hint="eastAsia" w:ascii="宋体" w:hAnsi="宋体"/>
                          <w:sz w:val="28"/>
                          <w:szCs w:val="28"/>
                        </w:rPr>
                        <w:t>身份证：</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r>
        <w:rPr>
          <w:rFonts w:ascii="宋体" w:hAnsi="宋体"/>
          <w:sz w:val="28"/>
          <w:szCs w:val="28"/>
          <w:highlight w:val="none"/>
        </w:rPr>
        <w:br w:type="page"/>
      </w:r>
    </w:p>
    <w:p>
      <w:pPr>
        <w:ind w:firstLine="560" w:firstLineChars="200"/>
        <w:rPr>
          <w:rFonts w:ascii="宋体" w:hAnsi="宋体"/>
          <w:sz w:val="28"/>
          <w:szCs w:val="28"/>
          <w:highlight w:val="none"/>
        </w:rPr>
      </w:pPr>
    </w:p>
    <w:p>
      <w:pPr>
        <w:tabs>
          <w:tab w:val="left" w:pos="360"/>
          <w:tab w:val="left" w:pos="1485"/>
        </w:tabs>
        <w:spacing w:before="156" w:beforeLines="50" w:after="156" w:afterLines="50" w:line="440" w:lineRule="exact"/>
        <w:rPr>
          <w:rFonts w:ascii="仿宋" w:hAnsi="仿宋" w:eastAsia="仿宋"/>
          <w:sz w:val="24"/>
          <w:szCs w:val="22"/>
          <w:highlight w:val="none"/>
        </w:rPr>
      </w:pPr>
      <w:r>
        <w:rPr>
          <w:rFonts w:hint="eastAsia" w:ascii="仿宋" w:hAnsi="仿宋" w:eastAsia="仿宋"/>
          <w:sz w:val="24"/>
          <w:szCs w:val="22"/>
          <w:highlight w:val="none"/>
        </w:rPr>
        <w:t>附件：1.承租人身份证复印件，或工商营业执照、法人代表身份证等</w:t>
      </w:r>
    </w:p>
    <w:p>
      <w:pPr>
        <w:tabs>
          <w:tab w:val="left" w:pos="360"/>
          <w:tab w:val="left" w:pos="1485"/>
        </w:tabs>
        <w:spacing w:before="156" w:beforeLines="50" w:after="156" w:afterLines="50" w:line="440" w:lineRule="exact"/>
        <w:rPr>
          <w:rFonts w:ascii="仿宋" w:hAnsi="仿宋" w:eastAsia="仿宋"/>
          <w:sz w:val="24"/>
          <w:szCs w:val="22"/>
          <w:highlight w:val="none"/>
        </w:rPr>
      </w:pPr>
      <w:r>
        <w:rPr>
          <w:rFonts w:hint="eastAsia" w:ascii="仿宋" w:hAnsi="仿宋" w:eastAsia="仿宋"/>
          <w:sz w:val="24"/>
          <w:szCs w:val="22"/>
          <w:highlight w:val="none"/>
        </w:rPr>
        <w:t xml:space="preserve">      </w:t>
      </w:r>
      <w:r>
        <w:rPr>
          <w:rFonts w:ascii="仿宋" w:hAnsi="仿宋" w:eastAsia="仿宋"/>
          <w:sz w:val="24"/>
          <w:szCs w:val="22"/>
          <w:highlight w:val="none"/>
        </w:rPr>
        <w:t>2</w:t>
      </w:r>
      <w:r>
        <w:rPr>
          <w:rFonts w:hint="eastAsia" w:ascii="仿宋" w:hAnsi="仿宋" w:eastAsia="仿宋"/>
          <w:sz w:val="24"/>
          <w:szCs w:val="22"/>
          <w:highlight w:val="none"/>
        </w:rPr>
        <w:t>.保证人身份证复印件，或工商营业执照、法人代表身份证等</w:t>
      </w:r>
    </w:p>
    <w:p>
      <w:pPr>
        <w:tabs>
          <w:tab w:val="left" w:pos="360"/>
          <w:tab w:val="left" w:pos="1485"/>
        </w:tabs>
        <w:spacing w:before="156" w:beforeLines="50" w:after="156" w:afterLines="50" w:line="440" w:lineRule="exact"/>
        <w:ind w:firstLine="720" w:firstLineChars="300"/>
        <w:rPr>
          <w:rFonts w:ascii="仿宋" w:hAnsi="仿宋" w:eastAsia="仿宋"/>
          <w:sz w:val="24"/>
          <w:szCs w:val="22"/>
          <w:highlight w:val="none"/>
        </w:rPr>
      </w:pPr>
      <w:r>
        <w:rPr>
          <w:rFonts w:ascii="仿宋" w:hAnsi="仿宋" w:eastAsia="仿宋"/>
          <w:sz w:val="24"/>
          <w:szCs w:val="22"/>
          <w:highlight w:val="none"/>
        </w:rPr>
        <w:t>3</w:t>
      </w:r>
      <w:r>
        <w:rPr>
          <w:rFonts w:hint="eastAsia" w:ascii="仿宋" w:hAnsi="仿宋" w:eastAsia="仿宋"/>
          <w:sz w:val="24"/>
          <w:szCs w:val="22"/>
          <w:highlight w:val="none"/>
        </w:rPr>
        <w:t>.租赁安全协议</w:t>
      </w:r>
    </w:p>
    <w:p>
      <w:pPr>
        <w:tabs>
          <w:tab w:val="left" w:pos="360"/>
          <w:tab w:val="left" w:pos="1485"/>
        </w:tabs>
        <w:spacing w:before="156" w:beforeLines="50" w:after="156" w:afterLines="50" w:line="440" w:lineRule="exact"/>
        <w:rPr>
          <w:rFonts w:ascii="仿宋" w:hAnsi="仿宋" w:eastAsia="仿宋"/>
          <w:sz w:val="24"/>
          <w:szCs w:val="22"/>
          <w:highlight w:val="none"/>
        </w:rPr>
      </w:pPr>
      <w:r>
        <w:rPr>
          <w:rFonts w:hint="eastAsia" w:ascii="仿宋" w:hAnsi="仿宋" w:eastAsia="仿宋"/>
          <w:sz w:val="24"/>
          <w:szCs w:val="22"/>
          <w:highlight w:val="none"/>
        </w:rPr>
        <w:t xml:space="preserve">      </w:t>
      </w:r>
      <w:r>
        <w:rPr>
          <w:rFonts w:ascii="仿宋" w:hAnsi="仿宋" w:eastAsia="仿宋"/>
          <w:sz w:val="24"/>
          <w:szCs w:val="22"/>
          <w:highlight w:val="none"/>
        </w:rPr>
        <w:t>4</w:t>
      </w:r>
      <w:r>
        <w:rPr>
          <w:rFonts w:hint="eastAsia" w:ascii="仿宋" w:hAnsi="仿宋" w:eastAsia="仿宋"/>
          <w:sz w:val="24"/>
          <w:szCs w:val="22"/>
          <w:highlight w:val="none"/>
        </w:rPr>
        <w:t xml:space="preserve">.客户信息备案表                                                                                                                                                                                  </w:t>
      </w:r>
    </w:p>
    <w:p>
      <w:pPr>
        <w:tabs>
          <w:tab w:val="left" w:pos="1575"/>
        </w:tabs>
        <w:spacing w:before="156" w:beforeLines="50" w:after="156" w:afterLines="50" w:line="440" w:lineRule="exact"/>
        <w:rPr>
          <w:rFonts w:ascii="仿宋" w:hAnsi="仿宋" w:eastAsia="仿宋"/>
          <w:sz w:val="24"/>
          <w:szCs w:val="22"/>
          <w:highlight w:val="none"/>
        </w:rPr>
      </w:pPr>
      <w:r>
        <w:rPr>
          <w:rFonts w:ascii="仿宋" w:hAnsi="仿宋" w:eastAsia="仿宋"/>
          <w:sz w:val="24"/>
          <w:szCs w:val="22"/>
          <w:highlight w:val="none"/>
        </w:rPr>
        <w:br w:type="page"/>
      </w:r>
      <w:r>
        <w:rPr>
          <w:rFonts w:hint="eastAsia" w:ascii="宋体" w:hAnsi="宋体"/>
          <w:sz w:val="24"/>
          <w:szCs w:val="22"/>
          <w:highlight w:val="none"/>
        </w:rPr>
        <w:t>附件1：</w:t>
      </w:r>
    </w:p>
    <w:p>
      <w:pPr>
        <w:tabs>
          <w:tab w:val="left" w:pos="360"/>
          <w:tab w:val="left" w:pos="1485"/>
        </w:tabs>
        <w:spacing w:line="240" w:lineRule="atLeast"/>
        <w:jc w:val="center"/>
        <w:rPr>
          <w:rFonts w:ascii="宋体" w:hAnsi="宋体"/>
          <w:b/>
          <w:sz w:val="28"/>
          <w:szCs w:val="32"/>
          <w:highlight w:val="none"/>
        </w:rPr>
      </w:pPr>
      <w:bookmarkStart w:id="1" w:name="_Toc267666356"/>
      <w:bookmarkStart w:id="2" w:name="_Toc267662635"/>
      <w:r>
        <w:rPr>
          <w:rFonts w:hint="eastAsia" w:ascii="宋体" w:hAnsi="宋体"/>
          <w:b/>
          <w:sz w:val="28"/>
          <w:szCs w:val="32"/>
          <w:highlight w:val="none"/>
        </w:rPr>
        <w:t>承租人身份证复印件，或工商营业执照、法人代表身份证等</w:t>
      </w:r>
    </w:p>
    <w:p>
      <w:pPr>
        <w:tabs>
          <w:tab w:val="left" w:pos="360"/>
          <w:tab w:val="left" w:pos="1485"/>
        </w:tabs>
        <w:spacing w:line="240" w:lineRule="atLeast"/>
        <w:jc w:val="left"/>
        <w:rPr>
          <w:rFonts w:ascii="宋体" w:hAnsi="宋体"/>
          <w:b/>
          <w:sz w:val="32"/>
          <w:szCs w:val="32"/>
          <w:highlight w:val="none"/>
        </w:rPr>
      </w:pPr>
    </w:p>
    <w:p>
      <w:pPr>
        <w:tabs>
          <w:tab w:val="left" w:pos="360"/>
          <w:tab w:val="left" w:pos="1485"/>
        </w:tabs>
        <w:spacing w:line="240" w:lineRule="atLeast"/>
        <w:jc w:val="left"/>
        <w:rPr>
          <w:rFonts w:ascii="宋体" w:hAnsi="宋体"/>
          <w:b/>
          <w:sz w:val="32"/>
          <w:szCs w:val="32"/>
          <w:highlight w:val="none"/>
        </w:rPr>
      </w:pPr>
    </w:p>
    <w:bookmarkEnd w:id="1"/>
    <w:bookmarkEnd w:id="2"/>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r>
        <w:rPr>
          <w:rFonts w:hint="eastAsia" w:ascii="宋体" w:hAnsi="宋体"/>
          <w:sz w:val="24"/>
          <w:szCs w:val="22"/>
          <w:highlight w:val="none"/>
        </w:rPr>
        <w:t>附件</w:t>
      </w:r>
      <w:r>
        <w:rPr>
          <w:rFonts w:ascii="宋体" w:hAnsi="宋体"/>
          <w:sz w:val="24"/>
          <w:szCs w:val="22"/>
          <w:highlight w:val="none"/>
        </w:rPr>
        <w:t>2</w:t>
      </w:r>
      <w:r>
        <w:rPr>
          <w:rFonts w:hint="eastAsia" w:ascii="宋体" w:hAnsi="宋体"/>
          <w:sz w:val="24"/>
          <w:szCs w:val="22"/>
          <w:highlight w:val="none"/>
        </w:rPr>
        <w:t>：</w:t>
      </w:r>
    </w:p>
    <w:p>
      <w:pPr>
        <w:ind w:firstLine="281" w:firstLineChars="100"/>
        <w:jc w:val="left"/>
        <w:rPr>
          <w:rFonts w:ascii="宋体" w:hAnsi="宋体"/>
          <w:b/>
          <w:sz w:val="28"/>
          <w:szCs w:val="32"/>
          <w:highlight w:val="none"/>
        </w:rPr>
      </w:pPr>
      <w:r>
        <w:rPr>
          <w:rFonts w:hint="eastAsia" w:ascii="宋体" w:hAnsi="宋体"/>
          <w:b/>
          <w:sz w:val="28"/>
          <w:szCs w:val="32"/>
          <w:highlight w:val="none"/>
        </w:rPr>
        <w:t>保证人身份证复印件，或工商营业执照、法人代表身份证等</w:t>
      </w: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jc w:val="left"/>
        <w:rPr>
          <w:rFonts w:ascii="宋体" w:hAnsi="宋体"/>
          <w:sz w:val="28"/>
          <w:szCs w:val="32"/>
          <w:highlight w:val="none"/>
        </w:rPr>
      </w:pPr>
      <w:r>
        <w:rPr>
          <w:rFonts w:hint="eastAsia" w:ascii="宋体" w:hAnsi="宋体"/>
          <w:sz w:val="28"/>
          <w:szCs w:val="32"/>
          <w:highlight w:val="none"/>
        </w:rPr>
        <w:t>附件</w:t>
      </w:r>
      <w:r>
        <w:rPr>
          <w:rFonts w:ascii="宋体" w:hAnsi="宋体"/>
          <w:sz w:val="28"/>
          <w:szCs w:val="32"/>
          <w:highlight w:val="none"/>
        </w:rPr>
        <w:t>3</w:t>
      </w:r>
      <w:r>
        <w:rPr>
          <w:rFonts w:hint="eastAsia" w:ascii="宋体" w:hAnsi="宋体"/>
          <w:sz w:val="28"/>
          <w:szCs w:val="32"/>
          <w:highlight w:val="none"/>
        </w:rPr>
        <w:t>：</w:t>
      </w:r>
    </w:p>
    <w:p>
      <w:pPr>
        <w:jc w:val="center"/>
        <w:rPr>
          <w:rFonts w:ascii="宋体" w:hAnsi="宋体"/>
          <w:b/>
          <w:sz w:val="32"/>
          <w:szCs w:val="32"/>
          <w:highlight w:val="none"/>
        </w:rPr>
      </w:pPr>
      <w:r>
        <w:rPr>
          <w:rFonts w:hint="eastAsia" w:ascii="宋体" w:hAnsi="宋体"/>
          <w:b/>
          <w:sz w:val="32"/>
          <w:szCs w:val="32"/>
          <w:highlight w:val="none"/>
        </w:rPr>
        <w:t>广州大学城投资经营管理有限公司</w:t>
      </w:r>
    </w:p>
    <w:p>
      <w:pPr>
        <w:jc w:val="center"/>
        <w:rPr>
          <w:rFonts w:ascii="宋体" w:hAnsi="宋体"/>
          <w:szCs w:val="21"/>
          <w:highlight w:val="none"/>
        </w:rPr>
      </w:pPr>
      <w:r>
        <w:rPr>
          <w:rFonts w:hint="eastAsia" w:ascii="宋体" w:hAnsi="宋体"/>
          <w:b/>
          <w:sz w:val="32"/>
          <w:szCs w:val="32"/>
          <w:highlight w:val="none"/>
        </w:rPr>
        <w:t>租赁安全协议</w:t>
      </w:r>
    </w:p>
    <w:p>
      <w:pPr>
        <w:ind w:firstLine="560" w:firstLineChars="200"/>
        <w:rPr>
          <w:rFonts w:ascii="宋体" w:hAnsi="宋体"/>
          <w:sz w:val="28"/>
          <w:szCs w:val="28"/>
          <w:highlight w:val="none"/>
        </w:rPr>
      </w:pPr>
      <w:r>
        <w:rPr>
          <w:rFonts w:hint="eastAsia" w:ascii="宋体" w:hAnsi="宋体"/>
          <w:sz w:val="28"/>
          <w:szCs w:val="28"/>
          <w:highlight w:val="none"/>
        </w:rPr>
        <w:t>为了认真遵守国家的法律、法规，坚持“安全第一、预防为主、综合治理”的原则，为确保甲、乙双方各自的经济利益避免遭受损失，凡在甲方提供的场所租用房屋及租赁场地的一切业户，必须在签订</w:t>
      </w:r>
      <w:r>
        <w:rPr>
          <w:highlight w:val="none"/>
        </w:rPr>
        <w:fldChar w:fldCharType="begin"/>
      </w:r>
      <w:r>
        <w:rPr>
          <w:highlight w:val="none"/>
        </w:rPr>
        <w:instrText xml:space="preserve"> HYPERLINK "http://www.so.com/s?q=%E7%A7%9F%E8%B5%81%E5%90%88%E5%90%8C&amp;ie=utf-8&amp;src=wenda_link" \t "_blank" </w:instrText>
      </w:r>
      <w:r>
        <w:rPr>
          <w:highlight w:val="none"/>
        </w:rPr>
        <w:fldChar w:fldCharType="separate"/>
      </w:r>
      <w:r>
        <w:rPr>
          <w:rFonts w:hint="eastAsia" w:ascii="宋体" w:hAnsi="宋体"/>
          <w:sz w:val="28"/>
          <w:szCs w:val="28"/>
          <w:highlight w:val="none"/>
          <w:u w:val="single"/>
        </w:rPr>
        <w:t>租赁合同</w:t>
      </w:r>
      <w:r>
        <w:rPr>
          <w:rFonts w:hint="eastAsia" w:ascii="宋体" w:hAnsi="宋体"/>
          <w:sz w:val="28"/>
          <w:szCs w:val="28"/>
          <w:highlight w:val="none"/>
          <w:u w:val="single"/>
        </w:rPr>
        <w:fldChar w:fldCharType="end"/>
      </w:r>
      <w:r>
        <w:rPr>
          <w:rFonts w:hint="eastAsia" w:ascii="宋体" w:hAnsi="宋体"/>
          <w:sz w:val="28"/>
          <w:szCs w:val="28"/>
          <w:highlight w:val="none"/>
        </w:rPr>
        <w:t>的同时，签订此安全协议，以明确安全管理责任。为此制定安全协议如下： 　</w:t>
      </w:r>
    </w:p>
    <w:p>
      <w:pPr>
        <w:ind w:firstLine="560" w:firstLineChars="200"/>
        <w:rPr>
          <w:rFonts w:ascii="宋体" w:hAnsi="宋体"/>
          <w:sz w:val="28"/>
          <w:szCs w:val="28"/>
          <w:highlight w:val="none"/>
        </w:rPr>
      </w:pPr>
      <w:r>
        <w:rPr>
          <w:rFonts w:hint="eastAsia" w:ascii="宋体" w:hAnsi="宋体"/>
          <w:sz w:val="28"/>
          <w:szCs w:val="28"/>
          <w:highlight w:val="none"/>
        </w:rPr>
        <w:t>出租方：（简称甲方）广州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　　</w:t>
      </w:r>
    </w:p>
    <w:p>
      <w:pPr>
        <w:ind w:firstLine="560" w:firstLineChars="200"/>
        <w:rPr>
          <w:rFonts w:ascii="宋体" w:hAnsi="宋体"/>
          <w:sz w:val="28"/>
          <w:szCs w:val="28"/>
          <w:highlight w:val="none"/>
        </w:rPr>
      </w:pPr>
      <w:r>
        <w:rPr>
          <w:rFonts w:hint="eastAsia" w:ascii="宋体" w:hAnsi="宋体"/>
          <w:sz w:val="28"/>
          <w:szCs w:val="28"/>
          <w:highlight w:val="none"/>
        </w:rPr>
        <w:t>承租方:（简称乙方）  　</w:t>
      </w:r>
    </w:p>
    <w:p>
      <w:pPr>
        <w:rPr>
          <w:rFonts w:ascii="宋体" w:hAnsi="宋体"/>
          <w:sz w:val="28"/>
          <w:szCs w:val="28"/>
          <w:highlight w:val="none"/>
        </w:rPr>
      </w:pPr>
      <w:r>
        <w:rPr>
          <w:rFonts w:hint="eastAsia" w:ascii="宋体" w:hAnsi="宋体"/>
          <w:sz w:val="28"/>
          <w:szCs w:val="28"/>
          <w:highlight w:val="none"/>
        </w:rPr>
        <w:t>具体内容： 　　</w:t>
      </w:r>
    </w:p>
    <w:p>
      <w:pPr>
        <w:rPr>
          <w:rFonts w:ascii="宋体" w:hAnsi="宋体"/>
          <w:sz w:val="28"/>
          <w:szCs w:val="28"/>
          <w:highlight w:val="none"/>
        </w:rPr>
      </w:pPr>
      <w:r>
        <w:rPr>
          <w:rFonts w:hint="eastAsia" w:ascii="宋体" w:hAnsi="宋体"/>
          <w:sz w:val="28"/>
          <w:szCs w:val="28"/>
          <w:highlight w:val="none"/>
        </w:rPr>
        <w:t>一、甲方提供房屋及场地供乙方承租使用，乙方在租用期间，自行负责房屋、场地及货物等一切“四防”（防火、防盗、防破坏、防事故）安全工作。要加强安全管理，合法经商，不得从事非法经营或其它违法活动。 　　</w:t>
      </w:r>
    </w:p>
    <w:p>
      <w:pPr>
        <w:rPr>
          <w:rFonts w:ascii="宋体" w:hAnsi="宋体"/>
          <w:sz w:val="28"/>
          <w:szCs w:val="28"/>
          <w:highlight w:val="none"/>
        </w:rPr>
      </w:pPr>
      <w:r>
        <w:rPr>
          <w:rFonts w:hint="eastAsia" w:ascii="宋体" w:hAnsi="宋体"/>
          <w:sz w:val="28"/>
          <w:szCs w:val="28"/>
          <w:highlight w:val="none"/>
        </w:rPr>
        <w:t>二、乙方在租用期间，对所租用的房屋、设施负有全部安全责任和经济责任，对场所的公用设施和环境卫生要自觉维护，损坏公物的将无条件赔付。 　　</w:t>
      </w:r>
    </w:p>
    <w:p>
      <w:pPr>
        <w:rPr>
          <w:rFonts w:ascii="宋体" w:hAnsi="宋体"/>
          <w:sz w:val="28"/>
          <w:szCs w:val="28"/>
          <w:highlight w:val="none"/>
        </w:rPr>
      </w:pPr>
      <w:r>
        <w:rPr>
          <w:rFonts w:hint="eastAsia" w:ascii="宋体" w:hAnsi="宋体"/>
          <w:sz w:val="28"/>
          <w:szCs w:val="28"/>
          <w:highlight w:val="none"/>
        </w:rPr>
        <w:t>三、乙方要加强对进入本租用房屋（或场地）人员（员工、学生、客人等）的</w:t>
      </w:r>
      <w:r>
        <w:rPr>
          <w:highlight w:val="none"/>
        </w:rPr>
        <w:fldChar w:fldCharType="begin"/>
      </w:r>
      <w:r>
        <w:rPr>
          <w:highlight w:val="none"/>
        </w:rPr>
        <w:instrText xml:space="preserve"> HYPERLINK "http://www.so.com/s?q=%E5%AE%89%E5%85%A8%E6%95%99%E8%82%B2&amp;ie=utf-8&amp;src=wenda_link" \t "_blank" </w:instrText>
      </w:r>
      <w:r>
        <w:rPr>
          <w:highlight w:val="none"/>
        </w:rPr>
        <w:fldChar w:fldCharType="separate"/>
      </w:r>
      <w:r>
        <w:rPr>
          <w:rFonts w:hint="eastAsia" w:ascii="宋体" w:hAnsi="宋体"/>
          <w:sz w:val="28"/>
          <w:szCs w:val="28"/>
          <w:highlight w:val="none"/>
          <w:u w:val="single"/>
        </w:rPr>
        <w:t>安全教育</w:t>
      </w:r>
      <w:r>
        <w:rPr>
          <w:rFonts w:hint="eastAsia" w:ascii="宋体" w:hAnsi="宋体"/>
          <w:sz w:val="28"/>
          <w:szCs w:val="28"/>
          <w:highlight w:val="none"/>
          <w:u w:val="single"/>
        </w:rPr>
        <w:fldChar w:fldCharType="end"/>
      </w:r>
      <w:r>
        <w:rPr>
          <w:rFonts w:hint="eastAsia" w:ascii="宋体" w:hAnsi="宋体"/>
          <w:sz w:val="28"/>
          <w:szCs w:val="28"/>
          <w:highlight w:val="none"/>
        </w:rPr>
        <w:t>或有关安全方面的培训，并应建立相关的安全管理工作责任制度，明确责任，落实到人。对以上人员在租用空间内的一切活动的安全负责。</w:t>
      </w:r>
    </w:p>
    <w:p>
      <w:pPr>
        <w:rPr>
          <w:rFonts w:ascii="宋体" w:hAnsi="宋体"/>
          <w:sz w:val="28"/>
          <w:szCs w:val="28"/>
          <w:highlight w:val="none"/>
        </w:rPr>
      </w:pPr>
      <w:r>
        <w:rPr>
          <w:rFonts w:hint="eastAsia" w:ascii="宋体" w:hAnsi="宋体"/>
          <w:sz w:val="28"/>
          <w:szCs w:val="28"/>
          <w:highlight w:val="none"/>
        </w:rPr>
        <w:t>四、乙方在租赁期间不得使用国家明令禁止使用的可能产生职业病危害的设备或者材料的。</w:t>
      </w:r>
      <w:r>
        <w:rPr>
          <w:rFonts w:hint="eastAsia" w:ascii="宋体" w:hAnsi="宋体" w:cs="宋体"/>
          <w:kern w:val="0"/>
          <w:sz w:val="28"/>
          <w:szCs w:val="28"/>
          <w:highlight w:val="none"/>
        </w:rPr>
        <w:t>单位与劳动者订立劳动合同（含聘用合同）时，应当将工作过程中可能产生的职业病危害及其后果、职业病防护措施和待遇等如实告知劳动者，并在劳动合同中写明，不得隐瞒或者欺骗。</w:t>
      </w:r>
      <w:r>
        <w:rPr>
          <w:rFonts w:hint="eastAsia" w:ascii="宋体" w:hAnsi="宋体"/>
          <w:sz w:val="28"/>
          <w:szCs w:val="28"/>
          <w:highlight w:val="none"/>
        </w:rPr>
        <w:t>必须采用有效的职业病防护设施，并为劳动者提供个人使用符合防治职业病要求的职业病防护用品。承担由于措施不当而发生员工确诊职业病的一切后果。</w:t>
      </w:r>
    </w:p>
    <w:p>
      <w:pPr>
        <w:rPr>
          <w:rFonts w:ascii="宋体" w:hAnsi="宋体"/>
          <w:sz w:val="28"/>
          <w:szCs w:val="28"/>
          <w:highlight w:val="none"/>
        </w:rPr>
      </w:pPr>
      <w:r>
        <w:rPr>
          <w:rFonts w:hint="eastAsia" w:ascii="宋体" w:hAnsi="宋体"/>
          <w:sz w:val="28"/>
          <w:szCs w:val="28"/>
          <w:highlight w:val="none"/>
        </w:rPr>
        <w:t>五、乙方严禁存放易燃、易爆物品及化学危险品，禁止超负荷使用电气设备，严禁使用电气取暖设备，不得使用电炉等。如擅自存放和使用，造成的一切后果由乙方负全责，负责赔偿给甲方等造成的全部损失。 　　</w:t>
      </w:r>
    </w:p>
    <w:p>
      <w:pPr>
        <w:rPr>
          <w:rFonts w:ascii="宋体" w:hAnsi="宋体"/>
          <w:sz w:val="28"/>
          <w:szCs w:val="28"/>
          <w:highlight w:val="none"/>
        </w:rPr>
      </w:pPr>
      <w:r>
        <w:rPr>
          <w:rFonts w:hint="eastAsia" w:ascii="宋体" w:hAnsi="宋体"/>
          <w:sz w:val="28"/>
          <w:szCs w:val="28"/>
          <w:highlight w:val="none"/>
        </w:rPr>
        <w:t>六、乙方对室内固定的电源线路，严禁私自更改或违章搭接，对必须更改的应提交书面申请，得到甲方同意后，在确保安全的情况下方可实施。若私自接线，造成一切后果由乙方负责，同时甲方有权拆除，有权拉闸停止供电。</w:t>
      </w:r>
    </w:p>
    <w:p>
      <w:pPr>
        <w:rPr>
          <w:rFonts w:ascii="宋体" w:hAnsi="宋体"/>
          <w:sz w:val="28"/>
          <w:szCs w:val="28"/>
          <w:highlight w:val="none"/>
        </w:rPr>
      </w:pPr>
      <w:r>
        <w:rPr>
          <w:rFonts w:hint="eastAsia" w:ascii="宋体" w:hAnsi="宋体"/>
          <w:sz w:val="28"/>
          <w:szCs w:val="28"/>
          <w:highlight w:val="none"/>
        </w:rPr>
        <w:t>七、乙方从事经营活动，必须符合消防安全规定，严禁使用明火，不得用炉子直接取暖。严禁吸烟，防止消防报警误动作，班后做好当日清理检查工作，做到确保安全。 　　</w:t>
      </w:r>
    </w:p>
    <w:p>
      <w:pPr>
        <w:rPr>
          <w:rFonts w:ascii="宋体" w:hAnsi="宋体"/>
          <w:sz w:val="28"/>
          <w:szCs w:val="28"/>
          <w:highlight w:val="none"/>
        </w:rPr>
      </w:pPr>
      <w:r>
        <w:rPr>
          <w:rFonts w:hint="eastAsia" w:ascii="宋体" w:hAnsi="宋体"/>
          <w:sz w:val="28"/>
          <w:szCs w:val="28"/>
          <w:highlight w:val="none"/>
        </w:rPr>
        <w:t>八、乙方要按消防要求配备足够的</w:t>
      </w:r>
      <w:r>
        <w:rPr>
          <w:highlight w:val="none"/>
        </w:rPr>
        <w:fldChar w:fldCharType="begin"/>
      </w:r>
      <w:r>
        <w:rPr>
          <w:highlight w:val="none"/>
        </w:rPr>
        <w:instrText xml:space="preserve"> HYPERLINK "http://www.so.com/s?q=%E6%B6%88%E9%98%B2%E5%99%A8%E6%9D%90&amp;ie=utf-8&amp;src=wenda_link" \t "_blank" </w:instrText>
      </w:r>
      <w:r>
        <w:rPr>
          <w:highlight w:val="none"/>
        </w:rPr>
        <w:fldChar w:fldCharType="separate"/>
      </w:r>
      <w:r>
        <w:rPr>
          <w:rFonts w:hint="eastAsia" w:ascii="宋体" w:hAnsi="宋体"/>
          <w:sz w:val="28"/>
          <w:szCs w:val="28"/>
          <w:highlight w:val="none"/>
          <w:u w:val="single"/>
        </w:rPr>
        <w:t>消防器材</w:t>
      </w:r>
      <w:r>
        <w:rPr>
          <w:rFonts w:hint="eastAsia" w:ascii="宋体" w:hAnsi="宋体"/>
          <w:sz w:val="28"/>
          <w:szCs w:val="28"/>
          <w:highlight w:val="none"/>
          <w:u w:val="single"/>
        </w:rPr>
        <w:fldChar w:fldCharType="end"/>
      </w:r>
      <w:r>
        <w:rPr>
          <w:rFonts w:hint="eastAsia" w:ascii="宋体" w:hAnsi="宋体"/>
          <w:sz w:val="28"/>
          <w:szCs w:val="28"/>
          <w:highlight w:val="none"/>
        </w:rPr>
        <w:t>，确保完好使用。必须确保</w:t>
      </w:r>
      <w:r>
        <w:rPr>
          <w:highlight w:val="none"/>
        </w:rPr>
        <w:fldChar w:fldCharType="begin"/>
      </w:r>
      <w:r>
        <w:rPr>
          <w:highlight w:val="none"/>
        </w:rPr>
        <w:instrText xml:space="preserve"> HYPERLINK "http://www.so.com/s?q=%E6%B6%88%E9%98%B2%E9%80%9A%E9%81%93&amp;ie=utf-8&amp;src=wenda_link" \t "_blank" </w:instrText>
      </w:r>
      <w:r>
        <w:rPr>
          <w:highlight w:val="none"/>
        </w:rPr>
        <w:fldChar w:fldCharType="separate"/>
      </w:r>
      <w:r>
        <w:rPr>
          <w:rFonts w:hint="eastAsia" w:ascii="宋体" w:hAnsi="宋体"/>
          <w:sz w:val="28"/>
          <w:szCs w:val="28"/>
          <w:highlight w:val="none"/>
          <w:u w:val="single"/>
        </w:rPr>
        <w:t>消防通道</w:t>
      </w:r>
      <w:r>
        <w:rPr>
          <w:rFonts w:hint="eastAsia" w:ascii="宋体" w:hAnsi="宋体"/>
          <w:sz w:val="28"/>
          <w:szCs w:val="28"/>
          <w:highlight w:val="none"/>
          <w:u w:val="single"/>
        </w:rPr>
        <w:fldChar w:fldCharType="end"/>
      </w:r>
      <w:r>
        <w:rPr>
          <w:rFonts w:hint="eastAsia" w:ascii="宋体" w:hAnsi="宋体"/>
          <w:sz w:val="28"/>
          <w:szCs w:val="28"/>
          <w:highlight w:val="none"/>
        </w:rPr>
        <w:t>畅通，禁止在房</w:t>
      </w:r>
      <w:r>
        <w:rPr>
          <w:highlight w:val="none"/>
        </w:rPr>
        <w:fldChar w:fldCharType="begin"/>
      </w:r>
      <w:r>
        <w:rPr>
          <w:highlight w:val="none"/>
        </w:rPr>
        <w:instrText xml:space="preserve"> HYPERLINK "http://www.so.com/s?q=%E5%89%8D%E9%97%A8%E5%89%8D&amp;ie=utf-8&amp;src=wenda_link" \t "_blank" </w:instrText>
      </w:r>
      <w:r>
        <w:rPr>
          <w:highlight w:val="none"/>
        </w:rPr>
        <w:fldChar w:fldCharType="separate"/>
      </w:r>
      <w:r>
        <w:rPr>
          <w:rFonts w:hint="eastAsia" w:ascii="宋体" w:hAnsi="宋体"/>
          <w:sz w:val="28"/>
          <w:szCs w:val="28"/>
          <w:highlight w:val="none"/>
          <w:u w:val="single"/>
        </w:rPr>
        <w:t>前门前</w:t>
      </w:r>
      <w:r>
        <w:rPr>
          <w:rFonts w:hint="eastAsia" w:ascii="宋体" w:hAnsi="宋体"/>
          <w:sz w:val="28"/>
          <w:szCs w:val="28"/>
          <w:highlight w:val="none"/>
          <w:u w:val="single"/>
        </w:rPr>
        <w:fldChar w:fldCharType="end"/>
      </w:r>
      <w:r>
        <w:rPr>
          <w:rFonts w:hint="eastAsia" w:ascii="宋体" w:hAnsi="宋体"/>
          <w:sz w:val="28"/>
          <w:szCs w:val="28"/>
          <w:highlight w:val="none"/>
        </w:rPr>
        <w:t>及道路两侧堆放商品杂物等。同时要加大防范工作力度，如乙方防范设施不健全或夜间防范力度不够，以及发生火灾事故，造成财产损失由乙方负全责。 　　</w:t>
      </w:r>
    </w:p>
    <w:p>
      <w:pPr>
        <w:rPr>
          <w:rFonts w:ascii="宋体" w:hAnsi="宋体"/>
          <w:sz w:val="28"/>
          <w:szCs w:val="28"/>
          <w:highlight w:val="none"/>
        </w:rPr>
      </w:pPr>
      <w:r>
        <w:rPr>
          <w:rFonts w:hint="eastAsia" w:ascii="宋体" w:hAnsi="宋体"/>
          <w:sz w:val="28"/>
          <w:szCs w:val="28"/>
          <w:highlight w:val="none"/>
        </w:rPr>
        <w:t>八、铺面的装修及改造须制定方案经甲方审批后聘请有相关资质施工单位施工，特殊工种须持证作业。乙方对在施工期间出现事故或给他人造成损失负责任。装修施工要服从物业公司的管理，尽量减少对其他用户的影响和对公共财物、设备的损坏。物业公司有权对违规行为或不听劝阻的行为进行扣罚（每次100-1000元），甚至停工整顿。 　　</w:t>
      </w:r>
    </w:p>
    <w:p>
      <w:pPr>
        <w:rPr>
          <w:rFonts w:ascii="宋体" w:hAnsi="宋体"/>
          <w:sz w:val="28"/>
          <w:szCs w:val="28"/>
          <w:highlight w:val="none"/>
        </w:rPr>
      </w:pPr>
      <w:r>
        <w:rPr>
          <w:rFonts w:hint="eastAsia" w:ascii="宋体" w:hAnsi="宋体"/>
          <w:sz w:val="28"/>
          <w:szCs w:val="28"/>
          <w:highlight w:val="none"/>
        </w:rPr>
        <w:t>九、乙方应积极配合甲方及有关部门的安全检查，对查出的问题，甲方有权提出责令整改意见，乙方须按甲方或有关部门提出的要求进行整改，如不按期整改或整改不彻底，甲方有采取进一步措施甚至按乙方违规行为解除合同的权利，发生事故造成后果由乙方负全部责任。</w:t>
      </w:r>
    </w:p>
    <w:p>
      <w:pPr>
        <w:rPr>
          <w:rFonts w:ascii="宋体" w:hAnsi="宋体"/>
          <w:sz w:val="28"/>
          <w:szCs w:val="28"/>
          <w:highlight w:val="none"/>
        </w:rPr>
      </w:pPr>
      <w:r>
        <w:rPr>
          <w:rFonts w:hint="eastAsia" w:ascii="宋体" w:hAnsi="宋体"/>
          <w:sz w:val="28"/>
          <w:szCs w:val="28"/>
          <w:highlight w:val="none"/>
        </w:rPr>
        <w:t>十、乙方在租赁期间应经常检查所承租物业的安全，发现问题应及时向甲方反映。　　</w:t>
      </w:r>
    </w:p>
    <w:p>
      <w:pPr>
        <w:ind w:firstLine="570"/>
        <w:rPr>
          <w:rFonts w:ascii="宋体" w:hAnsi="宋体"/>
          <w:sz w:val="28"/>
          <w:szCs w:val="28"/>
          <w:highlight w:val="none"/>
        </w:rPr>
      </w:pPr>
      <w:r>
        <w:rPr>
          <w:rFonts w:hint="eastAsia" w:ascii="宋体" w:hAnsi="宋体"/>
          <w:sz w:val="28"/>
          <w:szCs w:val="28"/>
          <w:highlight w:val="none"/>
        </w:rPr>
        <w:t>上述内容，甲、乙双方要共同遵守，如出现违约事项追究责任人责任。 　</w:t>
      </w:r>
    </w:p>
    <w:p>
      <w:pPr>
        <w:ind w:firstLine="570"/>
        <w:rPr>
          <w:rFonts w:ascii="宋体" w:hAnsi="宋体"/>
          <w:sz w:val="28"/>
          <w:szCs w:val="28"/>
          <w:highlight w:val="none"/>
        </w:rPr>
      </w:pPr>
      <w:r>
        <w:rPr>
          <w:rFonts w:hint="eastAsia" w:ascii="宋体" w:hAnsi="宋体"/>
          <w:sz w:val="28"/>
          <w:szCs w:val="28"/>
          <w:highlight w:val="none"/>
        </w:rPr>
        <w:t>　“租赁安全协议”自双方签字盖章时生效,由甲、乙双方各自存档备查。 　　</w:t>
      </w:r>
    </w:p>
    <w:p>
      <w:pPr>
        <w:rPr>
          <w:rFonts w:ascii="宋体" w:hAnsi="宋体"/>
          <w:sz w:val="28"/>
          <w:szCs w:val="28"/>
          <w:highlight w:val="none"/>
        </w:rPr>
      </w:pPr>
      <w:r>
        <w:rPr>
          <w:rFonts w:ascii="宋体" w:hAnsi="宋体"/>
          <w:sz w:val="28"/>
          <w:szCs w:val="28"/>
          <w:highlight w:val="none"/>
        </w:rPr>
        <mc:AlternateContent>
          <mc:Choice Requires="wps">
            <w:drawing>
              <wp:anchor distT="45720" distB="45720" distL="114300" distR="114300" simplePos="0" relativeHeight="251663360" behindDoc="0" locked="0" layoutInCell="1" allowOverlap="1">
                <wp:simplePos x="0" y="0"/>
                <wp:positionH relativeFrom="column">
                  <wp:posOffset>-114300</wp:posOffset>
                </wp:positionH>
                <wp:positionV relativeFrom="paragraph">
                  <wp:posOffset>613410</wp:posOffset>
                </wp:positionV>
                <wp:extent cx="3057525" cy="173355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7525" cy="1733550"/>
                        </a:xfrm>
                        <a:prstGeom prst="rect">
                          <a:avLst/>
                        </a:prstGeom>
                        <a:noFill/>
                        <a:ln w="9525">
                          <a:noFill/>
                          <a:miter lim="800000"/>
                        </a:ln>
                      </wps:spPr>
                      <wps:txbx>
                        <w:txbxContent>
                          <w:p>
                            <w:pPr>
                              <w:rPr>
                                <w:rFonts w:hint="eastAsia" w:ascii="宋体" w:hAnsi="宋体"/>
                                <w:sz w:val="28"/>
                                <w:szCs w:val="28"/>
                                <w:highlight w:val="none"/>
                              </w:rPr>
                            </w:pPr>
                            <w:r>
                              <w:rPr>
                                <w:rFonts w:hint="eastAsia" w:ascii="宋体" w:hAnsi="宋体"/>
                                <w:sz w:val="28"/>
                                <w:szCs w:val="28"/>
                              </w:rPr>
                              <w:t>甲方：</w:t>
                            </w:r>
                            <w:r>
                              <w:rPr>
                                <w:rFonts w:hint="eastAsia" w:ascii="宋体" w:hAnsi="宋体"/>
                                <w:sz w:val="28"/>
                                <w:szCs w:val="28"/>
                                <w:highlight w:val="none"/>
                              </w:rPr>
                              <w:t>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p>
                          <w:p>
                            <w:pPr>
                              <w:rPr>
                                <w:rFonts w:ascii="宋体" w:hAnsi="宋体"/>
                                <w:sz w:val="28"/>
                                <w:szCs w:val="28"/>
                              </w:rPr>
                            </w:pPr>
                            <w:r>
                              <w:rPr>
                                <w:rFonts w:hint="eastAsia" w:ascii="宋体" w:hAnsi="宋体"/>
                                <w:sz w:val="28"/>
                                <w:szCs w:val="28"/>
                              </w:rPr>
                              <w:t>代表签名：</w:t>
                            </w:r>
                          </w:p>
                          <w:p>
                            <w:r>
                              <w:rPr>
                                <w:rFonts w:hint="eastAsia" w:ascii="宋体" w:hAnsi="宋体"/>
                                <w:sz w:val="28"/>
                                <w:szCs w:val="28"/>
                              </w:rPr>
                              <w:t>2</w:t>
                            </w:r>
                            <w:r>
                              <w:rPr>
                                <w:rFonts w:ascii="宋体" w:hAnsi="宋体"/>
                                <w:sz w:val="28"/>
                                <w:szCs w:val="28"/>
                              </w:rPr>
                              <w:t>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pt;margin-top:48.3pt;height:136.5pt;width:240.75pt;mso-wrap-distance-bottom:3.6pt;mso-wrap-distance-left:9pt;mso-wrap-distance-right:9pt;mso-wrap-distance-top:3.6pt;z-index:251663360;mso-width-relative:page;mso-height-relative:page;" filled="f" stroked="f" coordsize="21600,21600" o:gfxdata="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dZQNdgAAAAKAQAADwAAAAAAAAABACAAAAAiAAAAZHJzL2Rvd25yZXYueG1sUEsBAhQAFAAAAAgA&#10;h07iQD9GEUclAgAALAQAAA4AAAAAAAAAAQAgAAAAJwEAAGRycy9lMm9Eb2MueG1sUEsFBgAAAAAG&#10;AAYAWQEAAL4FAAAAAA==&#10;">
                <v:fill on="f" focussize="0,0"/>
                <v:stroke on="f" miterlimit="8" joinstyle="miter"/>
                <v:imagedata o:title=""/>
                <o:lock v:ext="edit" aspectratio="f"/>
                <v:textbox>
                  <w:txbxContent>
                    <w:p>
                      <w:pPr>
                        <w:rPr>
                          <w:rFonts w:hint="eastAsia" w:ascii="宋体" w:hAnsi="宋体"/>
                          <w:sz w:val="28"/>
                          <w:szCs w:val="28"/>
                          <w:highlight w:val="none"/>
                        </w:rPr>
                      </w:pPr>
                      <w:r>
                        <w:rPr>
                          <w:rFonts w:hint="eastAsia" w:ascii="宋体" w:hAnsi="宋体"/>
                          <w:sz w:val="28"/>
                          <w:szCs w:val="28"/>
                        </w:rPr>
                        <w:t>甲方：</w:t>
                      </w:r>
                      <w:r>
                        <w:rPr>
                          <w:rFonts w:hint="eastAsia" w:ascii="宋体" w:hAnsi="宋体"/>
                          <w:sz w:val="28"/>
                          <w:szCs w:val="28"/>
                          <w:highlight w:val="none"/>
                        </w:rPr>
                        <w:t>广州</w:t>
                      </w:r>
                      <w:r>
                        <w:rPr>
                          <w:rFonts w:hint="eastAsia" w:ascii="宋体" w:hAnsi="宋体"/>
                          <w:sz w:val="28"/>
                          <w:szCs w:val="28"/>
                          <w:highlight w:val="none"/>
                          <w:lang w:val="en-US" w:eastAsia="zh-CN"/>
                        </w:rPr>
                        <w:t>城投综合能源</w:t>
                      </w:r>
                      <w:r>
                        <w:rPr>
                          <w:rFonts w:hint="eastAsia" w:ascii="宋体" w:hAnsi="宋体"/>
                          <w:sz w:val="28"/>
                          <w:szCs w:val="28"/>
                          <w:highlight w:val="none"/>
                        </w:rPr>
                        <w:t>投资经营管理有限公司</w:t>
                      </w:r>
                    </w:p>
                    <w:p>
                      <w:pPr>
                        <w:rPr>
                          <w:rFonts w:ascii="宋体" w:hAnsi="宋体"/>
                          <w:sz w:val="28"/>
                          <w:szCs w:val="28"/>
                        </w:rPr>
                      </w:pPr>
                      <w:r>
                        <w:rPr>
                          <w:rFonts w:hint="eastAsia" w:ascii="宋体" w:hAnsi="宋体"/>
                          <w:sz w:val="28"/>
                          <w:szCs w:val="28"/>
                        </w:rPr>
                        <w:t>代表签名：</w:t>
                      </w:r>
                    </w:p>
                    <w:p>
                      <w:r>
                        <w:rPr>
                          <w:rFonts w:hint="eastAsia" w:ascii="宋体" w:hAnsi="宋体"/>
                          <w:sz w:val="28"/>
                          <w:szCs w:val="28"/>
                        </w:rPr>
                        <w:t>2</w:t>
                      </w:r>
                      <w:r>
                        <w:rPr>
                          <w:rFonts w:ascii="宋体" w:hAnsi="宋体"/>
                          <w:sz w:val="28"/>
                          <w:szCs w:val="28"/>
                        </w:rPr>
                        <w:t>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r>
        <w:rPr>
          <w:rFonts w:ascii="宋体" w:hAnsi="宋体"/>
          <w:sz w:val="28"/>
          <w:szCs w:val="28"/>
          <w:highlight w:val="none"/>
        </w:rPr>
        <mc:AlternateContent>
          <mc:Choice Requires="wps">
            <w:drawing>
              <wp:anchor distT="45720" distB="45720" distL="114300" distR="114300" simplePos="0" relativeHeight="251666432" behindDoc="0" locked="0" layoutInCell="1" allowOverlap="1">
                <wp:simplePos x="0" y="0"/>
                <wp:positionH relativeFrom="column">
                  <wp:posOffset>3049270</wp:posOffset>
                </wp:positionH>
                <wp:positionV relativeFrom="paragraph">
                  <wp:posOffset>621665</wp:posOffset>
                </wp:positionV>
                <wp:extent cx="2915285" cy="1733550"/>
                <wp:effectExtent l="0" t="0" r="0" b="0"/>
                <wp:wrapSquare wrapText="bothSides"/>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15285" cy="1733550"/>
                        </a:xfrm>
                        <a:prstGeom prst="rect">
                          <a:avLst/>
                        </a:prstGeom>
                        <a:noFill/>
                        <a:ln w="9525">
                          <a:noFill/>
                          <a:miter lim="800000"/>
                        </a:ln>
                      </wps:spPr>
                      <wps:txbx>
                        <w:txbxContent>
                          <w:p>
                            <w:pPr>
                              <w:ind w:left="6160" w:hanging="6160" w:hangingChars="2200"/>
                              <w:rPr>
                                <w:rFonts w:ascii="宋体" w:hAnsi="宋体"/>
                                <w:sz w:val="28"/>
                                <w:szCs w:val="28"/>
                              </w:rPr>
                            </w:pPr>
                            <w:r>
                              <w:rPr>
                                <w:rFonts w:hint="eastAsia" w:ascii="宋体" w:hAnsi="宋体"/>
                                <w:sz w:val="28"/>
                                <w:szCs w:val="28"/>
                              </w:rPr>
                              <w:t xml:space="preserve">乙方： </w:t>
                            </w:r>
                          </w:p>
                          <w:p>
                            <w:pPr>
                              <w:ind w:left="6160" w:hanging="6160" w:hangingChars="2200"/>
                              <w:rPr>
                                <w:rFonts w:ascii="宋体" w:hAnsi="宋体"/>
                                <w:sz w:val="28"/>
                                <w:szCs w:val="28"/>
                              </w:rPr>
                            </w:pPr>
                          </w:p>
                          <w:p>
                            <w:pPr>
                              <w:ind w:left="6160" w:hanging="6160" w:hangingChars="2200"/>
                              <w:rPr>
                                <w:rFonts w:ascii="宋体" w:hAnsi="宋体"/>
                                <w:sz w:val="28"/>
                                <w:szCs w:val="28"/>
                              </w:rPr>
                            </w:pPr>
                            <w:r>
                              <w:rPr>
                                <w:rFonts w:hint="eastAsia" w:ascii="宋体" w:hAnsi="宋体"/>
                                <w:sz w:val="28"/>
                                <w:szCs w:val="28"/>
                              </w:rPr>
                              <w:t>代表签名：</w:t>
                            </w:r>
                          </w:p>
                          <w:p>
                            <w:r>
                              <w:rPr>
                                <w:rFonts w:hint="eastAsia" w:ascii="宋体" w:hAnsi="宋体"/>
                                <w:sz w:val="28"/>
                                <w:szCs w:val="28"/>
                              </w:rPr>
                              <w:t>2</w:t>
                            </w:r>
                            <w:r>
                              <w:rPr>
                                <w:rFonts w:ascii="宋体" w:hAnsi="宋体"/>
                                <w:sz w:val="28"/>
                                <w:szCs w:val="28"/>
                              </w:rPr>
                              <w:t>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40.1pt;margin-top:48.95pt;height:136.5pt;width:229.55pt;mso-wrap-distance-bottom:3.6pt;mso-wrap-distance-left:9pt;mso-wrap-distance-right:9pt;mso-wrap-distance-top:3.6pt;z-index:251666432;mso-width-relative:page;mso-height-relative:page;" filled="f" stroked="f" coordsize="21600,21600" o:gfxdata="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JttsNcAAAAKAQAADwAAAAAAAAABACAAAAAiAAAAZHJzL2Rvd25yZXYueG1sUEsBAhQAFAAAAAgA&#10;h07iQBfmYn4mAgAALAQAAA4AAAAAAAAAAQAgAAAAJgEAAGRycy9lMm9Eb2MueG1sUEsFBgAAAAAG&#10;AAYAWQEAAL4FAAAAAA==&#10;">
                <v:fill on="f" focussize="0,0"/>
                <v:stroke on="f" miterlimit="8" joinstyle="miter"/>
                <v:imagedata o:title=""/>
                <o:lock v:ext="edit" aspectratio="f"/>
                <v:textbox>
                  <w:txbxContent>
                    <w:p>
                      <w:pPr>
                        <w:ind w:left="6160" w:hanging="6160" w:hangingChars="2200"/>
                        <w:rPr>
                          <w:rFonts w:ascii="宋体" w:hAnsi="宋体"/>
                          <w:sz w:val="28"/>
                          <w:szCs w:val="28"/>
                        </w:rPr>
                      </w:pPr>
                      <w:r>
                        <w:rPr>
                          <w:rFonts w:hint="eastAsia" w:ascii="宋体" w:hAnsi="宋体"/>
                          <w:sz w:val="28"/>
                          <w:szCs w:val="28"/>
                        </w:rPr>
                        <w:t xml:space="preserve">乙方： </w:t>
                      </w:r>
                    </w:p>
                    <w:p>
                      <w:pPr>
                        <w:ind w:left="6160" w:hanging="6160" w:hangingChars="2200"/>
                        <w:rPr>
                          <w:rFonts w:ascii="宋体" w:hAnsi="宋体"/>
                          <w:sz w:val="28"/>
                          <w:szCs w:val="28"/>
                        </w:rPr>
                      </w:pPr>
                    </w:p>
                    <w:p>
                      <w:pPr>
                        <w:ind w:left="6160" w:hanging="6160" w:hangingChars="2200"/>
                        <w:rPr>
                          <w:rFonts w:ascii="宋体" w:hAnsi="宋体"/>
                          <w:sz w:val="28"/>
                          <w:szCs w:val="28"/>
                        </w:rPr>
                      </w:pPr>
                      <w:r>
                        <w:rPr>
                          <w:rFonts w:hint="eastAsia" w:ascii="宋体" w:hAnsi="宋体"/>
                          <w:sz w:val="28"/>
                          <w:szCs w:val="28"/>
                        </w:rPr>
                        <w:t>代表签名：</w:t>
                      </w:r>
                    </w:p>
                    <w:p>
                      <w:r>
                        <w:rPr>
                          <w:rFonts w:hint="eastAsia" w:ascii="宋体" w:hAnsi="宋体"/>
                          <w:sz w:val="28"/>
                          <w:szCs w:val="28"/>
                        </w:rPr>
                        <w:t>2</w:t>
                      </w:r>
                      <w:r>
                        <w:rPr>
                          <w:rFonts w:ascii="宋体" w:hAnsi="宋体"/>
                          <w:sz w:val="28"/>
                          <w:szCs w:val="28"/>
                        </w:rPr>
                        <w:t>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p>
    <w:p>
      <w:pPr>
        <w:jc w:val="left"/>
        <w:rPr>
          <w:rFonts w:ascii="宋体" w:hAnsi="宋体"/>
          <w:sz w:val="24"/>
          <w:szCs w:val="22"/>
          <w:highlight w:val="none"/>
        </w:rPr>
      </w:pPr>
      <w:r>
        <w:rPr>
          <w:rFonts w:hint="eastAsia" w:ascii="宋体" w:hAnsi="宋体"/>
          <w:sz w:val="24"/>
          <w:szCs w:val="22"/>
          <w:highlight w:val="none"/>
        </w:rPr>
        <w:t>附件</w:t>
      </w:r>
      <w:r>
        <w:rPr>
          <w:rFonts w:ascii="宋体" w:hAnsi="宋体"/>
          <w:sz w:val="24"/>
          <w:szCs w:val="22"/>
          <w:highlight w:val="none"/>
        </w:rPr>
        <w:t>4</w:t>
      </w:r>
      <w:r>
        <w:rPr>
          <w:rFonts w:hint="eastAsia" w:ascii="宋体" w:hAnsi="宋体"/>
          <w:sz w:val="24"/>
          <w:szCs w:val="22"/>
          <w:highlight w:val="none"/>
        </w:rPr>
        <w:t>：</w:t>
      </w:r>
    </w:p>
    <w:p>
      <w:pPr>
        <w:spacing w:line="360" w:lineRule="auto"/>
        <w:jc w:val="center"/>
        <w:rPr>
          <w:rFonts w:ascii="方正小标宋简体" w:hAnsi="宋体" w:eastAsia="方正小标宋简体"/>
          <w:bCs/>
          <w:sz w:val="32"/>
          <w:szCs w:val="32"/>
          <w:highlight w:val="none"/>
        </w:rPr>
      </w:pPr>
      <w:r>
        <w:rPr>
          <w:rFonts w:hint="eastAsia" w:ascii="方正小标宋简体" w:hAnsi="宋体" w:eastAsia="方正小标宋简体"/>
          <w:bCs/>
          <w:sz w:val="32"/>
          <w:szCs w:val="32"/>
          <w:highlight w:val="none"/>
        </w:rPr>
        <w:t>客户信息备案表</w:t>
      </w:r>
    </w:p>
    <w:p>
      <w:pPr>
        <w:spacing w:line="360" w:lineRule="auto"/>
        <w:jc w:val="center"/>
        <w:rPr>
          <w:rFonts w:ascii="仿宋_GB2312" w:hAnsi="微软雅黑" w:eastAsia="仿宋_GB2312"/>
          <w:b/>
          <w:sz w:val="24"/>
          <w:szCs w:val="22"/>
          <w:highlight w:val="none"/>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客户名称（公章）</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纳税人识别号</w:t>
            </w:r>
            <w:r>
              <w:rPr>
                <w:rFonts w:hint="eastAsia" w:ascii="宋体" w:hAnsi="宋体" w:cs="宋体"/>
                <w:sz w:val="24"/>
                <w:szCs w:val="22"/>
                <w:highlight w:val="none"/>
              </w:rPr>
              <w:t>（即税务登记证号）</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公司地址</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公司电话</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联系人</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联系人移动电话</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开户银行</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银行账号</w:t>
            </w:r>
          </w:p>
        </w:tc>
        <w:tc>
          <w:tcPr>
            <w:tcW w:w="6254" w:type="dxa"/>
            <w:vAlign w:val="center"/>
          </w:tcPr>
          <w:p>
            <w:pPr>
              <w:spacing w:line="360" w:lineRule="auto"/>
              <w:rPr>
                <w:rFonts w:ascii="宋体" w:hAnsi="宋体"/>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是否为一般纳税人</w:t>
            </w:r>
          </w:p>
        </w:tc>
        <w:tc>
          <w:tcPr>
            <w:tcW w:w="6254" w:type="dxa"/>
            <w:vAlign w:val="center"/>
          </w:tcPr>
          <w:p>
            <w:pPr>
              <w:spacing w:line="360" w:lineRule="auto"/>
              <w:rPr>
                <w:rFonts w:ascii="宋体" w:hAnsi="宋体"/>
                <w:sz w:val="24"/>
                <w:szCs w:val="22"/>
                <w:highlight w:val="none"/>
              </w:rPr>
            </w:pPr>
            <w:r>
              <w:rPr>
                <w:rFonts w:hint="eastAsia" w:ascii="宋体" w:hAnsi="宋体"/>
                <w:b/>
                <w:sz w:val="24"/>
                <w:szCs w:val="22"/>
                <w:highlight w:val="none"/>
              </w:rPr>
              <w:t>□</w:t>
            </w:r>
            <w:r>
              <w:rPr>
                <w:rFonts w:hint="eastAsia" w:ascii="宋体" w:hAnsi="宋体"/>
                <w:sz w:val="24"/>
                <w:szCs w:val="22"/>
                <w:highlight w:val="none"/>
              </w:rPr>
              <w:t xml:space="preserve">是   </w:t>
            </w:r>
            <w:r>
              <w:rPr>
                <w:rFonts w:hint="eastAsia" w:ascii="宋体" w:hAnsi="宋体"/>
                <w:b/>
                <w:sz w:val="24"/>
                <w:szCs w:val="22"/>
                <w:highlight w:val="none"/>
              </w:rPr>
              <w:t>□</w:t>
            </w:r>
            <w:r>
              <w:rPr>
                <w:rFonts w:hint="eastAsia" w:ascii="宋体" w:hAnsi="宋体"/>
                <w:sz w:val="24"/>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522" w:type="dxa"/>
            <w:gridSpan w:val="2"/>
          </w:tcPr>
          <w:p>
            <w:pPr>
              <w:rPr>
                <w:rFonts w:ascii="宋体" w:hAnsi="宋体"/>
                <w:szCs w:val="21"/>
                <w:highlight w:val="none"/>
              </w:rPr>
            </w:pPr>
            <w:r>
              <w:rPr>
                <w:rFonts w:hint="eastAsia" w:ascii="宋体" w:hAnsi="宋体"/>
                <w:szCs w:val="21"/>
                <w:highlight w:val="none"/>
              </w:rPr>
              <w:t>备注：</w:t>
            </w:r>
          </w:p>
          <w:p>
            <w:pPr>
              <w:rPr>
                <w:rFonts w:ascii="宋体" w:hAnsi="宋体"/>
                <w:szCs w:val="21"/>
                <w:highlight w:val="none"/>
              </w:rPr>
            </w:pPr>
            <w:r>
              <w:rPr>
                <w:rFonts w:hint="eastAsia" w:ascii="宋体" w:hAnsi="宋体"/>
                <w:szCs w:val="21"/>
                <w:highlight w:val="none"/>
              </w:rPr>
              <w:t>一般纳税人请另提供:1营业执照复印件;2.开户许可证复印件;3.一般纳税人证明复印件。以上资料均须加盖企业公章。</w:t>
            </w:r>
          </w:p>
        </w:tc>
      </w:tr>
    </w:tbl>
    <w:p>
      <w:pPr>
        <w:rPr>
          <w:rFonts w:ascii="宋体" w:hAnsi="宋体"/>
          <w:b/>
          <w:sz w:val="24"/>
          <w:szCs w:val="22"/>
          <w:highlight w:val="none"/>
        </w:rPr>
      </w:pPr>
    </w:p>
    <w:p>
      <w:pPr>
        <w:rPr>
          <w:rFonts w:ascii="宋体" w:hAnsi="宋体"/>
          <w:b/>
          <w:sz w:val="24"/>
          <w:szCs w:val="22"/>
          <w:highlight w:val="none"/>
        </w:rPr>
      </w:pPr>
    </w:p>
    <w:p>
      <w:pPr>
        <w:rPr>
          <w:rFonts w:ascii="宋体" w:hAnsi="宋体"/>
          <w:b/>
          <w:sz w:val="24"/>
          <w:szCs w:val="22"/>
          <w:highlight w:val="none"/>
        </w:rPr>
      </w:pPr>
      <w:r>
        <w:rPr>
          <w:rFonts w:hint="eastAsia" w:ascii="宋体" w:hAnsi="宋体"/>
          <w:b/>
          <w:sz w:val="24"/>
          <w:szCs w:val="22"/>
          <w:highlight w:val="none"/>
        </w:rPr>
        <w:t>发票类型：【】（增值税专用发票</w:t>
      </w:r>
      <w:r>
        <w:rPr>
          <w:rFonts w:ascii="宋体" w:hAnsi="宋体"/>
          <w:b/>
          <w:sz w:val="24"/>
          <w:szCs w:val="22"/>
          <w:highlight w:val="none"/>
        </w:rPr>
        <w:t>/</w:t>
      </w:r>
      <w:r>
        <w:rPr>
          <w:rFonts w:hint="eastAsia" w:ascii="宋体" w:hAnsi="宋体"/>
          <w:b/>
          <w:sz w:val="24"/>
          <w:szCs w:val="22"/>
          <w:highlight w:val="none"/>
        </w:rPr>
        <w:t xml:space="preserve">增值税电子普通发票） </w:t>
      </w:r>
    </w:p>
    <w:p>
      <w:pPr>
        <w:widowControl/>
        <w:jc w:val="left"/>
        <w:rPr>
          <w:rFonts w:ascii="宋体" w:hAnsi="宋体"/>
          <w:b/>
          <w:sz w:val="24"/>
          <w:szCs w:val="22"/>
          <w:highlight w:val="none"/>
        </w:rPr>
      </w:pPr>
      <w:r>
        <w:rPr>
          <w:rFonts w:hint="eastAsia" w:ascii="宋体" w:hAnsi="宋体"/>
          <w:b/>
          <w:sz w:val="24"/>
          <w:szCs w:val="22"/>
          <w:highlight w:val="none"/>
        </w:rPr>
        <w:t>(邮箱:【】,手机号码：【】)</w:t>
      </w:r>
    </w:p>
    <w:p>
      <w:pPr>
        <w:rPr>
          <w:rFonts w:ascii="宋体" w:hAnsi="宋体"/>
          <w:szCs w:val="21"/>
          <w:highlight w:val="none"/>
        </w:rPr>
      </w:pPr>
      <w:r>
        <w:rPr>
          <w:rFonts w:hint="eastAsia" w:ascii="宋体" w:hAnsi="宋体"/>
          <w:sz w:val="30"/>
          <w:szCs w:val="30"/>
          <w:highlight w:val="none"/>
        </w:rPr>
        <w:t xml:space="preserve"> </w:t>
      </w:r>
      <w:r>
        <w:rPr>
          <w:rFonts w:hint="eastAsia" w:ascii="宋体" w:hAnsi="宋体"/>
          <w:b/>
          <w:sz w:val="24"/>
          <w:szCs w:val="22"/>
          <w:highlight w:val="none"/>
        </w:rPr>
        <w:t xml:space="preserve"> </w:t>
      </w:r>
      <w:r>
        <w:rPr>
          <w:rFonts w:hint="eastAsia" w:ascii="宋体" w:hAnsi="宋体"/>
          <w:szCs w:val="21"/>
          <w:highlight w:val="none"/>
        </w:rPr>
        <w:t xml:space="preserve"> 以上开票信息及发票类型一旦确认不再变更，如变更需在合同约定交费期前7个工作日书面通知我司。</w:t>
      </w:r>
    </w:p>
    <w:p>
      <w:pPr>
        <w:rPr>
          <w:highlight w:val="none"/>
        </w:rPr>
      </w:pPr>
    </w:p>
    <w:p>
      <w:pPr>
        <w:jc w:val="left"/>
        <w:rPr>
          <w:rFonts w:hint="eastAsia" w:ascii="宋体" w:hAnsi="宋体" w:eastAsia="宋体" w:cs="宋体"/>
          <w:sz w:val="28"/>
          <w:szCs w:val="28"/>
          <w:highlight w:val="none"/>
          <w:u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BB385B-ED8A-4FB8-88EC-28C965306DC4}"/>
  </w:font>
  <w:font w:name="黑体">
    <w:panose1 w:val="02010609060101010101"/>
    <w:charset w:val="86"/>
    <w:family w:val="auto"/>
    <w:pitch w:val="default"/>
    <w:sig w:usb0="800002BF" w:usb1="38CF7CFA" w:usb2="00000016" w:usb3="00000000" w:csb0="00040001" w:csb1="00000000"/>
    <w:embedRegular r:id="rId2" w:fontKey="{1BC875D4-9D9B-4B25-AA23-BF598E41C8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69BB69AE-CFDE-46BD-A7F9-B3A78BC07EA1}"/>
  </w:font>
  <w:font w:name="CIDFont">
    <w:altName w:val="Segoe Print"/>
    <w:panose1 w:val="00000000000000000000"/>
    <w:charset w:val="00"/>
    <w:family w:val="auto"/>
    <w:pitch w:val="default"/>
    <w:sig w:usb0="00000000" w:usb1="00000000" w:usb2="00000000" w:usb3="00000000" w:csb0="00000000" w:csb1="00000000"/>
    <w:embedRegular r:id="rId4" w:fontKey="{38305F13-F7DD-4942-8727-742FB8A0B724}"/>
  </w:font>
  <w:font w:name="仿宋">
    <w:panose1 w:val="02010609060101010101"/>
    <w:charset w:val="86"/>
    <w:family w:val="auto"/>
    <w:pitch w:val="default"/>
    <w:sig w:usb0="800002BF" w:usb1="38CF7CFA" w:usb2="00000016" w:usb3="00000000" w:csb0="00040001" w:csb1="00000000"/>
    <w:embedRegular r:id="rId5" w:fontKey="{2EEE80E3-6BA7-4DFC-AE54-53A590B015A8}"/>
  </w:font>
  <w:font w:name="阿里巴巴普惠体">
    <w:altName w:val="微软雅黑"/>
    <w:panose1 w:val="00000000000000000000"/>
    <w:charset w:val="86"/>
    <w:family w:val="auto"/>
    <w:pitch w:val="default"/>
    <w:sig w:usb0="00000000" w:usb1="00000000" w:usb2="0000001E" w:usb3="00000000" w:csb0="0004009F" w:csb1="00000000"/>
    <w:embedRegular r:id="rId6" w:fontKey="{ECD1F708-7799-43BC-81CF-20F97E146413}"/>
  </w:font>
  <w:font w:name="阿里巴巴普惠体 Heavy">
    <w:altName w:val="微软雅黑"/>
    <w:panose1 w:val="00000000000000000000"/>
    <w:charset w:val="86"/>
    <w:family w:val="auto"/>
    <w:pitch w:val="default"/>
    <w:sig w:usb0="00000000" w:usb1="00000000" w:usb2="0000001E" w:usb3="00000000" w:csb0="0004009F" w:csb1="00000000"/>
    <w:embedRegular r:id="rId7" w:fontKey="{2F035C3B-5B08-4196-8701-5E55BE3E13FA}"/>
  </w:font>
  <w:font w:name="华文中宋">
    <w:panose1 w:val="02010600040101010101"/>
    <w:charset w:val="86"/>
    <w:family w:val="auto"/>
    <w:pitch w:val="default"/>
    <w:sig w:usb0="00000287" w:usb1="080F0000" w:usb2="00000000" w:usb3="00000000" w:csb0="0004009F" w:csb1="DFD70000"/>
    <w:embedRegular r:id="rId8" w:fontKey="{B6E8DD49-24C2-49EC-8C89-40F15F232DFC}"/>
  </w:font>
  <w:font w:name="楷体_GB2312">
    <w:altName w:val="楷体"/>
    <w:panose1 w:val="02010609030101010101"/>
    <w:charset w:val="86"/>
    <w:family w:val="modern"/>
    <w:pitch w:val="default"/>
    <w:sig w:usb0="00000000" w:usb1="00000000" w:usb2="00000010" w:usb3="00000000" w:csb0="00040000" w:csb1="00000000"/>
    <w:embedRegular r:id="rId9" w:fontKey="{E76B711F-B36D-4BD4-BDA3-038A63EB7F1C}"/>
  </w:font>
  <w:font w:name="宋体-方正超大字符集">
    <w:altName w:val="宋体"/>
    <w:panose1 w:val="00000000000000000000"/>
    <w:charset w:val="86"/>
    <w:family w:val="auto"/>
    <w:pitch w:val="default"/>
    <w:sig w:usb0="00000000" w:usb1="00000000" w:usb2="00000010" w:usb3="00000000" w:csb0="00040000" w:csb1="00000000"/>
    <w:embedRegular r:id="rId10" w:fontKey="{D05FE32E-EE32-49C6-970D-CF1126C7DA6C}"/>
  </w:font>
  <w:font w:name="等线 Light">
    <w:panose1 w:val="02010600030101010101"/>
    <w:charset w:val="86"/>
    <w:family w:val="auto"/>
    <w:pitch w:val="default"/>
    <w:sig w:usb0="A00002BF" w:usb1="38CF7CFA" w:usb2="00000016" w:usb3="00000000" w:csb0="0004000F" w:csb1="00000000"/>
    <w:embedRegular r:id="rId11" w:fontKey="{0B9BFA2C-C9AE-4DCF-920B-9C2A052D35AA}"/>
  </w:font>
  <w:font w:name="仿宋_GB2312">
    <w:altName w:val="仿宋"/>
    <w:panose1 w:val="00000000000000000000"/>
    <w:charset w:val="86"/>
    <w:family w:val="modern"/>
    <w:pitch w:val="default"/>
    <w:sig w:usb0="00000000" w:usb1="00000000" w:usb2="00000010" w:usb3="00000000" w:csb0="00040000" w:csb1="00000000"/>
    <w:embedRegular r:id="rId12" w:fontKey="{B3046FE6-936A-4BBD-83A2-0C518791B2A7}"/>
  </w:font>
  <w:font w:name="微软雅黑">
    <w:panose1 w:val="020B0503020204020204"/>
    <w:charset w:val="86"/>
    <w:family w:val="auto"/>
    <w:pitch w:val="default"/>
    <w:sig w:usb0="80000287" w:usb1="2ACF3C50" w:usb2="00000016" w:usb3="00000000" w:csb0="0004001F" w:csb1="00000000"/>
    <w:embedRegular r:id="rId13" w:fontKey="{687D19DC-7941-4FBE-9F9C-5590633EA0F2}"/>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E854B"/>
    <w:multiLevelType w:val="singleLevel"/>
    <w:tmpl w:val="B56E854B"/>
    <w:lvl w:ilvl="0" w:tentative="0">
      <w:start w:val="1"/>
      <w:numFmt w:val="chineseCounting"/>
      <w:suff w:val="nothing"/>
      <w:lvlText w:val="（%1）"/>
      <w:lvlJc w:val="left"/>
      <w:rPr>
        <w:rFonts w:hint="eastAsia"/>
      </w:rPr>
    </w:lvl>
  </w:abstractNum>
  <w:abstractNum w:abstractNumId="1">
    <w:nsid w:val="EA9B3D8A"/>
    <w:multiLevelType w:val="singleLevel"/>
    <w:tmpl w:val="EA9B3D8A"/>
    <w:lvl w:ilvl="0" w:tentative="0">
      <w:start w:val="1"/>
      <w:numFmt w:val="decimal"/>
      <w:suff w:val="nothing"/>
      <w:lvlText w:val="%1、"/>
      <w:lvlJc w:val="left"/>
    </w:lvl>
  </w:abstractNum>
  <w:abstractNum w:abstractNumId="2">
    <w:nsid w:val="0963DD5A"/>
    <w:multiLevelType w:val="singleLevel"/>
    <w:tmpl w:val="0963DD5A"/>
    <w:lvl w:ilvl="0" w:tentative="0">
      <w:start w:val="1"/>
      <w:numFmt w:val="decimal"/>
      <w:suff w:val="nothing"/>
      <w:lvlText w:val="%1、"/>
      <w:lvlJc w:val="left"/>
    </w:lvl>
  </w:abstractNum>
  <w:abstractNum w:abstractNumId="3">
    <w:nsid w:val="0D7C5704"/>
    <w:multiLevelType w:val="singleLevel"/>
    <w:tmpl w:val="0D7C5704"/>
    <w:lvl w:ilvl="0" w:tentative="0">
      <w:start w:val="2"/>
      <w:numFmt w:val="chineseCounting"/>
      <w:suff w:val="nothing"/>
      <w:lvlText w:val="%1、"/>
      <w:lvlJc w:val="left"/>
      <w:pPr>
        <w:ind w:left="210"/>
      </w:pPr>
      <w:rPr>
        <w:rFonts w:hint="eastAsia"/>
      </w:rPr>
    </w:lvl>
  </w:abstractNum>
  <w:abstractNum w:abstractNumId="4">
    <w:nsid w:val="34BF39D4"/>
    <w:multiLevelType w:val="multilevel"/>
    <w:tmpl w:val="34BF39D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5B8986"/>
    <w:multiLevelType w:val="singleLevel"/>
    <w:tmpl w:val="375B8986"/>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B2901"/>
    <w:rsid w:val="00030385"/>
    <w:rsid w:val="000330A1"/>
    <w:rsid w:val="00033895"/>
    <w:rsid w:val="000340D0"/>
    <w:rsid w:val="0004113C"/>
    <w:rsid w:val="00073907"/>
    <w:rsid w:val="000827C3"/>
    <w:rsid w:val="0008400C"/>
    <w:rsid w:val="000843A4"/>
    <w:rsid w:val="000A0664"/>
    <w:rsid w:val="000A4FB7"/>
    <w:rsid w:val="000D27DD"/>
    <w:rsid w:val="000D56C7"/>
    <w:rsid w:val="000E3CF3"/>
    <w:rsid w:val="00110796"/>
    <w:rsid w:val="001267CA"/>
    <w:rsid w:val="0013137B"/>
    <w:rsid w:val="0017180E"/>
    <w:rsid w:val="00194339"/>
    <w:rsid w:val="001A1321"/>
    <w:rsid w:val="001B0EC5"/>
    <w:rsid w:val="001B2901"/>
    <w:rsid w:val="001C6DF5"/>
    <w:rsid w:val="001E156B"/>
    <w:rsid w:val="001E5E78"/>
    <w:rsid w:val="001F5B5F"/>
    <w:rsid w:val="002216A0"/>
    <w:rsid w:val="00230BAD"/>
    <w:rsid w:val="0023308A"/>
    <w:rsid w:val="0025180C"/>
    <w:rsid w:val="002C0488"/>
    <w:rsid w:val="002D00F4"/>
    <w:rsid w:val="002E1500"/>
    <w:rsid w:val="002F7B69"/>
    <w:rsid w:val="00301C2B"/>
    <w:rsid w:val="00304E8A"/>
    <w:rsid w:val="0030589E"/>
    <w:rsid w:val="00331C80"/>
    <w:rsid w:val="0034602F"/>
    <w:rsid w:val="003507BA"/>
    <w:rsid w:val="00362D75"/>
    <w:rsid w:val="003962B9"/>
    <w:rsid w:val="00397BE8"/>
    <w:rsid w:val="003B089F"/>
    <w:rsid w:val="003C5318"/>
    <w:rsid w:val="003E163C"/>
    <w:rsid w:val="003E4CCD"/>
    <w:rsid w:val="003F0A82"/>
    <w:rsid w:val="00400BC0"/>
    <w:rsid w:val="00405676"/>
    <w:rsid w:val="004137C7"/>
    <w:rsid w:val="004154D3"/>
    <w:rsid w:val="00443F50"/>
    <w:rsid w:val="004624AF"/>
    <w:rsid w:val="004647B4"/>
    <w:rsid w:val="00474B23"/>
    <w:rsid w:val="00481126"/>
    <w:rsid w:val="004D740B"/>
    <w:rsid w:val="004E45E1"/>
    <w:rsid w:val="004E5D7F"/>
    <w:rsid w:val="004F4235"/>
    <w:rsid w:val="005329CF"/>
    <w:rsid w:val="00573D2C"/>
    <w:rsid w:val="00584C98"/>
    <w:rsid w:val="005A0A0B"/>
    <w:rsid w:val="005A3202"/>
    <w:rsid w:val="00600659"/>
    <w:rsid w:val="00625910"/>
    <w:rsid w:val="0063641C"/>
    <w:rsid w:val="00683307"/>
    <w:rsid w:val="006868B1"/>
    <w:rsid w:val="00687DB3"/>
    <w:rsid w:val="006A5218"/>
    <w:rsid w:val="006C60B6"/>
    <w:rsid w:val="006D09A5"/>
    <w:rsid w:val="006D13AD"/>
    <w:rsid w:val="006E0AA7"/>
    <w:rsid w:val="0073506F"/>
    <w:rsid w:val="007A5743"/>
    <w:rsid w:val="007B040C"/>
    <w:rsid w:val="007B2865"/>
    <w:rsid w:val="007C1E19"/>
    <w:rsid w:val="007D6E92"/>
    <w:rsid w:val="0080730B"/>
    <w:rsid w:val="00851E51"/>
    <w:rsid w:val="008529D8"/>
    <w:rsid w:val="00861FD8"/>
    <w:rsid w:val="00863D54"/>
    <w:rsid w:val="00865AE6"/>
    <w:rsid w:val="00871B90"/>
    <w:rsid w:val="008833B8"/>
    <w:rsid w:val="008A23EF"/>
    <w:rsid w:val="008D068A"/>
    <w:rsid w:val="008E2CAD"/>
    <w:rsid w:val="008E4A04"/>
    <w:rsid w:val="008E7EDE"/>
    <w:rsid w:val="009036A6"/>
    <w:rsid w:val="0091503F"/>
    <w:rsid w:val="00937A16"/>
    <w:rsid w:val="009433F0"/>
    <w:rsid w:val="00961DFB"/>
    <w:rsid w:val="00973D00"/>
    <w:rsid w:val="009A450F"/>
    <w:rsid w:val="009B7BE2"/>
    <w:rsid w:val="009D7175"/>
    <w:rsid w:val="009F53BD"/>
    <w:rsid w:val="00A224CA"/>
    <w:rsid w:val="00A243E3"/>
    <w:rsid w:val="00A253B5"/>
    <w:rsid w:val="00A51C8A"/>
    <w:rsid w:val="00A6021B"/>
    <w:rsid w:val="00A67440"/>
    <w:rsid w:val="00AD1A47"/>
    <w:rsid w:val="00AD512B"/>
    <w:rsid w:val="00AD5418"/>
    <w:rsid w:val="00B0312E"/>
    <w:rsid w:val="00B15AA6"/>
    <w:rsid w:val="00B173DD"/>
    <w:rsid w:val="00B24239"/>
    <w:rsid w:val="00B24D20"/>
    <w:rsid w:val="00B24DBB"/>
    <w:rsid w:val="00B37BC6"/>
    <w:rsid w:val="00B41963"/>
    <w:rsid w:val="00B42E1F"/>
    <w:rsid w:val="00B64B41"/>
    <w:rsid w:val="00B746A2"/>
    <w:rsid w:val="00B84720"/>
    <w:rsid w:val="00B85E33"/>
    <w:rsid w:val="00BD5E0F"/>
    <w:rsid w:val="00BD6228"/>
    <w:rsid w:val="00BE0FBF"/>
    <w:rsid w:val="00C04AE6"/>
    <w:rsid w:val="00C15035"/>
    <w:rsid w:val="00C1762E"/>
    <w:rsid w:val="00C36523"/>
    <w:rsid w:val="00C4062C"/>
    <w:rsid w:val="00C42D92"/>
    <w:rsid w:val="00C736BA"/>
    <w:rsid w:val="00C94551"/>
    <w:rsid w:val="00C94DFF"/>
    <w:rsid w:val="00CD04F2"/>
    <w:rsid w:val="00D02F4E"/>
    <w:rsid w:val="00D2498E"/>
    <w:rsid w:val="00D27BB4"/>
    <w:rsid w:val="00D624B2"/>
    <w:rsid w:val="00D65A3F"/>
    <w:rsid w:val="00D726A1"/>
    <w:rsid w:val="00D74802"/>
    <w:rsid w:val="00D8093C"/>
    <w:rsid w:val="00D90197"/>
    <w:rsid w:val="00DA10AD"/>
    <w:rsid w:val="00DC4BA3"/>
    <w:rsid w:val="00DD75C4"/>
    <w:rsid w:val="00E03475"/>
    <w:rsid w:val="00E1483C"/>
    <w:rsid w:val="00E22FC5"/>
    <w:rsid w:val="00E23839"/>
    <w:rsid w:val="00E556E1"/>
    <w:rsid w:val="00E83B8F"/>
    <w:rsid w:val="00E92E1D"/>
    <w:rsid w:val="00EA3CF2"/>
    <w:rsid w:val="00EC1908"/>
    <w:rsid w:val="00ED37F7"/>
    <w:rsid w:val="00F252FC"/>
    <w:rsid w:val="00F6165A"/>
    <w:rsid w:val="00F668B0"/>
    <w:rsid w:val="00F67299"/>
    <w:rsid w:val="00F77FF8"/>
    <w:rsid w:val="00FA7EA8"/>
    <w:rsid w:val="00FD27DF"/>
    <w:rsid w:val="056106F1"/>
    <w:rsid w:val="0576787F"/>
    <w:rsid w:val="067D19FC"/>
    <w:rsid w:val="078466B9"/>
    <w:rsid w:val="07885C9C"/>
    <w:rsid w:val="07F0483B"/>
    <w:rsid w:val="0835661A"/>
    <w:rsid w:val="0F4478F9"/>
    <w:rsid w:val="0FBA2F6A"/>
    <w:rsid w:val="13714ED3"/>
    <w:rsid w:val="1429702E"/>
    <w:rsid w:val="16950576"/>
    <w:rsid w:val="1E5B61CE"/>
    <w:rsid w:val="1FF65A04"/>
    <w:rsid w:val="243704A7"/>
    <w:rsid w:val="243C4AF6"/>
    <w:rsid w:val="24763596"/>
    <w:rsid w:val="27722F39"/>
    <w:rsid w:val="28F72F97"/>
    <w:rsid w:val="2CF876C5"/>
    <w:rsid w:val="2D79747A"/>
    <w:rsid w:val="2DA509DF"/>
    <w:rsid w:val="330067E5"/>
    <w:rsid w:val="331D7A9E"/>
    <w:rsid w:val="34EE7215"/>
    <w:rsid w:val="35B23639"/>
    <w:rsid w:val="38E61749"/>
    <w:rsid w:val="39C60545"/>
    <w:rsid w:val="3B4D735D"/>
    <w:rsid w:val="3C3F1C5A"/>
    <w:rsid w:val="422229B4"/>
    <w:rsid w:val="42514E2D"/>
    <w:rsid w:val="436F4BC0"/>
    <w:rsid w:val="439D7C09"/>
    <w:rsid w:val="43B05B81"/>
    <w:rsid w:val="4795138E"/>
    <w:rsid w:val="495F1EE9"/>
    <w:rsid w:val="4AF869CF"/>
    <w:rsid w:val="4E4876E8"/>
    <w:rsid w:val="52BA0A84"/>
    <w:rsid w:val="55B33128"/>
    <w:rsid w:val="593A5E8A"/>
    <w:rsid w:val="60A27008"/>
    <w:rsid w:val="6170330B"/>
    <w:rsid w:val="660068C5"/>
    <w:rsid w:val="6642400D"/>
    <w:rsid w:val="67344674"/>
    <w:rsid w:val="696D6FE3"/>
    <w:rsid w:val="6A4D66DB"/>
    <w:rsid w:val="6BB77E00"/>
    <w:rsid w:val="6CA73AE4"/>
    <w:rsid w:val="6D033D14"/>
    <w:rsid w:val="6D7F787E"/>
    <w:rsid w:val="6EA25F97"/>
    <w:rsid w:val="6EFB762B"/>
    <w:rsid w:val="6FBA16B7"/>
    <w:rsid w:val="704D1FDD"/>
    <w:rsid w:val="70582172"/>
    <w:rsid w:val="74D92CA8"/>
    <w:rsid w:val="768F5B89"/>
    <w:rsid w:val="77AD21E4"/>
    <w:rsid w:val="7835151A"/>
    <w:rsid w:val="78786B96"/>
    <w:rsid w:val="7CD65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2"/>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link w:val="3"/>
    <w:qFormat/>
    <w:uiPriority w:val="0"/>
    <w:rPr>
      <w:kern w:val="2"/>
      <w:sz w:val="21"/>
      <w:szCs w:val="24"/>
    </w:r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36</Pages>
  <Words>12946</Words>
  <Characters>13263</Characters>
  <Lines>9</Lines>
  <Paragraphs>2</Paragraphs>
  <TotalTime>0</TotalTime>
  <ScaleCrop>false</ScaleCrop>
  <LinksUpToDate>false</LinksUpToDate>
  <CharactersWithSpaces>14438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2022-05-26T06:49:00Z</dcterms:created>
  <dc:creator>微软中国</dc:creator>
  <cp:lastModifiedBy>云上晴</cp:lastModifiedBy>
  <cp:lastPrinted>2022-08-17T10:35:00Z</cp:lastPrinted>
  <dcterms:modified xsi:type="dcterms:W3CDTF">2023-02-14T03:08:51Z</dcterms:modified>
  <dc:title>广州大学城信息枢纽楼部分单元招租公告</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0931027A25C04A6DA69841E91969CF66</vt:lpwstr>
  </property>
</Properties>
</file>