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2A78" w14:textId="6532C227" w:rsidR="004023FB" w:rsidRPr="00E03D55" w:rsidRDefault="00B57C47" w:rsidP="00242DE0">
      <w:pPr>
        <w:tabs>
          <w:tab w:val="left" w:pos="720"/>
        </w:tabs>
        <w:spacing w:beforeLines="50" w:before="120" w:afterLines="50" w:after="120" w:line="360" w:lineRule="auto"/>
        <w:jc w:val="center"/>
        <w:rPr>
          <w:b/>
          <w:sz w:val="28"/>
          <w:szCs w:val="28"/>
        </w:rPr>
      </w:pPr>
      <w:r>
        <w:rPr>
          <w:rFonts w:hint="eastAsia"/>
          <w:b/>
          <w:sz w:val="28"/>
          <w:szCs w:val="28"/>
        </w:rPr>
        <w:t>广州城投综合能源投资经营管理有限公司</w:t>
      </w:r>
    </w:p>
    <w:p w14:paraId="111744A2" w14:textId="57F1CBC7" w:rsidR="00D76964" w:rsidRPr="00E03D55" w:rsidRDefault="006800A0" w:rsidP="00242DE0">
      <w:pPr>
        <w:tabs>
          <w:tab w:val="left" w:pos="720"/>
        </w:tabs>
        <w:spacing w:beforeLines="50" w:before="120" w:afterLines="50" w:after="120" w:line="360" w:lineRule="auto"/>
        <w:jc w:val="center"/>
        <w:rPr>
          <w:b/>
          <w:sz w:val="28"/>
          <w:szCs w:val="28"/>
        </w:rPr>
      </w:pPr>
      <w:r>
        <w:rPr>
          <w:rFonts w:hint="eastAsia"/>
          <w:b/>
          <w:sz w:val="28"/>
          <w:szCs w:val="28"/>
        </w:rPr>
        <w:t>主机运输通道改造工程</w:t>
      </w:r>
    </w:p>
    <w:p w14:paraId="3BEB5366" w14:textId="14941C88" w:rsidR="00CA1AC9" w:rsidRPr="00E03D55" w:rsidRDefault="00B67EFF" w:rsidP="00242DE0">
      <w:pPr>
        <w:tabs>
          <w:tab w:val="left" w:pos="720"/>
        </w:tabs>
        <w:spacing w:beforeLines="50" w:before="120" w:afterLines="50" w:after="120" w:line="360" w:lineRule="auto"/>
        <w:jc w:val="center"/>
        <w:rPr>
          <w:b/>
          <w:sz w:val="28"/>
          <w:szCs w:val="28"/>
        </w:rPr>
      </w:pPr>
      <w:r w:rsidRPr="00E03D55">
        <w:rPr>
          <w:rFonts w:hint="eastAsia"/>
          <w:b/>
          <w:sz w:val="28"/>
          <w:szCs w:val="28"/>
        </w:rPr>
        <w:t>竞选文件</w:t>
      </w:r>
    </w:p>
    <w:p w14:paraId="3BEB5367" w14:textId="5D6192F4" w:rsidR="00CA1AC9" w:rsidRPr="00E03D55" w:rsidRDefault="00B67EFF" w:rsidP="00FA15AB">
      <w:pPr>
        <w:numPr>
          <w:ilvl w:val="0"/>
          <w:numId w:val="3"/>
        </w:numPr>
        <w:spacing w:beforeLines="50" w:before="120" w:afterLines="50" w:after="120" w:line="360" w:lineRule="auto"/>
        <w:ind w:left="0" w:firstLineChars="200" w:firstLine="482"/>
        <w:rPr>
          <w:b/>
          <w:bCs/>
          <w:sz w:val="24"/>
        </w:rPr>
      </w:pPr>
      <w:r w:rsidRPr="00E03D55">
        <w:rPr>
          <w:rFonts w:hint="eastAsia"/>
          <w:b/>
          <w:bCs/>
          <w:sz w:val="24"/>
        </w:rPr>
        <w:t>项目基本情况</w:t>
      </w:r>
    </w:p>
    <w:p w14:paraId="3BEB5368" w14:textId="57D3FADA" w:rsidR="00CA1AC9" w:rsidRPr="00E03D55" w:rsidRDefault="00B67EFF" w:rsidP="00FA15AB">
      <w:pPr>
        <w:numPr>
          <w:ilvl w:val="1"/>
          <w:numId w:val="4"/>
        </w:numPr>
        <w:spacing w:beforeLines="50" w:before="120" w:afterLines="50" w:after="120" w:line="360" w:lineRule="auto"/>
        <w:ind w:left="0" w:firstLineChars="200" w:firstLine="480"/>
        <w:rPr>
          <w:rFonts w:ascii="宋体" w:hAnsi="宋体"/>
          <w:sz w:val="24"/>
        </w:rPr>
      </w:pPr>
      <w:r w:rsidRPr="00E03D55">
        <w:rPr>
          <w:rFonts w:hint="eastAsia"/>
          <w:sz w:val="24"/>
        </w:rPr>
        <w:t>项目</w:t>
      </w:r>
      <w:r w:rsidRPr="00E03D55">
        <w:rPr>
          <w:rFonts w:ascii="宋体" w:hAnsi="宋体" w:hint="eastAsia"/>
          <w:sz w:val="24"/>
        </w:rPr>
        <w:t>名称：</w:t>
      </w:r>
      <w:r w:rsidR="006800A0">
        <w:rPr>
          <w:rFonts w:ascii="宋体" w:hAnsi="宋体" w:hint="eastAsia"/>
          <w:sz w:val="24"/>
        </w:rPr>
        <w:t>主机运输通道改造工程</w:t>
      </w:r>
    </w:p>
    <w:p w14:paraId="3BEB536A" w14:textId="65E45368" w:rsidR="00CA1AC9" w:rsidRPr="00E03D55" w:rsidRDefault="00B67EFF" w:rsidP="00FA15AB">
      <w:pPr>
        <w:numPr>
          <w:ilvl w:val="1"/>
          <w:numId w:val="4"/>
        </w:numPr>
        <w:spacing w:beforeLines="50" w:before="120" w:afterLines="50" w:after="120" w:line="360" w:lineRule="auto"/>
        <w:ind w:left="0" w:firstLineChars="200" w:firstLine="480"/>
        <w:rPr>
          <w:rFonts w:ascii="宋体" w:hAnsi="宋体"/>
          <w:sz w:val="24"/>
        </w:rPr>
      </w:pPr>
      <w:r w:rsidRPr="00E03D55">
        <w:rPr>
          <w:rFonts w:ascii="宋体" w:hAnsi="宋体" w:hint="eastAsia"/>
          <w:sz w:val="24"/>
        </w:rPr>
        <w:t>项目地点：</w:t>
      </w:r>
      <w:r w:rsidR="00255957" w:rsidRPr="00E03D55">
        <w:rPr>
          <w:rFonts w:ascii="宋体" w:hAnsi="宋体" w:hint="eastAsia"/>
          <w:sz w:val="24"/>
        </w:rPr>
        <w:t>广州大学</w:t>
      </w:r>
      <w:r w:rsidR="006800A0">
        <w:rPr>
          <w:rFonts w:ascii="宋体" w:hAnsi="宋体" w:hint="eastAsia"/>
          <w:sz w:val="24"/>
        </w:rPr>
        <w:t>9</w:t>
      </w:r>
      <w:r w:rsidR="006A7A3B" w:rsidRPr="00E03D55">
        <w:rPr>
          <w:rFonts w:ascii="宋体" w:hAnsi="宋体" w:hint="eastAsia"/>
          <w:sz w:val="24"/>
        </w:rPr>
        <w:t>万</w:t>
      </w:r>
      <w:r w:rsidRPr="00E03D55">
        <w:rPr>
          <w:rFonts w:ascii="宋体" w:hAnsi="宋体" w:hint="eastAsia"/>
          <w:sz w:val="24"/>
        </w:rPr>
        <w:t>元（投标报价超过采购限价为无效投标）。</w:t>
      </w:r>
    </w:p>
    <w:p w14:paraId="793AAA00" w14:textId="77777777" w:rsidR="00F86D7B" w:rsidRPr="00E03D55" w:rsidRDefault="00B67EFF" w:rsidP="00FA15AB">
      <w:pPr>
        <w:numPr>
          <w:ilvl w:val="1"/>
          <w:numId w:val="4"/>
        </w:numPr>
        <w:spacing w:beforeLines="50" w:before="120" w:afterLines="50" w:after="120" w:line="360" w:lineRule="auto"/>
        <w:ind w:left="0" w:firstLineChars="200" w:firstLine="480"/>
        <w:rPr>
          <w:rFonts w:ascii="宋体" w:hAnsi="宋体"/>
          <w:sz w:val="24"/>
        </w:rPr>
      </w:pPr>
      <w:r w:rsidRPr="00E03D55">
        <w:rPr>
          <w:rFonts w:ascii="宋体" w:hAnsi="宋体" w:hint="eastAsia"/>
          <w:sz w:val="24"/>
        </w:rPr>
        <w:t>项目概况</w:t>
      </w:r>
    </w:p>
    <w:p w14:paraId="1F654854" w14:textId="1D07F85D" w:rsidR="00016555" w:rsidRDefault="00016555" w:rsidP="00B5758F">
      <w:pPr>
        <w:spacing w:beforeLines="50" w:before="120" w:afterLines="50" w:after="120" w:line="360" w:lineRule="auto"/>
        <w:ind w:firstLineChars="200" w:firstLine="480"/>
        <w:rPr>
          <w:rFonts w:ascii="宋体" w:hAnsi="宋体"/>
          <w:sz w:val="24"/>
        </w:rPr>
      </w:pPr>
      <w:r>
        <w:rPr>
          <w:rFonts w:ascii="宋体" w:hAnsi="宋体" w:hint="eastAsia"/>
          <w:sz w:val="24"/>
        </w:rPr>
        <w:t>为配合主机安装项目的顺利进行，需进行主机运输通道改造。</w:t>
      </w:r>
    </w:p>
    <w:p w14:paraId="3BEB536D" w14:textId="2A4B2208" w:rsidR="00CA1AC9" w:rsidRPr="00E03D55" w:rsidRDefault="00B67EFF" w:rsidP="00B5758F">
      <w:pPr>
        <w:spacing w:beforeLines="50" w:before="120" w:afterLines="50" w:after="120" w:line="360" w:lineRule="auto"/>
        <w:ind w:firstLineChars="200" w:firstLine="480"/>
        <w:rPr>
          <w:rFonts w:ascii="宋体" w:hAnsi="宋体"/>
          <w:sz w:val="24"/>
        </w:rPr>
      </w:pPr>
      <w:r w:rsidRPr="00E03D55">
        <w:rPr>
          <w:rFonts w:ascii="宋体" w:hAnsi="宋体"/>
          <w:sz w:val="24"/>
        </w:rPr>
        <w:t>注：</w:t>
      </w:r>
      <w:r w:rsidRPr="00E03D55">
        <w:rPr>
          <w:rFonts w:ascii="宋体" w:hAnsi="宋体" w:hint="eastAsia"/>
          <w:sz w:val="24"/>
        </w:rPr>
        <w:t>本文件中甲方特指采购人，乙方特指中标单位。</w:t>
      </w:r>
    </w:p>
    <w:p w14:paraId="3BEB536E" w14:textId="189C57A4" w:rsidR="00CA1AC9" w:rsidRPr="00E03D55" w:rsidRDefault="00B67EFF" w:rsidP="00FA15AB">
      <w:pPr>
        <w:numPr>
          <w:ilvl w:val="0"/>
          <w:numId w:val="3"/>
        </w:numPr>
        <w:spacing w:beforeLines="50" w:before="120" w:afterLines="50" w:after="120" w:line="360" w:lineRule="auto"/>
        <w:ind w:left="0" w:firstLineChars="200" w:firstLine="482"/>
        <w:rPr>
          <w:rFonts w:ascii="宋体" w:hAnsi="宋体"/>
          <w:b/>
          <w:bCs/>
          <w:sz w:val="24"/>
        </w:rPr>
      </w:pPr>
      <w:r w:rsidRPr="00E03D55">
        <w:rPr>
          <w:rFonts w:ascii="宋体" w:hAnsi="宋体" w:hint="eastAsia"/>
          <w:b/>
          <w:bCs/>
          <w:sz w:val="24"/>
        </w:rPr>
        <w:t>合格投标人资格要求</w:t>
      </w:r>
    </w:p>
    <w:p w14:paraId="3BEB536F" w14:textId="23CD626E" w:rsidR="00CA1AC9" w:rsidRPr="00E03D55" w:rsidRDefault="00B67EFF" w:rsidP="00FA15AB">
      <w:pPr>
        <w:numPr>
          <w:ilvl w:val="1"/>
          <w:numId w:val="5"/>
        </w:numPr>
        <w:spacing w:beforeLines="50" w:before="120" w:afterLines="50" w:after="120" w:line="360" w:lineRule="auto"/>
        <w:ind w:left="0" w:firstLineChars="200" w:firstLine="480"/>
        <w:rPr>
          <w:rFonts w:ascii="宋体" w:hAnsi="宋体"/>
          <w:sz w:val="24"/>
        </w:rPr>
      </w:pPr>
      <w:r w:rsidRPr="00E03D55">
        <w:rPr>
          <w:rFonts w:ascii="宋体" w:hAnsi="宋体" w:hint="eastAsia"/>
          <w:sz w:val="24"/>
        </w:rPr>
        <w:t>必须是具有独立承担民事责任能力、在中华人民共和国境内注册的法人，按国家法律经营</w:t>
      </w:r>
      <w:r w:rsidR="00431C89" w:rsidRPr="00E03D55">
        <w:rPr>
          <w:rFonts w:ascii="宋体" w:hAnsi="宋体" w:hint="eastAsia"/>
          <w:sz w:val="24"/>
        </w:rPr>
        <w:t>。</w:t>
      </w:r>
    </w:p>
    <w:p w14:paraId="3BEB5370" w14:textId="4E0E5E6F" w:rsidR="00CA1AC9" w:rsidRPr="00E03D55" w:rsidRDefault="00B67EFF" w:rsidP="00FA15AB">
      <w:pPr>
        <w:numPr>
          <w:ilvl w:val="1"/>
          <w:numId w:val="5"/>
        </w:numPr>
        <w:spacing w:beforeLines="50" w:before="120" w:afterLines="50" w:after="120" w:line="360" w:lineRule="auto"/>
        <w:ind w:left="0" w:firstLineChars="200" w:firstLine="480"/>
        <w:rPr>
          <w:rFonts w:ascii="宋体" w:hAnsi="宋体"/>
          <w:sz w:val="24"/>
        </w:rPr>
      </w:pPr>
      <w:r w:rsidRPr="00E03D55">
        <w:rPr>
          <w:rFonts w:ascii="宋体" w:hAnsi="宋体" w:hint="eastAsia"/>
          <w:sz w:val="24"/>
        </w:rPr>
        <w:t>具备有效的工商营业执照、企业法人组织机构代码证书、税务登记证书（或三证合一）</w:t>
      </w:r>
      <w:r w:rsidR="00431C89" w:rsidRPr="00E03D55">
        <w:rPr>
          <w:rFonts w:ascii="宋体" w:hAnsi="宋体" w:hint="eastAsia"/>
          <w:sz w:val="24"/>
        </w:rPr>
        <w:t>。</w:t>
      </w:r>
    </w:p>
    <w:p w14:paraId="3BEB5371" w14:textId="4E0E1650" w:rsidR="00CA1AC9" w:rsidRPr="00E03D55" w:rsidRDefault="00B67EFF" w:rsidP="00FA15AB">
      <w:pPr>
        <w:numPr>
          <w:ilvl w:val="1"/>
          <w:numId w:val="5"/>
        </w:numPr>
        <w:spacing w:beforeLines="50" w:before="120" w:afterLines="50" w:after="120" w:line="360" w:lineRule="auto"/>
        <w:ind w:left="0" w:firstLineChars="200" w:firstLine="480"/>
        <w:rPr>
          <w:rFonts w:ascii="宋体" w:hAnsi="宋体"/>
          <w:sz w:val="24"/>
        </w:rPr>
      </w:pPr>
      <w:r w:rsidRPr="00E03D55">
        <w:rPr>
          <w:rFonts w:ascii="宋体" w:hAnsi="宋体"/>
          <w:sz w:val="24"/>
        </w:rPr>
        <w:t>已办理合法税务登记，具有开具相应增值税专用发票资格</w:t>
      </w:r>
      <w:r w:rsidR="00431C89" w:rsidRPr="00E03D55">
        <w:rPr>
          <w:rFonts w:ascii="宋体" w:hAnsi="宋体" w:hint="eastAsia"/>
          <w:sz w:val="24"/>
        </w:rPr>
        <w:t>。</w:t>
      </w:r>
    </w:p>
    <w:p w14:paraId="4BA4C606" w14:textId="77777777" w:rsidR="00916FF1" w:rsidRPr="002C0711" w:rsidRDefault="00916FF1" w:rsidP="00916FF1">
      <w:pPr>
        <w:numPr>
          <w:ilvl w:val="1"/>
          <w:numId w:val="5"/>
        </w:numPr>
        <w:spacing w:beforeLines="50" w:before="120" w:afterLines="50" w:after="120" w:line="360" w:lineRule="auto"/>
        <w:ind w:left="0" w:firstLineChars="200" w:firstLine="480"/>
        <w:rPr>
          <w:rFonts w:asciiTheme="minorHAnsi" w:eastAsiaTheme="minorEastAsia" w:hAnsiTheme="minorHAnsi"/>
          <w:sz w:val="24"/>
          <w:szCs w:val="22"/>
        </w:rPr>
      </w:pPr>
      <w:bookmarkStart w:id="0" w:name="_Hlk115272766"/>
      <w:bookmarkStart w:id="1" w:name="_Hlk45716001"/>
      <w:bookmarkStart w:id="2" w:name="_Hlk50641340"/>
      <w:r>
        <w:rPr>
          <w:rFonts w:ascii="宋体" w:hAnsi="宋体" w:hint="eastAsia"/>
          <w:sz w:val="24"/>
        </w:rPr>
        <w:t>具备以下资质之一：</w:t>
      </w:r>
    </w:p>
    <w:p w14:paraId="0B4DA6E7" w14:textId="77777777" w:rsidR="00916FF1" w:rsidRDefault="00916FF1" w:rsidP="00916FF1">
      <w:pPr>
        <w:pStyle w:val="af3"/>
        <w:numPr>
          <w:ilvl w:val="0"/>
          <w:numId w:val="18"/>
        </w:numPr>
        <w:spacing w:beforeLines="50" w:before="120" w:afterLines="50" w:after="120" w:line="360" w:lineRule="auto"/>
        <w:ind w:firstLineChars="0"/>
        <w:rPr>
          <w:sz w:val="24"/>
        </w:rPr>
      </w:pPr>
      <w:r w:rsidRPr="00104381">
        <w:rPr>
          <w:rFonts w:ascii="宋体" w:hAnsi="宋体" w:hint="eastAsia"/>
          <w:sz w:val="24"/>
        </w:rPr>
        <w:t>建筑装修装饰工程专业承包二级资质或以上资质</w:t>
      </w:r>
      <w:r>
        <w:rPr>
          <w:rFonts w:hint="eastAsia"/>
          <w:sz w:val="24"/>
        </w:rPr>
        <w:t>；</w:t>
      </w:r>
    </w:p>
    <w:p w14:paraId="6D375B70" w14:textId="0EF7AD3C" w:rsidR="003A2EB7" w:rsidRPr="00916FF1" w:rsidRDefault="00916FF1" w:rsidP="00916FF1">
      <w:pPr>
        <w:pStyle w:val="af3"/>
        <w:numPr>
          <w:ilvl w:val="0"/>
          <w:numId w:val="18"/>
        </w:numPr>
        <w:spacing w:beforeLines="50" w:before="120" w:afterLines="50" w:after="120" w:line="360" w:lineRule="auto"/>
        <w:ind w:firstLineChars="0"/>
        <w:rPr>
          <w:sz w:val="24"/>
        </w:rPr>
      </w:pPr>
      <w:r w:rsidRPr="002C0711">
        <w:rPr>
          <w:rFonts w:hint="eastAsia"/>
          <w:sz w:val="24"/>
        </w:rPr>
        <w:t>建筑工程施工总承包</w:t>
      </w:r>
      <w:r>
        <w:rPr>
          <w:rFonts w:hint="eastAsia"/>
          <w:sz w:val="24"/>
        </w:rPr>
        <w:t>三级</w:t>
      </w:r>
      <w:r w:rsidRPr="002C0711">
        <w:rPr>
          <w:rFonts w:hint="eastAsia"/>
          <w:sz w:val="24"/>
        </w:rPr>
        <w:t>资质</w:t>
      </w:r>
      <w:r>
        <w:rPr>
          <w:rFonts w:hint="eastAsia"/>
          <w:sz w:val="24"/>
        </w:rPr>
        <w:t>或以上资质。</w:t>
      </w:r>
      <w:bookmarkEnd w:id="0"/>
    </w:p>
    <w:bookmarkEnd w:id="1"/>
    <w:bookmarkEnd w:id="2"/>
    <w:p w14:paraId="3BEB5376" w14:textId="1CD1D5F8" w:rsidR="00CA1AC9" w:rsidRPr="00E03D55" w:rsidRDefault="00B67EFF" w:rsidP="00FA15AB">
      <w:pPr>
        <w:numPr>
          <w:ilvl w:val="1"/>
          <w:numId w:val="5"/>
        </w:numPr>
        <w:spacing w:beforeLines="50" w:before="120" w:afterLines="50" w:after="120" w:line="360" w:lineRule="auto"/>
        <w:ind w:left="0" w:firstLineChars="200" w:firstLine="480"/>
        <w:rPr>
          <w:sz w:val="24"/>
        </w:rPr>
      </w:pPr>
      <w:r w:rsidRPr="00E03D55">
        <w:rPr>
          <w:rFonts w:ascii="宋体" w:hAnsi="宋体" w:hint="eastAsia"/>
          <w:sz w:val="24"/>
        </w:rPr>
        <w:t>投标人近3年内(</w:t>
      </w:r>
      <w:r w:rsidR="00FE1D40" w:rsidRPr="00E03D55">
        <w:rPr>
          <w:rFonts w:ascii="宋体" w:hAnsi="宋体" w:hint="eastAsia"/>
          <w:sz w:val="24"/>
        </w:rPr>
        <w:t>20</w:t>
      </w:r>
      <w:r w:rsidR="008339F7">
        <w:rPr>
          <w:rFonts w:ascii="宋体" w:hAnsi="宋体"/>
          <w:sz w:val="24"/>
        </w:rPr>
        <w:t>20</w:t>
      </w:r>
      <w:r w:rsidR="00FE1D40" w:rsidRPr="00E03D55">
        <w:rPr>
          <w:rFonts w:ascii="宋体" w:hAnsi="宋体" w:hint="eastAsia"/>
          <w:sz w:val="24"/>
        </w:rPr>
        <w:t>年</w:t>
      </w:r>
      <w:r w:rsidRPr="00E03D55">
        <w:rPr>
          <w:rFonts w:ascii="宋体" w:hAnsi="宋体" w:hint="eastAsia"/>
          <w:sz w:val="24"/>
        </w:rPr>
        <w:t>1月1日至今) 完</w:t>
      </w:r>
      <w:r w:rsidRPr="00E03D55">
        <w:rPr>
          <w:rFonts w:hint="eastAsia"/>
          <w:sz w:val="24"/>
        </w:rPr>
        <w:t>成过质量合格的类</w:t>
      </w:r>
      <w:proofErr w:type="gramStart"/>
      <w:r w:rsidRPr="00E03D55">
        <w:rPr>
          <w:rFonts w:hint="eastAsia"/>
          <w:sz w:val="24"/>
        </w:rPr>
        <w:t>似项目</w:t>
      </w:r>
      <w:proofErr w:type="gramEnd"/>
      <w:r w:rsidRPr="00E03D55">
        <w:rPr>
          <w:rFonts w:hint="eastAsia"/>
          <w:sz w:val="24"/>
        </w:rPr>
        <w:t>业绩（需提供合同和验收报告等相关证明材料复印件，完成时间以竣工验收时间为准）</w:t>
      </w:r>
      <w:r w:rsidR="00431C89" w:rsidRPr="00E03D55">
        <w:rPr>
          <w:rFonts w:hint="eastAsia"/>
          <w:sz w:val="24"/>
        </w:rPr>
        <w:t>。</w:t>
      </w:r>
    </w:p>
    <w:p w14:paraId="3BEB5377" w14:textId="47683DE5" w:rsidR="00CA1AC9" w:rsidRPr="00E03D55" w:rsidRDefault="00B67EFF" w:rsidP="00FA15AB">
      <w:pPr>
        <w:numPr>
          <w:ilvl w:val="1"/>
          <w:numId w:val="5"/>
        </w:numPr>
        <w:spacing w:beforeLines="50" w:before="120" w:afterLines="50" w:after="120" w:line="360" w:lineRule="auto"/>
        <w:ind w:left="0" w:firstLineChars="200" w:firstLine="480"/>
        <w:rPr>
          <w:sz w:val="24"/>
        </w:rPr>
      </w:pPr>
      <w:r w:rsidRPr="00E03D55">
        <w:rPr>
          <w:rFonts w:hint="eastAsia"/>
          <w:sz w:val="24"/>
        </w:rPr>
        <w:t>不接受联合体报价。</w:t>
      </w:r>
    </w:p>
    <w:p w14:paraId="3BEB5378" w14:textId="6074A22A" w:rsidR="00CA1AC9" w:rsidRPr="00E03D55" w:rsidRDefault="00B67EFF" w:rsidP="00FA15AB">
      <w:pPr>
        <w:numPr>
          <w:ilvl w:val="0"/>
          <w:numId w:val="3"/>
        </w:numPr>
        <w:spacing w:beforeLines="50" w:before="120" w:afterLines="50" w:after="120" w:line="360" w:lineRule="auto"/>
        <w:ind w:left="0" w:firstLineChars="200" w:firstLine="482"/>
        <w:rPr>
          <w:b/>
          <w:bCs/>
          <w:sz w:val="24"/>
        </w:rPr>
      </w:pPr>
      <w:r w:rsidRPr="00E03D55">
        <w:rPr>
          <w:rFonts w:hint="eastAsia"/>
          <w:b/>
          <w:bCs/>
          <w:sz w:val="24"/>
        </w:rPr>
        <w:t>项目内容及要求</w:t>
      </w:r>
    </w:p>
    <w:p w14:paraId="77D0E693" w14:textId="43BBF406" w:rsidR="0071100E" w:rsidRDefault="0071100E" w:rsidP="00FA15AB">
      <w:pPr>
        <w:numPr>
          <w:ilvl w:val="1"/>
          <w:numId w:val="6"/>
        </w:numPr>
        <w:spacing w:beforeLines="50" w:before="120" w:afterLines="50" w:after="120" w:line="360" w:lineRule="auto"/>
        <w:ind w:left="0" w:firstLineChars="200" w:firstLine="480"/>
        <w:rPr>
          <w:sz w:val="24"/>
        </w:rPr>
      </w:pPr>
      <w:r w:rsidRPr="00E03D55">
        <w:rPr>
          <w:rFonts w:hint="eastAsia"/>
          <w:sz w:val="24"/>
        </w:rPr>
        <w:t>工作</w:t>
      </w:r>
      <w:r w:rsidR="00DA49FC">
        <w:rPr>
          <w:rFonts w:hint="eastAsia"/>
          <w:sz w:val="24"/>
        </w:rPr>
        <w:t>范围</w:t>
      </w:r>
    </w:p>
    <w:p w14:paraId="25558A4A" w14:textId="0B7980D4" w:rsidR="00016555" w:rsidRPr="00016555" w:rsidRDefault="00016555" w:rsidP="00FA15AB">
      <w:pPr>
        <w:numPr>
          <w:ilvl w:val="2"/>
          <w:numId w:val="6"/>
        </w:numPr>
        <w:spacing w:beforeLines="50" w:before="120" w:afterLines="50" w:after="120" w:line="360" w:lineRule="auto"/>
        <w:ind w:left="0" w:firstLineChars="200" w:firstLine="480"/>
        <w:jc w:val="left"/>
        <w:rPr>
          <w:rFonts w:ascii="宋体" w:hAnsi="宋体"/>
          <w:sz w:val="24"/>
        </w:rPr>
      </w:pPr>
      <w:r w:rsidRPr="00016555">
        <w:rPr>
          <w:rFonts w:ascii="宋体" w:hAnsi="宋体" w:hint="eastAsia"/>
          <w:sz w:val="24"/>
        </w:rPr>
        <w:t>第二</w:t>
      </w:r>
      <w:proofErr w:type="gramStart"/>
      <w:r w:rsidRPr="00016555">
        <w:rPr>
          <w:rFonts w:ascii="宋体" w:hAnsi="宋体" w:hint="eastAsia"/>
          <w:sz w:val="24"/>
        </w:rPr>
        <w:t>冷站主机</w:t>
      </w:r>
      <w:proofErr w:type="gramEnd"/>
      <w:r w:rsidRPr="00016555">
        <w:rPr>
          <w:rFonts w:ascii="宋体" w:hAnsi="宋体" w:hint="eastAsia"/>
          <w:sz w:val="24"/>
        </w:rPr>
        <w:t>运输通道新增梁和</w:t>
      </w:r>
      <w:proofErr w:type="gramStart"/>
      <w:r w:rsidRPr="00016555">
        <w:rPr>
          <w:rFonts w:ascii="宋体" w:hAnsi="宋体" w:hint="eastAsia"/>
          <w:sz w:val="24"/>
        </w:rPr>
        <w:t>板</w:t>
      </w:r>
      <w:proofErr w:type="gramEnd"/>
      <w:r w:rsidRPr="00016555">
        <w:rPr>
          <w:rFonts w:ascii="宋体" w:hAnsi="宋体" w:hint="eastAsia"/>
          <w:sz w:val="24"/>
        </w:rPr>
        <w:t>；</w:t>
      </w:r>
    </w:p>
    <w:p w14:paraId="5DA707B5" w14:textId="487F91D0" w:rsidR="00016555" w:rsidRPr="00016555" w:rsidRDefault="00016555" w:rsidP="00FA15AB">
      <w:pPr>
        <w:numPr>
          <w:ilvl w:val="2"/>
          <w:numId w:val="6"/>
        </w:numPr>
        <w:spacing w:beforeLines="50" w:before="120" w:afterLines="50" w:after="120" w:line="360" w:lineRule="auto"/>
        <w:ind w:left="0" w:firstLineChars="200" w:firstLine="480"/>
        <w:jc w:val="left"/>
        <w:rPr>
          <w:rFonts w:ascii="宋体" w:hAnsi="宋体"/>
          <w:sz w:val="24"/>
        </w:rPr>
      </w:pPr>
      <w:r w:rsidRPr="00016555">
        <w:rPr>
          <w:rFonts w:ascii="宋体" w:hAnsi="宋体" w:hint="eastAsia"/>
          <w:sz w:val="24"/>
        </w:rPr>
        <w:lastRenderedPageBreak/>
        <w:t>第四</w:t>
      </w:r>
      <w:proofErr w:type="gramStart"/>
      <w:r w:rsidRPr="00016555">
        <w:rPr>
          <w:rFonts w:ascii="宋体" w:hAnsi="宋体" w:hint="eastAsia"/>
          <w:sz w:val="24"/>
        </w:rPr>
        <w:t>冷站主机</w:t>
      </w:r>
      <w:proofErr w:type="gramEnd"/>
      <w:r w:rsidRPr="00016555">
        <w:rPr>
          <w:rFonts w:ascii="宋体" w:hAnsi="宋体" w:hint="eastAsia"/>
          <w:sz w:val="24"/>
        </w:rPr>
        <w:t>运输通道原有梁、墙拆除（含表面抹灰修复）；</w:t>
      </w:r>
    </w:p>
    <w:p w14:paraId="4EC871B4" w14:textId="6CCA82C9" w:rsidR="00016555" w:rsidRPr="00016555" w:rsidRDefault="00016555" w:rsidP="00FA15AB">
      <w:pPr>
        <w:numPr>
          <w:ilvl w:val="2"/>
          <w:numId w:val="6"/>
        </w:numPr>
        <w:spacing w:beforeLines="50" w:before="120" w:afterLines="50" w:after="120" w:line="360" w:lineRule="auto"/>
        <w:ind w:left="0" w:firstLineChars="200" w:firstLine="480"/>
        <w:jc w:val="left"/>
        <w:rPr>
          <w:rFonts w:ascii="宋体" w:hAnsi="宋体"/>
          <w:sz w:val="24"/>
        </w:rPr>
      </w:pPr>
      <w:r w:rsidRPr="00016555">
        <w:rPr>
          <w:rFonts w:ascii="宋体" w:hAnsi="宋体" w:hint="eastAsia"/>
          <w:sz w:val="24"/>
        </w:rPr>
        <w:t>第四</w:t>
      </w:r>
      <w:proofErr w:type="gramStart"/>
      <w:r w:rsidRPr="00016555">
        <w:rPr>
          <w:rFonts w:ascii="宋体" w:hAnsi="宋体" w:hint="eastAsia"/>
          <w:sz w:val="24"/>
        </w:rPr>
        <w:t>冷站主机</w:t>
      </w:r>
      <w:proofErr w:type="gramEnd"/>
      <w:r w:rsidRPr="00016555">
        <w:rPr>
          <w:rFonts w:ascii="宋体" w:hAnsi="宋体" w:hint="eastAsia"/>
          <w:sz w:val="24"/>
        </w:rPr>
        <w:t>运输通道新增梁、板、电动卷帘门、可推拉栏杆。</w:t>
      </w:r>
    </w:p>
    <w:p w14:paraId="7E0B64FF" w14:textId="10079DD2" w:rsidR="006D1C3B" w:rsidRDefault="00016555" w:rsidP="00FA15AB">
      <w:pPr>
        <w:numPr>
          <w:ilvl w:val="2"/>
          <w:numId w:val="6"/>
        </w:numPr>
        <w:spacing w:beforeLines="50" w:before="120" w:afterLines="50" w:after="120" w:line="360" w:lineRule="auto"/>
        <w:ind w:left="0" w:firstLineChars="200" w:firstLine="480"/>
        <w:jc w:val="left"/>
        <w:rPr>
          <w:rFonts w:ascii="宋体" w:hAnsi="宋体"/>
          <w:sz w:val="24"/>
        </w:rPr>
      </w:pPr>
      <w:r w:rsidRPr="00016555">
        <w:rPr>
          <w:rFonts w:ascii="宋体" w:hAnsi="宋体" w:hint="eastAsia"/>
          <w:sz w:val="24"/>
        </w:rPr>
        <w:t>详细内容及要求参考相关文件图纸。</w:t>
      </w:r>
    </w:p>
    <w:p w14:paraId="221CB867" w14:textId="77777777" w:rsidR="00AD3346" w:rsidRPr="00CD419A" w:rsidRDefault="00AD3346" w:rsidP="00FA15AB">
      <w:pPr>
        <w:numPr>
          <w:ilvl w:val="0"/>
          <w:numId w:val="3"/>
        </w:numPr>
        <w:spacing w:beforeLines="50" w:before="120" w:afterLines="50" w:after="120" w:line="360" w:lineRule="auto"/>
        <w:ind w:left="0" w:firstLineChars="200" w:firstLine="482"/>
        <w:rPr>
          <w:rFonts w:ascii="宋体" w:hAnsi="宋体"/>
          <w:b/>
          <w:sz w:val="24"/>
        </w:rPr>
      </w:pPr>
      <w:r w:rsidRPr="00CD419A">
        <w:rPr>
          <w:rFonts w:ascii="宋体" w:hAnsi="宋体" w:hint="eastAsia"/>
          <w:b/>
          <w:sz w:val="24"/>
        </w:rPr>
        <w:t>项目施工</w:t>
      </w:r>
      <w:r w:rsidRPr="00CD419A">
        <w:rPr>
          <w:rFonts w:hint="eastAsia"/>
          <w:b/>
          <w:bCs/>
          <w:sz w:val="24"/>
        </w:rPr>
        <w:t>需求</w:t>
      </w:r>
    </w:p>
    <w:p w14:paraId="59D68BE1" w14:textId="0755FF07" w:rsidR="006D1C3B" w:rsidRDefault="000851D6" w:rsidP="006D1C3B">
      <w:pPr>
        <w:spacing w:beforeLines="50" w:before="120" w:afterLines="50" w:after="120" w:line="360" w:lineRule="auto"/>
        <w:ind w:firstLineChars="200" w:firstLine="480"/>
        <w:rPr>
          <w:rFonts w:asciiTheme="minorEastAsia" w:hAnsiTheme="minorEastAsia"/>
          <w:sz w:val="24"/>
          <w:szCs w:val="28"/>
        </w:rPr>
      </w:pPr>
      <w:r>
        <w:rPr>
          <w:rFonts w:asciiTheme="minorEastAsia" w:hAnsiTheme="minorEastAsia"/>
          <w:sz w:val="24"/>
          <w:szCs w:val="28"/>
        </w:rPr>
        <w:t xml:space="preserve">4.1. </w:t>
      </w:r>
      <w:r w:rsidR="006D1C3B" w:rsidRPr="006D1C3B">
        <w:rPr>
          <w:rFonts w:asciiTheme="minorEastAsia" w:hAnsiTheme="minorEastAsia" w:hint="eastAsia"/>
          <w:sz w:val="24"/>
          <w:szCs w:val="28"/>
        </w:rPr>
        <w:t>安全第一，执行甲方的安全管理规章制度，办票作业。</w:t>
      </w:r>
    </w:p>
    <w:p w14:paraId="33323FB4" w14:textId="0EF0A5F9" w:rsidR="006D1C3B" w:rsidRPr="006D1C3B" w:rsidRDefault="006D1C3B" w:rsidP="006D1C3B">
      <w:pPr>
        <w:spacing w:beforeLines="50" w:before="120" w:afterLines="50" w:after="120" w:line="360" w:lineRule="auto"/>
        <w:ind w:firstLineChars="200" w:firstLine="480"/>
        <w:rPr>
          <w:rFonts w:asciiTheme="minorEastAsia" w:hAnsiTheme="minorEastAsia"/>
          <w:sz w:val="24"/>
          <w:szCs w:val="28"/>
        </w:rPr>
      </w:pPr>
      <w:r>
        <w:rPr>
          <w:rFonts w:asciiTheme="minorEastAsia" w:hAnsiTheme="minorEastAsia"/>
          <w:sz w:val="24"/>
          <w:szCs w:val="28"/>
        </w:rPr>
        <w:t xml:space="preserve">4.2. </w:t>
      </w:r>
      <w:r w:rsidRPr="006D1C3B">
        <w:rPr>
          <w:rFonts w:asciiTheme="minorEastAsia" w:hAnsiTheme="minorEastAsia" w:hint="eastAsia"/>
          <w:sz w:val="24"/>
          <w:szCs w:val="28"/>
        </w:rPr>
        <w:t>施工方应充分察勘现场，对影响施工质量的潜在风险进行评估，施工时注意成品保护，必要时采取围护、覆盖等有效措施，施工方应充分考虑成品保护措施费。</w:t>
      </w:r>
    </w:p>
    <w:p w14:paraId="4E51A719" w14:textId="12DBD585" w:rsidR="00AD3346" w:rsidRDefault="006D1C3B" w:rsidP="006D1C3B">
      <w:pPr>
        <w:spacing w:beforeLines="50" w:before="120" w:afterLines="50" w:after="120" w:line="360" w:lineRule="auto"/>
        <w:ind w:firstLineChars="200" w:firstLine="480"/>
        <w:rPr>
          <w:rFonts w:asciiTheme="minorEastAsia" w:hAnsiTheme="minorEastAsia"/>
          <w:sz w:val="24"/>
          <w:szCs w:val="28"/>
        </w:rPr>
      </w:pPr>
      <w:r>
        <w:rPr>
          <w:rFonts w:asciiTheme="minorEastAsia" w:hAnsiTheme="minorEastAsia"/>
          <w:sz w:val="24"/>
          <w:szCs w:val="28"/>
        </w:rPr>
        <w:t xml:space="preserve">4.3. </w:t>
      </w:r>
      <w:proofErr w:type="gramStart"/>
      <w:r w:rsidRPr="006D1C3B">
        <w:rPr>
          <w:rFonts w:asciiTheme="minorEastAsia" w:hAnsiTheme="minorEastAsia" w:hint="eastAsia"/>
          <w:sz w:val="24"/>
          <w:szCs w:val="28"/>
        </w:rPr>
        <w:t>包建筑</w:t>
      </w:r>
      <w:proofErr w:type="gramEnd"/>
      <w:r w:rsidRPr="006D1C3B">
        <w:rPr>
          <w:rFonts w:asciiTheme="minorEastAsia" w:hAnsiTheme="minorEastAsia" w:hint="eastAsia"/>
          <w:sz w:val="24"/>
          <w:szCs w:val="28"/>
        </w:rPr>
        <w:t>垃圾外运，完工后场地清理</w:t>
      </w:r>
      <w:r>
        <w:rPr>
          <w:rFonts w:asciiTheme="minorEastAsia" w:hAnsiTheme="minorEastAsia" w:hint="eastAsia"/>
          <w:sz w:val="24"/>
          <w:szCs w:val="28"/>
        </w:rPr>
        <w:t>。</w:t>
      </w:r>
    </w:p>
    <w:p w14:paraId="6502742C" w14:textId="77777777" w:rsidR="00FC67D8" w:rsidRPr="00FC67D8" w:rsidRDefault="00FC67D8" w:rsidP="00FA15AB">
      <w:pPr>
        <w:numPr>
          <w:ilvl w:val="0"/>
          <w:numId w:val="3"/>
        </w:numPr>
        <w:spacing w:beforeLines="50" w:before="120" w:afterLines="50" w:after="120" w:line="360" w:lineRule="auto"/>
        <w:ind w:left="0" w:firstLineChars="200" w:firstLine="482"/>
        <w:rPr>
          <w:rFonts w:ascii="宋体" w:hAnsi="宋体"/>
          <w:b/>
          <w:sz w:val="24"/>
        </w:rPr>
      </w:pPr>
      <w:r w:rsidRPr="00FC67D8">
        <w:rPr>
          <w:rFonts w:ascii="宋体" w:hAnsi="宋体" w:hint="eastAsia"/>
          <w:b/>
          <w:sz w:val="24"/>
        </w:rPr>
        <w:t>混凝土浇筑及防水要求</w:t>
      </w:r>
    </w:p>
    <w:p w14:paraId="2A2FABEE" w14:textId="3141BD85" w:rsidR="00FC67D8" w:rsidRPr="00FC67D8" w:rsidRDefault="00FC67D8" w:rsidP="00FA15AB">
      <w:pPr>
        <w:numPr>
          <w:ilvl w:val="1"/>
          <w:numId w:val="13"/>
        </w:numPr>
        <w:spacing w:beforeLines="50" w:before="120" w:afterLines="50" w:after="120" w:line="360" w:lineRule="auto"/>
        <w:ind w:left="0" w:firstLineChars="200" w:firstLine="480"/>
        <w:rPr>
          <w:rFonts w:asciiTheme="minorEastAsia" w:hAnsiTheme="minorEastAsia"/>
          <w:sz w:val="24"/>
          <w:szCs w:val="28"/>
        </w:rPr>
      </w:pPr>
      <w:r w:rsidRPr="00FC67D8">
        <w:rPr>
          <w:rFonts w:asciiTheme="minorEastAsia" w:hAnsiTheme="minorEastAsia" w:hint="eastAsia"/>
          <w:sz w:val="24"/>
          <w:szCs w:val="28"/>
        </w:rPr>
        <w:t>混凝土浇筑应保证混凝土的均匀性和密实性，宜连续浇筑。</w:t>
      </w:r>
    </w:p>
    <w:p w14:paraId="01E39990" w14:textId="60B129D3" w:rsidR="00FC67D8" w:rsidRPr="00FC67D8" w:rsidRDefault="00FC67D8" w:rsidP="00FA15AB">
      <w:pPr>
        <w:numPr>
          <w:ilvl w:val="1"/>
          <w:numId w:val="13"/>
        </w:numPr>
        <w:spacing w:beforeLines="50" w:before="120" w:afterLines="50" w:after="120" w:line="360" w:lineRule="auto"/>
        <w:ind w:left="0" w:firstLineChars="200" w:firstLine="480"/>
        <w:rPr>
          <w:rFonts w:asciiTheme="minorEastAsia" w:hAnsiTheme="minorEastAsia"/>
          <w:sz w:val="24"/>
          <w:szCs w:val="28"/>
        </w:rPr>
      </w:pPr>
      <w:r w:rsidRPr="00FC67D8">
        <w:rPr>
          <w:rFonts w:asciiTheme="minorEastAsia" w:hAnsiTheme="minorEastAsia" w:hint="eastAsia"/>
          <w:sz w:val="24"/>
          <w:szCs w:val="28"/>
        </w:rPr>
        <w:t>对于分层浇筑过程，上层混凝土应在下层混凝土初凝之前浇筑完毕。</w:t>
      </w:r>
    </w:p>
    <w:p w14:paraId="1386E376" w14:textId="01D0CDE1" w:rsidR="00FC67D8" w:rsidRPr="00FC67D8" w:rsidRDefault="00FC67D8" w:rsidP="00FA15AB">
      <w:pPr>
        <w:numPr>
          <w:ilvl w:val="1"/>
          <w:numId w:val="13"/>
        </w:numPr>
        <w:spacing w:beforeLines="50" w:before="120" w:afterLines="50" w:after="120" w:line="360" w:lineRule="auto"/>
        <w:ind w:left="0" w:firstLineChars="200" w:firstLine="480"/>
        <w:rPr>
          <w:rFonts w:asciiTheme="minorEastAsia" w:hAnsiTheme="minorEastAsia"/>
          <w:sz w:val="24"/>
          <w:szCs w:val="28"/>
        </w:rPr>
      </w:pPr>
      <w:r w:rsidRPr="00FC67D8">
        <w:rPr>
          <w:rFonts w:asciiTheme="minorEastAsia" w:hAnsiTheme="minorEastAsia" w:hint="eastAsia"/>
          <w:sz w:val="24"/>
          <w:szCs w:val="28"/>
        </w:rPr>
        <w:t>混凝土浇筑的布料点宜接近浇筑位置，应采取减少混凝土下料冲击的措施，并应符合下列规定：宜先浇筑竖向结构构件，后浇筑水平结构构件；浇筑区域结构平面有高差时，宜先</w:t>
      </w:r>
      <w:proofErr w:type="gramStart"/>
      <w:r w:rsidRPr="00FC67D8">
        <w:rPr>
          <w:rFonts w:asciiTheme="minorEastAsia" w:hAnsiTheme="minorEastAsia" w:hint="eastAsia"/>
          <w:sz w:val="24"/>
          <w:szCs w:val="28"/>
        </w:rPr>
        <w:t>浇筑低</w:t>
      </w:r>
      <w:proofErr w:type="gramEnd"/>
      <w:r w:rsidRPr="00FC67D8">
        <w:rPr>
          <w:rFonts w:asciiTheme="minorEastAsia" w:hAnsiTheme="minorEastAsia" w:hint="eastAsia"/>
          <w:sz w:val="24"/>
          <w:szCs w:val="28"/>
        </w:rPr>
        <w:t>区部分再浇筑高区部分。</w:t>
      </w:r>
    </w:p>
    <w:p w14:paraId="38D0D78C" w14:textId="4276EBB5" w:rsidR="00FC67D8" w:rsidRPr="00FC67D8" w:rsidRDefault="00FC67D8" w:rsidP="00FA15AB">
      <w:pPr>
        <w:numPr>
          <w:ilvl w:val="1"/>
          <w:numId w:val="13"/>
        </w:numPr>
        <w:spacing w:beforeLines="50" w:before="120" w:afterLines="50" w:after="120" w:line="360" w:lineRule="auto"/>
        <w:ind w:left="0" w:firstLineChars="200" w:firstLine="480"/>
        <w:rPr>
          <w:rFonts w:asciiTheme="minorEastAsia" w:hAnsiTheme="minorEastAsia"/>
          <w:sz w:val="24"/>
          <w:szCs w:val="28"/>
        </w:rPr>
      </w:pPr>
      <w:r w:rsidRPr="00FC67D8">
        <w:rPr>
          <w:rFonts w:asciiTheme="minorEastAsia" w:hAnsiTheme="minorEastAsia" w:hint="eastAsia"/>
          <w:sz w:val="24"/>
          <w:szCs w:val="28"/>
        </w:rPr>
        <w:t>混凝土浇筑后，在混凝土初凝前和终凝前宜分别对混凝土裸露表面进行抹面处理。</w:t>
      </w:r>
    </w:p>
    <w:p w14:paraId="3EE9F0BF" w14:textId="673D56B8" w:rsidR="00FC67D8" w:rsidRPr="00FC67D8" w:rsidRDefault="00FC67D8" w:rsidP="00FA15AB">
      <w:pPr>
        <w:numPr>
          <w:ilvl w:val="1"/>
          <w:numId w:val="13"/>
        </w:numPr>
        <w:spacing w:beforeLines="50" w:before="120" w:afterLines="50" w:after="120" w:line="360" w:lineRule="auto"/>
        <w:ind w:left="0" w:firstLineChars="200" w:firstLine="480"/>
        <w:rPr>
          <w:rFonts w:asciiTheme="minorEastAsia" w:hAnsiTheme="minorEastAsia"/>
          <w:sz w:val="24"/>
          <w:szCs w:val="28"/>
        </w:rPr>
      </w:pPr>
      <w:r w:rsidRPr="00FC67D8">
        <w:rPr>
          <w:rFonts w:asciiTheme="minorEastAsia" w:hAnsiTheme="minorEastAsia" w:hint="eastAsia"/>
          <w:sz w:val="24"/>
          <w:szCs w:val="28"/>
        </w:rPr>
        <w:t>在施工作业面上浇筑混凝土时应布料均衡。应对模板和支架进行观察和维护，发生异常情况应及时进行处理。混凝土浇筑应采取措施避免造成模板内钢筋、预埋件及定位件移位。</w:t>
      </w:r>
    </w:p>
    <w:p w14:paraId="2FC5B5E4" w14:textId="3734CB21" w:rsidR="00FC67D8" w:rsidRPr="00FC67D8" w:rsidRDefault="00FC67D8" w:rsidP="00FA15AB">
      <w:pPr>
        <w:numPr>
          <w:ilvl w:val="1"/>
          <w:numId w:val="13"/>
        </w:numPr>
        <w:spacing w:beforeLines="50" w:before="120" w:afterLines="50" w:after="120" w:line="360" w:lineRule="auto"/>
        <w:ind w:left="0" w:firstLineChars="200" w:firstLine="480"/>
        <w:rPr>
          <w:rFonts w:asciiTheme="minorEastAsia" w:hAnsiTheme="minorEastAsia"/>
          <w:sz w:val="24"/>
          <w:szCs w:val="28"/>
        </w:rPr>
      </w:pPr>
      <w:r w:rsidRPr="00FC67D8">
        <w:rPr>
          <w:rFonts w:asciiTheme="minorEastAsia" w:hAnsiTheme="minorEastAsia" w:hint="eastAsia"/>
          <w:sz w:val="24"/>
          <w:szCs w:val="28"/>
        </w:rPr>
        <w:t>混凝土浇筑及</w:t>
      </w:r>
      <w:proofErr w:type="gramStart"/>
      <w:r w:rsidRPr="00FC67D8">
        <w:rPr>
          <w:rFonts w:asciiTheme="minorEastAsia" w:hAnsiTheme="minorEastAsia" w:hint="eastAsia"/>
          <w:sz w:val="24"/>
          <w:szCs w:val="28"/>
        </w:rPr>
        <w:t>防水见设计</w:t>
      </w:r>
      <w:proofErr w:type="gramEnd"/>
      <w:r w:rsidRPr="00FC67D8">
        <w:rPr>
          <w:rFonts w:asciiTheme="minorEastAsia" w:hAnsiTheme="minorEastAsia" w:hint="eastAsia"/>
          <w:sz w:val="24"/>
          <w:szCs w:val="28"/>
        </w:rPr>
        <w:t>图纸说明，其他施工工艺须满足国家相关规范标准。</w:t>
      </w:r>
    </w:p>
    <w:p w14:paraId="169B1B26" w14:textId="7F61753F" w:rsidR="00FC67D8" w:rsidRDefault="00FC67D8" w:rsidP="00FA15AB">
      <w:pPr>
        <w:numPr>
          <w:ilvl w:val="1"/>
          <w:numId w:val="13"/>
        </w:numPr>
        <w:spacing w:beforeLines="50" w:before="120" w:afterLines="50" w:after="120" w:line="360" w:lineRule="auto"/>
        <w:ind w:left="0" w:firstLineChars="200" w:firstLine="480"/>
        <w:rPr>
          <w:rFonts w:asciiTheme="minorEastAsia" w:hAnsiTheme="minorEastAsia"/>
          <w:sz w:val="24"/>
          <w:szCs w:val="28"/>
        </w:rPr>
      </w:pPr>
      <w:r w:rsidRPr="00FC67D8">
        <w:rPr>
          <w:rFonts w:asciiTheme="minorEastAsia" w:hAnsiTheme="minorEastAsia" w:hint="eastAsia"/>
          <w:sz w:val="24"/>
          <w:szCs w:val="28"/>
        </w:rPr>
        <w:t>高支</w:t>
      </w:r>
      <w:proofErr w:type="gramStart"/>
      <w:r w:rsidRPr="00FC67D8">
        <w:rPr>
          <w:rFonts w:asciiTheme="minorEastAsia" w:hAnsiTheme="minorEastAsia" w:hint="eastAsia"/>
          <w:sz w:val="24"/>
          <w:szCs w:val="28"/>
        </w:rPr>
        <w:t>模必须</w:t>
      </w:r>
      <w:proofErr w:type="gramEnd"/>
      <w:r w:rsidRPr="00FC67D8">
        <w:rPr>
          <w:rFonts w:asciiTheme="minorEastAsia" w:hAnsiTheme="minorEastAsia" w:hint="eastAsia"/>
          <w:sz w:val="24"/>
          <w:szCs w:val="28"/>
        </w:rPr>
        <w:t>编制专项方案；不得使用淘汰（或限制）的工艺或器材；植</w:t>
      </w:r>
      <w:proofErr w:type="gramStart"/>
      <w:r w:rsidRPr="00FC67D8">
        <w:rPr>
          <w:rFonts w:asciiTheme="minorEastAsia" w:hAnsiTheme="minorEastAsia" w:hint="eastAsia"/>
          <w:sz w:val="24"/>
          <w:szCs w:val="28"/>
        </w:rPr>
        <w:t>筋必须</w:t>
      </w:r>
      <w:proofErr w:type="gramEnd"/>
      <w:r w:rsidRPr="00FC67D8">
        <w:rPr>
          <w:rFonts w:asciiTheme="minorEastAsia" w:hAnsiTheme="minorEastAsia" w:hint="eastAsia"/>
          <w:sz w:val="24"/>
          <w:szCs w:val="28"/>
        </w:rPr>
        <w:t>进行拉拔试验，混凝土做强度检测；专职安全员必须到场（持证上岗）。</w:t>
      </w:r>
    </w:p>
    <w:p w14:paraId="3BB0D380" w14:textId="6694BD73" w:rsidR="003160E3" w:rsidRPr="00FC67D8" w:rsidRDefault="003160E3" w:rsidP="00FA15AB">
      <w:pPr>
        <w:numPr>
          <w:ilvl w:val="0"/>
          <w:numId w:val="3"/>
        </w:numPr>
        <w:spacing w:beforeLines="50" w:before="120" w:afterLines="50" w:after="120" w:line="360" w:lineRule="auto"/>
        <w:ind w:left="0" w:firstLineChars="200" w:firstLine="482"/>
        <w:rPr>
          <w:rFonts w:asciiTheme="minorEastAsia" w:hAnsiTheme="minorEastAsia"/>
          <w:b/>
          <w:sz w:val="24"/>
          <w:szCs w:val="28"/>
        </w:rPr>
      </w:pPr>
      <w:r w:rsidRPr="00FC67D8">
        <w:rPr>
          <w:rFonts w:asciiTheme="minorEastAsia" w:hAnsiTheme="minorEastAsia" w:hint="eastAsia"/>
          <w:b/>
          <w:sz w:val="24"/>
          <w:szCs w:val="28"/>
        </w:rPr>
        <w:t>作业安全及其他要求</w:t>
      </w:r>
    </w:p>
    <w:p w14:paraId="208CCC91" w14:textId="60C243D1" w:rsidR="003160E3" w:rsidRPr="003160E3" w:rsidRDefault="003160E3" w:rsidP="00FA15AB">
      <w:pPr>
        <w:numPr>
          <w:ilvl w:val="1"/>
          <w:numId w:val="11"/>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安全第一。服从</w:t>
      </w:r>
      <w:r w:rsidRPr="00FC67D8">
        <w:rPr>
          <w:rFonts w:asciiTheme="minorEastAsia" w:hAnsiTheme="minorEastAsia" w:hint="eastAsia"/>
          <w:sz w:val="24"/>
          <w:szCs w:val="28"/>
        </w:rPr>
        <w:t>采购</w:t>
      </w:r>
      <w:r w:rsidRPr="003160E3">
        <w:rPr>
          <w:rFonts w:asciiTheme="minorEastAsia" w:hAnsiTheme="minorEastAsia" w:hint="eastAsia"/>
          <w:sz w:val="24"/>
          <w:szCs w:val="28"/>
        </w:rPr>
        <w:t>人的安全管理规章制度，并严格执行。</w:t>
      </w:r>
    </w:p>
    <w:p w14:paraId="549088A7" w14:textId="57785489" w:rsidR="003160E3" w:rsidRPr="003160E3" w:rsidRDefault="003160E3" w:rsidP="00FA15AB">
      <w:pPr>
        <w:numPr>
          <w:ilvl w:val="1"/>
          <w:numId w:val="11"/>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lastRenderedPageBreak/>
        <w:t>指定专人为项目安全责任人，全面负责本项目安全生产管理工作，逐级落实安全生产责任制。</w:t>
      </w:r>
    </w:p>
    <w:p w14:paraId="47D74E6D" w14:textId="3E4FEA68" w:rsidR="003160E3" w:rsidRPr="003160E3" w:rsidRDefault="003160E3" w:rsidP="00FA15AB">
      <w:pPr>
        <w:numPr>
          <w:ilvl w:val="1"/>
          <w:numId w:val="11"/>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施工方应充分察勘现场，施工时注意成品保护。同时，充分考虑现场施工作业条件，如施工时间段，空间狭小，天气环境等。</w:t>
      </w:r>
    </w:p>
    <w:p w14:paraId="29E88AAF" w14:textId="1AE05B12" w:rsidR="003160E3" w:rsidRPr="003160E3" w:rsidRDefault="003160E3" w:rsidP="00FA15AB">
      <w:pPr>
        <w:numPr>
          <w:ilvl w:val="1"/>
          <w:numId w:val="11"/>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 xml:space="preserve">未经采购人允许，不得对站内任何阀门进行开启或关闭操作，不得对冷站内任何设备进行启动或停车操作。 </w:t>
      </w:r>
    </w:p>
    <w:p w14:paraId="591D224E" w14:textId="2C12795D" w:rsidR="003160E3" w:rsidRPr="003160E3" w:rsidRDefault="003160E3" w:rsidP="00FA15AB">
      <w:pPr>
        <w:numPr>
          <w:ilvl w:val="1"/>
          <w:numId w:val="11"/>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施工现场用电实行三相五线制和</w:t>
      </w:r>
      <w:proofErr w:type="gramStart"/>
      <w:r w:rsidRPr="003160E3">
        <w:rPr>
          <w:rFonts w:asciiTheme="minorEastAsia" w:hAnsiTheme="minorEastAsia" w:hint="eastAsia"/>
          <w:sz w:val="24"/>
          <w:szCs w:val="28"/>
        </w:rPr>
        <w:t>一</w:t>
      </w:r>
      <w:proofErr w:type="gramEnd"/>
      <w:r w:rsidRPr="003160E3">
        <w:rPr>
          <w:rFonts w:asciiTheme="minorEastAsia" w:hAnsiTheme="minorEastAsia" w:hint="eastAsia"/>
          <w:sz w:val="24"/>
          <w:szCs w:val="28"/>
        </w:rPr>
        <w:t>机一闸一漏电措施。</w:t>
      </w:r>
      <w:proofErr w:type="gramStart"/>
      <w:r w:rsidRPr="003160E3">
        <w:rPr>
          <w:rFonts w:asciiTheme="minorEastAsia" w:hAnsiTheme="minorEastAsia" w:hint="eastAsia"/>
          <w:sz w:val="24"/>
          <w:szCs w:val="28"/>
        </w:rPr>
        <w:t>配电箱级电气设备</w:t>
      </w:r>
      <w:proofErr w:type="gramEnd"/>
      <w:r w:rsidRPr="003160E3">
        <w:rPr>
          <w:rFonts w:asciiTheme="minorEastAsia" w:hAnsiTheme="minorEastAsia" w:hint="eastAsia"/>
          <w:sz w:val="24"/>
          <w:szCs w:val="28"/>
        </w:rPr>
        <w:t>的</w:t>
      </w:r>
      <w:proofErr w:type="gramStart"/>
      <w:r w:rsidRPr="003160E3">
        <w:rPr>
          <w:rFonts w:asciiTheme="minorEastAsia" w:hAnsiTheme="minorEastAsia" w:hint="eastAsia"/>
          <w:sz w:val="24"/>
          <w:szCs w:val="28"/>
        </w:rPr>
        <w:t>外壳施做可</w:t>
      </w:r>
      <w:proofErr w:type="gramEnd"/>
      <w:r w:rsidRPr="003160E3">
        <w:rPr>
          <w:rFonts w:asciiTheme="minorEastAsia" w:hAnsiTheme="minorEastAsia" w:hint="eastAsia"/>
          <w:sz w:val="24"/>
          <w:szCs w:val="28"/>
        </w:rPr>
        <w:t>靠的接地保护。</w:t>
      </w:r>
      <w:proofErr w:type="gramStart"/>
      <w:r w:rsidRPr="003160E3">
        <w:rPr>
          <w:rFonts w:asciiTheme="minorEastAsia" w:hAnsiTheme="minorEastAsia" w:hint="eastAsia"/>
          <w:sz w:val="24"/>
          <w:szCs w:val="28"/>
        </w:rPr>
        <w:t>配电箱级配电柜</w:t>
      </w:r>
      <w:proofErr w:type="gramEnd"/>
      <w:r w:rsidRPr="003160E3">
        <w:rPr>
          <w:rFonts w:asciiTheme="minorEastAsia" w:hAnsiTheme="minorEastAsia" w:hint="eastAsia"/>
          <w:sz w:val="24"/>
          <w:szCs w:val="28"/>
        </w:rPr>
        <w:t xml:space="preserve">的进出线，用卡子固定牢靠，并设有接地保护和工作零线的端子。 </w:t>
      </w:r>
    </w:p>
    <w:p w14:paraId="4DB9F628" w14:textId="0E018863" w:rsidR="003160E3" w:rsidRPr="003160E3" w:rsidRDefault="003160E3" w:rsidP="00FA15AB">
      <w:pPr>
        <w:numPr>
          <w:ilvl w:val="1"/>
          <w:numId w:val="11"/>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 xml:space="preserve">施工作业前必须办理我司相关票证方可施工，现场的用电设备必须完好，符合相关安全要求。 </w:t>
      </w:r>
    </w:p>
    <w:p w14:paraId="722544FB" w14:textId="6BDA031F" w:rsidR="003160E3" w:rsidRPr="003160E3" w:rsidRDefault="003160E3" w:rsidP="00FA15AB">
      <w:pPr>
        <w:numPr>
          <w:ilvl w:val="1"/>
          <w:numId w:val="11"/>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所有</w:t>
      </w:r>
      <w:proofErr w:type="gramStart"/>
      <w:r w:rsidRPr="003160E3">
        <w:rPr>
          <w:rFonts w:asciiTheme="minorEastAsia" w:hAnsiTheme="minorEastAsia" w:hint="eastAsia"/>
          <w:sz w:val="24"/>
          <w:szCs w:val="28"/>
        </w:rPr>
        <w:t>移动电具都</w:t>
      </w:r>
      <w:proofErr w:type="gramEnd"/>
      <w:r w:rsidRPr="003160E3">
        <w:rPr>
          <w:rFonts w:asciiTheme="minorEastAsia" w:hAnsiTheme="minorEastAsia" w:hint="eastAsia"/>
          <w:sz w:val="24"/>
          <w:szCs w:val="28"/>
        </w:rPr>
        <w:t xml:space="preserve">应在漏电保护开关保护之中，电线无破损，插头插座应完整，严禁不用插头而用电线直接插入插座内。 </w:t>
      </w:r>
    </w:p>
    <w:p w14:paraId="1AD432F8" w14:textId="25B6AF34" w:rsidR="003160E3" w:rsidRPr="003160E3" w:rsidRDefault="003160E3" w:rsidP="00FA15AB">
      <w:pPr>
        <w:numPr>
          <w:ilvl w:val="1"/>
          <w:numId w:val="11"/>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 xml:space="preserve">进入作业现场内的所有人员严禁吸烟，酒后严禁进入施工现场。 </w:t>
      </w:r>
    </w:p>
    <w:p w14:paraId="59B40937" w14:textId="6C6C29F1" w:rsidR="003160E3" w:rsidRPr="003160E3" w:rsidRDefault="003160E3" w:rsidP="00FA15AB">
      <w:pPr>
        <w:numPr>
          <w:ilvl w:val="1"/>
          <w:numId w:val="11"/>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 xml:space="preserve">动火作业前必须办理我司动火作业票等方可施工，动火点现场需放置灭火器。注意捕集火花，隔离熔渣，将动火点和附近的可燃物隔离。 </w:t>
      </w:r>
    </w:p>
    <w:p w14:paraId="6AD27ADD" w14:textId="0C91EA68" w:rsidR="003160E3" w:rsidRPr="003160E3" w:rsidRDefault="003160E3" w:rsidP="00FA15AB">
      <w:pPr>
        <w:numPr>
          <w:ilvl w:val="1"/>
          <w:numId w:val="11"/>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 xml:space="preserve">施工过程中的中间验收、隐蔽工程等环节必须经采购人项目负责人验收合格后，方可进行下一步工序。 </w:t>
      </w:r>
    </w:p>
    <w:p w14:paraId="27C0621A" w14:textId="54DA41F7" w:rsidR="003160E3" w:rsidRPr="003160E3" w:rsidRDefault="003160E3" w:rsidP="00FA15AB">
      <w:pPr>
        <w:numPr>
          <w:ilvl w:val="1"/>
          <w:numId w:val="11"/>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 xml:space="preserve">施工人员做好自我防护措施，正确穿戴劳保用品。 </w:t>
      </w:r>
    </w:p>
    <w:p w14:paraId="1A8055FD" w14:textId="542184AF" w:rsidR="003160E3" w:rsidRPr="003160E3" w:rsidRDefault="003160E3" w:rsidP="00FA15AB">
      <w:pPr>
        <w:numPr>
          <w:ilvl w:val="1"/>
          <w:numId w:val="11"/>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加强人员特别是特殊工种工作人员的资质管理，确保所有服务人员持证上岗，根据岗位情况开展培训考核，确保胜任本职岗位，并采取适当措施保证操作人员的精神状况。</w:t>
      </w:r>
    </w:p>
    <w:p w14:paraId="7334D3D1" w14:textId="31CF8CBD" w:rsidR="003160E3" w:rsidRDefault="003160E3" w:rsidP="00FA15AB">
      <w:pPr>
        <w:numPr>
          <w:ilvl w:val="1"/>
          <w:numId w:val="11"/>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针对现场可能发生的应急情况，制定的相关应急预案，主要预案应包括：触电事故应急处理预案、火灾事故应急处理预案、外伤急救措施等。</w:t>
      </w:r>
    </w:p>
    <w:p w14:paraId="59B66DA3" w14:textId="77777777" w:rsidR="003160E3" w:rsidRPr="00FC67D8" w:rsidRDefault="003160E3" w:rsidP="00FA15AB">
      <w:pPr>
        <w:numPr>
          <w:ilvl w:val="0"/>
          <w:numId w:val="3"/>
        </w:numPr>
        <w:spacing w:beforeLines="50" w:before="120" w:afterLines="50" w:after="120" w:line="360" w:lineRule="auto"/>
        <w:ind w:left="0" w:firstLineChars="200" w:firstLine="482"/>
        <w:rPr>
          <w:rFonts w:ascii="宋体" w:hAnsi="宋体" w:cs="宋体"/>
          <w:b/>
          <w:bCs/>
          <w:sz w:val="24"/>
          <w:szCs w:val="21"/>
        </w:rPr>
      </w:pPr>
      <w:r w:rsidRPr="00FC67D8">
        <w:rPr>
          <w:rFonts w:ascii="宋体" w:hAnsi="宋体" w:cs="宋体" w:hint="eastAsia"/>
          <w:b/>
          <w:bCs/>
          <w:sz w:val="24"/>
          <w:szCs w:val="21"/>
        </w:rPr>
        <w:t>技术</w:t>
      </w:r>
      <w:r w:rsidRPr="00FC67D8">
        <w:rPr>
          <w:rFonts w:asciiTheme="minorEastAsia" w:hAnsiTheme="minorEastAsia" w:hint="eastAsia"/>
          <w:b/>
          <w:sz w:val="24"/>
          <w:szCs w:val="21"/>
        </w:rPr>
        <w:t>规范</w:t>
      </w:r>
      <w:r w:rsidRPr="00FC67D8">
        <w:rPr>
          <w:rFonts w:ascii="宋体" w:hAnsi="宋体" w:cs="宋体" w:hint="eastAsia"/>
          <w:b/>
          <w:bCs/>
          <w:sz w:val="24"/>
          <w:szCs w:val="21"/>
        </w:rPr>
        <w:t>依据</w:t>
      </w:r>
    </w:p>
    <w:p w14:paraId="4698E526" w14:textId="77777777" w:rsidR="003160E3" w:rsidRPr="003160E3" w:rsidRDefault="003160E3" w:rsidP="003160E3">
      <w:pPr>
        <w:spacing w:beforeLines="50" w:before="120" w:afterLines="50" w:after="120" w:line="360" w:lineRule="auto"/>
        <w:ind w:firstLineChars="200" w:firstLine="480"/>
        <w:rPr>
          <w:rFonts w:asciiTheme="minorEastAsia" w:hAnsiTheme="minorEastAsia"/>
          <w:sz w:val="24"/>
          <w:szCs w:val="28"/>
        </w:rPr>
      </w:pPr>
      <w:r w:rsidRPr="003160E3">
        <w:rPr>
          <w:rFonts w:asciiTheme="minorEastAsia" w:hAnsiTheme="minorEastAsia" w:hint="eastAsia"/>
          <w:sz w:val="24"/>
          <w:szCs w:val="28"/>
        </w:rPr>
        <w:t>本项目须严格执行国家规范、行业标准，主要技术规范及标准有（包括但不限于，</w:t>
      </w:r>
      <w:r w:rsidRPr="003160E3">
        <w:rPr>
          <w:rFonts w:asciiTheme="minorEastAsia" w:hAnsiTheme="minorEastAsia" w:hint="eastAsia"/>
          <w:sz w:val="24"/>
          <w:szCs w:val="28"/>
        </w:rPr>
        <w:lastRenderedPageBreak/>
        <w:t>相关规范如有新版，则按新版执行）：</w:t>
      </w:r>
    </w:p>
    <w:p w14:paraId="729BC1F6" w14:textId="54B925BB" w:rsidR="003160E3" w:rsidRPr="003160E3" w:rsidRDefault="003160E3" w:rsidP="00FA15AB">
      <w:pPr>
        <w:numPr>
          <w:ilvl w:val="1"/>
          <w:numId w:val="12"/>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建筑结构可靠性设计统一标准(GB50068-2018)</w:t>
      </w:r>
    </w:p>
    <w:p w14:paraId="5C6CEE6E" w14:textId="4F891572" w:rsidR="003160E3" w:rsidRPr="003160E3" w:rsidRDefault="003160E3" w:rsidP="00FA15AB">
      <w:pPr>
        <w:numPr>
          <w:ilvl w:val="1"/>
          <w:numId w:val="12"/>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工程结构可靠性设计统一标准(GB50153-2008)</w:t>
      </w:r>
    </w:p>
    <w:p w14:paraId="5A03D9BC" w14:textId="5908969F" w:rsidR="003160E3" w:rsidRPr="003160E3" w:rsidRDefault="003160E3" w:rsidP="00FA15AB">
      <w:pPr>
        <w:numPr>
          <w:ilvl w:val="1"/>
          <w:numId w:val="12"/>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建筑工程抗震设防分类标准(GB50223-2008)</w:t>
      </w:r>
    </w:p>
    <w:p w14:paraId="60C4F117" w14:textId="3987344B" w:rsidR="003160E3" w:rsidRPr="003160E3" w:rsidRDefault="003160E3" w:rsidP="00FA15AB">
      <w:pPr>
        <w:numPr>
          <w:ilvl w:val="1"/>
          <w:numId w:val="12"/>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建筑与市政工程抗震通用规范(GB55002-2021)</w:t>
      </w:r>
    </w:p>
    <w:p w14:paraId="7E61D97E" w14:textId="12EDF59E" w:rsidR="003160E3" w:rsidRPr="003160E3" w:rsidRDefault="003160E3" w:rsidP="00FA15AB">
      <w:pPr>
        <w:numPr>
          <w:ilvl w:val="1"/>
          <w:numId w:val="12"/>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工程结构通用规范(GB55001-2021)</w:t>
      </w:r>
    </w:p>
    <w:p w14:paraId="0AE1A452" w14:textId="4DF4761B" w:rsidR="003160E3" w:rsidRPr="003160E3" w:rsidRDefault="003160E3" w:rsidP="00FA15AB">
      <w:pPr>
        <w:numPr>
          <w:ilvl w:val="1"/>
          <w:numId w:val="12"/>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砌体结构通用规范(GB55007-2021)</w:t>
      </w:r>
    </w:p>
    <w:p w14:paraId="0D69A6D9" w14:textId="3663BD21" w:rsidR="003160E3" w:rsidRPr="003160E3" w:rsidRDefault="003160E3" w:rsidP="00FA15AB">
      <w:pPr>
        <w:numPr>
          <w:ilvl w:val="1"/>
          <w:numId w:val="12"/>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混凝土结构通用规范(GB55008-2021)</w:t>
      </w:r>
    </w:p>
    <w:p w14:paraId="29328A21" w14:textId="2B5B743B" w:rsidR="003160E3" w:rsidRPr="003160E3" w:rsidRDefault="003160E3" w:rsidP="00FA15AB">
      <w:pPr>
        <w:numPr>
          <w:ilvl w:val="1"/>
          <w:numId w:val="12"/>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既有建筑鉴定与加固通用规范(GB55021-2021)</w:t>
      </w:r>
    </w:p>
    <w:p w14:paraId="12E9EFC7" w14:textId="6E86BBB8" w:rsidR="003160E3" w:rsidRPr="003160E3" w:rsidRDefault="003160E3" w:rsidP="00FA15AB">
      <w:pPr>
        <w:numPr>
          <w:ilvl w:val="1"/>
          <w:numId w:val="12"/>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砌体结构设计规范(GB50003-2011)</w:t>
      </w:r>
    </w:p>
    <w:p w14:paraId="33A06C53" w14:textId="41DC7C34" w:rsidR="003160E3" w:rsidRPr="003160E3" w:rsidRDefault="003160E3" w:rsidP="00FA15AB">
      <w:pPr>
        <w:numPr>
          <w:ilvl w:val="1"/>
          <w:numId w:val="12"/>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建筑结构荷载规范(GB50009-2012)</w:t>
      </w:r>
    </w:p>
    <w:p w14:paraId="2C688D7C" w14:textId="4295A232" w:rsidR="003160E3" w:rsidRPr="003160E3" w:rsidRDefault="003160E3" w:rsidP="00FA15AB">
      <w:pPr>
        <w:numPr>
          <w:ilvl w:val="1"/>
          <w:numId w:val="12"/>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混凝土结构设计规范(GB50010-2010)（2015年版）</w:t>
      </w:r>
    </w:p>
    <w:p w14:paraId="4208A603" w14:textId="017C20B3" w:rsidR="003160E3" w:rsidRPr="003160E3" w:rsidRDefault="003160E3" w:rsidP="00FA15AB">
      <w:pPr>
        <w:numPr>
          <w:ilvl w:val="1"/>
          <w:numId w:val="12"/>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建筑抗震设计规范(GB50011-2001)（原设计规范）</w:t>
      </w:r>
    </w:p>
    <w:p w14:paraId="60D5A45E" w14:textId="11FF1FEA" w:rsidR="003160E3" w:rsidRPr="003160E3" w:rsidRDefault="003160E3" w:rsidP="00FA15AB">
      <w:pPr>
        <w:numPr>
          <w:ilvl w:val="1"/>
          <w:numId w:val="12"/>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混凝土结构耐久性设计标准(GB/T50476-2019)</w:t>
      </w:r>
    </w:p>
    <w:p w14:paraId="7F0F9DD6" w14:textId="0377FFEC" w:rsidR="003160E3" w:rsidRPr="003160E3" w:rsidRDefault="003160E3" w:rsidP="00FA15AB">
      <w:pPr>
        <w:numPr>
          <w:ilvl w:val="1"/>
          <w:numId w:val="12"/>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建筑设计防火规范(GB50016-2014)2018年版</w:t>
      </w:r>
    </w:p>
    <w:p w14:paraId="152705F8" w14:textId="2DA1AA49" w:rsidR="003160E3" w:rsidRPr="003160E3" w:rsidRDefault="003160E3" w:rsidP="00FA15AB">
      <w:pPr>
        <w:numPr>
          <w:ilvl w:val="1"/>
          <w:numId w:val="12"/>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建筑变形测量规范(JGJ8－2016)</w:t>
      </w:r>
    </w:p>
    <w:p w14:paraId="151CABE0" w14:textId="2E0E6E6D" w:rsidR="003160E3" w:rsidRPr="003160E3" w:rsidRDefault="003160E3" w:rsidP="00FA15AB">
      <w:pPr>
        <w:numPr>
          <w:ilvl w:val="1"/>
          <w:numId w:val="12"/>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蒸压加气混凝土砌块（GB/T11968-2020）</w:t>
      </w:r>
    </w:p>
    <w:p w14:paraId="07FA6D5F" w14:textId="7AAF1AC2" w:rsidR="003160E3" w:rsidRPr="003160E3" w:rsidRDefault="003160E3" w:rsidP="00FA15AB">
      <w:pPr>
        <w:numPr>
          <w:ilvl w:val="1"/>
          <w:numId w:val="12"/>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钢筋机械连接技术规程（JGJ107-2016）</w:t>
      </w:r>
    </w:p>
    <w:p w14:paraId="2D428372" w14:textId="2AA26DCA" w:rsidR="003160E3" w:rsidRPr="003160E3" w:rsidRDefault="003160E3" w:rsidP="00FA15AB">
      <w:pPr>
        <w:numPr>
          <w:ilvl w:val="1"/>
          <w:numId w:val="12"/>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补偿收缩混凝土应用技术规程（JGJ/T178-2009）</w:t>
      </w:r>
    </w:p>
    <w:p w14:paraId="6BB96D26" w14:textId="28CC25DC" w:rsidR="003160E3" w:rsidRPr="003160E3" w:rsidRDefault="003160E3" w:rsidP="00FA15AB">
      <w:pPr>
        <w:numPr>
          <w:ilvl w:val="1"/>
          <w:numId w:val="12"/>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混凝土外加剂应用技术规范（GB50119-2013）</w:t>
      </w:r>
    </w:p>
    <w:p w14:paraId="439D489C" w14:textId="3AD52F81" w:rsidR="003160E3" w:rsidRPr="003160E3" w:rsidRDefault="003160E3" w:rsidP="00FA15AB">
      <w:pPr>
        <w:numPr>
          <w:ilvl w:val="1"/>
          <w:numId w:val="12"/>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建筑结构荷载规范(DBJ15-101-2014)</w:t>
      </w:r>
    </w:p>
    <w:p w14:paraId="03F7619E" w14:textId="1F8C45C0" w:rsidR="003160E3" w:rsidRPr="003160E3" w:rsidRDefault="003160E3" w:rsidP="00FA15AB">
      <w:pPr>
        <w:numPr>
          <w:ilvl w:val="1"/>
          <w:numId w:val="12"/>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蒸压加气混凝土砌块自承重墙</w:t>
      </w:r>
      <w:proofErr w:type="gramStart"/>
      <w:r w:rsidRPr="003160E3">
        <w:rPr>
          <w:rFonts w:asciiTheme="minorEastAsia" w:hAnsiTheme="minorEastAsia" w:hint="eastAsia"/>
          <w:sz w:val="24"/>
          <w:szCs w:val="28"/>
        </w:rPr>
        <w:t>体技术</w:t>
      </w:r>
      <w:proofErr w:type="gramEnd"/>
      <w:r w:rsidRPr="003160E3">
        <w:rPr>
          <w:rFonts w:asciiTheme="minorEastAsia" w:hAnsiTheme="minorEastAsia" w:hint="eastAsia"/>
          <w:sz w:val="24"/>
          <w:szCs w:val="28"/>
        </w:rPr>
        <w:t>规程(DBJ15-82-2011)</w:t>
      </w:r>
    </w:p>
    <w:p w14:paraId="44688ED0" w14:textId="635CA114" w:rsidR="003160E3" w:rsidRPr="003160E3" w:rsidRDefault="003160E3" w:rsidP="00FA15AB">
      <w:pPr>
        <w:numPr>
          <w:ilvl w:val="1"/>
          <w:numId w:val="12"/>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民用建筑设计统一标准（GB50352-2019）</w:t>
      </w:r>
    </w:p>
    <w:p w14:paraId="7A3BA60A" w14:textId="739C5D4C" w:rsidR="003160E3" w:rsidRPr="003160E3" w:rsidRDefault="003160E3" w:rsidP="00FA15AB">
      <w:pPr>
        <w:numPr>
          <w:ilvl w:val="1"/>
          <w:numId w:val="12"/>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工程建设标准强制性条文（房屋建筑部分)2013年版</w:t>
      </w:r>
    </w:p>
    <w:p w14:paraId="5D5DBDB9" w14:textId="50B40F11" w:rsidR="003160E3" w:rsidRPr="003160E3" w:rsidRDefault="003160E3" w:rsidP="00FA15AB">
      <w:pPr>
        <w:numPr>
          <w:ilvl w:val="1"/>
          <w:numId w:val="12"/>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sz w:val="24"/>
          <w:szCs w:val="28"/>
        </w:rPr>
        <w:lastRenderedPageBreak/>
        <w:t>屋面工程技术规范</w:t>
      </w:r>
      <w:r w:rsidRPr="003160E3">
        <w:rPr>
          <w:rFonts w:asciiTheme="minorEastAsia" w:hAnsiTheme="minorEastAsia" w:hint="eastAsia"/>
          <w:sz w:val="24"/>
          <w:szCs w:val="28"/>
        </w:rPr>
        <w:t>（GB50345-2012）</w:t>
      </w:r>
    </w:p>
    <w:p w14:paraId="70445837" w14:textId="26B2CCBA" w:rsidR="003160E3" w:rsidRPr="003160E3" w:rsidRDefault="003160E3" w:rsidP="00FA15AB">
      <w:pPr>
        <w:numPr>
          <w:ilvl w:val="1"/>
          <w:numId w:val="12"/>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sz w:val="24"/>
          <w:szCs w:val="28"/>
        </w:rPr>
        <w:t>预拌砂浆</w:t>
      </w:r>
      <w:r w:rsidRPr="003160E3">
        <w:rPr>
          <w:rFonts w:asciiTheme="minorEastAsia" w:hAnsiTheme="minorEastAsia" w:hint="eastAsia"/>
          <w:sz w:val="24"/>
          <w:szCs w:val="28"/>
        </w:rPr>
        <w:t>（GB/T25181-2010）</w:t>
      </w:r>
    </w:p>
    <w:p w14:paraId="08F93969" w14:textId="3464D556" w:rsidR="003160E3" w:rsidRPr="003160E3" w:rsidRDefault="003160E3" w:rsidP="00FA15AB">
      <w:pPr>
        <w:numPr>
          <w:ilvl w:val="1"/>
          <w:numId w:val="12"/>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sz w:val="24"/>
          <w:szCs w:val="28"/>
        </w:rPr>
        <w:t>民用建筑热工设计规范</w:t>
      </w:r>
      <w:r w:rsidRPr="003160E3">
        <w:rPr>
          <w:rFonts w:asciiTheme="minorEastAsia" w:hAnsiTheme="minorEastAsia" w:hint="eastAsia"/>
          <w:sz w:val="24"/>
          <w:szCs w:val="28"/>
        </w:rPr>
        <w:t>（GB50176-2016）</w:t>
      </w:r>
    </w:p>
    <w:p w14:paraId="5C1C1555" w14:textId="1B590EF3" w:rsidR="003160E3" w:rsidRPr="003160E3" w:rsidRDefault="003160E3" w:rsidP="00FA15AB">
      <w:pPr>
        <w:numPr>
          <w:ilvl w:val="1"/>
          <w:numId w:val="12"/>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sz w:val="24"/>
          <w:szCs w:val="28"/>
        </w:rPr>
        <w:t>建筑防水工程技术规程</w:t>
      </w:r>
      <w:r w:rsidRPr="003160E3">
        <w:rPr>
          <w:rFonts w:asciiTheme="minorEastAsia" w:hAnsiTheme="minorEastAsia" w:hint="eastAsia"/>
          <w:sz w:val="24"/>
          <w:szCs w:val="28"/>
        </w:rPr>
        <w:t>（DBJ/T15-19-2006）</w:t>
      </w:r>
    </w:p>
    <w:p w14:paraId="0256F10D" w14:textId="429F376D" w:rsidR="003160E3" w:rsidRPr="003160E3" w:rsidRDefault="003160E3" w:rsidP="00FA15AB">
      <w:pPr>
        <w:numPr>
          <w:ilvl w:val="1"/>
          <w:numId w:val="12"/>
        </w:numPr>
        <w:spacing w:beforeLines="50" w:before="120" w:afterLines="50" w:after="120" w:line="360" w:lineRule="auto"/>
        <w:ind w:left="0" w:firstLineChars="200" w:firstLine="480"/>
        <w:rPr>
          <w:rFonts w:asciiTheme="minorEastAsia" w:hAnsiTheme="minorEastAsia"/>
          <w:sz w:val="24"/>
          <w:szCs w:val="28"/>
        </w:rPr>
      </w:pPr>
      <w:r w:rsidRPr="003160E3">
        <w:rPr>
          <w:rFonts w:asciiTheme="minorEastAsia" w:hAnsiTheme="minorEastAsia" w:hint="eastAsia"/>
          <w:sz w:val="24"/>
          <w:szCs w:val="28"/>
        </w:rPr>
        <w:t>国家及广东地方现行设计规范、规程及标准</w:t>
      </w:r>
    </w:p>
    <w:p w14:paraId="3BEB538F" w14:textId="474C1F18" w:rsidR="00CA1AC9" w:rsidRPr="00E03D55" w:rsidRDefault="00B67EFF" w:rsidP="00FA15AB">
      <w:pPr>
        <w:numPr>
          <w:ilvl w:val="0"/>
          <w:numId w:val="3"/>
        </w:numPr>
        <w:spacing w:beforeLines="50" w:before="120" w:afterLines="50" w:after="120" w:line="360" w:lineRule="auto"/>
        <w:ind w:left="0" w:firstLineChars="200" w:firstLine="482"/>
        <w:rPr>
          <w:rFonts w:ascii="宋体" w:hAnsi="宋体"/>
          <w:b/>
          <w:sz w:val="24"/>
        </w:rPr>
      </w:pPr>
      <w:r w:rsidRPr="00E03D55">
        <w:rPr>
          <w:rFonts w:ascii="宋体" w:hAnsi="宋体" w:hint="eastAsia"/>
          <w:b/>
          <w:sz w:val="24"/>
        </w:rPr>
        <w:t>工程量及材料说明</w:t>
      </w:r>
    </w:p>
    <w:p w14:paraId="6495C30E" w14:textId="77777777" w:rsidR="001344AC" w:rsidRPr="00E03D55" w:rsidRDefault="00B67EFF" w:rsidP="004B07D6">
      <w:pPr>
        <w:spacing w:beforeLines="50" w:before="120" w:afterLines="50" w:after="120" w:line="360" w:lineRule="auto"/>
        <w:ind w:firstLineChars="200" w:firstLine="480"/>
        <w:rPr>
          <w:rFonts w:ascii="宋体" w:hAnsi="宋体"/>
          <w:sz w:val="24"/>
        </w:rPr>
      </w:pPr>
      <w:r w:rsidRPr="00E03D55">
        <w:rPr>
          <w:rFonts w:ascii="宋体" w:hAnsi="宋体" w:hint="eastAsia"/>
          <w:sz w:val="24"/>
        </w:rPr>
        <w:t>以下工程量仅作参考，本项目由投标人包工包料（</w:t>
      </w:r>
      <w:proofErr w:type="gramStart"/>
      <w:r w:rsidRPr="00E03D55">
        <w:rPr>
          <w:rFonts w:ascii="宋体" w:hAnsi="宋体" w:hint="eastAsia"/>
          <w:sz w:val="24"/>
        </w:rPr>
        <w:t>注明甲供</w:t>
      </w:r>
      <w:proofErr w:type="gramEnd"/>
      <w:r w:rsidRPr="00E03D55">
        <w:rPr>
          <w:rFonts w:ascii="宋体" w:hAnsi="宋体" w:hint="eastAsia"/>
          <w:sz w:val="24"/>
        </w:rPr>
        <w:t>材料除外），投标人</w:t>
      </w:r>
      <w:proofErr w:type="gramStart"/>
      <w:r w:rsidRPr="00E03D55">
        <w:rPr>
          <w:rFonts w:ascii="宋体" w:hAnsi="宋体" w:hint="eastAsia"/>
          <w:sz w:val="24"/>
        </w:rPr>
        <w:t>勘踏现</w:t>
      </w:r>
      <w:proofErr w:type="gramEnd"/>
      <w:r w:rsidRPr="00E03D55">
        <w:rPr>
          <w:rFonts w:ascii="宋体" w:hAnsi="宋体" w:hint="eastAsia"/>
          <w:sz w:val="24"/>
        </w:rPr>
        <w:t>场后，应根据下表及结合现场实际情况综合考虑再进行报价。</w:t>
      </w:r>
    </w:p>
    <w:p w14:paraId="3BEB5391" w14:textId="636BA8DF" w:rsidR="00CA1AC9" w:rsidRDefault="00B67EFF" w:rsidP="001344AC">
      <w:pPr>
        <w:spacing w:beforeLines="50" w:before="120" w:afterLines="50" w:after="120" w:line="360" w:lineRule="auto"/>
        <w:jc w:val="center"/>
        <w:rPr>
          <w:rFonts w:ascii="宋体" w:hAnsi="宋体"/>
          <w:b/>
          <w:sz w:val="28"/>
          <w:szCs w:val="28"/>
        </w:rPr>
      </w:pPr>
      <w:r w:rsidRPr="00E03D55">
        <w:rPr>
          <w:rFonts w:ascii="宋体" w:hAnsi="宋体" w:hint="eastAsia"/>
          <w:b/>
          <w:sz w:val="28"/>
          <w:szCs w:val="28"/>
        </w:rPr>
        <w:t>主要工程量清单</w:t>
      </w:r>
    </w:p>
    <w:p w14:paraId="21841BBF" w14:textId="77777777" w:rsidR="000851D6" w:rsidRDefault="000851D6" w:rsidP="000851D6">
      <w:pPr>
        <w:jc w:val="center"/>
        <w:rPr>
          <w:rFonts w:ascii="宋体" w:hAnsi="宋体" w:cs="宋体"/>
          <w:sz w:val="28"/>
          <w:szCs w:val="28"/>
        </w:rPr>
      </w:pPr>
      <w:r>
        <w:rPr>
          <w:rFonts w:ascii="宋体" w:hAnsi="宋体" w:cs="宋体" w:hint="eastAsia"/>
          <w:sz w:val="28"/>
          <w:szCs w:val="28"/>
        </w:rPr>
        <w:t>表1 主机运输通道改造工程（第二冷站）清单</w:t>
      </w:r>
    </w:p>
    <w:tbl>
      <w:tblPr>
        <w:tblW w:w="8102" w:type="dxa"/>
        <w:jc w:val="center"/>
        <w:tblLayout w:type="fixed"/>
        <w:tblCellMar>
          <w:left w:w="0" w:type="dxa"/>
          <w:right w:w="0" w:type="dxa"/>
        </w:tblCellMar>
        <w:tblLook w:val="04A0" w:firstRow="1" w:lastRow="0" w:firstColumn="1" w:lastColumn="0" w:noHBand="0" w:noVBand="1"/>
      </w:tblPr>
      <w:tblGrid>
        <w:gridCol w:w="608"/>
        <w:gridCol w:w="1276"/>
        <w:gridCol w:w="992"/>
        <w:gridCol w:w="3261"/>
        <w:gridCol w:w="850"/>
        <w:gridCol w:w="1115"/>
      </w:tblGrid>
      <w:tr w:rsidR="000851D6" w14:paraId="202A5202" w14:textId="77777777" w:rsidTr="0030481B">
        <w:trPr>
          <w:trHeight w:val="312"/>
          <w:jc w:val="center"/>
        </w:trPr>
        <w:tc>
          <w:tcPr>
            <w:tcW w:w="608" w:type="dxa"/>
            <w:vMerge w:val="restart"/>
            <w:tcBorders>
              <w:top w:val="single" w:sz="8" w:space="0" w:color="000000"/>
              <w:left w:val="single" w:sz="8" w:space="0" w:color="000000"/>
              <w:bottom w:val="single" w:sz="4" w:space="0" w:color="000000"/>
              <w:right w:val="single" w:sz="4" w:space="0" w:color="000000"/>
            </w:tcBorders>
            <w:shd w:val="clear" w:color="FFFFFF" w:fill="FFFFFF"/>
            <w:tcMar>
              <w:top w:w="12" w:type="dxa"/>
              <w:left w:w="12" w:type="dxa"/>
              <w:right w:w="12" w:type="dxa"/>
            </w:tcMar>
            <w:vAlign w:val="center"/>
          </w:tcPr>
          <w:p w14:paraId="31CEF8DD"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1276"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6C2DF898"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项目编码</w:t>
            </w:r>
          </w:p>
        </w:tc>
        <w:tc>
          <w:tcPr>
            <w:tcW w:w="992"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3AA6D5E8"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项目名称</w:t>
            </w:r>
          </w:p>
        </w:tc>
        <w:tc>
          <w:tcPr>
            <w:tcW w:w="3261"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2D68F455"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项目特征描述</w:t>
            </w:r>
          </w:p>
        </w:tc>
        <w:tc>
          <w:tcPr>
            <w:tcW w:w="850"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2E722C8F"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计量单位</w:t>
            </w:r>
          </w:p>
        </w:tc>
        <w:tc>
          <w:tcPr>
            <w:tcW w:w="1115"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6D242EF5"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工程量</w:t>
            </w:r>
          </w:p>
        </w:tc>
      </w:tr>
      <w:tr w:rsidR="000851D6" w14:paraId="3D644AAB" w14:textId="77777777" w:rsidTr="0030481B">
        <w:trPr>
          <w:trHeight w:val="312"/>
          <w:jc w:val="center"/>
        </w:trPr>
        <w:tc>
          <w:tcPr>
            <w:tcW w:w="608" w:type="dxa"/>
            <w:vMerge/>
            <w:tcBorders>
              <w:top w:val="single" w:sz="8" w:space="0" w:color="000000"/>
              <w:left w:val="single" w:sz="8" w:space="0" w:color="000000"/>
              <w:bottom w:val="single" w:sz="4" w:space="0" w:color="000000"/>
              <w:right w:val="single" w:sz="4" w:space="0" w:color="000000"/>
            </w:tcBorders>
            <w:shd w:val="clear" w:color="FFFFFF" w:fill="FFFFFF"/>
            <w:tcMar>
              <w:top w:w="12" w:type="dxa"/>
              <w:left w:w="12" w:type="dxa"/>
              <w:right w:w="12" w:type="dxa"/>
            </w:tcMar>
            <w:vAlign w:val="center"/>
          </w:tcPr>
          <w:p w14:paraId="1298EAE0" w14:textId="77777777" w:rsidR="000851D6" w:rsidRDefault="000851D6" w:rsidP="003160E3">
            <w:pPr>
              <w:jc w:val="center"/>
              <w:rPr>
                <w:rFonts w:ascii="宋体" w:hAnsi="宋体" w:cs="宋体"/>
                <w:color w:val="000000"/>
                <w:sz w:val="20"/>
                <w:szCs w:val="20"/>
              </w:rPr>
            </w:pPr>
          </w:p>
        </w:tc>
        <w:tc>
          <w:tcPr>
            <w:tcW w:w="1276" w:type="dxa"/>
            <w:vMerge/>
            <w:tcBorders>
              <w:top w:val="single" w:sz="8"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0F77462E" w14:textId="77777777" w:rsidR="000851D6" w:rsidRDefault="000851D6" w:rsidP="003160E3">
            <w:pPr>
              <w:jc w:val="center"/>
              <w:rPr>
                <w:rFonts w:ascii="宋体" w:hAnsi="宋体" w:cs="宋体"/>
                <w:color w:val="000000"/>
                <w:sz w:val="20"/>
                <w:szCs w:val="20"/>
              </w:rPr>
            </w:pPr>
          </w:p>
        </w:tc>
        <w:tc>
          <w:tcPr>
            <w:tcW w:w="992" w:type="dxa"/>
            <w:vMerge/>
            <w:tcBorders>
              <w:top w:val="single" w:sz="8"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6DCC0C07" w14:textId="77777777" w:rsidR="000851D6" w:rsidRDefault="000851D6" w:rsidP="003160E3">
            <w:pPr>
              <w:jc w:val="center"/>
              <w:rPr>
                <w:rFonts w:ascii="宋体" w:hAnsi="宋体" w:cs="宋体"/>
                <w:color w:val="000000"/>
                <w:sz w:val="20"/>
                <w:szCs w:val="20"/>
              </w:rPr>
            </w:pPr>
          </w:p>
        </w:tc>
        <w:tc>
          <w:tcPr>
            <w:tcW w:w="3261" w:type="dxa"/>
            <w:vMerge/>
            <w:tcBorders>
              <w:top w:val="single" w:sz="8"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47F66706" w14:textId="77777777" w:rsidR="000851D6" w:rsidRDefault="000851D6" w:rsidP="003160E3">
            <w:pPr>
              <w:jc w:val="center"/>
              <w:rPr>
                <w:rFonts w:ascii="宋体" w:hAnsi="宋体" w:cs="宋体"/>
                <w:color w:val="000000"/>
                <w:sz w:val="20"/>
                <w:szCs w:val="20"/>
              </w:rPr>
            </w:pPr>
          </w:p>
        </w:tc>
        <w:tc>
          <w:tcPr>
            <w:tcW w:w="850" w:type="dxa"/>
            <w:vMerge/>
            <w:tcBorders>
              <w:top w:val="single" w:sz="8"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52DB1C08" w14:textId="77777777" w:rsidR="000851D6" w:rsidRDefault="000851D6" w:rsidP="003160E3">
            <w:pPr>
              <w:jc w:val="center"/>
              <w:rPr>
                <w:rFonts w:ascii="宋体" w:hAnsi="宋体" w:cs="宋体"/>
                <w:color w:val="000000"/>
                <w:sz w:val="20"/>
                <w:szCs w:val="20"/>
              </w:rPr>
            </w:pPr>
          </w:p>
        </w:tc>
        <w:tc>
          <w:tcPr>
            <w:tcW w:w="1115" w:type="dxa"/>
            <w:vMerge/>
            <w:tcBorders>
              <w:top w:val="single" w:sz="8"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3ACF4A5B" w14:textId="77777777" w:rsidR="000851D6" w:rsidRDefault="000851D6" w:rsidP="003160E3">
            <w:pPr>
              <w:jc w:val="center"/>
              <w:rPr>
                <w:rFonts w:ascii="宋体" w:hAnsi="宋体" w:cs="宋体"/>
                <w:color w:val="000000"/>
                <w:sz w:val="20"/>
                <w:szCs w:val="20"/>
              </w:rPr>
            </w:pPr>
          </w:p>
        </w:tc>
      </w:tr>
      <w:tr w:rsidR="000851D6" w14:paraId="6932F8EC" w14:textId="77777777" w:rsidTr="0030481B">
        <w:trPr>
          <w:trHeight w:val="312"/>
          <w:jc w:val="center"/>
        </w:trPr>
        <w:tc>
          <w:tcPr>
            <w:tcW w:w="608" w:type="dxa"/>
            <w:vMerge/>
            <w:tcBorders>
              <w:top w:val="single" w:sz="8" w:space="0" w:color="000000"/>
              <w:left w:val="single" w:sz="8" w:space="0" w:color="000000"/>
              <w:bottom w:val="single" w:sz="4" w:space="0" w:color="000000"/>
              <w:right w:val="single" w:sz="4" w:space="0" w:color="000000"/>
            </w:tcBorders>
            <w:shd w:val="clear" w:color="FFFFFF" w:fill="FFFFFF"/>
            <w:tcMar>
              <w:top w:w="12" w:type="dxa"/>
              <w:left w:w="12" w:type="dxa"/>
              <w:right w:w="12" w:type="dxa"/>
            </w:tcMar>
            <w:vAlign w:val="center"/>
          </w:tcPr>
          <w:p w14:paraId="4B915225" w14:textId="77777777" w:rsidR="000851D6" w:rsidRDefault="000851D6" w:rsidP="003160E3">
            <w:pPr>
              <w:jc w:val="center"/>
              <w:rPr>
                <w:rFonts w:ascii="宋体" w:hAnsi="宋体" w:cs="宋体"/>
                <w:color w:val="000000"/>
                <w:sz w:val="20"/>
                <w:szCs w:val="20"/>
              </w:rPr>
            </w:pPr>
          </w:p>
        </w:tc>
        <w:tc>
          <w:tcPr>
            <w:tcW w:w="1276" w:type="dxa"/>
            <w:vMerge/>
            <w:tcBorders>
              <w:top w:val="single" w:sz="8"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21092EFC" w14:textId="77777777" w:rsidR="000851D6" w:rsidRDefault="000851D6" w:rsidP="003160E3">
            <w:pPr>
              <w:jc w:val="center"/>
              <w:rPr>
                <w:rFonts w:ascii="宋体" w:hAnsi="宋体" w:cs="宋体"/>
                <w:color w:val="000000"/>
                <w:sz w:val="20"/>
                <w:szCs w:val="20"/>
              </w:rPr>
            </w:pPr>
          </w:p>
        </w:tc>
        <w:tc>
          <w:tcPr>
            <w:tcW w:w="992" w:type="dxa"/>
            <w:vMerge/>
            <w:tcBorders>
              <w:top w:val="single" w:sz="8"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785C2F58" w14:textId="77777777" w:rsidR="000851D6" w:rsidRDefault="000851D6" w:rsidP="003160E3">
            <w:pPr>
              <w:jc w:val="center"/>
              <w:rPr>
                <w:rFonts w:ascii="宋体" w:hAnsi="宋体" w:cs="宋体"/>
                <w:color w:val="000000"/>
                <w:sz w:val="20"/>
                <w:szCs w:val="20"/>
              </w:rPr>
            </w:pPr>
          </w:p>
        </w:tc>
        <w:tc>
          <w:tcPr>
            <w:tcW w:w="3261" w:type="dxa"/>
            <w:vMerge/>
            <w:tcBorders>
              <w:top w:val="single" w:sz="8"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03912CD9" w14:textId="77777777" w:rsidR="000851D6" w:rsidRDefault="000851D6" w:rsidP="003160E3">
            <w:pPr>
              <w:jc w:val="center"/>
              <w:rPr>
                <w:rFonts w:ascii="宋体" w:hAnsi="宋体" w:cs="宋体"/>
                <w:color w:val="000000"/>
                <w:sz w:val="20"/>
                <w:szCs w:val="20"/>
              </w:rPr>
            </w:pPr>
          </w:p>
        </w:tc>
        <w:tc>
          <w:tcPr>
            <w:tcW w:w="850" w:type="dxa"/>
            <w:vMerge/>
            <w:tcBorders>
              <w:top w:val="single" w:sz="8"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73722744" w14:textId="77777777" w:rsidR="000851D6" w:rsidRDefault="000851D6" w:rsidP="003160E3">
            <w:pPr>
              <w:jc w:val="center"/>
              <w:rPr>
                <w:rFonts w:ascii="宋体" w:hAnsi="宋体" w:cs="宋体"/>
                <w:color w:val="000000"/>
                <w:sz w:val="20"/>
                <w:szCs w:val="20"/>
              </w:rPr>
            </w:pPr>
          </w:p>
        </w:tc>
        <w:tc>
          <w:tcPr>
            <w:tcW w:w="1115" w:type="dxa"/>
            <w:vMerge/>
            <w:tcBorders>
              <w:top w:val="single" w:sz="8"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7D5962DF" w14:textId="77777777" w:rsidR="000851D6" w:rsidRDefault="000851D6" w:rsidP="003160E3">
            <w:pPr>
              <w:jc w:val="center"/>
              <w:rPr>
                <w:rFonts w:ascii="宋体" w:hAnsi="宋体" w:cs="宋体"/>
                <w:color w:val="000000"/>
                <w:sz w:val="20"/>
                <w:szCs w:val="20"/>
              </w:rPr>
            </w:pPr>
          </w:p>
        </w:tc>
      </w:tr>
      <w:tr w:rsidR="000851D6" w14:paraId="7AD846C6" w14:textId="77777777" w:rsidTr="0030481B">
        <w:trPr>
          <w:trHeight w:val="2040"/>
          <w:jc w:val="center"/>
        </w:trPr>
        <w:tc>
          <w:tcPr>
            <w:tcW w:w="608" w:type="dxa"/>
            <w:tcBorders>
              <w:top w:val="single" w:sz="4" w:space="0" w:color="000000"/>
              <w:left w:val="single" w:sz="8" w:space="0" w:color="000000"/>
              <w:bottom w:val="single" w:sz="4" w:space="0" w:color="000000"/>
              <w:right w:val="single" w:sz="4" w:space="0" w:color="000000"/>
            </w:tcBorders>
            <w:shd w:val="clear" w:color="FFFFFF" w:fill="FFFFFF"/>
            <w:tcMar>
              <w:top w:w="12" w:type="dxa"/>
              <w:left w:w="12" w:type="dxa"/>
              <w:right w:w="12" w:type="dxa"/>
            </w:tcMar>
            <w:vAlign w:val="center"/>
          </w:tcPr>
          <w:p w14:paraId="638475EF"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76"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6BAD49DB"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010503002001</w:t>
            </w:r>
          </w:p>
        </w:tc>
        <w:tc>
          <w:tcPr>
            <w:tcW w:w="992"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71F7564F"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矩形梁</w:t>
            </w:r>
          </w:p>
        </w:tc>
        <w:tc>
          <w:tcPr>
            <w:tcW w:w="3261"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38B7095D"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部位：矩形梁</w:t>
            </w:r>
            <w:r>
              <w:rPr>
                <w:rFonts w:ascii="宋体" w:hAnsi="宋体" w:cs="宋体" w:hint="eastAsia"/>
                <w:color w:val="000000"/>
                <w:kern w:val="0"/>
                <w:sz w:val="20"/>
                <w:szCs w:val="20"/>
                <w:lang w:bidi="ar"/>
              </w:rPr>
              <w:br/>
              <w:t>1.</w:t>
            </w:r>
            <w:proofErr w:type="gramStart"/>
            <w:r>
              <w:rPr>
                <w:rFonts w:ascii="宋体" w:hAnsi="宋体" w:cs="宋体" w:hint="eastAsia"/>
                <w:color w:val="000000"/>
                <w:kern w:val="0"/>
                <w:sz w:val="20"/>
                <w:szCs w:val="20"/>
                <w:lang w:bidi="ar"/>
              </w:rPr>
              <w:t>砼</w:t>
            </w:r>
            <w:proofErr w:type="gramEnd"/>
            <w:r>
              <w:rPr>
                <w:rFonts w:ascii="宋体" w:hAnsi="宋体" w:cs="宋体" w:hint="eastAsia"/>
                <w:color w:val="000000"/>
                <w:kern w:val="0"/>
                <w:sz w:val="20"/>
                <w:szCs w:val="20"/>
                <w:lang w:bidi="ar"/>
              </w:rPr>
              <w:t>强度等级：C40</w:t>
            </w:r>
            <w:r>
              <w:rPr>
                <w:rFonts w:ascii="宋体" w:hAnsi="宋体" w:cs="宋体" w:hint="eastAsia"/>
                <w:color w:val="000000"/>
                <w:kern w:val="0"/>
                <w:sz w:val="20"/>
                <w:szCs w:val="20"/>
                <w:lang w:bidi="ar"/>
              </w:rPr>
              <w:br/>
              <w:t>2.微膨胀混凝土</w:t>
            </w:r>
            <w:r>
              <w:rPr>
                <w:rFonts w:ascii="宋体" w:hAnsi="宋体" w:cs="宋体" w:hint="eastAsia"/>
                <w:color w:val="000000"/>
                <w:kern w:val="0"/>
                <w:sz w:val="20"/>
                <w:szCs w:val="20"/>
                <w:lang w:bidi="ar"/>
              </w:rPr>
              <w:br/>
              <w:t>3.包含混凝土制作、运输、浇筑、振捣、养护及泵送费等内容</w:t>
            </w:r>
            <w:r>
              <w:rPr>
                <w:rFonts w:ascii="宋体" w:hAnsi="宋体" w:cs="宋体" w:hint="eastAsia"/>
                <w:color w:val="000000"/>
                <w:kern w:val="0"/>
                <w:sz w:val="20"/>
                <w:szCs w:val="20"/>
                <w:lang w:bidi="ar"/>
              </w:rPr>
              <w:br/>
              <w:t>4.详见招标文件、设计图纸、技术要求及有关施工验收规范的标准</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60EF0794"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m3</w:t>
            </w:r>
          </w:p>
        </w:tc>
        <w:tc>
          <w:tcPr>
            <w:tcW w:w="1115"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4D02ADF4"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0.96</w:t>
            </w:r>
          </w:p>
        </w:tc>
      </w:tr>
      <w:tr w:rsidR="000851D6" w14:paraId="127EEA01" w14:textId="77777777" w:rsidTr="0030481B">
        <w:trPr>
          <w:trHeight w:val="1920"/>
          <w:jc w:val="center"/>
        </w:trPr>
        <w:tc>
          <w:tcPr>
            <w:tcW w:w="608" w:type="dxa"/>
            <w:tcBorders>
              <w:top w:val="single" w:sz="4" w:space="0" w:color="000000"/>
              <w:left w:val="single" w:sz="8" w:space="0" w:color="000000"/>
              <w:bottom w:val="single" w:sz="4" w:space="0" w:color="000000"/>
              <w:right w:val="single" w:sz="4" w:space="0" w:color="000000"/>
            </w:tcBorders>
            <w:shd w:val="clear" w:color="FFFFFF" w:fill="FFFFFF"/>
            <w:tcMar>
              <w:top w:w="12" w:type="dxa"/>
              <w:left w:w="12" w:type="dxa"/>
              <w:right w:w="12" w:type="dxa"/>
            </w:tcMar>
            <w:vAlign w:val="center"/>
          </w:tcPr>
          <w:p w14:paraId="562011AA"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76"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27528ACA"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010505003001</w:t>
            </w:r>
          </w:p>
        </w:tc>
        <w:tc>
          <w:tcPr>
            <w:tcW w:w="992"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24A32DAB"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平板</w:t>
            </w:r>
          </w:p>
        </w:tc>
        <w:tc>
          <w:tcPr>
            <w:tcW w:w="3261"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231BBB23"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部位：平板</w:t>
            </w:r>
            <w:r>
              <w:rPr>
                <w:rFonts w:ascii="宋体" w:hAnsi="宋体" w:cs="宋体" w:hint="eastAsia"/>
                <w:color w:val="000000"/>
                <w:kern w:val="0"/>
                <w:sz w:val="20"/>
                <w:szCs w:val="20"/>
                <w:lang w:bidi="ar"/>
              </w:rPr>
              <w:br/>
              <w:t>1.</w:t>
            </w:r>
            <w:proofErr w:type="gramStart"/>
            <w:r>
              <w:rPr>
                <w:rFonts w:ascii="宋体" w:hAnsi="宋体" w:cs="宋体" w:hint="eastAsia"/>
                <w:color w:val="000000"/>
                <w:kern w:val="0"/>
                <w:sz w:val="20"/>
                <w:szCs w:val="20"/>
                <w:lang w:bidi="ar"/>
              </w:rPr>
              <w:t>砼</w:t>
            </w:r>
            <w:proofErr w:type="gramEnd"/>
            <w:r>
              <w:rPr>
                <w:rFonts w:ascii="宋体" w:hAnsi="宋体" w:cs="宋体" w:hint="eastAsia"/>
                <w:color w:val="000000"/>
                <w:kern w:val="0"/>
                <w:sz w:val="20"/>
                <w:szCs w:val="20"/>
                <w:lang w:bidi="ar"/>
              </w:rPr>
              <w:t>强度等级：C40</w:t>
            </w:r>
            <w:r>
              <w:rPr>
                <w:rFonts w:ascii="宋体" w:hAnsi="宋体" w:cs="宋体" w:hint="eastAsia"/>
                <w:color w:val="000000"/>
                <w:kern w:val="0"/>
                <w:sz w:val="20"/>
                <w:szCs w:val="20"/>
                <w:lang w:bidi="ar"/>
              </w:rPr>
              <w:br/>
              <w:t>2.微膨胀混凝土</w:t>
            </w:r>
            <w:r>
              <w:rPr>
                <w:rFonts w:ascii="宋体" w:hAnsi="宋体" w:cs="宋体" w:hint="eastAsia"/>
                <w:color w:val="000000"/>
                <w:kern w:val="0"/>
                <w:sz w:val="20"/>
                <w:szCs w:val="20"/>
                <w:lang w:bidi="ar"/>
              </w:rPr>
              <w:br/>
              <w:t>3.包含混凝土制作、运输、浇筑、振捣、养护及泵送费等内容</w:t>
            </w:r>
            <w:r>
              <w:rPr>
                <w:rFonts w:ascii="宋体" w:hAnsi="宋体" w:cs="宋体" w:hint="eastAsia"/>
                <w:color w:val="000000"/>
                <w:kern w:val="0"/>
                <w:sz w:val="20"/>
                <w:szCs w:val="20"/>
                <w:lang w:bidi="ar"/>
              </w:rPr>
              <w:br/>
              <w:t>4.详见招标文件、设计图纸、技术要求及有关施工验收规范的标准</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79E6E229"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m3</w:t>
            </w:r>
          </w:p>
        </w:tc>
        <w:tc>
          <w:tcPr>
            <w:tcW w:w="1115"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297F44CB"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1.99</w:t>
            </w:r>
          </w:p>
        </w:tc>
      </w:tr>
      <w:tr w:rsidR="000851D6" w14:paraId="4FECBA77" w14:textId="77777777" w:rsidTr="0030481B">
        <w:trPr>
          <w:trHeight w:val="1120"/>
          <w:jc w:val="center"/>
        </w:trPr>
        <w:tc>
          <w:tcPr>
            <w:tcW w:w="608" w:type="dxa"/>
            <w:tcBorders>
              <w:top w:val="single" w:sz="4" w:space="0" w:color="000000"/>
              <w:left w:val="single" w:sz="8" w:space="0" w:color="000000"/>
              <w:bottom w:val="single" w:sz="4" w:space="0" w:color="000000"/>
              <w:right w:val="single" w:sz="4" w:space="0" w:color="000000"/>
            </w:tcBorders>
            <w:shd w:val="clear" w:color="FFFFFF" w:fill="FFFFFF"/>
            <w:tcMar>
              <w:top w:w="12" w:type="dxa"/>
              <w:left w:w="12" w:type="dxa"/>
              <w:right w:w="12" w:type="dxa"/>
            </w:tcMar>
            <w:vAlign w:val="center"/>
          </w:tcPr>
          <w:p w14:paraId="29E3DC11"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276"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257E3864"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010515001001</w:t>
            </w:r>
          </w:p>
        </w:tc>
        <w:tc>
          <w:tcPr>
            <w:tcW w:w="992"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7646215A"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现浇构件钢筋</w:t>
            </w:r>
          </w:p>
        </w:tc>
        <w:tc>
          <w:tcPr>
            <w:tcW w:w="3261"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7B7A6F68"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1.箍筋 HRB500 φ10</w:t>
            </w:r>
            <w:proofErr w:type="gramStart"/>
            <w:r>
              <w:rPr>
                <w:rFonts w:ascii="宋体" w:hAnsi="宋体" w:cs="宋体" w:hint="eastAsia"/>
                <w:color w:val="000000"/>
                <w:kern w:val="0"/>
                <w:sz w:val="20"/>
                <w:szCs w:val="20"/>
                <w:lang w:bidi="ar"/>
              </w:rPr>
              <w:t>以内</w:t>
            </w:r>
            <w:proofErr w:type="gramEnd"/>
            <w:r>
              <w:rPr>
                <w:rFonts w:ascii="宋体" w:hAnsi="宋体" w:cs="宋体" w:hint="eastAsia"/>
                <w:color w:val="000000"/>
                <w:kern w:val="0"/>
                <w:sz w:val="20"/>
                <w:szCs w:val="20"/>
                <w:lang w:bidi="ar"/>
              </w:rPr>
              <w:br/>
              <w:t>2.钢筋制作、绑扎、连接、运输</w:t>
            </w:r>
            <w:r>
              <w:rPr>
                <w:rFonts w:ascii="宋体" w:hAnsi="宋体" w:cs="宋体" w:hint="eastAsia"/>
                <w:color w:val="000000"/>
                <w:kern w:val="0"/>
                <w:sz w:val="20"/>
                <w:szCs w:val="20"/>
                <w:lang w:bidi="ar"/>
              </w:rPr>
              <w:br/>
              <w:t>3.详见招标文件、设计图纸、技术要求及有关施工验收规范的标准</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2310D069"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t</w:t>
            </w:r>
          </w:p>
        </w:tc>
        <w:tc>
          <w:tcPr>
            <w:tcW w:w="1115"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571807B6"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0.041</w:t>
            </w:r>
          </w:p>
        </w:tc>
      </w:tr>
      <w:tr w:rsidR="000851D6" w14:paraId="5A48A196" w14:textId="77777777" w:rsidTr="0030481B">
        <w:trPr>
          <w:trHeight w:val="1120"/>
          <w:jc w:val="center"/>
        </w:trPr>
        <w:tc>
          <w:tcPr>
            <w:tcW w:w="608" w:type="dxa"/>
            <w:tcBorders>
              <w:top w:val="single" w:sz="4" w:space="0" w:color="000000"/>
              <w:left w:val="single" w:sz="8" w:space="0" w:color="000000"/>
              <w:bottom w:val="single" w:sz="4" w:space="0" w:color="000000"/>
              <w:right w:val="single" w:sz="4" w:space="0" w:color="000000"/>
            </w:tcBorders>
            <w:shd w:val="clear" w:color="FFFFFF" w:fill="FFFFFF"/>
            <w:tcMar>
              <w:top w:w="12" w:type="dxa"/>
              <w:left w:w="12" w:type="dxa"/>
              <w:right w:w="12" w:type="dxa"/>
            </w:tcMar>
            <w:vAlign w:val="center"/>
          </w:tcPr>
          <w:p w14:paraId="47BA4FE8"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276"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5198479B"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010515001003</w:t>
            </w:r>
          </w:p>
        </w:tc>
        <w:tc>
          <w:tcPr>
            <w:tcW w:w="992"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59FFD45B"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现浇构件钢筋</w:t>
            </w:r>
          </w:p>
        </w:tc>
        <w:tc>
          <w:tcPr>
            <w:tcW w:w="3261"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46829919"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1.HRB500 φ12~φ25</w:t>
            </w:r>
            <w:r>
              <w:rPr>
                <w:rFonts w:ascii="宋体" w:hAnsi="宋体" w:cs="宋体" w:hint="eastAsia"/>
                <w:color w:val="000000"/>
                <w:kern w:val="0"/>
                <w:sz w:val="20"/>
                <w:szCs w:val="20"/>
                <w:lang w:bidi="ar"/>
              </w:rPr>
              <w:br/>
              <w:t>2.钢筋制作、绑扎、连接、运输</w:t>
            </w:r>
            <w:r>
              <w:rPr>
                <w:rFonts w:ascii="宋体" w:hAnsi="宋体" w:cs="宋体" w:hint="eastAsia"/>
                <w:color w:val="000000"/>
                <w:kern w:val="0"/>
                <w:sz w:val="20"/>
                <w:szCs w:val="20"/>
                <w:lang w:bidi="ar"/>
              </w:rPr>
              <w:br/>
              <w:t>3.详见招标文件、设计图纸、技术要求及有关施工验收规范的标准</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1B383F75"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t</w:t>
            </w:r>
          </w:p>
        </w:tc>
        <w:tc>
          <w:tcPr>
            <w:tcW w:w="1115"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57E72A25"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0.506</w:t>
            </w:r>
          </w:p>
        </w:tc>
      </w:tr>
      <w:tr w:rsidR="000851D6" w14:paraId="10DDC829" w14:textId="77777777" w:rsidTr="0030481B">
        <w:trPr>
          <w:trHeight w:val="900"/>
          <w:jc w:val="center"/>
        </w:trPr>
        <w:tc>
          <w:tcPr>
            <w:tcW w:w="608" w:type="dxa"/>
            <w:tcBorders>
              <w:top w:val="single" w:sz="4" w:space="0" w:color="000000"/>
              <w:left w:val="single" w:sz="8" w:space="0" w:color="000000"/>
              <w:bottom w:val="single" w:sz="4" w:space="0" w:color="000000"/>
              <w:right w:val="single" w:sz="4" w:space="0" w:color="000000"/>
            </w:tcBorders>
            <w:shd w:val="clear" w:color="FFFFFF" w:fill="FFFFFF"/>
            <w:tcMar>
              <w:top w:w="12" w:type="dxa"/>
              <w:left w:w="12" w:type="dxa"/>
              <w:right w:w="12" w:type="dxa"/>
            </w:tcMar>
            <w:vAlign w:val="center"/>
          </w:tcPr>
          <w:p w14:paraId="2F6BD0A8"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276"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56309CB7"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040901008001</w:t>
            </w:r>
          </w:p>
        </w:tc>
        <w:tc>
          <w:tcPr>
            <w:tcW w:w="992"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21F8F099"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植筋</w:t>
            </w:r>
          </w:p>
        </w:tc>
        <w:tc>
          <w:tcPr>
            <w:tcW w:w="3261"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6632E86F"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1.植筋</w:t>
            </w:r>
            <w:r>
              <w:rPr>
                <w:rFonts w:ascii="宋体" w:hAnsi="宋体" w:cs="宋体" w:hint="eastAsia"/>
                <w:color w:val="000000"/>
                <w:kern w:val="0"/>
                <w:sz w:val="20"/>
                <w:szCs w:val="20"/>
                <w:lang w:bidi="ar"/>
              </w:rPr>
              <w:br/>
              <w:t>2.详见招标文件、设计图纸、技术要求及有关施工验收规范的标准</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4A0BD5C5"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根</w:t>
            </w:r>
          </w:p>
        </w:tc>
        <w:tc>
          <w:tcPr>
            <w:tcW w:w="1115"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4314D28A"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138</w:t>
            </w:r>
          </w:p>
        </w:tc>
      </w:tr>
      <w:tr w:rsidR="000851D6" w14:paraId="2B278968" w14:textId="77777777" w:rsidTr="0030481B">
        <w:trPr>
          <w:trHeight w:val="660"/>
          <w:jc w:val="center"/>
        </w:trPr>
        <w:tc>
          <w:tcPr>
            <w:tcW w:w="608" w:type="dxa"/>
            <w:tcBorders>
              <w:top w:val="single" w:sz="4" w:space="0" w:color="000000"/>
              <w:left w:val="single" w:sz="8" w:space="0" w:color="000000"/>
              <w:bottom w:val="single" w:sz="4" w:space="0" w:color="000000"/>
              <w:right w:val="single" w:sz="4" w:space="0" w:color="000000"/>
            </w:tcBorders>
            <w:shd w:val="clear" w:color="FFFFFF" w:fill="FFFFFF"/>
            <w:tcMar>
              <w:top w:w="12" w:type="dxa"/>
              <w:left w:w="12" w:type="dxa"/>
              <w:right w:w="12" w:type="dxa"/>
            </w:tcMar>
            <w:vAlign w:val="center"/>
          </w:tcPr>
          <w:p w14:paraId="27548013"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6</w:t>
            </w:r>
          </w:p>
        </w:tc>
        <w:tc>
          <w:tcPr>
            <w:tcW w:w="1276"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6FC20EB3"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011702006001</w:t>
            </w:r>
          </w:p>
        </w:tc>
        <w:tc>
          <w:tcPr>
            <w:tcW w:w="992"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02BAD2E8"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矩形梁</w:t>
            </w:r>
          </w:p>
        </w:tc>
        <w:tc>
          <w:tcPr>
            <w:tcW w:w="3261"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5439B4B8"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1.类型:框架梁</w:t>
            </w:r>
            <w:r>
              <w:rPr>
                <w:rFonts w:ascii="宋体" w:hAnsi="宋体" w:cs="宋体" w:hint="eastAsia"/>
                <w:color w:val="000000"/>
                <w:kern w:val="0"/>
                <w:sz w:val="20"/>
                <w:szCs w:val="20"/>
                <w:lang w:bidi="ar"/>
              </w:rPr>
              <w:br/>
              <w:t>2.模板制作、安装、拆除、运输</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44D6D7A7"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m2</w:t>
            </w:r>
          </w:p>
        </w:tc>
        <w:tc>
          <w:tcPr>
            <w:tcW w:w="1115"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011C063A"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11.12</w:t>
            </w:r>
          </w:p>
        </w:tc>
      </w:tr>
      <w:tr w:rsidR="000851D6" w14:paraId="31ED0441" w14:textId="77777777" w:rsidTr="0030481B">
        <w:trPr>
          <w:trHeight w:val="720"/>
          <w:jc w:val="center"/>
        </w:trPr>
        <w:tc>
          <w:tcPr>
            <w:tcW w:w="608" w:type="dxa"/>
            <w:tcBorders>
              <w:top w:val="single" w:sz="4" w:space="0" w:color="000000"/>
              <w:left w:val="single" w:sz="8" w:space="0" w:color="000000"/>
              <w:bottom w:val="single" w:sz="4" w:space="0" w:color="000000"/>
              <w:right w:val="single" w:sz="4" w:space="0" w:color="000000"/>
            </w:tcBorders>
            <w:shd w:val="clear" w:color="FFFFFF" w:fill="FFFFFF"/>
            <w:tcMar>
              <w:top w:w="12" w:type="dxa"/>
              <w:left w:w="12" w:type="dxa"/>
              <w:right w:w="12" w:type="dxa"/>
            </w:tcMar>
            <w:vAlign w:val="center"/>
          </w:tcPr>
          <w:p w14:paraId="26CF2650"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276"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73FD8DA2"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011702016001</w:t>
            </w:r>
          </w:p>
        </w:tc>
        <w:tc>
          <w:tcPr>
            <w:tcW w:w="992"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612F7BBE"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平板</w:t>
            </w:r>
          </w:p>
        </w:tc>
        <w:tc>
          <w:tcPr>
            <w:tcW w:w="3261"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75AB223B"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1.类型:平板</w:t>
            </w:r>
            <w:r>
              <w:rPr>
                <w:rFonts w:ascii="宋体" w:hAnsi="宋体" w:cs="宋体" w:hint="eastAsia"/>
                <w:color w:val="000000"/>
                <w:kern w:val="0"/>
                <w:sz w:val="20"/>
                <w:szCs w:val="20"/>
                <w:lang w:bidi="ar"/>
              </w:rPr>
              <w:br/>
              <w:t>2.模板制作、安装、拆除、运输</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414D1517"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m2</w:t>
            </w:r>
          </w:p>
        </w:tc>
        <w:tc>
          <w:tcPr>
            <w:tcW w:w="1115"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452EDD4F"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16.12</w:t>
            </w:r>
          </w:p>
        </w:tc>
      </w:tr>
      <w:tr w:rsidR="000851D6" w14:paraId="51B68DD3" w14:textId="77777777" w:rsidTr="0030481B">
        <w:trPr>
          <w:trHeight w:val="1400"/>
          <w:jc w:val="center"/>
        </w:trPr>
        <w:tc>
          <w:tcPr>
            <w:tcW w:w="608" w:type="dxa"/>
            <w:tcBorders>
              <w:top w:val="single" w:sz="4" w:space="0" w:color="000000"/>
              <w:left w:val="single" w:sz="8" w:space="0" w:color="000000"/>
              <w:bottom w:val="single" w:sz="4" w:space="0" w:color="000000"/>
              <w:right w:val="single" w:sz="4" w:space="0" w:color="000000"/>
            </w:tcBorders>
            <w:shd w:val="clear" w:color="FFFFFF" w:fill="FFFFFF"/>
            <w:tcMar>
              <w:top w:w="12" w:type="dxa"/>
              <w:left w:w="12" w:type="dxa"/>
              <w:right w:w="12" w:type="dxa"/>
            </w:tcMar>
            <w:vAlign w:val="center"/>
          </w:tcPr>
          <w:p w14:paraId="6CC9024F"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276"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766A8296"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011101005001</w:t>
            </w:r>
          </w:p>
        </w:tc>
        <w:tc>
          <w:tcPr>
            <w:tcW w:w="992"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6F20B84A"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自流坪楼地面</w:t>
            </w:r>
          </w:p>
        </w:tc>
        <w:tc>
          <w:tcPr>
            <w:tcW w:w="3261"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554ADC34"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部位：新建楼板楼地面</w:t>
            </w:r>
            <w:r>
              <w:rPr>
                <w:rFonts w:ascii="宋体" w:hAnsi="宋体" w:cs="宋体" w:hint="eastAsia"/>
                <w:color w:val="000000"/>
                <w:kern w:val="0"/>
                <w:sz w:val="20"/>
                <w:szCs w:val="20"/>
                <w:lang w:bidi="ar"/>
              </w:rPr>
              <w:br/>
              <w:t>1.3厚改性环氧剂面层(燃烧性能等级:B1级)</w:t>
            </w:r>
            <w:r>
              <w:rPr>
                <w:rFonts w:ascii="宋体" w:hAnsi="宋体" w:cs="宋体" w:hint="eastAsia"/>
                <w:color w:val="000000"/>
                <w:kern w:val="0"/>
                <w:sz w:val="20"/>
                <w:szCs w:val="20"/>
                <w:lang w:bidi="ar"/>
              </w:rPr>
              <w:br/>
              <w:t>2.素水泥砂浆结合层一遍</w:t>
            </w:r>
            <w:r>
              <w:rPr>
                <w:rFonts w:ascii="宋体" w:hAnsi="宋体" w:cs="宋体" w:hint="eastAsia"/>
                <w:color w:val="000000"/>
                <w:kern w:val="0"/>
                <w:sz w:val="20"/>
                <w:szCs w:val="20"/>
                <w:lang w:bidi="ar"/>
              </w:rPr>
              <w:br/>
              <w:t>3.详见招标文件、设计图纸、技术要求及有关施工验收规范的标准</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33EE9155"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m2</w:t>
            </w:r>
          </w:p>
        </w:tc>
        <w:tc>
          <w:tcPr>
            <w:tcW w:w="1115" w:type="dxa"/>
            <w:tcBorders>
              <w:top w:val="single" w:sz="4"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624A2692"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9.86</w:t>
            </w:r>
          </w:p>
        </w:tc>
      </w:tr>
    </w:tbl>
    <w:p w14:paraId="2208CA15" w14:textId="77777777" w:rsidR="000851D6" w:rsidRDefault="000851D6" w:rsidP="000851D6">
      <w:pPr>
        <w:jc w:val="center"/>
        <w:rPr>
          <w:sz w:val="16"/>
          <w:szCs w:val="16"/>
        </w:rPr>
      </w:pPr>
      <w:r>
        <w:rPr>
          <w:rFonts w:ascii="宋体" w:hAnsi="宋体" w:cs="宋体" w:hint="eastAsia"/>
          <w:sz w:val="28"/>
          <w:szCs w:val="28"/>
        </w:rPr>
        <w:t>表2 主机运输通道改造工程（第四冷站）清单</w:t>
      </w:r>
    </w:p>
    <w:tbl>
      <w:tblPr>
        <w:tblW w:w="8378" w:type="dxa"/>
        <w:jc w:val="center"/>
        <w:tblLayout w:type="fixed"/>
        <w:tblCellMar>
          <w:left w:w="0" w:type="dxa"/>
          <w:right w:w="0" w:type="dxa"/>
        </w:tblCellMar>
        <w:tblLook w:val="04A0" w:firstRow="1" w:lastRow="0" w:firstColumn="1" w:lastColumn="0" w:noHBand="0" w:noVBand="1"/>
      </w:tblPr>
      <w:tblGrid>
        <w:gridCol w:w="720"/>
        <w:gridCol w:w="1138"/>
        <w:gridCol w:w="1134"/>
        <w:gridCol w:w="3402"/>
        <w:gridCol w:w="850"/>
        <w:gridCol w:w="1134"/>
      </w:tblGrid>
      <w:tr w:rsidR="000851D6" w14:paraId="29D458D5" w14:textId="77777777" w:rsidTr="000851D6">
        <w:trPr>
          <w:trHeight w:val="345"/>
          <w:jc w:val="center"/>
        </w:trPr>
        <w:tc>
          <w:tcPr>
            <w:tcW w:w="720" w:type="dxa"/>
            <w:vMerge w:val="restart"/>
            <w:tcBorders>
              <w:top w:val="single" w:sz="8" w:space="0" w:color="000000"/>
              <w:left w:val="single" w:sz="8" w:space="0" w:color="000000"/>
              <w:bottom w:val="single" w:sz="4" w:space="0" w:color="000000"/>
              <w:right w:val="single" w:sz="4" w:space="0" w:color="000000"/>
            </w:tcBorders>
            <w:shd w:val="clear" w:color="FFFFFF" w:fill="FFFFFF"/>
            <w:tcMar>
              <w:top w:w="12" w:type="dxa"/>
              <w:left w:w="12" w:type="dxa"/>
              <w:right w:w="12" w:type="dxa"/>
            </w:tcMar>
            <w:vAlign w:val="center"/>
          </w:tcPr>
          <w:p w14:paraId="463D57BA"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1138"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3A5B5B14"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项目编码</w:t>
            </w:r>
          </w:p>
        </w:tc>
        <w:tc>
          <w:tcPr>
            <w:tcW w:w="1134"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5DC1E64E"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项目名称</w:t>
            </w:r>
          </w:p>
        </w:tc>
        <w:tc>
          <w:tcPr>
            <w:tcW w:w="3402"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72AD2895"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项目特征描述</w:t>
            </w:r>
          </w:p>
        </w:tc>
        <w:tc>
          <w:tcPr>
            <w:tcW w:w="850"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77FACBB2"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计量单位</w:t>
            </w:r>
          </w:p>
        </w:tc>
        <w:tc>
          <w:tcPr>
            <w:tcW w:w="1134"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6B655755"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工程量</w:t>
            </w:r>
          </w:p>
        </w:tc>
      </w:tr>
      <w:tr w:rsidR="000851D6" w14:paraId="20BB6F05" w14:textId="77777777" w:rsidTr="000851D6">
        <w:trPr>
          <w:trHeight w:val="345"/>
          <w:jc w:val="center"/>
        </w:trPr>
        <w:tc>
          <w:tcPr>
            <w:tcW w:w="720" w:type="dxa"/>
            <w:vMerge/>
            <w:tcBorders>
              <w:top w:val="single" w:sz="8" w:space="0" w:color="000000"/>
              <w:left w:val="single" w:sz="8" w:space="0" w:color="000000"/>
              <w:bottom w:val="single" w:sz="4" w:space="0" w:color="000000"/>
              <w:right w:val="single" w:sz="4" w:space="0" w:color="000000"/>
            </w:tcBorders>
            <w:shd w:val="clear" w:color="FFFFFF" w:fill="FFFFFF"/>
            <w:tcMar>
              <w:top w:w="12" w:type="dxa"/>
              <w:left w:w="12" w:type="dxa"/>
              <w:right w:w="12" w:type="dxa"/>
            </w:tcMar>
            <w:vAlign w:val="center"/>
          </w:tcPr>
          <w:p w14:paraId="5260AE15" w14:textId="77777777" w:rsidR="000851D6" w:rsidRDefault="000851D6" w:rsidP="003160E3">
            <w:pPr>
              <w:jc w:val="center"/>
              <w:rPr>
                <w:rFonts w:ascii="宋体" w:hAnsi="宋体" w:cs="宋体"/>
                <w:color w:val="000000"/>
                <w:sz w:val="20"/>
                <w:szCs w:val="20"/>
              </w:rPr>
            </w:pPr>
          </w:p>
        </w:tc>
        <w:tc>
          <w:tcPr>
            <w:tcW w:w="1138" w:type="dxa"/>
            <w:vMerge/>
            <w:tcBorders>
              <w:top w:val="single" w:sz="8"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62033923" w14:textId="77777777" w:rsidR="000851D6" w:rsidRDefault="000851D6" w:rsidP="003160E3">
            <w:pPr>
              <w:jc w:val="center"/>
              <w:rPr>
                <w:rFonts w:ascii="宋体" w:hAnsi="宋体" w:cs="宋体"/>
                <w:color w:val="000000"/>
                <w:sz w:val="20"/>
                <w:szCs w:val="20"/>
              </w:rPr>
            </w:pPr>
          </w:p>
        </w:tc>
        <w:tc>
          <w:tcPr>
            <w:tcW w:w="1134" w:type="dxa"/>
            <w:vMerge/>
            <w:tcBorders>
              <w:top w:val="single" w:sz="8"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30B3E7EE" w14:textId="77777777" w:rsidR="000851D6" w:rsidRDefault="000851D6" w:rsidP="003160E3">
            <w:pPr>
              <w:jc w:val="center"/>
              <w:rPr>
                <w:rFonts w:ascii="宋体" w:hAnsi="宋体" w:cs="宋体"/>
                <w:color w:val="000000"/>
                <w:sz w:val="20"/>
                <w:szCs w:val="20"/>
              </w:rPr>
            </w:pPr>
          </w:p>
        </w:tc>
        <w:tc>
          <w:tcPr>
            <w:tcW w:w="3402" w:type="dxa"/>
            <w:vMerge/>
            <w:tcBorders>
              <w:top w:val="single" w:sz="8"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00D564BD" w14:textId="77777777" w:rsidR="000851D6" w:rsidRDefault="000851D6" w:rsidP="003160E3">
            <w:pPr>
              <w:jc w:val="center"/>
              <w:rPr>
                <w:rFonts w:ascii="宋体" w:hAnsi="宋体" w:cs="宋体"/>
                <w:color w:val="000000"/>
                <w:sz w:val="20"/>
                <w:szCs w:val="20"/>
              </w:rPr>
            </w:pPr>
          </w:p>
        </w:tc>
        <w:tc>
          <w:tcPr>
            <w:tcW w:w="850" w:type="dxa"/>
            <w:vMerge/>
            <w:tcBorders>
              <w:top w:val="single" w:sz="8"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158660E2" w14:textId="77777777" w:rsidR="000851D6" w:rsidRDefault="000851D6" w:rsidP="003160E3">
            <w:pPr>
              <w:jc w:val="center"/>
              <w:rPr>
                <w:rFonts w:ascii="宋体" w:hAnsi="宋体" w:cs="宋体"/>
                <w:color w:val="000000"/>
                <w:sz w:val="20"/>
                <w:szCs w:val="20"/>
              </w:rPr>
            </w:pPr>
          </w:p>
        </w:tc>
        <w:tc>
          <w:tcPr>
            <w:tcW w:w="1134" w:type="dxa"/>
            <w:vMerge/>
            <w:tcBorders>
              <w:top w:val="single" w:sz="8"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5F3F76BF" w14:textId="77777777" w:rsidR="000851D6" w:rsidRDefault="000851D6" w:rsidP="003160E3">
            <w:pPr>
              <w:jc w:val="center"/>
              <w:rPr>
                <w:rFonts w:ascii="宋体" w:hAnsi="宋体" w:cs="宋体"/>
                <w:color w:val="000000"/>
                <w:sz w:val="20"/>
                <w:szCs w:val="20"/>
              </w:rPr>
            </w:pPr>
          </w:p>
        </w:tc>
      </w:tr>
      <w:tr w:rsidR="000851D6" w14:paraId="576DCE79" w14:textId="77777777" w:rsidTr="000851D6">
        <w:trPr>
          <w:trHeight w:val="345"/>
          <w:jc w:val="center"/>
        </w:trPr>
        <w:tc>
          <w:tcPr>
            <w:tcW w:w="720" w:type="dxa"/>
            <w:vMerge/>
            <w:tcBorders>
              <w:top w:val="single" w:sz="8" w:space="0" w:color="000000"/>
              <w:left w:val="single" w:sz="8" w:space="0" w:color="000000"/>
              <w:bottom w:val="single" w:sz="4" w:space="0" w:color="000000"/>
              <w:right w:val="single" w:sz="4" w:space="0" w:color="000000"/>
            </w:tcBorders>
            <w:shd w:val="clear" w:color="FFFFFF" w:fill="FFFFFF"/>
            <w:tcMar>
              <w:top w:w="12" w:type="dxa"/>
              <w:left w:w="12" w:type="dxa"/>
              <w:right w:w="12" w:type="dxa"/>
            </w:tcMar>
            <w:vAlign w:val="center"/>
          </w:tcPr>
          <w:p w14:paraId="519EC4B8" w14:textId="77777777" w:rsidR="000851D6" w:rsidRDefault="000851D6" w:rsidP="003160E3">
            <w:pPr>
              <w:jc w:val="center"/>
              <w:rPr>
                <w:rFonts w:ascii="宋体" w:hAnsi="宋体" w:cs="宋体"/>
                <w:color w:val="000000"/>
                <w:sz w:val="20"/>
                <w:szCs w:val="20"/>
              </w:rPr>
            </w:pPr>
          </w:p>
        </w:tc>
        <w:tc>
          <w:tcPr>
            <w:tcW w:w="1138" w:type="dxa"/>
            <w:vMerge/>
            <w:tcBorders>
              <w:top w:val="single" w:sz="8"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52ED9FA2" w14:textId="77777777" w:rsidR="000851D6" w:rsidRDefault="000851D6" w:rsidP="003160E3">
            <w:pPr>
              <w:jc w:val="center"/>
              <w:rPr>
                <w:rFonts w:ascii="宋体" w:hAnsi="宋体" w:cs="宋体"/>
                <w:color w:val="000000"/>
                <w:sz w:val="20"/>
                <w:szCs w:val="20"/>
              </w:rPr>
            </w:pPr>
          </w:p>
        </w:tc>
        <w:tc>
          <w:tcPr>
            <w:tcW w:w="1134" w:type="dxa"/>
            <w:vMerge/>
            <w:tcBorders>
              <w:top w:val="single" w:sz="8"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0111ED10" w14:textId="77777777" w:rsidR="000851D6" w:rsidRDefault="000851D6" w:rsidP="003160E3">
            <w:pPr>
              <w:jc w:val="center"/>
              <w:rPr>
                <w:rFonts w:ascii="宋体" w:hAnsi="宋体" w:cs="宋体"/>
                <w:color w:val="000000"/>
                <w:sz w:val="20"/>
                <w:szCs w:val="20"/>
              </w:rPr>
            </w:pPr>
          </w:p>
        </w:tc>
        <w:tc>
          <w:tcPr>
            <w:tcW w:w="3402" w:type="dxa"/>
            <w:vMerge/>
            <w:tcBorders>
              <w:top w:val="single" w:sz="8"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27C01ECF" w14:textId="77777777" w:rsidR="000851D6" w:rsidRDefault="000851D6" w:rsidP="003160E3">
            <w:pPr>
              <w:jc w:val="center"/>
              <w:rPr>
                <w:rFonts w:ascii="宋体" w:hAnsi="宋体" w:cs="宋体"/>
                <w:color w:val="000000"/>
                <w:sz w:val="20"/>
                <w:szCs w:val="20"/>
              </w:rPr>
            </w:pPr>
          </w:p>
        </w:tc>
        <w:tc>
          <w:tcPr>
            <w:tcW w:w="850" w:type="dxa"/>
            <w:vMerge/>
            <w:tcBorders>
              <w:top w:val="single" w:sz="8"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106AB42F" w14:textId="77777777" w:rsidR="000851D6" w:rsidRDefault="000851D6" w:rsidP="003160E3">
            <w:pPr>
              <w:jc w:val="center"/>
              <w:rPr>
                <w:rFonts w:ascii="宋体" w:hAnsi="宋体" w:cs="宋体"/>
                <w:color w:val="000000"/>
                <w:sz w:val="20"/>
                <w:szCs w:val="20"/>
              </w:rPr>
            </w:pPr>
          </w:p>
        </w:tc>
        <w:tc>
          <w:tcPr>
            <w:tcW w:w="1134" w:type="dxa"/>
            <w:vMerge/>
            <w:tcBorders>
              <w:top w:val="single" w:sz="8" w:space="0" w:color="000000"/>
              <w:left w:val="single" w:sz="4" w:space="0" w:color="000000"/>
              <w:bottom w:val="single" w:sz="4" w:space="0" w:color="000000"/>
              <w:right w:val="single" w:sz="4" w:space="0" w:color="000000"/>
            </w:tcBorders>
            <w:shd w:val="clear" w:color="FFFFFF" w:fill="FFFFFF"/>
            <w:tcMar>
              <w:top w:w="12" w:type="dxa"/>
              <w:left w:w="12" w:type="dxa"/>
              <w:right w:w="12" w:type="dxa"/>
            </w:tcMar>
            <w:vAlign w:val="center"/>
          </w:tcPr>
          <w:p w14:paraId="688F2AE7" w14:textId="77777777" w:rsidR="000851D6" w:rsidRDefault="000851D6" w:rsidP="003160E3">
            <w:pPr>
              <w:jc w:val="center"/>
              <w:rPr>
                <w:rFonts w:ascii="宋体" w:hAnsi="宋体" w:cs="宋体"/>
                <w:color w:val="000000"/>
                <w:sz w:val="20"/>
                <w:szCs w:val="20"/>
              </w:rPr>
            </w:pPr>
          </w:p>
        </w:tc>
      </w:tr>
      <w:tr w:rsidR="000851D6" w14:paraId="70BFCDE2" w14:textId="77777777" w:rsidTr="000851D6">
        <w:trPr>
          <w:trHeight w:val="1335"/>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2A96E55B"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9E98F06"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011601001001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020D783"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砖砌体拆除</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6F879A8"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1.拆除外墙</w:t>
            </w:r>
            <w:r>
              <w:rPr>
                <w:rFonts w:ascii="宋体" w:hAnsi="宋体" w:cs="宋体" w:hint="eastAsia"/>
                <w:color w:val="000000"/>
                <w:kern w:val="0"/>
                <w:sz w:val="20"/>
                <w:szCs w:val="20"/>
                <w:lang w:bidi="ar"/>
              </w:rPr>
              <w:br/>
              <w:t>2.垃圾外运：运距自行考虑</w:t>
            </w:r>
            <w:r>
              <w:rPr>
                <w:rFonts w:ascii="宋体" w:hAnsi="宋体" w:cs="宋体" w:hint="eastAsia"/>
                <w:color w:val="000000"/>
                <w:kern w:val="0"/>
                <w:sz w:val="20"/>
                <w:szCs w:val="20"/>
                <w:lang w:bidi="ar"/>
              </w:rPr>
              <w:br/>
              <w:t>3.详见招标文件、设计图纸、技术要求及有关施工验收规范的标准</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55FFD4C"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E85093B"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40.8</w:t>
            </w:r>
          </w:p>
        </w:tc>
      </w:tr>
      <w:tr w:rsidR="000851D6" w14:paraId="6E142893" w14:textId="77777777" w:rsidTr="000851D6">
        <w:trPr>
          <w:trHeight w:val="1335"/>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094A52D0"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357A4D9"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011601001002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45BBD8C"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砖砌体拆除</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E837DD9"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1.拆除装饰墙</w:t>
            </w:r>
            <w:r>
              <w:rPr>
                <w:rFonts w:ascii="宋体" w:hAnsi="宋体" w:cs="宋体" w:hint="eastAsia"/>
                <w:color w:val="000000"/>
                <w:kern w:val="0"/>
                <w:sz w:val="20"/>
                <w:szCs w:val="20"/>
                <w:lang w:bidi="ar"/>
              </w:rPr>
              <w:br/>
              <w:t>2.垃圾外运：运距自行考虑</w:t>
            </w:r>
            <w:r>
              <w:rPr>
                <w:rFonts w:ascii="宋体" w:hAnsi="宋体" w:cs="宋体" w:hint="eastAsia"/>
                <w:color w:val="000000"/>
                <w:kern w:val="0"/>
                <w:sz w:val="20"/>
                <w:szCs w:val="20"/>
                <w:lang w:bidi="ar"/>
              </w:rPr>
              <w:br/>
              <w:t>3.详见招标文件、设计图纸、技术要求及有关施工验收规范的标准</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57FCD70"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2F93933"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7.836</w:t>
            </w:r>
          </w:p>
        </w:tc>
      </w:tr>
      <w:tr w:rsidR="000851D6" w14:paraId="326DA701" w14:textId="77777777" w:rsidTr="000851D6">
        <w:trPr>
          <w:trHeight w:val="1335"/>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16658172"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F23B793"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011602002002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8464EFB"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钢筋混凝土构件拆除</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C50BF16"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1.拆除梁</w:t>
            </w:r>
            <w:r>
              <w:rPr>
                <w:rFonts w:ascii="宋体" w:hAnsi="宋体" w:cs="宋体" w:hint="eastAsia"/>
                <w:color w:val="000000"/>
                <w:kern w:val="0"/>
                <w:sz w:val="20"/>
                <w:szCs w:val="20"/>
                <w:lang w:bidi="ar"/>
              </w:rPr>
              <w:br/>
              <w:t>2.垃圾外运：运距自行考虑</w:t>
            </w:r>
            <w:r>
              <w:rPr>
                <w:rFonts w:ascii="宋体" w:hAnsi="宋体" w:cs="宋体" w:hint="eastAsia"/>
                <w:color w:val="000000"/>
                <w:kern w:val="0"/>
                <w:sz w:val="20"/>
                <w:szCs w:val="20"/>
                <w:lang w:bidi="ar"/>
              </w:rPr>
              <w:br/>
              <w:t>3.详见招标文件、设计图纸、技术要求及有关施工验收规范的标准</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0BF88E8"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EF404EC"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w:t>
            </w:r>
          </w:p>
        </w:tc>
      </w:tr>
      <w:tr w:rsidR="000851D6" w14:paraId="5EFA66B6" w14:textId="77777777" w:rsidTr="000851D6">
        <w:trPr>
          <w:trHeight w:val="2355"/>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33AC9FF7"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0818EF7"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010503002002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556511B"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矩形梁</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B723533"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部位：矩形梁</w:t>
            </w:r>
            <w:r>
              <w:rPr>
                <w:rFonts w:ascii="宋体" w:hAnsi="宋体" w:cs="宋体" w:hint="eastAsia"/>
                <w:color w:val="000000"/>
                <w:kern w:val="0"/>
                <w:sz w:val="20"/>
                <w:szCs w:val="20"/>
                <w:lang w:bidi="ar"/>
              </w:rPr>
              <w:br/>
              <w:t>1.</w:t>
            </w:r>
            <w:proofErr w:type="gramStart"/>
            <w:r>
              <w:rPr>
                <w:rFonts w:ascii="宋体" w:hAnsi="宋体" w:cs="宋体" w:hint="eastAsia"/>
                <w:color w:val="000000"/>
                <w:kern w:val="0"/>
                <w:sz w:val="20"/>
                <w:szCs w:val="20"/>
                <w:lang w:bidi="ar"/>
              </w:rPr>
              <w:t>砼</w:t>
            </w:r>
            <w:proofErr w:type="gramEnd"/>
            <w:r>
              <w:rPr>
                <w:rFonts w:ascii="宋体" w:hAnsi="宋体" w:cs="宋体" w:hint="eastAsia"/>
                <w:color w:val="000000"/>
                <w:kern w:val="0"/>
                <w:sz w:val="20"/>
                <w:szCs w:val="20"/>
                <w:lang w:bidi="ar"/>
              </w:rPr>
              <w:t>强度等级：C40</w:t>
            </w:r>
            <w:r>
              <w:rPr>
                <w:rFonts w:ascii="宋体" w:hAnsi="宋体" w:cs="宋体" w:hint="eastAsia"/>
                <w:color w:val="000000"/>
                <w:kern w:val="0"/>
                <w:sz w:val="20"/>
                <w:szCs w:val="20"/>
                <w:lang w:bidi="ar"/>
              </w:rPr>
              <w:br/>
              <w:t>2.微膨胀混凝土</w:t>
            </w:r>
            <w:r>
              <w:rPr>
                <w:rFonts w:ascii="宋体" w:hAnsi="宋体" w:cs="宋体" w:hint="eastAsia"/>
                <w:color w:val="000000"/>
                <w:kern w:val="0"/>
                <w:sz w:val="20"/>
                <w:szCs w:val="20"/>
                <w:lang w:bidi="ar"/>
              </w:rPr>
              <w:br/>
              <w:t>3.包含混凝土制作、运输、浇筑、振捣、养护及泵送费等内容</w:t>
            </w:r>
            <w:r>
              <w:rPr>
                <w:rFonts w:ascii="宋体" w:hAnsi="宋体" w:cs="宋体" w:hint="eastAsia"/>
                <w:color w:val="000000"/>
                <w:kern w:val="0"/>
                <w:sz w:val="20"/>
                <w:szCs w:val="20"/>
                <w:lang w:bidi="ar"/>
              </w:rPr>
              <w:br/>
              <w:t>4.详见招标文件、设计图纸、技术要求及有关施工验收规范的标准</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76FDA4C"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9167E5C"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0.96</w:t>
            </w:r>
          </w:p>
        </w:tc>
      </w:tr>
      <w:tr w:rsidR="000851D6" w14:paraId="55FA25EC" w14:textId="77777777" w:rsidTr="000851D6">
        <w:trPr>
          <w:trHeight w:val="1820"/>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47434569"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ACA9932"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010505003002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963FB04"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平板</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BA19901"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部位：平板</w:t>
            </w:r>
            <w:r>
              <w:rPr>
                <w:rFonts w:ascii="宋体" w:hAnsi="宋体" w:cs="宋体" w:hint="eastAsia"/>
                <w:color w:val="000000"/>
                <w:kern w:val="0"/>
                <w:sz w:val="20"/>
                <w:szCs w:val="20"/>
                <w:lang w:bidi="ar"/>
              </w:rPr>
              <w:br/>
              <w:t>1.</w:t>
            </w:r>
            <w:proofErr w:type="gramStart"/>
            <w:r>
              <w:rPr>
                <w:rFonts w:ascii="宋体" w:hAnsi="宋体" w:cs="宋体" w:hint="eastAsia"/>
                <w:color w:val="000000"/>
                <w:kern w:val="0"/>
                <w:sz w:val="20"/>
                <w:szCs w:val="20"/>
                <w:lang w:bidi="ar"/>
              </w:rPr>
              <w:t>砼</w:t>
            </w:r>
            <w:proofErr w:type="gramEnd"/>
            <w:r>
              <w:rPr>
                <w:rFonts w:ascii="宋体" w:hAnsi="宋体" w:cs="宋体" w:hint="eastAsia"/>
                <w:color w:val="000000"/>
                <w:kern w:val="0"/>
                <w:sz w:val="20"/>
                <w:szCs w:val="20"/>
                <w:lang w:bidi="ar"/>
              </w:rPr>
              <w:t>强度等级：C40</w:t>
            </w:r>
            <w:r>
              <w:rPr>
                <w:rFonts w:ascii="宋体" w:hAnsi="宋体" w:cs="宋体" w:hint="eastAsia"/>
                <w:color w:val="000000"/>
                <w:kern w:val="0"/>
                <w:sz w:val="20"/>
                <w:szCs w:val="20"/>
                <w:lang w:bidi="ar"/>
              </w:rPr>
              <w:br/>
              <w:t>2.微膨胀混凝土</w:t>
            </w:r>
            <w:r>
              <w:rPr>
                <w:rFonts w:ascii="宋体" w:hAnsi="宋体" w:cs="宋体" w:hint="eastAsia"/>
                <w:color w:val="000000"/>
                <w:kern w:val="0"/>
                <w:sz w:val="20"/>
                <w:szCs w:val="20"/>
                <w:lang w:bidi="ar"/>
              </w:rPr>
              <w:br/>
              <w:t>3.包含混凝土制作、运输、浇筑、振捣、养护及泵送费等内容</w:t>
            </w:r>
            <w:r>
              <w:rPr>
                <w:rFonts w:ascii="宋体" w:hAnsi="宋体" w:cs="宋体" w:hint="eastAsia"/>
                <w:color w:val="000000"/>
                <w:kern w:val="0"/>
                <w:sz w:val="20"/>
                <w:szCs w:val="20"/>
                <w:lang w:bidi="ar"/>
              </w:rPr>
              <w:br/>
              <w:t>4.详见招标文件、设计图纸、技术要求及有关施工验收规范的标准</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17778F5"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F680E51"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1.99</w:t>
            </w:r>
          </w:p>
        </w:tc>
      </w:tr>
      <w:tr w:rsidR="000851D6" w14:paraId="2C32EEC7" w14:textId="77777777" w:rsidTr="000851D6">
        <w:trPr>
          <w:trHeight w:val="1140"/>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788DA92B"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D9FE00A"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010515001004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962BE92"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现浇构件钢筋</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C359FE9"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1.箍筋 HRB500 φ10</w:t>
            </w:r>
            <w:proofErr w:type="gramStart"/>
            <w:r>
              <w:rPr>
                <w:rFonts w:ascii="宋体" w:hAnsi="宋体" w:cs="宋体" w:hint="eastAsia"/>
                <w:color w:val="000000"/>
                <w:kern w:val="0"/>
                <w:sz w:val="20"/>
                <w:szCs w:val="20"/>
                <w:lang w:bidi="ar"/>
              </w:rPr>
              <w:t>以内</w:t>
            </w:r>
            <w:proofErr w:type="gramEnd"/>
            <w:r>
              <w:rPr>
                <w:rFonts w:ascii="宋体" w:hAnsi="宋体" w:cs="宋体" w:hint="eastAsia"/>
                <w:color w:val="000000"/>
                <w:kern w:val="0"/>
                <w:sz w:val="20"/>
                <w:szCs w:val="20"/>
                <w:lang w:bidi="ar"/>
              </w:rPr>
              <w:br/>
              <w:t>2.钢筋制作、绑扎、连接、运输</w:t>
            </w:r>
            <w:r>
              <w:rPr>
                <w:rFonts w:ascii="宋体" w:hAnsi="宋体" w:cs="宋体" w:hint="eastAsia"/>
                <w:color w:val="000000"/>
                <w:kern w:val="0"/>
                <w:sz w:val="20"/>
                <w:szCs w:val="20"/>
                <w:lang w:bidi="ar"/>
              </w:rPr>
              <w:br/>
              <w:t>3.详见招标文件、设计图纸、技术要求及有关施工验收规范的标准</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0448250"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F481AA5"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0.041</w:t>
            </w:r>
          </w:p>
        </w:tc>
      </w:tr>
      <w:tr w:rsidR="000851D6" w14:paraId="211BFF6C" w14:textId="77777777" w:rsidTr="000851D6">
        <w:trPr>
          <w:trHeight w:val="1200"/>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38FF2308"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7</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EEFC279"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010515001006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F046A42"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现浇构件钢筋</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76D38B3"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1.HRB500 φ12~φ25</w:t>
            </w:r>
            <w:r>
              <w:rPr>
                <w:rFonts w:ascii="宋体" w:hAnsi="宋体" w:cs="宋体" w:hint="eastAsia"/>
                <w:color w:val="000000"/>
                <w:kern w:val="0"/>
                <w:sz w:val="20"/>
                <w:szCs w:val="20"/>
                <w:lang w:bidi="ar"/>
              </w:rPr>
              <w:br/>
              <w:t>2.钢筋制作、绑扎、连接、运输</w:t>
            </w:r>
            <w:r>
              <w:rPr>
                <w:rFonts w:ascii="宋体" w:hAnsi="宋体" w:cs="宋体" w:hint="eastAsia"/>
                <w:color w:val="000000"/>
                <w:kern w:val="0"/>
                <w:sz w:val="20"/>
                <w:szCs w:val="20"/>
                <w:lang w:bidi="ar"/>
              </w:rPr>
              <w:br/>
              <w:t>3.详见招标文件、设计图纸、技术要求及有关施工验收规范的标准</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424F2E3"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886A95C"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0.506</w:t>
            </w:r>
          </w:p>
        </w:tc>
      </w:tr>
      <w:tr w:rsidR="000851D6" w14:paraId="7B0FD2F9" w14:textId="77777777" w:rsidTr="000851D6">
        <w:trPr>
          <w:trHeight w:val="980"/>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4A229346"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B78B162"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040901008002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039C4FB"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植筋</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346BCDB"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1.植筋</w:t>
            </w:r>
            <w:r>
              <w:rPr>
                <w:rFonts w:ascii="宋体" w:hAnsi="宋体" w:cs="宋体" w:hint="eastAsia"/>
                <w:color w:val="000000"/>
                <w:kern w:val="0"/>
                <w:sz w:val="20"/>
                <w:szCs w:val="20"/>
                <w:lang w:bidi="ar"/>
              </w:rPr>
              <w:br/>
              <w:t>2.详见招标文件、设计图纸、技术要求及有关施工验收规范的标准</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BC7F812"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184B491"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138</w:t>
            </w:r>
          </w:p>
        </w:tc>
      </w:tr>
      <w:tr w:rsidR="000851D6" w14:paraId="28A924AB" w14:textId="77777777" w:rsidTr="000851D6">
        <w:trPr>
          <w:trHeight w:val="1460"/>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291D926B"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E86E55D"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010803001001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81A2076"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金属卷帘(闸)门</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D5C3C7D"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电动卷帘门</w:t>
            </w:r>
            <w:r>
              <w:rPr>
                <w:rFonts w:ascii="宋体" w:hAnsi="宋体" w:cs="宋体" w:hint="eastAsia"/>
                <w:color w:val="000000"/>
                <w:kern w:val="0"/>
                <w:sz w:val="20"/>
                <w:szCs w:val="20"/>
                <w:lang w:bidi="ar"/>
              </w:rPr>
              <w:br/>
              <w:t>1.电动卷帘门</w:t>
            </w:r>
            <w:r>
              <w:rPr>
                <w:rFonts w:ascii="宋体" w:hAnsi="宋体" w:cs="宋体" w:hint="eastAsia"/>
                <w:color w:val="000000"/>
                <w:kern w:val="0"/>
                <w:sz w:val="20"/>
                <w:szCs w:val="20"/>
                <w:lang w:bidi="ar"/>
              </w:rPr>
              <w:br/>
              <w:t>2.洞口尺寸：6800*6000</w:t>
            </w:r>
            <w:r>
              <w:rPr>
                <w:rFonts w:ascii="宋体" w:hAnsi="宋体" w:cs="宋体" w:hint="eastAsia"/>
                <w:color w:val="000000"/>
                <w:kern w:val="0"/>
                <w:sz w:val="20"/>
                <w:szCs w:val="20"/>
                <w:lang w:bidi="ar"/>
              </w:rPr>
              <w:br/>
              <w:t>3.详见足招标文件、设计图纸、技术要求及有关施工验收规范的标准</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6895749"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DE65720"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40.8</w:t>
            </w:r>
          </w:p>
        </w:tc>
      </w:tr>
      <w:tr w:rsidR="000851D6" w14:paraId="7AC1446E" w14:textId="77777777" w:rsidTr="000851D6">
        <w:trPr>
          <w:trHeight w:val="1060"/>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7BF076E1"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30D8FDF"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粤011701009001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A553AD9"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单排钢脚手架</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2BF72B2"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拆墙脚手架</w:t>
            </w:r>
            <w:r>
              <w:rPr>
                <w:rFonts w:ascii="宋体" w:hAnsi="宋体" w:cs="宋体" w:hint="eastAsia"/>
                <w:color w:val="000000"/>
                <w:kern w:val="0"/>
                <w:sz w:val="20"/>
                <w:szCs w:val="20"/>
                <w:lang w:bidi="ar"/>
              </w:rPr>
              <w:br/>
              <w:t>1.拆除装饰墙、梁脚手架</w:t>
            </w:r>
            <w:r>
              <w:rPr>
                <w:rFonts w:ascii="宋体" w:hAnsi="宋体" w:cs="宋体" w:hint="eastAsia"/>
                <w:color w:val="000000"/>
                <w:kern w:val="0"/>
                <w:sz w:val="20"/>
                <w:szCs w:val="20"/>
                <w:lang w:bidi="ar"/>
              </w:rPr>
              <w:br/>
              <w:t>2.脚手架搭、拆运、维护</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59FE4AA"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2142AF9"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w:t>
            </w:r>
          </w:p>
        </w:tc>
      </w:tr>
      <w:tr w:rsidR="000851D6" w14:paraId="0272AE5E" w14:textId="77777777" w:rsidTr="000851D6">
        <w:trPr>
          <w:trHeight w:val="660"/>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636B3615"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306A2DD"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011702006002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0A2CCF4"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矩形梁</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09D9039"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1.类型:框架梁</w:t>
            </w:r>
            <w:r>
              <w:rPr>
                <w:rFonts w:ascii="宋体" w:hAnsi="宋体" w:cs="宋体" w:hint="eastAsia"/>
                <w:color w:val="000000"/>
                <w:kern w:val="0"/>
                <w:sz w:val="20"/>
                <w:szCs w:val="20"/>
                <w:lang w:bidi="ar"/>
              </w:rPr>
              <w:br/>
              <w:t>2.模板制作、安装、拆除、运输</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7B29D8C"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A52B83B"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11.12</w:t>
            </w:r>
          </w:p>
        </w:tc>
      </w:tr>
      <w:tr w:rsidR="000851D6" w14:paraId="02D2F460" w14:textId="77777777" w:rsidTr="000851D6">
        <w:trPr>
          <w:trHeight w:val="840"/>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0497F417"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47BC2B7"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011702016002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AE9C555"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平板</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54416C8"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1.类型:平板</w:t>
            </w:r>
            <w:r>
              <w:rPr>
                <w:rFonts w:ascii="宋体" w:hAnsi="宋体" w:cs="宋体" w:hint="eastAsia"/>
                <w:color w:val="000000"/>
                <w:kern w:val="0"/>
                <w:sz w:val="20"/>
                <w:szCs w:val="20"/>
                <w:lang w:bidi="ar"/>
              </w:rPr>
              <w:br/>
              <w:t>2.模板制作、安装、拆除、运输</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02AECBF"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9C9190E"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16.12</w:t>
            </w:r>
          </w:p>
        </w:tc>
      </w:tr>
      <w:tr w:rsidR="000851D6" w14:paraId="7066E0F5" w14:textId="77777777" w:rsidTr="000851D6">
        <w:trPr>
          <w:trHeight w:val="1400"/>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71F5B0E6"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99054AD"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011101005002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10D7B17"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自流坪楼地面</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D380023"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部位：新建楼板楼地面</w:t>
            </w:r>
            <w:r>
              <w:rPr>
                <w:rFonts w:ascii="宋体" w:hAnsi="宋体" w:cs="宋体" w:hint="eastAsia"/>
                <w:color w:val="000000"/>
                <w:kern w:val="0"/>
                <w:sz w:val="20"/>
                <w:szCs w:val="20"/>
                <w:lang w:bidi="ar"/>
              </w:rPr>
              <w:br/>
              <w:t>1.3厚改性环氧剂面层(燃烧性能等级:B1级)</w:t>
            </w:r>
            <w:r>
              <w:rPr>
                <w:rFonts w:ascii="宋体" w:hAnsi="宋体" w:cs="宋体" w:hint="eastAsia"/>
                <w:color w:val="000000"/>
                <w:kern w:val="0"/>
                <w:sz w:val="20"/>
                <w:szCs w:val="20"/>
                <w:lang w:bidi="ar"/>
              </w:rPr>
              <w:br/>
              <w:t>2.素水泥砂浆结合层一遍</w:t>
            </w:r>
            <w:r>
              <w:rPr>
                <w:rFonts w:ascii="宋体" w:hAnsi="宋体" w:cs="宋体" w:hint="eastAsia"/>
                <w:color w:val="000000"/>
                <w:kern w:val="0"/>
                <w:sz w:val="20"/>
                <w:szCs w:val="20"/>
                <w:lang w:bidi="ar"/>
              </w:rPr>
              <w:br/>
              <w:t>3.详见招标文件、设计图纸、技术要求及有关施工验收规范的标准</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86A364E"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DB1FDEA"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9.86</w:t>
            </w:r>
          </w:p>
        </w:tc>
      </w:tr>
      <w:tr w:rsidR="000851D6" w14:paraId="1362BD67" w14:textId="77777777" w:rsidTr="000851D6">
        <w:trPr>
          <w:trHeight w:val="1880"/>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35D106DF"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F017A32"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011202001001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6B99A31"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柱、</w:t>
            </w:r>
            <w:proofErr w:type="gramStart"/>
            <w:r>
              <w:rPr>
                <w:rFonts w:ascii="宋体" w:hAnsi="宋体" w:cs="宋体" w:hint="eastAsia"/>
                <w:color w:val="000000"/>
                <w:kern w:val="0"/>
                <w:sz w:val="20"/>
                <w:szCs w:val="20"/>
                <w:lang w:bidi="ar"/>
              </w:rPr>
              <w:t>梁面一般</w:t>
            </w:r>
            <w:proofErr w:type="gramEnd"/>
            <w:r>
              <w:rPr>
                <w:rFonts w:ascii="宋体" w:hAnsi="宋体" w:cs="宋体" w:hint="eastAsia"/>
                <w:color w:val="000000"/>
                <w:kern w:val="0"/>
                <w:sz w:val="20"/>
                <w:szCs w:val="20"/>
                <w:lang w:bidi="ar"/>
              </w:rPr>
              <w:t>抹灰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95D3552"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部位：拆除装饰墙后的立柱边修复</w:t>
            </w:r>
            <w:r>
              <w:rPr>
                <w:rFonts w:ascii="宋体" w:hAnsi="宋体" w:cs="宋体" w:hint="eastAsia"/>
                <w:color w:val="000000"/>
                <w:kern w:val="0"/>
                <w:sz w:val="20"/>
                <w:szCs w:val="20"/>
                <w:lang w:bidi="ar"/>
              </w:rPr>
              <w:br/>
              <w:t>1.3-4厚水泥胶合层</w:t>
            </w:r>
            <w:r>
              <w:rPr>
                <w:rFonts w:ascii="宋体" w:hAnsi="宋体" w:cs="宋体" w:hint="eastAsia"/>
                <w:color w:val="000000"/>
                <w:kern w:val="0"/>
                <w:sz w:val="20"/>
                <w:szCs w:val="20"/>
                <w:lang w:bidi="ar"/>
              </w:rPr>
              <w:br/>
              <w:t>2.15厚1:2.5防水砂浆打底</w:t>
            </w:r>
            <w:r>
              <w:rPr>
                <w:rFonts w:ascii="宋体" w:hAnsi="宋体" w:cs="宋体" w:hint="eastAsia"/>
                <w:color w:val="000000"/>
                <w:kern w:val="0"/>
                <w:sz w:val="20"/>
                <w:szCs w:val="20"/>
                <w:lang w:bidi="ar"/>
              </w:rPr>
              <w:br/>
              <w:t>3.素水泥砂浆一层</w:t>
            </w:r>
            <w:r>
              <w:rPr>
                <w:rFonts w:ascii="宋体" w:hAnsi="宋体" w:cs="宋体" w:hint="eastAsia"/>
                <w:color w:val="000000"/>
                <w:kern w:val="0"/>
                <w:sz w:val="20"/>
                <w:szCs w:val="20"/>
                <w:lang w:bidi="ar"/>
              </w:rPr>
              <w:br/>
              <w:t>4.钢筋混凝土结构层,基层清理</w:t>
            </w:r>
            <w:r>
              <w:rPr>
                <w:rFonts w:ascii="宋体" w:hAnsi="宋体" w:cs="宋体" w:hint="eastAsia"/>
                <w:color w:val="000000"/>
                <w:kern w:val="0"/>
                <w:sz w:val="20"/>
                <w:szCs w:val="20"/>
                <w:lang w:bidi="ar"/>
              </w:rPr>
              <w:br/>
              <w:t>5.详见招标文件、设计图纸、技术要求及有关施工验收规范的标准</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7D37DBC"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78B3AFC"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r>
      <w:tr w:rsidR="000851D6" w14:paraId="22A841EE" w14:textId="77777777" w:rsidTr="000851D6">
        <w:trPr>
          <w:trHeight w:val="1820"/>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4E08C274"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118B229"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011201001001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B779673"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墙面一般抹灰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5D3A586"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部位：建筑外墙开洞后修边</w:t>
            </w:r>
            <w:r>
              <w:rPr>
                <w:rFonts w:ascii="宋体" w:hAnsi="宋体" w:cs="宋体" w:hint="eastAsia"/>
                <w:color w:val="000000"/>
                <w:kern w:val="0"/>
                <w:sz w:val="20"/>
                <w:szCs w:val="20"/>
                <w:lang w:bidi="ar"/>
              </w:rPr>
              <w:br/>
              <w:t>1.3-4厚水泥胶合层</w:t>
            </w:r>
            <w:r>
              <w:rPr>
                <w:rFonts w:ascii="宋体" w:hAnsi="宋体" w:cs="宋体" w:hint="eastAsia"/>
                <w:color w:val="000000"/>
                <w:kern w:val="0"/>
                <w:sz w:val="20"/>
                <w:szCs w:val="20"/>
                <w:lang w:bidi="ar"/>
              </w:rPr>
              <w:br/>
              <w:t>2.15厚1:2.5防水砂浆打底</w:t>
            </w:r>
            <w:r>
              <w:rPr>
                <w:rFonts w:ascii="宋体" w:hAnsi="宋体" w:cs="宋体" w:hint="eastAsia"/>
                <w:color w:val="000000"/>
                <w:kern w:val="0"/>
                <w:sz w:val="20"/>
                <w:szCs w:val="20"/>
                <w:lang w:bidi="ar"/>
              </w:rPr>
              <w:br/>
              <w:t>3.素水泥砂浆一层</w:t>
            </w:r>
            <w:r>
              <w:rPr>
                <w:rFonts w:ascii="宋体" w:hAnsi="宋体" w:cs="宋体" w:hint="eastAsia"/>
                <w:color w:val="000000"/>
                <w:kern w:val="0"/>
                <w:sz w:val="20"/>
                <w:szCs w:val="20"/>
                <w:lang w:bidi="ar"/>
              </w:rPr>
              <w:br/>
              <w:t>4.钢筋混凝土结构层,基层清理</w:t>
            </w:r>
            <w:r>
              <w:rPr>
                <w:rFonts w:ascii="宋体" w:hAnsi="宋体" w:cs="宋体" w:hint="eastAsia"/>
                <w:color w:val="000000"/>
                <w:kern w:val="0"/>
                <w:sz w:val="20"/>
                <w:szCs w:val="20"/>
                <w:lang w:bidi="ar"/>
              </w:rPr>
              <w:br/>
              <w:t>5.详见招标文件、设计图纸、技术要求及有关施工验收规范的标准</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381E751"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993B58A"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r>
      <w:tr w:rsidR="000851D6" w14:paraId="6E01820F" w14:textId="77777777" w:rsidTr="000851D6">
        <w:trPr>
          <w:trHeight w:val="1440"/>
          <w:jc w:val="center"/>
        </w:trPr>
        <w:tc>
          <w:tcPr>
            <w:tcW w:w="720"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right w:w="12" w:type="dxa"/>
            </w:tcMar>
            <w:vAlign w:val="center"/>
          </w:tcPr>
          <w:p w14:paraId="2BF61649"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AC1CBA8"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011503001001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7AEBD68"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金属扶手、栏杆、栏板</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5A4FC4D" w14:textId="77777777" w:rsidR="000851D6" w:rsidRDefault="000851D6" w:rsidP="003160E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1.可推拉栏杆</w:t>
            </w:r>
            <w:r>
              <w:rPr>
                <w:rFonts w:ascii="宋体" w:hAnsi="宋体" w:cs="宋体" w:hint="eastAsia"/>
                <w:color w:val="000000"/>
                <w:kern w:val="0"/>
                <w:sz w:val="20"/>
                <w:szCs w:val="20"/>
                <w:lang w:bidi="ar"/>
              </w:rPr>
              <w:br/>
              <w:t>2.包含全部配件</w:t>
            </w:r>
            <w:r>
              <w:rPr>
                <w:rFonts w:ascii="宋体" w:hAnsi="宋体" w:cs="宋体" w:hint="eastAsia"/>
                <w:color w:val="000000"/>
                <w:kern w:val="0"/>
                <w:sz w:val="20"/>
                <w:szCs w:val="20"/>
                <w:lang w:bidi="ar"/>
              </w:rPr>
              <w:br/>
              <w:t>3.栏杆高度1200mm</w:t>
            </w:r>
            <w:r>
              <w:rPr>
                <w:rFonts w:ascii="宋体" w:hAnsi="宋体" w:cs="宋体" w:hint="eastAsia"/>
                <w:color w:val="000000"/>
                <w:kern w:val="0"/>
                <w:sz w:val="20"/>
                <w:szCs w:val="20"/>
                <w:lang w:bidi="ar"/>
              </w:rPr>
              <w:br/>
              <w:t>4.详见足招标文件、设计图纸、技术要求及有关施工验收规范的标准</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56FCE52"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D4AEA0A" w14:textId="77777777" w:rsidR="000851D6" w:rsidRDefault="000851D6" w:rsidP="003160E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w:t>
            </w:r>
          </w:p>
        </w:tc>
      </w:tr>
    </w:tbl>
    <w:p w14:paraId="3BEB5447" w14:textId="50D964B2" w:rsidR="00CA1AC9" w:rsidRPr="006D1C3B" w:rsidRDefault="00412173" w:rsidP="00FA15AB">
      <w:pPr>
        <w:numPr>
          <w:ilvl w:val="0"/>
          <w:numId w:val="10"/>
        </w:numPr>
        <w:spacing w:beforeLines="50" w:before="120" w:afterLines="50" w:after="120" w:line="360" w:lineRule="auto"/>
        <w:ind w:left="0" w:firstLineChars="200" w:firstLine="480"/>
        <w:jc w:val="left"/>
        <w:rPr>
          <w:rFonts w:ascii="宋体" w:hAnsi="宋体"/>
          <w:sz w:val="24"/>
          <w:szCs w:val="21"/>
        </w:rPr>
      </w:pPr>
      <w:r w:rsidRPr="006D1C3B">
        <w:rPr>
          <w:rFonts w:asciiTheme="minorEastAsia" w:hAnsiTheme="minorEastAsia" w:hint="eastAsia"/>
          <w:sz w:val="24"/>
        </w:rPr>
        <w:t>备注：</w:t>
      </w:r>
      <w:r w:rsidR="00B67EFF" w:rsidRPr="006D1C3B">
        <w:rPr>
          <w:rFonts w:ascii="宋体" w:hAnsi="宋体" w:cs="宋体" w:hint="eastAsia"/>
          <w:bCs/>
          <w:kern w:val="0"/>
          <w:sz w:val="24"/>
        </w:rPr>
        <w:t>工程量清单报价时建议按上述表格人工、材料分开单列报价</w:t>
      </w:r>
      <w:r w:rsidR="00FD202C" w:rsidRPr="006D1C3B">
        <w:rPr>
          <w:rFonts w:ascii="宋体" w:hAnsi="宋体" w:cs="宋体" w:hint="eastAsia"/>
          <w:bCs/>
          <w:kern w:val="0"/>
          <w:sz w:val="24"/>
        </w:rPr>
        <w:t>。</w:t>
      </w:r>
    </w:p>
    <w:p w14:paraId="3BEB544D" w14:textId="77777777" w:rsidR="00CA1AC9" w:rsidRPr="00E03D55" w:rsidRDefault="00B67EFF" w:rsidP="00FA15AB">
      <w:pPr>
        <w:numPr>
          <w:ilvl w:val="0"/>
          <w:numId w:val="3"/>
        </w:numPr>
        <w:spacing w:beforeLines="50" w:before="120" w:afterLines="50" w:after="120" w:line="360" w:lineRule="auto"/>
        <w:ind w:left="0" w:firstLineChars="200" w:firstLine="482"/>
        <w:rPr>
          <w:rFonts w:ascii="宋体" w:hAnsi="宋体"/>
          <w:b/>
          <w:sz w:val="24"/>
        </w:rPr>
      </w:pPr>
      <w:r w:rsidRPr="00E03D55">
        <w:rPr>
          <w:rFonts w:ascii="宋体" w:hAnsi="宋体" w:hint="eastAsia"/>
          <w:b/>
          <w:sz w:val="24"/>
        </w:rPr>
        <w:lastRenderedPageBreak/>
        <w:t>项目工期、验收标准及质保期限</w:t>
      </w:r>
    </w:p>
    <w:p w14:paraId="3BEB544E" w14:textId="6CC085ED" w:rsidR="00CA1AC9" w:rsidRPr="00E03D55" w:rsidRDefault="00B67EFF" w:rsidP="00FA15AB">
      <w:pPr>
        <w:numPr>
          <w:ilvl w:val="1"/>
          <w:numId w:val="9"/>
        </w:numPr>
        <w:spacing w:beforeLines="50" w:before="120" w:afterLines="50" w:after="120" w:line="360" w:lineRule="auto"/>
        <w:ind w:left="0" w:firstLineChars="200" w:firstLine="480"/>
        <w:rPr>
          <w:sz w:val="24"/>
        </w:rPr>
      </w:pPr>
      <w:r w:rsidRPr="00E03D55">
        <w:rPr>
          <w:rFonts w:hint="eastAsia"/>
          <w:sz w:val="24"/>
        </w:rPr>
        <w:t>施工工期</w:t>
      </w:r>
    </w:p>
    <w:p w14:paraId="2413C9C5" w14:textId="249C3C0D" w:rsidR="00206C33" w:rsidRPr="00E03D55" w:rsidRDefault="00B67EFF" w:rsidP="007E5E22">
      <w:pPr>
        <w:spacing w:beforeLines="50" w:before="120" w:afterLines="50" w:after="120" w:line="360" w:lineRule="auto"/>
        <w:ind w:firstLineChars="200" w:firstLine="480"/>
        <w:rPr>
          <w:rFonts w:ascii="宋体" w:hAnsi="宋体" w:cs="宋体"/>
          <w:bCs/>
          <w:kern w:val="0"/>
          <w:sz w:val="24"/>
        </w:rPr>
      </w:pPr>
      <w:r w:rsidRPr="00E03D55">
        <w:rPr>
          <w:rFonts w:ascii="宋体" w:hAnsi="宋体" w:cs="宋体" w:hint="eastAsia"/>
          <w:bCs/>
          <w:kern w:val="0"/>
          <w:sz w:val="24"/>
        </w:rPr>
        <w:t>本项目总工期为</w:t>
      </w:r>
      <w:r w:rsidR="000851D6">
        <w:rPr>
          <w:rFonts w:ascii="宋体" w:hAnsi="宋体" w:cs="宋体"/>
          <w:bCs/>
          <w:kern w:val="0"/>
          <w:sz w:val="24"/>
        </w:rPr>
        <w:t>4</w:t>
      </w:r>
      <w:r w:rsidR="00412173">
        <w:rPr>
          <w:rFonts w:ascii="宋体" w:hAnsi="宋体" w:cs="宋体"/>
          <w:bCs/>
          <w:kern w:val="0"/>
          <w:sz w:val="24"/>
        </w:rPr>
        <w:t>5</w:t>
      </w:r>
      <w:r w:rsidRPr="00E03D55">
        <w:rPr>
          <w:rFonts w:ascii="宋体" w:hAnsi="宋体" w:cs="宋体" w:hint="eastAsia"/>
          <w:bCs/>
          <w:kern w:val="0"/>
          <w:sz w:val="24"/>
        </w:rPr>
        <w:t>天（含节假日，连续计算）</w:t>
      </w:r>
      <w:r w:rsidR="005A6CEA" w:rsidRPr="00E03D55">
        <w:rPr>
          <w:rFonts w:ascii="宋体" w:hAnsi="宋体" w:cs="宋体" w:hint="eastAsia"/>
          <w:bCs/>
          <w:kern w:val="0"/>
          <w:sz w:val="24"/>
        </w:rPr>
        <w:t>，</w:t>
      </w:r>
      <w:r w:rsidRPr="00E03D55">
        <w:rPr>
          <w:rFonts w:ascii="宋体" w:hAnsi="宋体" w:cs="宋体" w:hint="eastAsia"/>
          <w:bCs/>
          <w:kern w:val="0"/>
          <w:sz w:val="24"/>
        </w:rPr>
        <w:t>具体开工日期以甲方通知为准</w:t>
      </w:r>
      <w:r w:rsidR="00145839" w:rsidRPr="00E03D55">
        <w:rPr>
          <w:rFonts w:ascii="宋体" w:hAnsi="宋体" w:cs="宋体" w:hint="eastAsia"/>
          <w:bCs/>
          <w:kern w:val="0"/>
          <w:sz w:val="24"/>
        </w:rPr>
        <w:t>。</w:t>
      </w:r>
    </w:p>
    <w:p w14:paraId="3BEB5450" w14:textId="426A5295" w:rsidR="00CA1AC9" w:rsidRPr="00E03D55" w:rsidRDefault="00B67EFF" w:rsidP="00FA15AB">
      <w:pPr>
        <w:numPr>
          <w:ilvl w:val="1"/>
          <w:numId w:val="9"/>
        </w:numPr>
        <w:spacing w:beforeLines="50" w:before="120" w:afterLines="50" w:after="120" w:line="360" w:lineRule="auto"/>
        <w:ind w:left="0" w:firstLineChars="200" w:firstLine="480"/>
        <w:rPr>
          <w:sz w:val="24"/>
        </w:rPr>
      </w:pPr>
      <w:r w:rsidRPr="00E03D55">
        <w:rPr>
          <w:rFonts w:hint="eastAsia"/>
          <w:sz w:val="24"/>
        </w:rPr>
        <w:t>工程验收标准及方式</w:t>
      </w:r>
    </w:p>
    <w:p w14:paraId="3BEB5452" w14:textId="0B4CD2E9" w:rsidR="00CA1AC9" w:rsidRPr="00E03D55" w:rsidRDefault="00B67EFF" w:rsidP="00FD0831">
      <w:pPr>
        <w:spacing w:line="360" w:lineRule="auto"/>
        <w:ind w:firstLineChars="200" w:firstLine="480"/>
        <w:rPr>
          <w:rFonts w:ascii="宋体" w:hAnsi="宋体" w:cs="宋体"/>
          <w:bCs/>
          <w:kern w:val="0"/>
          <w:sz w:val="24"/>
        </w:rPr>
      </w:pPr>
      <w:r w:rsidRPr="00E03D55">
        <w:rPr>
          <w:rFonts w:ascii="宋体" w:hAnsi="宋体" w:cs="宋体" w:hint="eastAsia"/>
          <w:bCs/>
          <w:kern w:val="0"/>
          <w:sz w:val="24"/>
        </w:rPr>
        <w:t>工程验收标准：</w:t>
      </w:r>
      <w:r w:rsidR="00EE7033" w:rsidRPr="00EE7033">
        <w:rPr>
          <w:rFonts w:ascii="宋体" w:hAnsi="宋体" w:cs="宋体" w:hint="eastAsia"/>
          <w:bCs/>
          <w:kern w:val="0"/>
          <w:sz w:val="24"/>
        </w:rPr>
        <w:t>《建筑装饰装修工程质量验收标准》（GB50210-2018）、《建筑工程施工质量验收统一标准》（GB50300-2013）</w:t>
      </w:r>
      <w:r w:rsidR="000C3EEB" w:rsidRPr="00E03D55">
        <w:rPr>
          <w:rFonts w:ascii="宋体" w:hAnsi="宋体" w:cs="宋体" w:hint="eastAsia"/>
          <w:bCs/>
          <w:kern w:val="0"/>
          <w:sz w:val="24"/>
        </w:rPr>
        <w:t>以及</w:t>
      </w:r>
      <w:r w:rsidR="004E4F25" w:rsidRPr="00E03D55">
        <w:rPr>
          <w:rFonts w:ascii="宋体" w:hAnsi="宋体" w:cs="宋体" w:hint="eastAsia"/>
          <w:bCs/>
          <w:kern w:val="0"/>
          <w:sz w:val="24"/>
        </w:rPr>
        <w:t>国家和行业相关的其他质量标准</w:t>
      </w:r>
      <w:r w:rsidR="00104381" w:rsidRPr="00104381">
        <w:rPr>
          <w:rFonts w:ascii="宋体" w:hAnsi="宋体" w:cs="宋体" w:hint="eastAsia"/>
          <w:bCs/>
          <w:kern w:val="0"/>
          <w:sz w:val="24"/>
        </w:rPr>
        <w:t>要求，完工后统一验收</w:t>
      </w:r>
      <w:r w:rsidR="00104381">
        <w:rPr>
          <w:rFonts w:ascii="宋体" w:hAnsi="宋体" w:cs="宋体" w:hint="eastAsia"/>
          <w:bCs/>
          <w:kern w:val="0"/>
          <w:sz w:val="24"/>
        </w:rPr>
        <w:t>。</w:t>
      </w:r>
    </w:p>
    <w:p w14:paraId="6BDB1933" w14:textId="28273120" w:rsidR="00206C33" w:rsidRPr="0016770E" w:rsidRDefault="00B67EFF" w:rsidP="00FA15AB">
      <w:pPr>
        <w:numPr>
          <w:ilvl w:val="1"/>
          <w:numId w:val="9"/>
        </w:numPr>
        <w:spacing w:beforeLines="50" w:before="120" w:afterLines="50" w:after="120" w:line="360" w:lineRule="auto"/>
        <w:ind w:left="0" w:firstLineChars="200" w:firstLine="480"/>
        <w:rPr>
          <w:rFonts w:ascii="宋体" w:hAnsi="宋体" w:cs="宋体"/>
          <w:bCs/>
          <w:kern w:val="0"/>
          <w:sz w:val="24"/>
        </w:rPr>
      </w:pPr>
      <w:r w:rsidRPr="0016770E">
        <w:rPr>
          <w:rFonts w:ascii="宋体" w:hAnsi="宋体" w:cs="宋体" w:hint="eastAsia"/>
          <w:bCs/>
          <w:kern w:val="0"/>
          <w:sz w:val="24"/>
        </w:rPr>
        <w:t>工程验收</w:t>
      </w:r>
      <w:r w:rsidRPr="0016770E">
        <w:rPr>
          <w:rFonts w:hint="eastAsia"/>
          <w:sz w:val="24"/>
        </w:rPr>
        <w:t>的方式：</w:t>
      </w:r>
    </w:p>
    <w:p w14:paraId="6330EE45" w14:textId="2EB6D08E" w:rsidR="00104381" w:rsidRPr="00104381" w:rsidRDefault="00104381" w:rsidP="00FA15AB">
      <w:pPr>
        <w:numPr>
          <w:ilvl w:val="2"/>
          <w:numId w:val="9"/>
        </w:numPr>
        <w:spacing w:beforeLines="50" w:before="120" w:afterLines="50" w:after="120" w:line="360" w:lineRule="auto"/>
        <w:ind w:left="0" w:firstLineChars="200" w:firstLine="480"/>
        <w:rPr>
          <w:rFonts w:ascii="宋体" w:hAnsi="宋体" w:cs="宋体"/>
          <w:bCs/>
          <w:kern w:val="0"/>
          <w:sz w:val="24"/>
        </w:rPr>
      </w:pPr>
      <w:r w:rsidRPr="00104381">
        <w:rPr>
          <w:rFonts w:ascii="宋体" w:hAnsi="宋体" w:cs="宋体" w:hint="eastAsia"/>
          <w:bCs/>
          <w:kern w:val="0"/>
          <w:sz w:val="24"/>
        </w:rPr>
        <w:t>施工单位在完工后，须提前3天提交工程验收进度计划给采购人，以便采购人组织相关人员对项目进行验收。</w:t>
      </w:r>
    </w:p>
    <w:p w14:paraId="3FAEAF5E" w14:textId="77777777" w:rsidR="00104381" w:rsidRDefault="00104381" w:rsidP="00FA15AB">
      <w:pPr>
        <w:numPr>
          <w:ilvl w:val="2"/>
          <w:numId w:val="9"/>
        </w:numPr>
        <w:spacing w:beforeLines="50" w:before="120" w:afterLines="50" w:after="120" w:line="360" w:lineRule="auto"/>
        <w:ind w:left="0" w:firstLineChars="200" w:firstLine="480"/>
        <w:rPr>
          <w:rFonts w:ascii="宋体" w:hAnsi="宋体" w:cs="宋体"/>
          <w:bCs/>
          <w:kern w:val="0"/>
          <w:sz w:val="24"/>
        </w:rPr>
      </w:pPr>
      <w:r w:rsidRPr="00104381">
        <w:rPr>
          <w:rFonts w:ascii="宋体" w:hAnsi="宋体" w:cs="宋体" w:hint="eastAsia"/>
          <w:bCs/>
          <w:kern w:val="0"/>
          <w:sz w:val="24"/>
        </w:rPr>
        <w:t>经采购人组织相关人员进行验收合格后，签发验收合格证明文件。</w:t>
      </w:r>
    </w:p>
    <w:p w14:paraId="6731AA0D" w14:textId="2B8A7FFE" w:rsidR="00104381" w:rsidRPr="00104381" w:rsidRDefault="00104381" w:rsidP="00FA15AB">
      <w:pPr>
        <w:numPr>
          <w:ilvl w:val="2"/>
          <w:numId w:val="9"/>
        </w:numPr>
        <w:spacing w:beforeLines="50" w:before="120" w:afterLines="50" w:after="120" w:line="360" w:lineRule="auto"/>
        <w:ind w:left="0" w:firstLineChars="200" w:firstLine="480"/>
        <w:rPr>
          <w:rFonts w:ascii="宋体" w:hAnsi="宋体" w:cs="宋体"/>
          <w:bCs/>
          <w:kern w:val="0"/>
          <w:sz w:val="24"/>
        </w:rPr>
      </w:pPr>
      <w:r w:rsidRPr="00104381">
        <w:rPr>
          <w:rFonts w:ascii="宋体" w:hAnsi="宋体" w:cs="宋体" w:hint="eastAsia"/>
          <w:bCs/>
          <w:kern w:val="0"/>
          <w:sz w:val="24"/>
        </w:rPr>
        <w:t>施工单位必须将产品所有资料（如有，包括但不限于设备检验合格证书、3C认证证书等）提交采购人，同时将与项目有关的竣工资料一式两份一起提交给采购人。</w:t>
      </w:r>
    </w:p>
    <w:p w14:paraId="77559E85" w14:textId="02E6D9F9" w:rsidR="00104381" w:rsidRPr="00104381" w:rsidRDefault="00104381" w:rsidP="00FA15AB">
      <w:pPr>
        <w:numPr>
          <w:ilvl w:val="2"/>
          <w:numId w:val="9"/>
        </w:numPr>
        <w:spacing w:beforeLines="50" w:before="120" w:afterLines="50" w:after="120" w:line="360" w:lineRule="auto"/>
        <w:ind w:left="0" w:firstLineChars="200" w:firstLine="480"/>
        <w:rPr>
          <w:rFonts w:ascii="宋体" w:hAnsi="宋体" w:cs="宋体"/>
          <w:bCs/>
          <w:kern w:val="0"/>
          <w:sz w:val="24"/>
        </w:rPr>
      </w:pPr>
      <w:r w:rsidRPr="00104381">
        <w:rPr>
          <w:rFonts w:ascii="宋体" w:hAnsi="宋体" w:cs="宋体" w:hint="eastAsia"/>
          <w:bCs/>
          <w:kern w:val="0"/>
          <w:sz w:val="24"/>
        </w:rPr>
        <w:t>来料验收、过程验收及竣工验收。</w:t>
      </w:r>
    </w:p>
    <w:p w14:paraId="2AAF4071" w14:textId="076B01AC" w:rsidR="00104381" w:rsidRPr="00104381" w:rsidRDefault="00104381" w:rsidP="00FA15AB">
      <w:pPr>
        <w:numPr>
          <w:ilvl w:val="2"/>
          <w:numId w:val="9"/>
        </w:numPr>
        <w:spacing w:beforeLines="50" w:before="120" w:afterLines="50" w:after="120" w:line="360" w:lineRule="auto"/>
        <w:ind w:left="0" w:firstLineChars="200" w:firstLine="480"/>
        <w:rPr>
          <w:rFonts w:ascii="宋体" w:hAnsi="宋体" w:cs="宋体"/>
          <w:bCs/>
          <w:kern w:val="0"/>
          <w:sz w:val="24"/>
        </w:rPr>
      </w:pPr>
      <w:r w:rsidRPr="00104381">
        <w:rPr>
          <w:rFonts w:ascii="宋体" w:hAnsi="宋体" w:cs="宋体" w:hint="eastAsia"/>
          <w:bCs/>
          <w:kern w:val="0"/>
          <w:sz w:val="24"/>
        </w:rPr>
        <w:t>施工单位提供主要材料样板，资料、得到业主同意后才能使用。</w:t>
      </w:r>
    </w:p>
    <w:p w14:paraId="5565A8B3" w14:textId="6A38743C" w:rsidR="007464DD" w:rsidRPr="00902AB9" w:rsidRDefault="00104381" w:rsidP="00FA15AB">
      <w:pPr>
        <w:numPr>
          <w:ilvl w:val="1"/>
          <w:numId w:val="9"/>
        </w:numPr>
        <w:spacing w:beforeLines="50" w:before="120" w:afterLines="50" w:after="120" w:line="360" w:lineRule="auto"/>
        <w:ind w:left="0" w:firstLineChars="200" w:firstLine="480"/>
        <w:rPr>
          <w:rFonts w:ascii="宋体" w:hAnsi="宋体" w:cs="宋体"/>
          <w:bCs/>
          <w:kern w:val="0"/>
          <w:sz w:val="24"/>
        </w:rPr>
      </w:pPr>
      <w:r w:rsidRPr="00104381">
        <w:rPr>
          <w:rFonts w:ascii="宋体" w:hAnsi="宋体" w:cs="宋体" w:hint="eastAsia"/>
          <w:bCs/>
          <w:kern w:val="0"/>
          <w:sz w:val="24"/>
        </w:rPr>
        <w:t>质保期及质保期内需履行的特殊义务：质保期</w:t>
      </w:r>
      <w:r w:rsidR="0022302D">
        <w:rPr>
          <w:rFonts w:ascii="宋体" w:hAnsi="宋体" w:cs="宋体"/>
          <w:bCs/>
          <w:kern w:val="0"/>
          <w:sz w:val="24"/>
        </w:rPr>
        <w:t>2</w:t>
      </w:r>
      <w:r w:rsidRPr="00104381">
        <w:rPr>
          <w:rFonts w:ascii="宋体" w:hAnsi="宋体" w:cs="宋体" w:hint="eastAsia"/>
          <w:bCs/>
          <w:kern w:val="0"/>
          <w:sz w:val="24"/>
        </w:rPr>
        <w:t>年</w:t>
      </w:r>
      <w:r w:rsidR="0016770E" w:rsidRPr="0016770E">
        <w:rPr>
          <w:rFonts w:ascii="宋体" w:hAnsi="宋体" w:cs="宋体" w:hint="eastAsia"/>
          <w:bCs/>
          <w:kern w:val="0"/>
          <w:sz w:val="24"/>
        </w:rPr>
        <w:t>。</w:t>
      </w:r>
    </w:p>
    <w:p w14:paraId="3BEB5455" w14:textId="12FF0574" w:rsidR="00CA1AC9" w:rsidRPr="00E03D55" w:rsidRDefault="00B67EFF" w:rsidP="00FA15AB">
      <w:pPr>
        <w:numPr>
          <w:ilvl w:val="0"/>
          <w:numId w:val="3"/>
        </w:numPr>
        <w:spacing w:beforeLines="50" w:before="120" w:afterLines="50" w:after="120" w:line="360" w:lineRule="auto"/>
        <w:ind w:left="0" w:firstLineChars="200" w:firstLine="482"/>
        <w:rPr>
          <w:rFonts w:ascii="宋体" w:hAnsi="宋体"/>
          <w:b/>
          <w:sz w:val="24"/>
        </w:rPr>
      </w:pPr>
      <w:r w:rsidRPr="00E03D55">
        <w:rPr>
          <w:rFonts w:ascii="宋体" w:hAnsi="宋体" w:hint="eastAsia"/>
          <w:b/>
          <w:sz w:val="24"/>
        </w:rPr>
        <w:t>工程费用及支付方式</w:t>
      </w:r>
    </w:p>
    <w:p w14:paraId="3BEB5456" w14:textId="2641BD27" w:rsidR="00CA1AC9" w:rsidRPr="00E03D55" w:rsidRDefault="003C1D76" w:rsidP="00FA15AB">
      <w:pPr>
        <w:numPr>
          <w:ilvl w:val="1"/>
          <w:numId w:val="14"/>
        </w:numPr>
        <w:spacing w:beforeLines="50" w:before="120" w:afterLines="50" w:after="120" w:line="360" w:lineRule="auto"/>
        <w:ind w:left="0" w:firstLineChars="200" w:firstLine="480"/>
        <w:rPr>
          <w:sz w:val="24"/>
        </w:rPr>
      </w:pPr>
      <w:r w:rsidRPr="00E03D55">
        <w:rPr>
          <w:rFonts w:hint="eastAsia"/>
          <w:sz w:val="24"/>
        </w:rPr>
        <w:t>本工程采用</w:t>
      </w:r>
      <w:r w:rsidR="00B40BEF" w:rsidRPr="00E03D55">
        <w:rPr>
          <w:rFonts w:hint="eastAsia"/>
          <w:sz w:val="24"/>
        </w:rPr>
        <w:t>综合单价</w:t>
      </w:r>
      <w:r w:rsidRPr="00E03D55">
        <w:rPr>
          <w:rFonts w:hint="eastAsia"/>
          <w:sz w:val="24"/>
        </w:rPr>
        <w:t>包干</w:t>
      </w:r>
      <w:r w:rsidRPr="00E03D55">
        <w:rPr>
          <w:sz w:val="24"/>
        </w:rPr>
        <w:t>，</w:t>
      </w:r>
      <w:r w:rsidRPr="00E03D55">
        <w:rPr>
          <w:rFonts w:hint="eastAsia"/>
          <w:sz w:val="24"/>
        </w:rPr>
        <w:t>包工、包料、包工期、包质量、包安全、包安全文明施工、包验收、包调试、包结算、</w:t>
      </w:r>
      <w:proofErr w:type="gramStart"/>
      <w:r w:rsidRPr="00E03D55">
        <w:rPr>
          <w:rFonts w:hint="eastAsia"/>
          <w:sz w:val="24"/>
        </w:rPr>
        <w:t>包资料</w:t>
      </w:r>
      <w:proofErr w:type="gramEnd"/>
      <w:r w:rsidRPr="00E03D55">
        <w:rPr>
          <w:rFonts w:hint="eastAsia"/>
          <w:sz w:val="24"/>
        </w:rPr>
        <w:t>整理、包综合治理、包风险、包利润和管理费等完成本项目的全部费用</w:t>
      </w:r>
      <w:r w:rsidR="00B67EFF" w:rsidRPr="00E03D55">
        <w:rPr>
          <w:sz w:val="24"/>
        </w:rPr>
        <w:t>。</w:t>
      </w:r>
    </w:p>
    <w:p w14:paraId="3BEB5457" w14:textId="7647863F" w:rsidR="00CA1AC9" w:rsidRPr="00E03D55" w:rsidRDefault="00A1442E" w:rsidP="00FA15AB">
      <w:pPr>
        <w:numPr>
          <w:ilvl w:val="1"/>
          <w:numId w:val="14"/>
        </w:numPr>
        <w:spacing w:beforeLines="50" w:before="120" w:afterLines="50" w:after="120" w:line="360" w:lineRule="auto"/>
        <w:ind w:left="0" w:firstLineChars="200" w:firstLine="480"/>
        <w:rPr>
          <w:sz w:val="24"/>
        </w:rPr>
      </w:pPr>
      <w:r w:rsidRPr="00E03D55">
        <w:rPr>
          <w:rFonts w:hint="eastAsia"/>
          <w:sz w:val="24"/>
        </w:rPr>
        <w:t>本项目的</w:t>
      </w:r>
      <w:r w:rsidR="00B40BEF" w:rsidRPr="00E03D55">
        <w:rPr>
          <w:rFonts w:hint="eastAsia"/>
          <w:sz w:val="24"/>
        </w:rPr>
        <w:t>投标</w:t>
      </w:r>
      <w:r w:rsidRPr="00E03D55">
        <w:rPr>
          <w:rFonts w:hint="eastAsia"/>
          <w:sz w:val="24"/>
        </w:rPr>
        <w:t>总价</w:t>
      </w:r>
      <w:r w:rsidR="00B40BEF" w:rsidRPr="00E03D55">
        <w:rPr>
          <w:rFonts w:hint="eastAsia"/>
          <w:sz w:val="24"/>
        </w:rPr>
        <w:t>应</w:t>
      </w:r>
      <w:r w:rsidRPr="00E03D55">
        <w:rPr>
          <w:sz w:val="24"/>
        </w:rPr>
        <w:t>包含</w:t>
      </w:r>
      <w:r w:rsidRPr="00E03D55">
        <w:rPr>
          <w:rFonts w:hint="eastAsia"/>
          <w:sz w:val="24"/>
        </w:rPr>
        <w:t>投标人按施工现场现状及施工范围根据采购人要求</w:t>
      </w:r>
      <w:r w:rsidRPr="00E03D55">
        <w:rPr>
          <w:sz w:val="24"/>
        </w:rPr>
        <w:t>完成项</w:t>
      </w:r>
      <w:r w:rsidRPr="00E03D55">
        <w:rPr>
          <w:rFonts w:hint="eastAsia"/>
          <w:sz w:val="24"/>
        </w:rPr>
        <w:t>目约定全部</w:t>
      </w:r>
      <w:r w:rsidRPr="00E03D55">
        <w:rPr>
          <w:sz w:val="24"/>
        </w:rPr>
        <w:t>工作所需的</w:t>
      </w:r>
      <w:r w:rsidRPr="00E03D55">
        <w:rPr>
          <w:rFonts w:hint="eastAsia"/>
          <w:sz w:val="24"/>
        </w:rPr>
        <w:t>税费及相关措施</w:t>
      </w:r>
      <w:r w:rsidR="00B40BEF" w:rsidRPr="00E03D55">
        <w:rPr>
          <w:rFonts w:hint="eastAsia"/>
          <w:sz w:val="24"/>
        </w:rPr>
        <w:t>费及</w:t>
      </w:r>
      <w:r w:rsidRPr="00E03D55">
        <w:rPr>
          <w:rFonts w:hint="eastAsia"/>
          <w:sz w:val="24"/>
        </w:rPr>
        <w:t>合同实施过程中应预见和不可预见的费用等等。工程量清单和竞选范围内的报价如有漏计或漏项的，视为投标人单方面</w:t>
      </w:r>
      <w:proofErr w:type="gramStart"/>
      <w:r w:rsidRPr="00E03D55">
        <w:rPr>
          <w:rFonts w:hint="eastAsia"/>
          <w:sz w:val="24"/>
        </w:rPr>
        <w:t>作出</w:t>
      </w:r>
      <w:proofErr w:type="gramEnd"/>
      <w:r w:rsidRPr="00E03D55">
        <w:rPr>
          <w:rFonts w:hint="eastAsia"/>
          <w:sz w:val="24"/>
        </w:rPr>
        <w:t>的让利，费用不另行增加</w:t>
      </w:r>
      <w:r w:rsidR="00B67EFF" w:rsidRPr="00E03D55">
        <w:rPr>
          <w:rFonts w:hint="eastAsia"/>
          <w:sz w:val="24"/>
        </w:rPr>
        <w:t>。</w:t>
      </w:r>
    </w:p>
    <w:p w14:paraId="383031AA" w14:textId="77777777" w:rsidR="005A6588" w:rsidRDefault="005A6588" w:rsidP="00FA15AB">
      <w:pPr>
        <w:numPr>
          <w:ilvl w:val="1"/>
          <w:numId w:val="14"/>
        </w:numPr>
        <w:spacing w:beforeLines="50" w:before="120" w:afterLines="50" w:after="120" w:line="360" w:lineRule="auto"/>
        <w:ind w:left="0" w:firstLineChars="200" w:firstLine="480"/>
        <w:rPr>
          <w:sz w:val="24"/>
        </w:rPr>
      </w:pPr>
      <w:r>
        <w:rPr>
          <w:rFonts w:hint="eastAsia"/>
          <w:sz w:val="24"/>
        </w:rPr>
        <w:t>付款方式</w:t>
      </w:r>
    </w:p>
    <w:p w14:paraId="2BEE26F8" w14:textId="46016A14" w:rsidR="005A6588" w:rsidRDefault="005A6588" w:rsidP="00FA15AB">
      <w:pPr>
        <w:numPr>
          <w:ilvl w:val="2"/>
          <w:numId w:val="14"/>
        </w:numPr>
        <w:spacing w:beforeLines="50" w:before="120" w:afterLines="50" w:after="120" w:line="360" w:lineRule="auto"/>
        <w:ind w:left="0" w:firstLineChars="200" w:firstLine="480"/>
        <w:rPr>
          <w:rFonts w:ascii="宋体" w:hAnsi="宋体"/>
          <w:sz w:val="24"/>
        </w:rPr>
      </w:pPr>
      <w:r>
        <w:rPr>
          <w:rFonts w:ascii="宋体" w:hAnsi="宋体" w:cs="Arial" w:hint="eastAsia"/>
          <w:color w:val="000000"/>
          <w:sz w:val="24"/>
        </w:rPr>
        <w:t>在本合</w:t>
      </w:r>
      <w:r>
        <w:rPr>
          <w:rFonts w:ascii="宋体" w:hAnsi="宋体" w:hint="eastAsia"/>
          <w:sz w:val="24"/>
        </w:rPr>
        <w:t>同履行期内，若国家税费调整，合同含税金额按国家规定税率</w:t>
      </w:r>
      <w:proofErr w:type="gramStart"/>
      <w:r>
        <w:rPr>
          <w:rFonts w:ascii="宋体" w:hAnsi="宋体" w:hint="eastAsia"/>
          <w:sz w:val="24"/>
        </w:rPr>
        <w:t>作</w:t>
      </w:r>
      <w:r>
        <w:rPr>
          <w:rFonts w:ascii="宋体" w:hAnsi="宋体" w:hint="eastAsia"/>
          <w:sz w:val="24"/>
        </w:rPr>
        <w:lastRenderedPageBreak/>
        <w:t>出</w:t>
      </w:r>
      <w:proofErr w:type="gramEnd"/>
      <w:r>
        <w:rPr>
          <w:rFonts w:ascii="宋体" w:hAnsi="宋体" w:hint="eastAsia"/>
          <w:sz w:val="24"/>
        </w:rPr>
        <w:t>相应调整，供方每次申请付款应按照合同内容开具相应税率的合法有效的增值税专用发票。</w:t>
      </w:r>
    </w:p>
    <w:p w14:paraId="5EDEDF72" w14:textId="77777777" w:rsidR="00104381" w:rsidRPr="00104381" w:rsidRDefault="00104381" w:rsidP="00FA15AB">
      <w:pPr>
        <w:numPr>
          <w:ilvl w:val="2"/>
          <w:numId w:val="14"/>
        </w:numPr>
        <w:spacing w:beforeLines="50" w:before="120" w:afterLines="50" w:after="120" w:line="360" w:lineRule="auto"/>
        <w:ind w:left="0" w:firstLineChars="200" w:firstLine="480"/>
        <w:rPr>
          <w:rFonts w:ascii="宋体" w:hAnsi="宋体"/>
          <w:sz w:val="24"/>
        </w:rPr>
      </w:pPr>
      <w:r w:rsidRPr="00BB1097">
        <w:rPr>
          <w:rFonts w:ascii="宋体" w:hAnsi="宋体" w:cs="Arial" w:hint="eastAsia"/>
          <w:color w:val="000000"/>
          <w:sz w:val="24"/>
        </w:rPr>
        <w:t>合同签订并进场后，</w:t>
      </w:r>
      <w:r w:rsidRPr="00104381">
        <w:rPr>
          <w:rFonts w:ascii="宋体" w:hAnsi="宋体" w:hint="eastAsia"/>
          <w:sz w:val="24"/>
        </w:rPr>
        <w:t>甲方收到乙方请款资料后15个工作日内支付暂定合同总价30%的预付款。</w:t>
      </w:r>
    </w:p>
    <w:p w14:paraId="272EFB65" w14:textId="77777777" w:rsidR="00104381" w:rsidRPr="00104381" w:rsidRDefault="00104381" w:rsidP="00FA15AB">
      <w:pPr>
        <w:numPr>
          <w:ilvl w:val="2"/>
          <w:numId w:val="14"/>
        </w:numPr>
        <w:spacing w:beforeLines="50" w:before="120" w:afterLines="50" w:after="120" w:line="360" w:lineRule="auto"/>
        <w:ind w:left="0" w:firstLineChars="200" w:firstLine="480"/>
        <w:rPr>
          <w:rFonts w:ascii="宋体" w:hAnsi="宋体"/>
          <w:sz w:val="24"/>
        </w:rPr>
      </w:pPr>
      <w:r w:rsidRPr="00104381">
        <w:rPr>
          <w:rFonts w:ascii="宋体" w:hAnsi="宋体" w:hint="eastAsia"/>
          <w:sz w:val="24"/>
        </w:rPr>
        <w:t>项目全部完工并竣工验收合格并按甲方要求完成合同结算手续后，甲方收到乙方请款资料后15个工作日内支付</w:t>
      </w:r>
      <w:proofErr w:type="gramStart"/>
      <w:r w:rsidRPr="00104381">
        <w:rPr>
          <w:rFonts w:ascii="宋体" w:hAnsi="宋体" w:hint="eastAsia"/>
          <w:sz w:val="24"/>
        </w:rPr>
        <w:t>工程款至合同</w:t>
      </w:r>
      <w:proofErr w:type="gramEnd"/>
      <w:r w:rsidRPr="00104381">
        <w:rPr>
          <w:rFonts w:ascii="宋体" w:hAnsi="宋体" w:hint="eastAsia"/>
          <w:sz w:val="24"/>
        </w:rPr>
        <w:t>结算总造价的95%。</w:t>
      </w:r>
    </w:p>
    <w:p w14:paraId="506F2982" w14:textId="77777777" w:rsidR="00104381" w:rsidRPr="00104381" w:rsidRDefault="00104381" w:rsidP="00FA15AB">
      <w:pPr>
        <w:numPr>
          <w:ilvl w:val="2"/>
          <w:numId w:val="14"/>
        </w:numPr>
        <w:spacing w:beforeLines="50" w:before="120" w:afterLines="50" w:after="120" w:line="360" w:lineRule="auto"/>
        <w:ind w:left="0" w:firstLineChars="200" w:firstLine="480"/>
        <w:rPr>
          <w:rFonts w:ascii="宋体" w:hAnsi="宋体"/>
          <w:sz w:val="24"/>
        </w:rPr>
      </w:pPr>
      <w:r w:rsidRPr="00104381">
        <w:rPr>
          <w:rFonts w:ascii="宋体" w:hAnsi="宋体" w:hint="eastAsia"/>
          <w:sz w:val="24"/>
        </w:rPr>
        <w:t>质保期期满且乙方质保期义务按要求履行完毕后，甲方收到乙方请款资料后15个工作日内付清余款（不计利息）。</w:t>
      </w:r>
    </w:p>
    <w:p w14:paraId="3ED8567A" w14:textId="53983592" w:rsidR="007D2F19" w:rsidRPr="00E03D55" w:rsidRDefault="00104381" w:rsidP="00FA15AB">
      <w:pPr>
        <w:numPr>
          <w:ilvl w:val="2"/>
          <w:numId w:val="14"/>
        </w:numPr>
        <w:spacing w:beforeLines="50" w:before="120" w:afterLines="50" w:after="120" w:line="360" w:lineRule="auto"/>
        <w:ind w:left="0" w:firstLineChars="200" w:firstLine="480"/>
        <w:rPr>
          <w:rFonts w:ascii="宋体" w:hAnsi="宋体" w:cs="Arial"/>
          <w:color w:val="000000"/>
          <w:sz w:val="24"/>
        </w:rPr>
      </w:pPr>
      <w:r w:rsidRPr="00104381">
        <w:rPr>
          <w:rFonts w:ascii="宋体" w:hAnsi="宋体" w:hint="eastAsia"/>
          <w:sz w:val="24"/>
        </w:rPr>
        <w:t>每次付款前，乙方应</w:t>
      </w:r>
      <w:r w:rsidRPr="00BB1097">
        <w:rPr>
          <w:rFonts w:ascii="宋体" w:hAnsi="宋体" w:cs="Arial" w:hint="eastAsia"/>
          <w:color w:val="000000"/>
          <w:sz w:val="24"/>
        </w:rPr>
        <w:t>开具符合国家税务规定的等额合格的增值税专用发票给甲方。乙方晚于付款期限提供的，甲方付款期限相应顺延</w:t>
      </w:r>
      <w:r w:rsidR="007D2F19" w:rsidRPr="00E03D55">
        <w:rPr>
          <w:rFonts w:ascii="宋体" w:hAnsi="宋体" w:cs="Arial" w:hint="eastAsia"/>
          <w:color w:val="000000"/>
          <w:sz w:val="24"/>
        </w:rPr>
        <w:t>。</w:t>
      </w:r>
    </w:p>
    <w:p w14:paraId="3BEB5461" w14:textId="2138A31D" w:rsidR="00CA1AC9" w:rsidRPr="00E03D55" w:rsidRDefault="00B67EFF" w:rsidP="00FA15AB">
      <w:pPr>
        <w:numPr>
          <w:ilvl w:val="0"/>
          <w:numId w:val="3"/>
        </w:numPr>
        <w:spacing w:beforeLines="50" w:before="120" w:afterLines="50" w:after="120" w:line="360" w:lineRule="auto"/>
        <w:ind w:left="0" w:firstLineChars="200" w:firstLine="482"/>
        <w:rPr>
          <w:rFonts w:ascii="宋体" w:hAnsi="宋体"/>
          <w:b/>
          <w:sz w:val="24"/>
        </w:rPr>
      </w:pPr>
      <w:r w:rsidRPr="00E03D55">
        <w:rPr>
          <w:rFonts w:ascii="宋体" w:hAnsi="宋体" w:hint="eastAsia"/>
          <w:b/>
          <w:sz w:val="24"/>
        </w:rPr>
        <w:t>投标文件</w:t>
      </w:r>
    </w:p>
    <w:p w14:paraId="3BEB5462" w14:textId="77777777" w:rsidR="00CA1AC9" w:rsidRPr="00E03D55" w:rsidRDefault="00B67EFF" w:rsidP="00253AFF">
      <w:pPr>
        <w:spacing w:beforeLines="50" w:before="120" w:afterLines="50" w:after="120" w:line="360" w:lineRule="auto"/>
        <w:ind w:firstLineChars="200" w:firstLine="480"/>
        <w:rPr>
          <w:sz w:val="24"/>
        </w:rPr>
      </w:pPr>
      <w:r w:rsidRPr="00E03D55">
        <w:rPr>
          <w:rFonts w:hint="eastAsia"/>
          <w:sz w:val="24"/>
        </w:rPr>
        <w:t>根据采购人要求的投标文件格式，进行密封报价（盖章）。投标文件应包含以下内容：</w:t>
      </w:r>
    </w:p>
    <w:p w14:paraId="3BEB5463" w14:textId="03F46789" w:rsidR="00CA1AC9" w:rsidRPr="00E03D55" w:rsidRDefault="00B67EFF" w:rsidP="00FA15AB">
      <w:pPr>
        <w:numPr>
          <w:ilvl w:val="1"/>
          <w:numId w:val="15"/>
        </w:numPr>
        <w:spacing w:beforeLines="50" w:before="120" w:afterLines="50" w:after="120" w:line="360" w:lineRule="auto"/>
        <w:rPr>
          <w:sz w:val="24"/>
        </w:rPr>
      </w:pPr>
      <w:r w:rsidRPr="00E03D55">
        <w:rPr>
          <w:rFonts w:hint="eastAsia"/>
          <w:sz w:val="24"/>
        </w:rPr>
        <w:t>商务部分（提供复印件，并加盖公章）</w:t>
      </w:r>
    </w:p>
    <w:p w14:paraId="3BEB5464" w14:textId="77777777" w:rsidR="00CA1AC9" w:rsidRPr="00E03D55" w:rsidRDefault="00B67EFF" w:rsidP="00FA15AB">
      <w:pPr>
        <w:numPr>
          <w:ilvl w:val="1"/>
          <w:numId w:val="3"/>
        </w:numPr>
        <w:spacing w:beforeLines="50" w:before="120" w:afterLines="50" w:after="120" w:line="360" w:lineRule="auto"/>
        <w:ind w:left="0" w:firstLineChars="200" w:firstLine="480"/>
        <w:rPr>
          <w:rFonts w:ascii="宋体" w:hAnsi="宋体" w:cs="Arial"/>
          <w:color w:val="000000"/>
          <w:sz w:val="24"/>
        </w:rPr>
      </w:pPr>
      <w:bookmarkStart w:id="3" w:name="_Hlk33472787"/>
      <w:r w:rsidRPr="00E03D55">
        <w:rPr>
          <w:rFonts w:ascii="宋体" w:hAnsi="宋体" w:cs="Arial" w:hint="eastAsia"/>
          <w:color w:val="000000"/>
          <w:sz w:val="24"/>
        </w:rPr>
        <w:t>有效的企业工商营业执照、企业法人组织机构代码证书、税务登记证书（或三证合一）；</w:t>
      </w:r>
    </w:p>
    <w:p w14:paraId="3BEB5465" w14:textId="77777777" w:rsidR="00CA1AC9" w:rsidRPr="00E03D55" w:rsidRDefault="00B67EFF" w:rsidP="00FA15AB">
      <w:pPr>
        <w:numPr>
          <w:ilvl w:val="1"/>
          <w:numId w:val="3"/>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t>供应商调查表（格式见附件2）</w:t>
      </w:r>
    </w:p>
    <w:p w14:paraId="3BEB5466" w14:textId="77777777" w:rsidR="00CA1AC9" w:rsidRPr="00E03D55" w:rsidRDefault="00B67EFF" w:rsidP="00FA15AB">
      <w:pPr>
        <w:numPr>
          <w:ilvl w:val="1"/>
          <w:numId w:val="3"/>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t>法定代表人证明书、法定代表人授权委托书原件（格式见附件3和附件4）；</w:t>
      </w:r>
    </w:p>
    <w:p w14:paraId="3BEB5467" w14:textId="30078EBE" w:rsidR="00CA1AC9" w:rsidRPr="00E03D55" w:rsidRDefault="00B67EFF" w:rsidP="00FA15AB">
      <w:pPr>
        <w:numPr>
          <w:ilvl w:val="1"/>
          <w:numId w:val="3"/>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t>有效的</w:t>
      </w:r>
      <w:r w:rsidR="00030283" w:rsidRPr="00E03D55">
        <w:rPr>
          <w:rFonts w:ascii="宋体" w:hAnsi="宋体" w:cs="Arial" w:hint="eastAsia"/>
          <w:color w:val="000000"/>
          <w:sz w:val="24"/>
        </w:rPr>
        <w:t>安全生产许可证及</w:t>
      </w:r>
      <w:r w:rsidRPr="00E03D55">
        <w:rPr>
          <w:rFonts w:ascii="宋体" w:hAnsi="宋体" w:cs="Arial" w:hint="eastAsia"/>
          <w:color w:val="000000"/>
          <w:sz w:val="24"/>
        </w:rPr>
        <w:t>资质证书；</w:t>
      </w:r>
    </w:p>
    <w:p w14:paraId="3BEB5468" w14:textId="77777777" w:rsidR="00CA1AC9" w:rsidRPr="00E03D55" w:rsidRDefault="00B67EFF" w:rsidP="00FA15AB">
      <w:pPr>
        <w:numPr>
          <w:ilvl w:val="1"/>
          <w:numId w:val="3"/>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t>本工程拟派项目负责人简历表</w:t>
      </w:r>
      <w:r w:rsidRPr="00E03D55">
        <w:rPr>
          <w:rFonts w:ascii="宋体" w:hAnsi="宋体" w:cs="Arial"/>
          <w:color w:val="000000"/>
          <w:sz w:val="24"/>
        </w:rPr>
        <w:t>（包括姓名、部门和职务、</w:t>
      </w:r>
      <w:r w:rsidRPr="00E03D55">
        <w:rPr>
          <w:rFonts w:ascii="宋体" w:hAnsi="宋体" w:cs="Arial" w:hint="eastAsia"/>
          <w:color w:val="000000"/>
          <w:sz w:val="24"/>
        </w:rPr>
        <w:t>所学专业和</w:t>
      </w:r>
      <w:r w:rsidRPr="00E03D55">
        <w:rPr>
          <w:rFonts w:ascii="宋体" w:hAnsi="宋体" w:cs="Arial"/>
          <w:color w:val="000000"/>
          <w:sz w:val="24"/>
        </w:rPr>
        <w:t>毕业</w:t>
      </w:r>
      <w:r w:rsidRPr="00E03D55">
        <w:rPr>
          <w:rFonts w:ascii="宋体" w:hAnsi="宋体" w:cs="Arial" w:hint="eastAsia"/>
          <w:color w:val="000000"/>
          <w:sz w:val="24"/>
        </w:rPr>
        <w:t>院校名称及毕业</w:t>
      </w:r>
      <w:r w:rsidRPr="00E03D55">
        <w:rPr>
          <w:rFonts w:ascii="宋体" w:hAnsi="宋体" w:cs="Arial"/>
          <w:color w:val="000000"/>
          <w:sz w:val="24"/>
        </w:rPr>
        <w:t>时间、主要资历、经验及承担过的</w:t>
      </w:r>
      <w:r w:rsidRPr="00E03D55">
        <w:rPr>
          <w:rFonts w:ascii="宋体" w:hAnsi="宋体" w:cs="Arial" w:hint="eastAsia"/>
          <w:color w:val="000000"/>
          <w:sz w:val="24"/>
        </w:rPr>
        <w:t>类似</w:t>
      </w:r>
      <w:r w:rsidRPr="00E03D55">
        <w:rPr>
          <w:rFonts w:ascii="宋体" w:hAnsi="宋体" w:cs="Arial"/>
          <w:color w:val="000000"/>
          <w:sz w:val="24"/>
        </w:rPr>
        <w:t>项目</w:t>
      </w:r>
      <w:r w:rsidRPr="00E03D55">
        <w:rPr>
          <w:rFonts w:ascii="宋体" w:hAnsi="宋体" w:cs="Arial" w:hint="eastAsia"/>
          <w:color w:val="000000"/>
          <w:sz w:val="24"/>
        </w:rPr>
        <w:t>，</w:t>
      </w:r>
      <w:r w:rsidRPr="00E03D55">
        <w:rPr>
          <w:rFonts w:ascii="宋体" w:hAnsi="宋体" w:cs="Arial"/>
          <w:color w:val="000000"/>
          <w:sz w:val="24"/>
        </w:rPr>
        <w:t>获得认证资质证书</w:t>
      </w:r>
      <w:r w:rsidRPr="00E03D55">
        <w:rPr>
          <w:rFonts w:ascii="宋体" w:hAnsi="宋体" w:cs="Arial" w:hint="eastAsia"/>
          <w:color w:val="000000"/>
          <w:sz w:val="24"/>
        </w:rPr>
        <w:t>及复印件</w:t>
      </w:r>
      <w:r w:rsidRPr="00E03D55">
        <w:rPr>
          <w:rFonts w:ascii="宋体" w:hAnsi="宋体" w:cs="Arial"/>
          <w:color w:val="000000"/>
          <w:sz w:val="24"/>
        </w:rPr>
        <w:t>）</w:t>
      </w:r>
      <w:r w:rsidRPr="00E03D55">
        <w:rPr>
          <w:rFonts w:ascii="宋体" w:hAnsi="宋体" w:cs="Arial" w:hint="eastAsia"/>
          <w:color w:val="000000"/>
          <w:sz w:val="24"/>
        </w:rPr>
        <w:t>；</w:t>
      </w:r>
    </w:p>
    <w:p w14:paraId="3BEB5469" w14:textId="5C84845B" w:rsidR="00CA1AC9" w:rsidRPr="00E03D55" w:rsidRDefault="00B67EFF" w:rsidP="00FA15AB">
      <w:pPr>
        <w:numPr>
          <w:ilvl w:val="1"/>
          <w:numId w:val="3"/>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t>近3年内(</w:t>
      </w:r>
      <w:r w:rsidR="00FE1D40" w:rsidRPr="00E03D55">
        <w:rPr>
          <w:rFonts w:ascii="宋体" w:hAnsi="宋体" w:cs="Arial" w:hint="eastAsia"/>
          <w:color w:val="000000"/>
          <w:sz w:val="24"/>
        </w:rPr>
        <w:t>20</w:t>
      </w:r>
      <w:r w:rsidR="00104381">
        <w:rPr>
          <w:rFonts w:ascii="宋体" w:hAnsi="宋体" w:cs="Arial"/>
          <w:color w:val="000000"/>
          <w:sz w:val="24"/>
        </w:rPr>
        <w:t>20</w:t>
      </w:r>
      <w:r w:rsidR="00FE1D40" w:rsidRPr="00E03D55">
        <w:rPr>
          <w:rFonts w:ascii="宋体" w:hAnsi="宋体" w:cs="Arial" w:hint="eastAsia"/>
          <w:color w:val="000000"/>
          <w:sz w:val="24"/>
        </w:rPr>
        <w:t>年</w:t>
      </w:r>
      <w:r w:rsidRPr="00E03D55">
        <w:rPr>
          <w:rFonts w:ascii="宋体" w:hAnsi="宋体" w:cs="Arial" w:hint="eastAsia"/>
          <w:color w:val="000000"/>
          <w:sz w:val="24"/>
        </w:rPr>
        <w:t>1月1日至今) 完成过质量合格的类</w:t>
      </w:r>
      <w:proofErr w:type="gramStart"/>
      <w:r w:rsidRPr="00E03D55">
        <w:rPr>
          <w:rFonts w:ascii="宋体" w:hAnsi="宋体" w:cs="Arial" w:hint="eastAsia"/>
          <w:color w:val="000000"/>
          <w:sz w:val="24"/>
        </w:rPr>
        <w:t>似项目</w:t>
      </w:r>
      <w:proofErr w:type="gramEnd"/>
      <w:r w:rsidRPr="00E03D55">
        <w:rPr>
          <w:rFonts w:ascii="宋体" w:hAnsi="宋体" w:cs="Arial" w:hint="eastAsia"/>
          <w:color w:val="000000"/>
          <w:sz w:val="24"/>
        </w:rPr>
        <w:t>业绩（需提供合同和验收报告等相关证明材料复印件）；</w:t>
      </w:r>
    </w:p>
    <w:p w14:paraId="3BEB546A" w14:textId="00A27739" w:rsidR="00CA1AC9" w:rsidRPr="00E03D55" w:rsidRDefault="00B67EFF" w:rsidP="00FA15AB">
      <w:pPr>
        <w:numPr>
          <w:ilvl w:val="1"/>
          <w:numId w:val="15"/>
        </w:numPr>
        <w:spacing w:beforeLines="50" w:before="120" w:afterLines="50" w:after="120" w:line="360" w:lineRule="auto"/>
        <w:rPr>
          <w:sz w:val="28"/>
          <w:szCs w:val="28"/>
        </w:rPr>
      </w:pPr>
      <w:r w:rsidRPr="00E03D55">
        <w:rPr>
          <w:rFonts w:ascii="宋体" w:hAnsi="宋体" w:cs="Arial" w:hint="eastAsia"/>
          <w:color w:val="000000"/>
          <w:sz w:val="24"/>
        </w:rPr>
        <w:t>投标人认为有必要的其他材料复印件</w:t>
      </w:r>
      <w:bookmarkEnd w:id="3"/>
      <w:r w:rsidRPr="00E03D55">
        <w:rPr>
          <w:rFonts w:ascii="宋体" w:hAnsi="宋体" w:cs="Arial" w:hint="eastAsia"/>
          <w:color w:val="000000"/>
          <w:sz w:val="24"/>
        </w:rPr>
        <w:t>。</w:t>
      </w:r>
    </w:p>
    <w:p w14:paraId="3BEB546B" w14:textId="51E67CD5" w:rsidR="00CA1AC9" w:rsidRPr="00E03D55" w:rsidRDefault="00B67EFF" w:rsidP="00FA15AB">
      <w:pPr>
        <w:numPr>
          <w:ilvl w:val="2"/>
          <w:numId w:val="15"/>
        </w:numPr>
        <w:spacing w:beforeLines="50" w:before="120" w:afterLines="50" w:after="120" w:line="360" w:lineRule="auto"/>
        <w:ind w:left="0" w:firstLineChars="200" w:firstLine="480"/>
        <w:rPr>
          <w:sz w:val="24"/>
        </w:rPr>
      </w:pPr>
      <w:r w:rsidRPr="00E03D55">
        <w:rPr>
          <w:rFonts w:hint="eastAsia"/>
          <w:sz w:val="24"/>
        </w:rPr>
        <w:t>技术部分（格式自定，加盖公章）</w:t>
      </w:r>
    </w:p>
    <w:p w14:paraId="3BEB546C" w14:textId="77777777" w:rsidR="00CA1AC9" w:rsidRPr="00E03D55" w:rsidRDefault="00B67EFF" w:rsidP="00253AFF">
      <w:pPr>
        <w:spacing w:beforeLines="50" w:before="120" w:afterLines="50" w:after="120" w:line="360" w:lineRule="auto"/>
        <w:ind w:firstLineChars="200" w:firstLine="480"/>
        <w:rPr>
          <w:sz w:val="24"/>
        </w:rPr>
      </w:pPr>
      <w:r w:rsidRPr="00E03D55">
        <w:rPr>
          <w:rFonts w:hint="eastAsia"/>
          <w:sz w:val="24"/>
        </w:rPr>
        <w:t>施工方案：施工单位应充分了解现场条件，并针对本项目制定切实可行的施工方案，</w:t>
      </w:r>
      <w:r w:rsidRPr="00E03D55">
        <w:rPr>
          <w:rFonts w:hint="eastAsia"/>
          <w:sz w:val="24"/>
        </w:rPr>
        <w:lastRenderedPageBreak/>
        <w:t>包括但不限于：</w:t>
      </w:r>
    </w:p>
    <w:p w14:paraId="3BEB546D" w14:textId="77777777" w:rsidR="00CA1AC9" w:rsidRPr="00E03D55" w:rsidRDefault="00B67EFF" w:rsidP="00FA15AB">
      <w:pPr>
        <w:numPr>
          <w:ilvl w:val="0"/>
          <w:numId w:val="7"/>
        </w:numPr>
        <w:spacing w:beforeLines="50" w:before="120" w:afterLines="50" w:after="120" w:line="360" w:lineRule="auto"/>
        <w:rPr>
          <w:rFonts w:ascii="宋体" w:hAnsi="宋体" w:cs="Arial"/>
          <w:color w:val="000000"/>
          <w:sz w:val="24"/>
        </w:rPr>
      </w:pPr>
      <w:bookmarkStart w:id="4" w:name="_Hlk33472829"/>
      <w:r w:rsidRPr="00E03D55">
        <w:rPr>
          <w:rFonts w:ascii="宋体" w:hAnsi="宋体" w:cs="Arial" w:hint="eastAsia"/>
          <w:color w:val="000000"/>
          <w:sz w:val="24"/>
        </w:rPr>
        <w:t>总体实施方案；</w:t>
      </w:r>
    </w:p>
    <w:p w14:paraId="3BEB546E" w14:textId="77777777" w:rsidR="00CA1AC9" w:rsidRPr="00E03D55" w:rsidRDefault="00B67EFF" w:rsidP="00FA15AB">
      <w:pPr>
        <w:numPr>
          <w:ilvl w:val="0"/>
          <w:numId w:val="7"/>
        </w:numPr>
        <w:spacing w:beforeLines="50" w:before="120" w:afterLines="50" w:after="120" w:line="360" w:lineRule="auto"/>
        <w:rPr>
          <w:rFonts w:ascii="宋体" w:hAnsi="宋体" w:cs="Arial"/>
          <w:color w:val="000000"/>
          <w:sz w:val="24"/>
        </w:rPr>
      </w:pPr>
      <w:r w:rsidRPr="00E03D55">
        <w:rPr>
          <w:rFonts w:ascii="宋体" w:hAnsi="宋体" w:cs="Arial" w:hint="eastAsia"/>
          <w:color w:val="000000"/>
          <w:sz w:val="24"/>
        </w:rPr>
        <w:t>实施进度计划和工期承诺书；</w:t>
      </w:r>
    </w:p>
    <w:p w14:paraId="3BEB546F" w14:textId="77777777" w:rsidR="00CA1AC9" w:rsidRPr="00E03D55" w:rsidRDefault="00B67EFF" w:rsidP="00FA15AB">
      <w:pPr>
        <w:numPr>
          <w:ilvl w:val="0"/>
          <w:numId w:val="7"/>
        </w:numPr>
        <w:spacing w:beforeLines="50" w:before="120" w:afterLines="50" w:after="120" w:line="360" w:lineRule="auto"/>
        <w:rPr>
          <w:rFonts w:ascii="宋体" w:hAnsi="宋体" w:cs="Arial"/>
          <w:color w:val="000000"/>
          <w:sz w:val="24"/>
        </w:rPr>
      </w:pPr>
      <w:r w:rsidRPr="00E03D55">
        <w:rPr>
          <w:rFonts w:ascii="宋体" w:hAnsi="宋体" w:cs="Arial" w:hint="eastAsia"/>
          <w:color w:val="000000"/>
          <w:sz w:val="24"/>
        </w:rPr>
        <w:t>确保实施进度的技术和组织措施；</w:t>
      </w:r>
    </w:p>
    <w:p w14:paraId="3BEB5470" w14:textId="77777777" w:rsidR="00CA1AC9" w:rsidRPr="00E03D55" w:rsidRDefault="00B67EFF" w:rsidP="00FA15AB">
      <w:pPr>
        <w:numPr>
          <w:ilvl w:val="0"/>
          <w:numId w:val="7"/>
        </w:numPr>
        <w:spacing w:beforeLines="50" w:before="120" w:afterLines="50" w:after="120" w:line="360" w:lineRule="auto"/>
        <w:rPr>
          <w:rFonts w:ascii="宋体" w:hAnsi="宋体" w:cs="Arial"/>
          <w:color w:val="000000"/>
          <w:sz w:val="24"/>
        </w:rPr>
      </w:pPr>
      <w:r w:rsidRPr="00E03D55">
        <w:rPr>
          <w:rFonts w:ascii="宋体" w:hAnsi="宋体" w:cs="Arial" w:hint="eastAsia"/>
          <w:color w:val="000000"/>
          <w:sz w:val="24"/>
        </w:rPr>
        <w:t>确保安全文明施工的技术和组织措施；</w:t>
      </w:r>
    </w:p>
    <w:p w14:paraId="3BEB5471" w14:textId="77777777" w:rsidR="00CA1AC9" w:rsidRPr="00E03D55" w:rsidRDefault="00B67EFF" w:rsidP="00FA15AB">
      <w:pPr>
        <w:numPr>
          <w:ilvl w:val="0"/>
          <w:numId w:val="7"/>
        </w:numPr>
        <w:spacing w:beforeLines="50" w:before="120" w:afterLines="50" w:after="120" w:line="360" w:lineRule="auto"/>
        <w:rPr>
          <w:rFonts w:ascii="宋体" w:hAnsi="宋体" w:cs="Arial"/>
          <w:color w:val="000000"/>
          <w:sz w:val="24"/>
        </w:rPr>
      </w:pPr>
      <w:r w:rsidRPr="00E03D55">
        <w:rPr>
          <w:rFonts w:ascii="宋体" w:hAnsi="宋体" w:cs="Arial" w:hint="eastAsia"/>
          <w:color w:val="000000"/>
          <w:sz w:val="24"/>
        </w:rPr>
        <w:t>投入的机械设备；</w:t>
      </w:r>
    </w:p>
    <w:p w14:paraId="3BEB5472" w14:textId="77777777" w:rsidR="00CA1AC9" w:rsidRPr="00E03D55" w:rsidRDefault="00B67EFF" w:rsidP="00FA15AB">
      <w:pPr>
        <w:numPr>
          <w:ilvl w:val="0"/>
          <w:numId w:val="7"/>
        </w:numPr>
        <w:spacing w:beforeLines="50" w:before="120" w:afterLines="50" w:after="120" w:line="360" w:lineRule="auto"/>
        <w:rPr>
          <w:rFonts w:ascii="宋体" w:hAnsi="宋体" w:cs="Arial"/>
          <w:color w:val="000000"/>
          <w:sz w:val="24"/>
        </w:rPr>
      </w:pPr>
      <w:r w:rsidRPr="00E03D55">
        <w:rPr>
          <w:rFonts w:ascii="宋体" w:hAnsi="宋体" w:cs="Arial" w:hint="eastAsia"/>
          <w:color w:val="000000"/>
          <w:sz w:val="24"/>
        </w:rPr>
        <w:t>投标人认为其它需要说明的文字</w:t>
      </w:r>
      <w:bookmarkEnd w:id="4"/>
      <w:r w:rsidRPr="00E03D55">
        <w:rPr>
          <w:rFonts w:ascii="宋体" w:hAnsi="宋体" w:cs="Arial" w:hint="eastAsia"/>
          <w:color w:val="000000"/>
          <w:sz w:val="24"/>
        </w:rPr>
        <w:t>。</w:t>
      </w:r>
    </w:p>
    <w:p w14:paraId="3BEB5473" w14:textId="1D9D770E" w:rsidR="00CA1AC9" w:rsidRPr="00E03D55" w:rsidRDefault="00B67EFF" w:rsidP="00FA15AB">
      <w:pPr>
        <w:numPr>
          <w:ilvl w:val="0"/>
          <w:numId w:val="7"/>
        </w:numPr>
        <w:spacing w:beforeLines="50" w:before="120" w:afterLines="50" w:after="120" w:line="360" w:lineRule="auto"/>
        <w:rPr>
          <w:sz w:val="24"/>
        </w:rPr>
      </w:pPr>
      <w:r w:rsidRPr="00E03D55">
        <w:rPr>
          <w:rFonts w:ascii="宋体" w:hAnsi="宋体" w:cs="Arial" w:hint="eastAsia"/>
          <w:color w:val="000000"/>
          <w:sz w:val="24"/>
        </w:rPr>
        <w:t>价格文件（加盖公章）</w:t>
      </w:r>
    </w:p>
    <w:p w14:paraId="3BEB5474" w14:textId="77777777" w:rsidR="00CA1AC9" w:rsidRPr="00E03D55" w:rsidRDefault="00B67EFF" w:rsidP="00FA15AB">
      <w:pPr>
        <w:numPr>
          <w:ilvl w:val="2"/>
          <w:numId w:val="15"/>
        </w:numPr>
        <w:spacing w:beforeLines="50" w:before="120" w:afterLines="50" w:after="120" w:line="360" w:lineRule="auto"/>
        <w:ind w:left="0" w:firstLineChars="200" w:firstLine="480"/>
        <w:rPr>
          <w:rFonts w:ascii="宋体" w:hAnsi="宋体" w:cs="Arial"/>
          <w:color w:val="000000"/>
          <w:sz w:val="24"/>
        </w:rPr>
      </w:pPr>
      <w:bookmarkStart w:id="5" w:name="_Hlk33472852"/>
      <w:r w:rsidRPr="00E03D55">
        <w:rPr>
          <w:rFonts w:ascii="宋体" w:hAnsi="宋体" w:cs="Arial" w:hint="eastAsia"/>
          <w:color w:val="000000"/>
          <w:sz w:val="24"/>
        </w:rPr>
        <w:t>报价</w:t>
      </w:r>
      <w:r w:rsidRPr="00E03D55">
        <w:rPr>
          <w:rFonts w:hint="eastAsia"/>
          <w:sz w:val="24"/>
        </w:rPr>
        <w:t>一览表</w:t>
      </w:r>
      <w:r w:rsidRPr="00E03D55">
        <w:rPr>
          <w:rFonts w:ascii="宋体" w:hAnsi="宋体" w:cs="Arial" w:hint="eastAsia"/>
          <w:color w:val="000000"/>
          <w:sz w:val="24"/>
        </w:rPr>
        <w:t>（格式见附件1）</w:t>
      </w:r>
    </w:p>
    <w:p w14:paraId="3BEB5475" w14:textId="77777777" w:rsidR="00CA1AC9" w:rsidRPr="00E03D55" w:rsidRDefault="00B67EFF" w:rsidP="00FA15AB">
      <w:pPr>
        <w:numPr>
          <w:ilvl w:val="0"/>
          <w:numId w:val="8"/>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t>报价明细表：采用工程量清单计价，按本竞选文件所附工程量清单和</w:t>
      </w:r>
      <w:proofErr w:type="gramStart"/>
      <w:r w:rsidRPr="00E03D55">
        <w:rPr>
          <w:rFonts w:ascii="宋体" w:hAnsi="宋体" w:cs="Arial" w:hint="eastAsia"/>
          <w:color w:val="000000"/>
          <w:sz w:val="24"/>
        </w:rPr>
        <w:t>乙供主要</w:t>
      </w:r>
      <w:proofErr w:type="gramEnd"/>
      <w:r w:rsidRPr="00E03D55">
        <w:rPr>
          <w:rFonts w:ascii="宋体" w:hAnsi="宋体" w:cs="Arial" w:hint="eastAsia"/>
          <w:color w:val="000000"/>
          <w:sz w:val="24"/>
        </w:rPr>
        <w:t>材料清单报价，并以此作为结算依据，包括但不限于工程量清单和</w:t>
      </w:r>
      <w:proofErr w:type="gramStart"/>
      <w:r w:rsidRPr="00E03D55">
        <w:rPr>
          <w:rFonts w:ascii="宋体" w:hAnsi="宋体" w:cs="Arial" w:hint="eastAsia"/>
          <w:color w:val="000000"/>
          <w:sz w:val="24"/>
        </w:rPr>
        <w:t>乙供主</w:t>
      </w:r>
      <w:proofErr w:type="gramEnd"/>
      <w:r w:rsidRPr="00E03D55">
        <w:rPr>
          <w:rFonts w:ascii="宋体" w:hAnsi="宋体" w:cs="Arial" w:hint="eastAsia"/>
          <w:color w:val="000000"/>
          <w:sz w:val="24"/>
        </w:rPr>
        <w:t>要材料清单各项目单价及综合总报价，并注明未含税总价、税率和含税总价</w:t>
      </w:r>
      <w:bookmarkEnd w:id="5"/>
      <w:r w:rsidRPr="00E03D55">
        <w:rPr>
          <w:rFonts w:ascii="宋体" w:hAnsi="宋体" w:cs="Arial" w:hint="eastAsia"/>
          <w:color w:val="000000"/>
          <w:sz w:val="24"/>
        </w:rPr>
        <w:t>。</w:t>
      </w:r>
    </w:p>
    <w:p w14:paraId="3BEB5476" w14:textId="0B519597" w:rsidR="00CA1AC9" w:rsidRPr="00E03D55" w:rsidRDefault="00B67EFF" w:rsidP="00FA15AB">
      <w:pPr>
        <w:numPr>
          <w:ilvl w:val="0"/>
          <w:numId w:val="3"/>
        </w:numPr>
        <w:spacing w:beforeLines="50" w:before="120" w:afterLines="50" w:after="120" w:line="360" w:lineRule="auto"/>
        <w:ind w:left="0" w:firstLineChars="200" w:firstLine="482"/>
        <w:rPr>
          <w:rFonts w:ascii="宋体" w:hAnsi="宋体"/>
          <w:b/>
          <w:sz w:val="24"/>
        </w:rPr>
      </w:pPr>
      <w:r w:rsidRPr="00E03D55">
        <w:rPr>
          <w:rFonts w:ascii="宋体" w:hAnsi="宋体" w:hint="eastAsia"/>
          <w:b/>
          <w:sz w:val="24"/>
        </w:rPr>
        <w:t>评标方法</w:t>
      </w:r>
    </w:p>
    <w:p w14:paraId="3BEB5477" w14:textId="0A4762D3" w:rsidR="00CA1AC9" w:rsidRPr="006B3C5F" w:rsidRDefault="001E75B3" w:rsidP="00253AFF">
      <w:pPr>
        <w:spacing w:beforeLines="50" w:before="120" w:afterLines="50" w:after="120" w:line="360" w:lineRule="auto"/>
        <w:ind w:firstLineChars="200" w:firstLine="480"/>
        <w:rPr>
          <w:rFonts w:ascii="宋体" w:hAnsi="宋体"/>
          <w:sz w:val="24"/>
        </w:rPr>
      </w:pPr>
      <w:bookmarkStart w:id="6" w:name="_Hlk33472865"/>
      <w:r w:rsidRPr="001E75B3">
        <w:rPr>
          <w:rFonts w:ascii="宋体" w:hAnsi="宋体" w:hint="eastAsia"/>
          <w:sz w:val="24"/>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审查（见附件5）和投标文件有效性审查（见附件6）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1E75B3">
        <w:rPr>
          <w:rFonts w:ascii="宋体" w:hAnsi="宋体" w:hint="eastAsia"/>
          <w:sz w:val="24"/>
        </w:rPr>
        <w:t>商管理</w:t>
      </w:r>
      <w:proofErr w:type="gramEnd"/>
      <w:r w:rsidRPr="001E75B3">
        <w:rPr>
          <w:rFonts w:ascii="宋体" w:hAnsi="宋体" w:hint="eastAsia"/>
          <w:sz w:val="24"/>
        </w:rPr>
        <w:t>办法进行。</w:t>
      </w:r>
    </w:p>
    <w:bookmarkEnd w:id="6"/>
    <w:p w14:paraId="3BEB5478" w14:textId="7E0361E7" w:rsidR="00CA1AC9" w:rsidRPr="00E03D55" w:rsidRDefault="00B67EFF" w:rsidP="00FA15AB">
      <w:pPr>
        <w:numPr>
          <w:ilvl w:val="0"/>
          <w:numId w:val="3"/>
        </w:numPr>
        <w:spacing w:beforeLines="50" w:before="120" w:afterLines="50" w:after="120" w:line="360" w:lineRule="auto"/>
        <w:ind w:left="0" w:firstLineChars="200" w:firstLine="482"/>
        <w:rPr>
          <w:rFonts w:ascii="宋体" w:hAnsi="宋体"/>
          <w:b/>
          <w:sz w:val="24"/>
        </w:rPr>
      </w:pPr>
      <w:proofErr w:type="gramStart"/>
      <w:r w:rsidRPr="00E03D55">
        <w:rPr>
          <w:rFonts w:ascii="宋体" w:hAnsi="宋体" w:hint="eastAsia"/>
          <w:b/>
          <w:sz w:val="24"/>
        </w:rPr>
        <w:t>勘</w:t>
      </w:r>
      <w:proofErr w:type="gramEnd"/>
      <w:r w:rsidRPr="00E03D55">
        <w:rPr>
          <w:rFonts w:ascii="宋体" w:hAnsi="宋体" w:hint="eastAsia"/>
          <w:b/>
          <w:sz w:val="24"/>
        </w:rPr>
        <w:t>踏现场</w:t>
      </w:r>
    </w:p>
    <w:p w14:paraId="3BEB5479" w14:textId="1440B362" w:rsidR="00CA1AC9" w:rsidRPr="00E03D55" w:rsidRDefault="00B67EFF" w:rsidP="00253AFF">
      <w:pPr>
        <w:spacing w:beforeLines="50" w:before="120" w:afterLines="50" w:after="120" w:line="360" w:lineRule="auto"/>
        <w:ind w:firstLineChars="200" w:firstLine="480"/>
        <w:rPr>
          <w:sz w:val="24"/>
        </w:rPr>
      </w:pPr>
      <w:bookmarkStart w:id="7" w:name="_Hlk33472887"/>
      <w:r w:rsidRPr="00E03D55">
        <w:rPr>
          <w:rFonts w:hint="eastAsia"/>
          <w:sz w:val="24"/>
        </w:rPr>
        <w:t>投标人有必要</w:t>
      </w:r>
      <w:proofErr w:type="gramStart"/>
      <w:r w:rsidRPr="00E03D55">
        <w:rPr>
          <w:rFonts w:hint="eastAsia"/>
          <w:sz w:val="24"/>
        </w:rPr>
        <w:t>勘</w:t>
      </w:r>
      <w:proofErr w:type="gramEnd"/>
      <w:r w:rsidRPr="00E03D55">
        <w:rPr>
          <w:rFonts w:hint="eastAsia"/>
          <w:sz w:val="24"/>
        </w:rPr>
        <w:t>踏现场，充分了解清楚施工现场的环境和要求，以便投标人获取那些须投标人自己负责的有关编制投标文件和签署合同所涉及现场所有的资料。一旦中</w:t>
      </w:r>
      <w:r w:rsidRPr="00E03D55">
        <w:rPr>
          <w:rFonts w:hint="eastAsia"/>
          <w:sz w:val="24"/>
        </w:rPr>
        <w:lastRenderedPageBreak/>
        <w:t>标，这种考察即被认为其结果已在中标文件中得到充分反映。考察现场的费用由投标人自己承担，如因对现场不了解导致报价的失误，由投标人承担</w:t>
      </w:r>
      <w:bookmarkEnd w:id="7"/>
      <w:r w:rsidRPr="00E03D55">
        <w:rPr>
          <w:rFonts w:hint="eastAsia"/>
          <w:sz w:val="24"/>
        </w:rPr>
        <w:t>。</w:t>
      </w:r>
      <w:proofErr w:type="gramStart"/>
      <w:r w:rsidRPr="00696E4A">
        <w:rPr>
          <w:rFonts w:ascii="宋体" w:hAnsi="宋体" w:hint="eastAsia"/>
          <w:sz w:val="24"/>
        </w:rPr>
        <w:t>勘踏现场</w:t>
      </w:r>
      <w:proofErr w:type="gramEnd"/>
      <w:r w:rsidRPr="00696E4A">
        <w:rPr>
          <w:rFonts w:ascii="宋体" w:hAnsi="宋体" w:hint="eastAsia"/>
          <w:sz w:val="24"/>
        </w:rPr>
        <w:t>时间：</w:t>
      </w:r>
      <w:r w:rsidR="007044D8" w:rsidRPr="00696E4A">
        <w:rPr>
          <w:rFonts w:ascii="宋体" w:hAnsi="宋体"/>
          <w:sz w:val="24"/>
        </w:rPr>
        <w:t>202</w:t>
      </w:r>
      <w:r w:rsidR="00104381">
        <w:rPr>
          <w:rFonts w:ascii="宋体" w:hAnsi="宋体"/>
          <w:sz w:val="24"/>
        </w:rPr>
        <w:t>3</w:t>
      </w:r>
      <w:r w:rsidRPr="00696E4A">
        <w:rPr>
          <w:rFonts w:ascii="宋体" w:hAnsi="宋体" w:hint="eastAsia"/>
          <w:sz w:val="24"/>
        </w:rPr>
        <w:t>年</w:t>
      </w:r>
      <w:r w:rsidR="00994472">
        <w:rPr>
          <w:rFonts w:ascii="宋体" w:hAnsi="宋体"/>
          <w:sz w:val="24"/>
        </w:rPr>
        <w:t>5</w:t>
      </w:r>
      <w:r w:rsidRPr="00696E4A">
        <w:rPr>
          <w:rFonts w:ascii="宋体" w:hAnsi="宋体" w:hint="eastAsia"/>
          <w:sz w:val="24"/>
        </w:rPr>
        <w:t>月</w:t>
      </w:r>
      <w:r w:rsidR="00994472">
        <w:rPr>
          <w:rFonts w:ascii="宋体" w:hAnsi="宋体"/>
          <w:sz w:val="24"/>
        </w:rPr>
        <w:t>17</w:t>
      </w:r>
      <w:r w:rsidRPr="00696E4A">
        <w:rPr>
          <w:rFonts w:ascii="宋体" w:hAnsi="宋体" w:hint="eastAsia"/>
          <w:sz w:val="24"/>
        </w:rPr>
        <w:t>日</w:t>
      </w:r>
      <w:r w:rsidR="00187DF6" w:rsidRPr="00696E4A">
        <w:rPr>
          <w:rFonts w:ascii="宋体" w:hAnsi="宋体"/>
          <w:sz w:val="24"/>
        </w:rPr>
        <w:t>10</w:t>
      </w:r>
      <w:r w:rsidRPr="00696E4A">
        <w:rPr>
          <w:rFonts w:ascii="宋体" w:hAnsi="宋体" w:hint="eastAsia"/>
          <w:sz w:val="24"/>
        </w:rPr>
        <w:t>时</w:t>
      </w:r>
      <w:r w:rsidR="007A4834" w:rsidRPr="00696E4A">
        <w:rPr>
          <w:rFonts w:ascii="宋体" w:hAnsi="宋体"/>
          <w:sz w:val="24"/>
        </w:rPr>
        <w:t>00</w:t>
      </w:r>
      <w:r w:rsidR="00DF719C" w:rsidRPr="00696E4A">
        <w:rPr>
          <w:rFonts w:ascii="宋体" w:hAnsi="宋体" w:hint="eastAsia"/>
          <w:sz w:val="24"/>
        </w:rPr>
        <w:t>分</w:t>
      </w:r>
      <w:r w:rsidRPr="00696E4A">
        <w:rPr>
          <w:rFonts w:ascii="宋体" w:hAnsi="宋体" w:hint="eastAsia"/>
          <w:sz w:val="24"/>
        </w:rPr>
        <w:t>，集中地点：广州市</w:t>
      </w:r>
      <w:proofErr w:type="gramStart"/>
      <w:r w:rsidRPr="00696E4A">
        <w:rPr>
          <w:rFonts w:ascii="宋体" w:hAnsi="宋体" w:hint="eastAsia"/>
          <w:sz w:val="24"/>
        </w:rPr>
        <w:t>番禺区</w:t>
      </w:r>
      <w:proofErr w:type="gramEnd"/>
      <w:r w:rsidRPr="00696E4A">
        <w:rPr>
          <w:rFonts w:ascii="宋体" w:hAnsi="宋体" w:hint="eastAsia"/>
          <w:sz w:val="24"/>
        </w:rPr>
        <w:t>大学城明志街1号信息枢纽楼一楼西门。</w:t>
      </w:r>
      <w:proofErr w:type="gramStart"/>
      <w:r w:rsidRPr="00696E4A">
        <w:rPr>
          <w:rFonts w:ascii="宋体" w:hAnsi="宋体" w:hint="eastAsia"/>
          <w:sz w:val="24"/>
        </w:rPr>
        <w:t>勘踏现场</w:t>
      </w:r>
      <w:proofErr w:type="gramEnd"/>
      <w:r w:rsidRPr="00696E4A">
        <w:rPr>
          <w:rFonts w:ascii="宋体" w:hAnsi="宋体" w:hint="eastAsia"/>
          <w:sz w:val="24"/>
        </w:rPr>
        <w:t>联系人</w:t>
      </w:r>
      <w:r w:rsidR="002B1884">
        <w:rPr>
          <w:rFonts w:ascii="宋体" w:hAnsi="宋体" w:hint="eastAsia"/>
          <w:sz w:val="24"/>
        </w:rPr>
        <w:t>技术部刘工</w:t>
      </w:r>
      <w:r w:rsidRPr="00696E4A">
        <w:rPr>
          <w:rFonts w:ascii="宋体" w:hAnsi="宋体" w:hint="eastAsia"/>
          <w:sz w:val="24"/>
        </w:rPr>
        <w:t>，联系电</w:t>
      </w:r>
      <w:r w:rsidRPr="00994472">
        <w:rPr>
          <w:rFonts w:ascii="宋体" w:hAnsi="宋体" w:hint="eastAsia"/>
          <w:sz w:val="24"/>
        </w:rPr>
        <w:t>话：</w:t>
      </w:r>
      <w:r w:rsidR="00155A34" w:rsidRPr="00994472">
        <w:rPr>
          <w:rFonts w:ascii="宋体" w:hAnsi="宋体" w:hint="eastAsia"/>
          <w:sz w:val="24"/>
        </w:rPr>
        <w:t>020-</w:t>
      </w:r>
      <w:r w:rsidR="0076349C" w:rsidRPr="00994472">
        <w:rPr>
          <w:rFonts w:ascii="宋体" w:hAnsi="宋体"/>
          <w:sz w:val="24"/>
        </w:rPr>
        <w:t>393020</w:t>
      </w:r>
      <w:r w:rsidR="00994472" w:rsidRPr="00994472">
        <w:rPr>
          <w:rFonts w:ascii="宋体" w:hAnsi="宋体"/>
          <w:sz w:val="24"/>
        </w:rPr>
        <w:t>00</w:t>
      </w:r>
      <w:r w:rsidR="00994472" w:rsidRPr="00994472">
        <w:rPr>
          <w:rFonts w:ascii="宋体" w:hAnsi="宋体" w:hint="eastAsia"/>
          <w:sz w:val="24"/>
        </w:rPr>
        <w:t>转8</w:t>
      </w:r>
      <w:r w:rsidR="00994472" w:rsidRPr="00994472">
        <w:rPr>
          <w:rFonts w:ascii="宋体" w:hAnsi="宋体"/>
          <w:sz w:val="24"/>
        </w:rPr>
        <w:t>51</w:t>
      </w:r>
      <w:r w:rsidR="00634AC5" w:rsidRPr="00994472">
        <w:rPr>
          <w:rFonts w:ascii="宋体" w:hAnsi="宋体" w:hint="eastAsia"/>
          <w:sz w:val="24"/>
        </w:rPr>
        <w:t>。</w:t>
      </w:r>
      <w:r w:rsidRPr="00994472">
        <w:rPr>
          <w:rFonts w:ascii="宋体" w:hAnsi="宋体" w:hint="eastAsia"/>
          <w:sz w:val="24"/>
        </w:rPr>
        <w:t>投</w:t>
      </w:r>
      <w:r w:rsidRPr="00994472">
        <w:rPr>
          <w:rFonts w:hint="eastAsia"/>
          <w:sz w:val="24"/>
        </w:rPr>
        <w:t>标</w:t>
      </w:r>
      <w:r w:rsidRPr="00E03D55">
        <w:rPr>
          <w:rFonts w:hint="eastAsia"/>
          <w:sz w:val="24"/>
        </w:rPr>
        <w:t>人未在规定时间</w:t>
      </w:r>
      <w:proofErr w:type="gramStart"/>
      <w:r w:rsidRPr="00E03D55">
        <w:rPr>
          <w:rFonts w:hint="eastAsia"/>
          <w:sz w:val="24"/>
        </w:rPr>
        <w:t>勘踏现场</w:t>
      </w:r>
      <w:proofErr w:type="gramEnd"/>
      <w:r w:rsidRPr="00E03D55">
        <w:rPr>
          <w:rFonts w:hint="eastAsia"/>
          <w:sz w:val="24"/>
        </w:rPr>
        <w:t>的，采购人不再另行组织，由投标人自行前往勘踏。</w:t>
      </w:r>
    </w:p>
    <w:p w14:paraId="3BEB547A" w14:textId="00E0D43D" w:rsidR="00CA1AC9" w:rsidRPr="00E03D55" w:rsidRDefault="00B67EFF" w:rsidP="00FA15AB">
      <w:pPr>
        <w:numPr>
          <w:ilvl w:val="0"/>
          <w:numId w:val="3"/>
        </w:numPr>
        <w:spacing w:beforeLines="50" w:before="120" w:afterLines="50" w:after="120" w:line="360" w:lineRule="auto"/>
        <w:ind w:left="0" w:firstLineChars="200" w:firstLine="482"/>
        <w:rPr>
          <w:rFonts w:ascii="宋体" w:hAnsi="宋体"/>
          <w:b/>
          <w:sz w:val="24"/>
        </w:rPr>
      </w:pPr>
      <w:bookmarkStart w:id="8" w:name="_Hlk33473031"/>
      <w:r w:rsidRPr="00E03D55">
        <w:rPr>
          <w:rFonts w:ascii="宋体" w:hAnsi="宋体" w:hint="eastAsia"/>
          <w:b/>
          <w:sz w:val="24"/>
        </w:rPr>
        <w:t>递交投标文件</w:t>
      </w:r>
      <w:bookmarkStart w:id="9" w:name="_GoBack"/>
      <w:bookmarkEnd w:id="9"/>
    </w:p>
    <w:p w14:paraId="3BEB547B" w14:textId="57AAAE35" w:rsidR="00CA1AC9" w:rsidRPr="00E03D55" w:rsidRDefault="00B67EFF" w:rsidP="00FA15AB">
      <w:pPr>
        <w:numPr>
          <w:ilvl w:val="1"/>
          <w:numId w:val="16"/>
        </w:numPr>
        <w:spacing w:beforeLines="50" w:before="120" w:afterLines="50" w:after="120" w:line="360" w:lineRule="auto"/>
        <w:ind w:left="0" w:firstLineChars="200" w:firstLine="480"/>
        <w:rPr>
          <w:sz w:val="24"/>
        </w:rPr>
      </w:pPr>
      <w:bookmarkStart w:id="10" w:name="_Hlk33472917"/>
      <w:bookmarkStart w:id="11" w:name="_Hlk33473061"/>
      <w:r w:rsidRPr="00E03D55">
        <w:rPr>
          <w:rFonts w:hint="eastAsia"/>
          <w:sz w:val="24"/>
        </w:rPr>
        <w:t>投标文件递交截止时间：</w:t>
      </w:r>
      <w:r w:rsidR="009149C3" w:rsidRPr="00A01A38">
        <w:rPr>
          <w:rFonts w:ascii="宋体" w:hAnsi="宋体" w:hint="eastAsia"/>
          <w:sz w:val="24"/>
        </w:rPr>
        <w:t>20</w:t>
      </w:r>
      <w:r w:rsidR="009149C3" w:rsidRPr="00A01A38">
        <w:rPr>
          <w:rFonts w:ascii="宋体" w:hAnsi="宋体"/>
          <w:sz w:val="24"/>
        </w:rPr>
        <w:t>2</w:t>
      </w:r>
      <w:r w:rsidR="009149C3">
        <w:rPr>
          <w:rFonts w:ascii="宋体" w:hAnsi="宋体"/>
          <w:sz w:val="24"/>
        </w:rPr>
        <w:t>3</w:t>
      </w:r>
      <w:r w:rsidR="009149C3" w:rsidRPr="00A01A38">
        <w:rPr>
          <w:rFonts w:ascii="宋体" w:hAnsi="宋体" w:hint="eastAsia"/>
          <w:sz w:val="24"/>
        </w:rPr>
        <w:t>年</w:t>
      </w:r>
      <w:r w:rsidR="002B1884">
        <w:rPr>
          <w:rFonts w:ascii="宋体" w:hAnsi="宋体"/>
          <w:sz w:val="24"/>
        </w:rPr>
        <w:t xml:space="preserve"> </w:t>
      </w:r>
      <w:r w:rsidR="009149C3" w:rsidRPr="00A01A38">
        <w:rPr>
          <w:rFonts w:ascii="宋体" w:hAnsi="宋体" w:hint="eastAsia"/>
          <w:sz w:val="24"/>
        </w:rPr>
        <w:t>月</w:t>
      </w:r>
      <w:r w:rsidR="002B1884">
        <w:rPr>
          <w:rFonts w:ascii="宋体" w:hAnsi="宋体"/>
          <w:sz w:val="24"/>
        </w:rPr>
        <w:t xml:space="preserve"> </w:t>
      </w:r>
      <w:r w:rsidR="009149C3" w:rsidRPr="00A01A38">
        <w:rPr>
          <w:rFonts w:ascii="宋体" w:hAnsi="宋体" w:hint="eastAsia"/>
          <w:sz w:val="24"/>
        </w:rPr>
        <w:t>日</w:t>
      </w:r>
      <w:r w:rsidRPr="00E03D55">
        <w:rPr>
          <w:rFonts w:hint="eastAsia"/>
          <w:sz w:val="24"/>
        </w:rPr>
        <w:t>北京时间</w:t>
      </w:r>
      <w:r w:rsidR="00155A34" w:rsidRPr="00E03D55">
        <w:rPr>
          <w:rFonts w:hint="eastAsia"/>
          <w:sz w:val="24"/>
        </w:rPr>
        <w:t>15</w:t>
      </w:r>
      <w:r w:rsidRPr="00E03D55">
        <w:rPr>
          <w:rFonts w:hint="eastAsia"/>
          <w:sz w:val="24"/>
        </w:rPr>
        <w:t>时</w:t>
      </w:r>
      <w:r w:rsidR="00155A34" w:rsidRPr="00E03D55">
        <w:rPr>
          <w:rFonts w:hint="eastAsia"/>
          <w:sz w:val="24"/>
        </w:rPr>
        <w:t>00</w:t>
      </w:r>
      <w:r w:rsidRPr="00E03D55">
        <w:rPr>
          <w:rFonts w:hint="eastAsia"/>
          <w:sz w:val="24"/>
        </w:rPr>
        <w:t>分前。以密封的形式提供投标文件到：广州市</w:t>
      </w:r>
      <w:proofErr w:type="gramStart"/>
      <w:r w:rsidRPr="00E03D55">
        <w:rPr>
          <w:rFonts w:hint="eastAsia"/>
          <w:sz w:val="24"/>
        </w:rPr>
        <w:t>番禺区</w:t>
      </w:r>
      <w:proofErr w:type="gramEnd"/>
      <w:r w:rsidRPr="00E03D55">
        <w:rPr>
          <w:rFonts w:hint="eastAsia"/>
          <w:sz w:val="24"/>
        </w:rPr>
        <w:t>大学城明志街</w:t>
      </w:r>
      <w:r w:rsidRPr="00E03D55">
        <w:rPr>
          <w:rFonts w:hint="eastAsia"/>
          <w:sz w:val="24"/>
        </w:rPr>
        <w:t>1</w:t>
      </w:r>
      <w:r w:rsidRPr="00E03D55">
        <w:rPr>
          <w:rFonts w:hint="eastAsia"/>
          <w:sz w:val="24"/>
        </w:rPr>
        <w:t>号信息枢纽楼</w:t>
      </w:r>
      <w:r w:rsidR="007E61FE" w:rsidRPr="00E03D55">
        <w:rPr>
          <w:rFonts w:hint="eastAsia"/>
          <w:sz w:val="24"/>
        </w:rPr>
        <w:t>前台</w:t>
      </w:r>
      <w:r w:rsidRPr="00E03D55">
        <w:rPr>
          <w:rFonts w:hint="eastAsia"/>
          <w:sz w:val="24"/>
        </w:rPr>
        <w:t>。</w:t>
      </w:r>
      <w:r w:rsidR="007E61FE" w:rsidRPr="00E03D55">
        <w:rPr>
          <w:rFonts w:hint="eastAsia"/>
          <w:sz w:val="24"/>
        </w:rPr>
        <w:t>投标文件信封或外包装上应当注明采购项目名称、投标人名称和“在（竞选文件中规定的开标日期）之前不得启封”的字样，封口处应加盖投标人印章。</w:t>
      </w:r>
      <w:r w:rsidRPr="00E03D55">
        <w:rPr>
          <w:rFonts w:hint="eastAsia"/>
          <w:sz w:val="24"/>
        </w:rPr>
        <w:t>采购人接受现场递交或邮寄两种方式。</w:t>
      </w:r>
      <w:r w:rsidR="007E61FE" w:rsidRPr="00E03D55">
        <w:rPr>
          <w:rFonts w:hint="eastAsia"/>
          <w:sz w:val="24"/>
        </w:rPr>
        <w:t>采用邮寄方式的，应在邮寄外包装袋上注明“</w:t>
      </w:r>
      <w:r w:rsidR="006800A0">
        <w:rPr>
          <w:rFonts w:hint="eastAsia"/>
          <w:sz w:val="24"/>
        </w:rPr>
        <w:t>主机运输通道改造工程</w:t>
      </w:r>
      <w:r w:rsidR="007E61FE" w:rsidRPr="00E03D55">
        <w:rPr>
          <w:rFonts w:hint="eastAsia"/>
          <w:sz w:val="24"/>
        </w:rPr>
        <w:t>”字样。投标人递交投标文件后，请联系采购人确认。</w:t>
      </w:r>
    </w:p>
    <w:p w14:paraId="3BEB547C" w14:textId="7562E4B0" w:rsidR="00CA1AC9" w:rsidRPr="00E03D55" w:rsidRDefault="00B67EFF" w:rsidP="00FA15AB">
      <w:pPr>
        <w:numPr>
          <w:ilvl w:val="1"/>
          <w:numId w:val="16"/>
        </w:numPr>
        <w:spacing w:beforeLines="50" w:before="120" w:afterLines="50" w:after="120" w:line="360" w:lineRule="auto"/>
        <w:ind w:left="0" w:firstLineChars="200" w:firstLine="480"/>
        <w:rPr>
          <w:sz w:val="24"/>
        </w:rPr>
      </w:pPr>
      <w:r w:rsidRPr="00E03D55">
        <w:rPr>
          <w:sz w:val="24"/>
        </w:rPr>
        <w:t>投标文</w:t>
      </w:r>
      <w:r w:rsidRPr="00E03D55">
        <w:rPr>
          <w:rFonts w:hint="eastAsia"/>
          <w:sz w:val="24"/>
        </w:rPr>
        <w:t>件逾期递交、未送达指定地点的、或未按要求密封的，采购人有权不予受理</w:t>
      </w:r>
      <w:bookmarkEnd w:id="10"/>
      <w:r w:rsidRPr="00E03D55">
        <w:rPr>
          <w:sz w:val="24"/>
        </w:rPr>
        <w:t>。</w:t>
      </w:r>
    </w:p>
    <w:p w14:paraId="5D50BD06" w14:textId="0B7E9ACF" w:rsidR="00B418B5" w:rsidRPr="00E03D55" w:rsidRDefault="00B418B5" w:rsidP="00FA15AB">
      <w:pPr>
        <w:numPr>
          <w:ilvl w:val="0"/>
          <w:numId w:val="3"/>
        </w:numPr>
        <w:spacing w:beforeLines="50" w:before="120" w:afterLines="50" w:after="120" w:line="360" w:lineRule="auto"/>
        <w:ind w:left="0" w:firstLineChars="200" w:firstLine="482"/>
        <w:rPr>
          <w:rFonts w:ascii="宋体" w:hAnsi="宋体"/>
          <w:b/>
          <w:sz w:val="24"/>
        </w:rPr>
      </w:pPr>
      <w:bookmarkStart w:id="12" w:name="_Hlk33473147"/>
      <w:bookmarkStart w:id="13" w:name="_Hlk33472987"/>
      <w:bookmarkEnd w:id="11"/>
      <w:r w:rsidRPr="00E03D55">
        <w:rPr>
          <w:rFonts w:ascii="宋体" w:hAnsi="宋体" w:hint="eastAsia"/>
          <w:b/>
          <w:sz w:val="24"/>
        </w:rPr>
        <w:t>公开发布</w:t>
      </w:r>
    </w:p>
    <w:p w14:paraId="3BEB547D" w14:textId="7832ED5A" w:rsidR="00CA1AC9" w:rsidRPr="00E03D55" w:rsidRDefault="00B67EFF" w:rsidP="00253AFF">
      <w:pPr>
        <w:spacing w:beforeLines="50" w:before="120" w:afterLines="50" w:after="120" w:line="360" w:lineRule="auto"/>
        <w:ind w:firstLineChars="200" w:firstLine="480"/>
        <w:rPr>
          <w:sz w:val="24"/>
        </w:rPr>
      </w:pPr>
      <w:r w:rsidRPr="00E03D55">
        <w:rPr>
          <w:rFonts w:hint="eastAsia"/>
          <w:sz w:val="24"/>
        </w:rPr>
        <w:t>本竞选文件在</w:t>
      </w:r>
      <w:r w:rsidR="00B57C47">
        <w:rPr>
          <w:rFonts w:hint="eastAsia"/>
          <w:sz w:val="24"/>
        </w:rPr>
        <w:t>广州城投综合能源投资经营管理有限公司</w:t>
      </w:r>
      <w:r w:rsidRPr="00E03D55">
        <w:rPr>
          <w:rFonts w:hint="eastAsia"/>
          <w:sz w:val="24"/>
        </w:rPr>
        <w:t>网站（网址：</w:t>
      </w:r>
      <w:r w:rsidRPr="00E03D55">
        <w:rPr>
          <w:sz w:val="24"/>
        </w:rPr>
        <w:t>https://www.gzuci.com/</w:t>
      </w:r>
      <w:r w:rsidRPr="00E03D55">
        <w:rPr>
          <w:rFonts w:hint="eastAsia"/>
          <w:sz w:val="24"/>
        </w:rPr>
        <w:t>）</w:t>
      </w:r>
      <w:r w:rsidR="00D67BD3" w:rsidRPr="00E03D55">
        <w:rPr>
          <w:rFonts w:hint="eastAsia"/>
          <w:sz w:val="24"/>
        </w:rPr>
        <w:t>广州国企阳光采购信息发布平台（</w:t>
      </w:r>
      <w:r w:rsidR="00D67BD3" w:rsidRPr="00E03D55">
        <w:rPr>
          <w:sz w:val="24"/>
        </w:rPr>
        <w:t>http://ygcg.gzggzy.cn/</w:t>
      </w:r>
      <w:r w:rsidR="00D67BD3" w:rsidRPr="00E03D55">
        <w:rPr>
          <w:rFonts w:hint="eastAsia"/>
          <w:sz w:val="24"/>
        </w:rPr>
        <w:t>）</w:t>
      </w:r>
      <w:r w:rsidRPr="00E03D55">
        <w:rPr>
          <w:rFonts w:hint="eastAsia"/>
          <w:sz w:val="24"/>
        </w:rPr>
        <w:t>同时发布。本竞选文件在各媒体发布的文本如有不同之处，以在</w:t>
      </w:r>
      <w:r w:rsidR="00B57C47">
        <w:rPr>
          <w:rFonts w:hint="eastAsia"/>
          <w:sz w:val="24"/>
        </w:rPr>
        <w:t>广州城投综合能源投资经营管理有限公司</w:t>
      </w:r>
      <w:r w:rsidRPr="00E03D55">
        <w:rPr>
          <w:rFonts w:hint="eastAsia"/>
          <w:sz w:val="24"/>
        </w:rPr>
        <w:t>网站发布的文本为准。</w:t>
      </w:r>
    </w:p>
    <w:bookmarkEnd w:id="12"/>
    <w:p w14:paraId="3BEB547E" w14:textId="24796F4B" w:rsidR="00CA1AC9" w:rsidRPr="00E03D55" w:rsidRDefault="00B67EFF" w:rsidP="00FA15AB">
      <w:pPr>
        <w:numPr>
          <w:ilvl w:val="0"/>
          <w:numId w:val="3"/>
        </w:numPr>
        <w:spacing w:beforeLines="50" w:before="120" w:afterLines="50" w:after="120" w:line="360" w:lineRule="auto"/>
        <w:ind w:left="0" w:firstLineChars="200" w:firstLine="482"/>
        <w:rPr>
          <w:rFonts w:ascii="宋体" w:hAnsi="宋体"/>
          <w:b/>
          <w:sz w:val="24"/>
        </w:rPr>
      </w:pPr>
      <w:r w:rsidRPr="00E03D55">
        <w:rPr>
          <w:rFonts w:ascii="宋体" w:hAnsi="宋体" w:hint="eastAsia"/>
          <w:b/>
          <w:sz w:val="24"/>
        </w:rPr>
        <w:t>采购人地址和联系方式</w:t>
      </w:r>
    </w:p>
    <w:p w14:paraId="3BEB547F" w14:textId="2BA1C788"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采购单位：</w:t>
      </w:r>
      <w:r w:rsidR="00B57C47">
        <w:rPr>
          <w:rFonts w:ascii="宋体" w:hAnsi="宋体" w:hint="eastAsia"/>
          <w:sz w:val="24"/>
        </w:rPr>
        <w:t>广州城投综合能源投资经营管理有限公司</w:t>
      </w:r>
    </w:p>
    <w:p w14:paraId="3BEB5480"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联系地址：广州市</w:t>
      </w:r>
      <w:proofErr w:type="gramStart"/>
      <w:r w:rsidRPr="00E03D55">
        <w:rPr>
          <w:rFonts w:ascii="宋体" w:hAnsi="宋体" w:hint="eastAsia"/>
          <w:sz w:val="24"/>
        </w:rPr>
        <w:t>番禺区</w:t>
      </w:r>
      <w:proofErr w:type="gramEnd"/>
      <w:r w:rsidRPr="00E03D55">
        <w:rPr>
          <w:rFonts w:ascii="宋体" w:hAnsi="宋体" w:hint="eastAsia"/>
          <w:sz w:val="24"/>
        </w:rPr>
        <w:t>大学城明志街</w:t>
      </w:r>
      <w:r w:rsidRPr="00E03D55">
        <w:rPr>
          <w:rFonts w:ascii="宋体" w:hAnsi="宋体"/>
          <w:sz w:val="24"/>
        </w:rPr>
        <w:t>1</w:t>
      </w:r>
      <w:r w:rsidRPr="00E03D55">
        <w:rPr>
          <w:rFonts w:ascii="宋体" w:hAnsi="宋体" w:hint="eastAsia"/>
          <w:sz w:val="24"/>
        </w:rPr>
        <w:t>号信息枢纽楼9楼</w:t>
      </w:r>
    </w:p>
    <w:p w14:paraId="3BEB5481"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联系人：</w:t>
      </w:r>
      <w:r w:rsidR="006B10D1" w:rsidRPr="00E03D55">
        <w:rPr>
          <w:rFonts w:ascii="宋体" w:hAnsi="宋体" w:hint="eastAsia"/>
          <w:sz w:val="24"/>
        </w:rPr>
        <w:t>廖先生</w:t>
      </w:r>
    </w:p>
    <w:p w14:paraId="3BEB5482"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联系电话：</w:t>
      </w:r>
      <w:r w:rsidR="006B10D1" w:rsidRPr="00E03D55">
        <w:rPr>
          <w:rFonts w:ascii="宋体" w:hAnsi="宋体" w:hint="eastAsia"/>
          <w:sz w:val="24"/>
        </w:rPr>
        <w:t>0</w:t>
      </w:r>
      <w:r w:rsidR="006B10D1" w:rsidRPr="00E03D55">
        <w:rPr>
          <w:rFonts w:ascii="宋体" w:hAnsi="宋体"/>
          <w:sz w:val="24"/>
        </w:rPr>
        <w:t>20</w:t>
      </w:r>
      <w:r w:rsidR="006B10D1" w:rsidRPr="00E03D55">
        <w:rPr>
          <w:rFonts w:ascii="宋体" w:hAnsi="宋体" w:hint="eastAsia"/>
          <w:sz w:val="24"/>
        </w:rPr>
        <w:t>-</w:t>
      </w:r>
      <w:r w:rsidR="006B10D1" w:rsidRPr="00E03D55">
        <w:rPr>
          <w:rFonts w:ascii="宋体" w:hAnsi="宋体"/>
          <w:sz w:val="24"/>
        </w:rPr>
        <w:t>39302079</w:t>
      </w:r>
    </w:p>
    <w:p w14:paraId="3BEB5484" w14:textId="77777777" w:rsidR="00CA1AC9" w:rsidRPr="00E03D55" w:rsidRDefault="00B67EFF" w:rsidP="00DB3B49">
      <w:pPr>
        <w:spacing w:beforeLines="50" w:before="120" w:afterLines="50" w:after="120" w:line="360" w:lineRule="auto"/>
        <w:ind w:firstLineChars="200" w:firstLine="480"/>
        <w:rPr>
          <w:rFonts w:ascii="宋体" w:hAnsi="宋体"/>
          <w:sz w:val="24"/>
        </w:rPr>
      </w:pPr>
      <w:bookmarkStart w:id="14" w:name="_Hlk33473223"/>
      <w:r w:rsidRPr="00E03D55">
        <w:rPr>
          <w:rFonts w:ascii="宋体" w:hAnsi="宋体" w:hint="eastAsia"/>
          <w:sz w:val="24"/>
        </w:rPr>
        <w:t>附件1：报价一览表</w:t>
      </w:r>
    </w:p>
    <w:p w14:paraId="3BEB5485" w14:textId="15B71BB8"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附件2：供应商调查</w:t>
      </w:r>
      <w:r w:rsidR="00E44E2C" w:rsidRPr="00E03D55">
        <w:rPr>
          <w:rFonts w:ascii="宋体" w:hAnsi="宋体" w:hint="eastAsia"/>
          <w:sz w:val="24"/>
        </w:rPr>
        <w:t>表</w:t>
      </w:r>
    </w:p>
    <w:p w14:paraId="3BEB5486"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lastRenderedPageBreak/>
        <w:t>附件3：法定代表人身份证明书</w:t>
      </w:r>
    </w:p>
    <w:p w14:paraId="3BEB5487"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附件4：法定代表人授权委托证明书</w:t>
      </w:r>
    </w:p>
    <w:p w14:paraId="3BEB5488"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附件5：投标人资格审查表</w:t>
      </w:r>
    </w:p>
    <w:p w14:paraId="3BEB5489"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附件6：投标文件有效性审查表</w:t>
      </w:r>
    </w:p>
    <w:p w14:paraId="5A65DF31" w14:textId="0CAD7529" w:rsidR="00DB3B49" w:rsidRPr="00E03D55" w:rsidRDefault="00B67EFF" w:rsidP="00DB3B49">
      <w:pPr>
        <w:pStyle w:val="a7"/>
        <w:spacing w:beforeLines="50" w:before="120" w:afterLines="50" w:after="120" w:line="360" w:lineRule="auto"/>
        <w:ind w:leftChars="0" w:left="0" w:right="560"/>
        <w:jc w:val="right"/>
      </w:pPr>
      <w:r w:rsidRPr="00E03D55">
        <w:rPr>
          <w:rFonts w:hint="eastAsia"/>
        </w:rPr>
        <w:t>采购人：</w:t>
      </w:r>
      <w:r w:rsidR="00B57C47">
        <w:rPr>
          <w:rFonts w:hint="eastAsia"/>
        </w:rPr>
        <w:t>广州城投综合能源投资经营管理有限公司</w:t>
      </w:r>
    </w:p>
    <w:p w14:paraId="3BEB548F" w14:textId="577C79E9" w:rsidR="00CA1AC9" w:rsidRPr="00E03D55" w:rsidRDefault="00121B5B" w:rsidP="00DB3B49">
      <w:pPr>
        <w:pStyle w:val="a7"/>
        <w:spacing w:beforeLines="50" w:before="120" w:afterLines="50" w:after="120" w:line="360" w:lineRule="auto"/>
        <w:ind w:leftChars="0" w:left="0" w:right="560"/>
        <w:jc w:val="right"/>
      </w:pPr>
      <w:r w:rsidRPr="00E03D55">
        <w:rPr>
          <w:rFonts w:hint="eastAsia"/>
        </w:rPr>
        <w:t>202</w:t>
      </w:r>
      <w:r w:rsidR="00104381">
        <w:t>3</w:t>
      </w:r>
      <w:r w:rsidR="00B67EFF" w:rsidRPr="00E03D55">
        <w:rPr>
          <w:rFonts w:hint="eastAsia"/>
        </w:rPr>
        <w:t>年</w:t>
      </w:r>
      <w:r w:rsidR="002B1884">
        <w:t>5</w:t>
      </w:r>
      <w:r w:rsidR="00B67EFF" w:rsidRPr="00E03D55">
        <w:rPr>
          <w:rFonts w:hint="eastAsia"/>
        </w:rPr>
        <w:t>月</w:t>
      </w:r>
      <w:r w:rsidR="002B1884">
        <w:t>9</w:t>
      </w:r>
      <w:r w:rsidR="00B67EFF" w:rsidRPr="00E03D55">
        <w:rPr>
          <w:rFonts w:hint="eastAsia"/>
        </w:rPr>
        <w:t>日</w:t>
      </w:r>
      <w:bookmarkEnd w:id="8"/>
    </w:p>
    <w:bookmarkEnd w:id="13"/>
    <w:bookmarkEnd w:id="14"/>
    <w:p w14:paraId="3BEB5490" w14:textId="77777777" w:rsidR="00CA1AC9" w:rsidRPr="00E03D55" w:rsidRDefault="00B67EFF" w:rsidP="00164707">
      <w:pPr>
        <w:spacing w:beforeLines="50" w:before="120" w:afterLines="50" w:after="120" w:line="360" w:lineRule="auto"/>
        <w:rPr>
          <w:rFonts w:hAnsi="宋体"/>
          <w:b/>
          <w:sz w:val="28"/>
          <w:szCs w:val="28"/>
        </w:rPr>
      </w:pPr>
      <w:r w:rsidRPr="00E03D55">
        <w:rPr>
          <w:sz w:val="24"/>
        </w:rPr>
        <w:br w:type="page"/>
      </w:r>
      <w:r w:rsidRPr="00E03D55">
        <w:rPr>
          <w:rFonts w:ascii="宋体" w:hAnsi="宋体" w:cs="Arial" w:hint="eastAsia"/>
          <w:color w:val="000000"/>
          <w:sz w:val="30"/>
          <w:szCs w:val="30"/>
        </w:rPr>
        <w:lastRenderedPageBreak/>
        <w:t>附件1</w:t>
      </w:r>
    </w:p>
    <w:p w14:paraId="3BEB5491" w14:textId="6DEC3D6E" w:rsidR="00CA1AC9" w:rsidRPr="00E03D55" w:rsidRDefault="00B67EFF">
      <w:pPr>
        <w:pStyle w:val="a8"/>
        <w:ind w:firstLineChars="0" w:firstLine="0"/>
        <w:jc w:val="center"/>
        <w:rPr>
          <w:rFonts w:hAnsi="宋体"/>
          <w:b/>
          <w:sz w:val="28"/>
          <w:szCs w:val="28"/>
        </w:rPr>
      </w:pPr>
      <w:r w:rsidRPr="00E03D55">
        <w:rPr>
          <w:rFonts w:hAnsi="宋体"/>
          <w:b/>
          <w:sz w:val="28"/>
          <w:szCs w:val="28"/>
        </w:rPr>
        <w:t>报价一览表</w:t>
      </w:r>
    </w:p>
    <w:p w14:paraId="1AFD8ACB" w14:textId="77777777" w:rsidR="00016E9D" w:rsidRPr="00E03D55" w:rsidRDefault="00016E9D">
      <w:pPr>
        <w:pStyle w:val="a8"/>
        <w:ind w:firstLineChars="0" w:firstLine="0"/>
        <w:jc w:val="center"/>
        <w:rPr>
          <w:rFonts w:hAnsi="宋体"/>
          <w:b/>
          <w:sz w:val="28"/>
          <w:szCs w:val="28"/>
        </w:rPr>
      </w:pPr>
    </w:p>
    <w:p w14:paraId="602FD331" w14:textId="23C27E22" w:rsidR="009D14A7" w:rsidRPr="00E03D55" w:rsidRDefault="00B67EFF" w:rsidP="009D14A7">
      <w:pPr>
        <w:jc w:val="left"/>
        <w:rPr>
          <w:rFonts w:ascii="宋体" w:hAnsi="宋体"/>
          <w:b/>
          <w:sz w:val="28"/>
          <w:szCs w:val="28"/>
        </w:rPr>
      </w:pPr>
      <w:r w:rsidRPr="00E03D55">
        <w:rPr>
          <w:rFonts w:hAnsi="宋体" w:hint="eastAsia"/>
          <w:sz w:val="24"/>
        </w:rPr>
        <w:t>项目名称：</w:t>
      </w:r>
      <w:r w:rsidR="006800A0">
        <w:rPr>
          <w:rFonts w:ascii="宋体" w:hAnsi="宋体" w:hint="eastAsia"/>
          <w:b/>
          <w:sz w:val="24"/>
        </w:rPr>
        <w:t>主机运输通道改造工程</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853"/>
        <w:gridCol w:w="1671"/>
        <w:gridCol w:w="4526"/>
      </w:tblGrid>
      <w:tr w:rsidR="00CA1AC9" w:rsidRPr="00E03D55" w14:paraId="3BEB5496" w14:textId="77777777" w:rsidTr="009D14A7">
        <w:trPr>
          <w:trHeight w:val="688"/>
          <w:jc w:val="center"/>
        </w:trPr>
        <w:tc>
          <w:tcPr>
            <w:tcW w:w="723" w:type="dxa"/>
            <w:vAlign w:val="center"/>
          </w:tcPr>
          <w:p w14:paraId="3BEB5493" w14:textId="77777777" w:rsidR="00CA1AC9" w:rsidRPr="00E03D55" w:rsidRDefault="00B67EFF" w:rsidP="009D14A7">
            <w:pPr>
              <w:rPr>
                <w:rFonts w:hAnsi="宋体"/>
                <w:bCs/>
                <w:sz w:val="24"/>
              </w:rPr>
            </w:pPr>
            <w:bookmarkStart w:id="15" w:name="_Hlk33473274"/>
            <w:r w:rsidRPr="00E03D55">
              <w:rPr>
                <w:rFonts w:hAnsi="宋体" w:hint="eastAsia"/>
                <w:bCs/>
                <w:sz w:val="24"/>
              </w:rPr>
              <w:t>序号</w:t>
            </w:r>
          </w:p>
        </w:tc>
        <w:tc>
          <w:tcPr>
            <w:tcW w:w="1853" w:type="dxa"/>
            <w:vAlign w:val="center"/>
          </w:tcPr>
          <w:p w14:paraId="3BEB5494" w14:textId="77777777" w:rsidR="00CA1AC9" w:rsidRPr="00E03D55" w:rsidRDefault="00B67EFF" w:rsidP="00386C70">
            <w:pPr>
              <w:jc w:val="center"/>
              <w:rPr>
                <w:rFonts w:hAnsi="宋体"/>
                <w:bCs/>
                <w:sz w:val="24"/>
              </w:rPr>
            </w:pPr>
            <w:r w:rsidRPr="00E03D55">
              <w:rPr>
                <w:rFonts w:hAnsi="宋体" w:hint="eastAsia"/>
                <w:bCs/>
                <w:sz w:val="24"/>
              </w:rPr>
              <w:t>项目名称</w:t>
            </w:r>
          </w:p>
        </w:tc>
        <w:tc>
          <w:tcPr>
            <w:tcW w:w="6197" w:type="dxa"/>
            <w:gridSpan w:val="2"/>
            <w:vAlign w:val="center"/>
          </w:tcPr>
          <w:p w14:paraId="3BEB5495" w14:textId="77777777" w:rsidR="00CA1AC9" w:rsidRPr="00E03D55" w:rsidRDefault="00B67EFF">
            <w:pPr>
              <w:rPr>
                <w:rFonts w:hAnsi="宋体"/>
                <w:bCs/>
                <w:sz w:val="24"/>
              </w:rPr>
            </w:pPr>
            <w:r w:rsidRPr="00E03D55">
              <w:rPr>
                <w:rFonts w:hAnsi="宋体" w:hint="eastAsia"/>
                <w:bCs/>
                <w:sz w:val="24"/>
              </w:rPr>
              <w:t>投标价（单位：人民币元）</w:t>
            </w:r>
          </w:p>
        </w:tc>
      </w:tr>
      <w:tr w:rsidR="00CA1AC9" w:rsidRPr="00E03D55" w14:paraId="3BEB549B" w14:textId="77777777" w:rsidTr="009D14A7">
        <w:trPr>
          <w:trHeight w:val="809"/>
          <w:jc w:val="center"/>
        </w:trPr>
        <w:tc>
          <w:tcPr>
            <w:tcW w:w="723" w:type="dxa"/>
            <w:vAlign w:val="center"/>
          </w:tcPr>
          <w:p w14:paraId="3BEB5497" w14:textId="77777777" w:rsidR="00CA1AC9" w:rsidRPr="00E03D55" w:rsidRDefault="00B67EFF" w:rsidP="00386C70">
            <w:pPr>
              <w:jc w:val="center"/>
              <w:rPr>
                <w:rFonts w:hAnsi="宋体"/>
                <w:sz w:val="24"/>
              </w:rPr>
            </w:pPr>
            <w:r w:rsidRPr="00E03D55">
              <w:rPr>
                <w:rFonts w:hAnsi="宋体" w:hint="eastAsia"/>
                <w:sz w:val="24"/>
              </w:rPr>
              <w:t>1</w:t>
            </w:r>
          </w:p>
        </w:tc>
        <w:tc>
          <w:tcPr>
            <w:tcW w:w="1853" w:type="dxa"/>
            <w:vAlign w:val="center"/>
          </w:tcPr>
          <w:p w14:paraId="3BEB5498" w14:textId="77777777" w:rsidR="00CA1AC9" w:rsidRPr="00E03D55" w:rsidRDefault="00B67EFF" w:rsidP="00386C70">
            <w:pPr>
              <w:jc w:val="center"/>
              <w:rPr>
                <w:rFonts w:hAnsi="宋体"/>
                <w:sz w:val="24"/>
              </w:rPr>
            </w:pPr>
            <w:r w:rsidRPr="00E03D55">
              <w:rPr>
                <w:rFonts w:hAnsi="宋体" w:hint="eastAsia"/>
                <w:sz w:val="24"/>
              </w:rPr>
              <w:t>投标总价</w:t>
            </w:r>
          </w:p>
        </w:tc>
        <w:tc>
          <w:tcPr>
            <w:tcW w:w="6197" w:type="dxa"/>
            <w:gridSpan w:val="2"/>
            <w:vAlign w:val="center"/>
          </w:tcPr>
          <w:p w14:paraId="3BEB5499" w14:textId="77777777" w:rsidR="00CA1AC9" w:rsidRPr="00E03D55" w:rsidRDefault="00B67EFF">
            <w:pPr>
              <w:rPr>
                <w:rFonts w:hAnsi="宋体"/>
                <w:sz w:val="24"/>
              </w:rPr>
            </w:pPr>
            <w:r w:rsidRPr="00E03D55">
              <w:rPr>
                <w:rFonts w:ascii="宋体" w:hAnsi="宋体" w:hint="eastAsia"/>
                <w:sz w:val="24"/>
              </w:rPr>
              <w:t>大写</w:t>
            </w:r>
            <w:r w:rsidRPr="00E03D55">
              <w:rPr>
                <w:rFonts w:hAnsi="宋体" w:hint="eastAsia"/>
                <w:sz w:val="24"/>
              </w:rPr>
              <w:t>：</w:t>
            </w:r>
          </w:p>
          <w:p w14:paraId="3BEB549A" w14:textId="77777777" w:rsidR="00CA1AC9" w:rsidRPr="00E03D55" w:rsidRDefault="00B67EFF">
            <w:pPr>
              <w:rPr>
                <w:rFonts w:hAnsi="宋体"/>
                <w:sz w:val="24"/>
              </w:rPr>
            </w:pPr>
            <w:r w:rsidRPr="00E03D55">
              <w:rPr>
                <w:rFonts w:hAnsi="宋体" w:hint="eastAsia"/>
                <w:sz w:val="24"/>
              </w:rPr>
              <w:t>小写：</w:t>
            </w:r>
          </w:p>
        </w:tc>
      </w:tr>
      <w:tr w:rsidR="00CA1AC9" w:rsidRPr="00E03D55" w14:paraId="3BEB54A0" w14:textId="77777777" w:rsidTr="009D14A7">
        <w:trPr>
          <w:trHeight w:val="809"/>
          <w:jc w:val="center"/>
        </w:trPr>
        <w:tc>
          <w:tcPr>
            <w:tcW w:w="723" w:type="dxa"/>
            <w:vAlign w:val="center"/>
          </w:tcPr>
          <w:p w14:paraId="3BEB549C" w14:textId="77777777" w:rsidR="00CA1AC9" w:rsidRPr="00E03D55" w:rsidRDefault="00B67EFF" w:rsidP="00386C70">
            <w:pPr>
              <w:jc w:val="center"/>
              <w:rPr>
                <w:rFonts w:hAnsi="宋体"/>
                <w:sz w:val="24"/>
              </w:rPr>
            </w:pPr>
            <w:r w:rsidRPr="00E03D55">
              <w:rPr>
                <w:rFonts w:hAnsi="宋体" w:hint="eastAsia"/>
                <w:sz w:val="24"/>
              </w:rPr>
              <w:t>其中</w:t>
            </w:r>
          </w:p>
        </w:tc>
        <w:tc>
          <w:tcPr>
            <w:tcW w:w="1853" w:type="dxa"/>
            <w:vAlign w:val="center"/>
          </w:tcPr>
          <w:p w14:paraId="3BEB549D" w14:textId="77777777" w:rsidR="00CA1AC9" w:rsidRPr="00E03D55" w:rsidRDefault="00B67EFF" w:rsidP="00386C70">
            <w:pPr>
              <w:jc w:val="center"/>
              <w:rPr>
                <w:rFonts w:hAnsi="宋体"/>
                <w:sz w:val="24"/>
              </w:rPr>
            </w:pPr>
            <w:r w:rsidRPr="00E03D55">
              <w:rPr>
                <w:rFonts w:hAnsi="宋体" w:hint="eastAsia"/>
                <w:sz w:val="24"/>
              </w:rPr>
              <w:t>不含税总价</w:t>
            </w:r>
          </w:p>
        </w:tc>
        <w:tc>
          <w:tcPr>
            <w:tcW w:w="6197" w:type="dxa"/>
            <w:gridSpan w:val="2"/>
            <w:vAlign w:val="center"/>
          </w:tcPr>
          <w:p w14:paraId="3BEB549E" w14:textId="77777777" w:rsidR="00CA1AC9" w:rsidRPr="00E03D55" w:rsidRDefault="00B67EFF">
            <w:pPr>
              <w:rPr>
                <w:rFonts w:hAnsi="宋体"/>
                <w:sz w:val="24"/>
              </w:rPr>
            </w:pPr>
            <w:r w:rsidRPr="00E03D55">
              <w:rPr>
                <w:rFonts w:ascii="宋体" w:hAnsi="宋体" w:hint="eastAsia"/>
                <w:sz w:val="24"/>
              </w:rPr>
              <w:t>大写</w:t>
            </w:r>
            <w:r w:rsidRPr="00E03D55">
              <w:rPr>
                <w:rFonts w:hAnsi="宋体" w:hint="eastAsia"/>
                <w:sz w:val="24"/>
              </w:rPr>
              <w:t>：</w:t>
            </w:r>
          </w:p>
          <w:p w14:paraId="3BEB549F" w14:textId="77777777" w:rsidR="00CA1AC9" w:rsidRPr="00E03D55" w:rsidRDefault="00B67EFF">
            <w:pPr>
              <w:rPr>
                <w:rFonts w:ascii="宋体" w:hAnsi="宋体"/>
                <w:sz w:val="24"/>
              </w:rPr>
            </w:pPr>
            <w:r w:rsidRPr="00E03D55">
              <w:rPr>
                <w:rFonts w:hAnsi="宋体" w:hint="eastAsia"/>
                <w:sz w:val="24"/>
              </w:rPr>
              <w:t>小写：</w:t>
            </w:r>
          </w:p>
        </w:tc>
      </w:tr>
      <w:tr w:rsidR="00FF6D86" w:rsidRPr="00E03D55" w14:paraId="3BEB54A4" w14:textId="77777777" w:rsidTr="009D14A7">
        <w:trPr>
          <w:trHeight w:val="809"/>
          <w:jc w:val="center"/>
        </w:trPr>
        <w:tc>
          <w:tcPr>
            <w:tcW w:w="723" w:type="dxa"/>
            <w:vAlign w:val="center"/>
          </w:tcPr>
          <w:p w14:paraId="3BEB54A1" w14:textId="77777777" w:rsidR="00FF6D86" w:rsidRPr="00E03D55" w:rsidRDefault="00FF6D86" w:rsidP="00FF6D86">
            <w:pPr>
              <w:jc w:val="center"/>
              <w:rPr>
                <w:rFonts w:hAnsi="宋体"/>
                <w:sz w:val="24"/>
              </w:rPr>
            </w:pPr>
            <w:r w:rsidRPr="00E03D55">
              <w:rPr>
                <w:rFonts w:hAnsi="宋体" w:hint="eastAsia"/>
                <w:sz w:val="24"/>
              </w:rPr>
              <w:t>2</w:t>
            </w:r>
          </w:p>
        </w:tc>
        <w:tc>
          <w:tcPr>
            <w:tcW w:w="1853" w:type="dxa"/>
            <w:vAlign w:val="center"/>
          </w:tcPr>
          <w:p w14:paraId="3BEB54A2" w14:textId="77777777" w:rsidR="00FF6D86" w:rsidRPr="00E03D55" w:rsidRDefault="00FF6D86" w:rsidP="00FF6D86">
            <w:pPr>
              <w:jc w:val="center"/>
              <w:rPr>
                <w:rFonts w:hAnsi="宋体"/>
                <w:sz w:val="24"/>
              </w:rPr>
            </w:pPr>
            <w:r w:rsidRPr="00E03D55">
              <w:rPr>
                <w:rFonts w:hAnsi="宋体" w:hint="eastAsia"/>
                <w:sz w:val="24"/>
              </w:rPr>
              <w:t>投标工期</w:t>
            </w:r>
          </w:p>
        </w:tc>
        <w:tc>
          <w:tcPr>
            <w:tcW w:w="6197" w:type="dxa"/>
            <w:gridSpan w:val="2"/>
            <w:vAlign w:val="center"/>
          </w:tcPr>
          <w:p w14:paraId="3BEB54A3" w14:textId="77777777" w:rsidR="00FF6D86" w:rsidRPr="00E03D55" w:rsidRDefault="00FF6D86" w:rsidP="00FF6D86">
            <w:pPr>
              <w:rPr>
                <w:rFonts w:hAnsi="宋体"/>
                <w:sz w:val="24"/>
              </w:rPr>
            </w:pPr>
          </w:p>
        </w:tc>
      </w:tr>
      <w:tr w:rsidR="00FF6D86" w:rsidRPr="00E03D55" w14:paraId="3BEB54A8" w14:textId="77777777" w:rsidTr="009D14A7">
        <w:trPr>
          <w:trHeight w:val="809"/>
          <w:jc w:val="center"/>
        </w:trPr>
        <w:tc>
          <w:tcPr>
            <w:tcW w:w="723" w:type="dxa"/>
            <w:vAlign w:val="center"/>
          </w:tcPr>
          <w:p w14:paraId="3BEB54A5" w14:textId="77777777" w:rsidR="00FF6D86" w:rsidRPr="00E03D55" w:rsidRDefault="00FF6D86" w:rsidP="00FF6D86">
            <w:pPr>
              <w:jc w:val="center"/>
              <w:rPr>
                <w:rFonts w:hAnsi="宋体"/>
                <w:sz w:val="24"/>
              </w:rPr>
            </w:pPr>
            <w:r w:rsidRPr="00E03D55">
              <w:rPr>
                <w:rFonts w:hAnsi="宋体" w:hint="eastAsia"/>
                <w:sz w:val="24"/>
              </w:rPr>
              <w:t>3</w:t>
            </w:r>
          </w:p>
        </w:tc>
        <w:tc>
          <w:tcPr>
            <w:tcW w:w="1853" w:type="dxa"/>
            <w:vAlign w:val="center"/>
          </w:tcPr>
          <w:p w14:paraId="3BEB54A6" w14:textId="77777777" w:rsidR="00FF6D86" w:rsidRPr="00E03D55" w:rsidRDefault="00FF6D86" w:rsidP="00FF6D86">
            <w:pPr>
              <w:jc w:val="center"/>
              <w:rPr>
                <w:rFonts w:hAnsi="宋体"/>
                <w:sz w:val="24"/>
              </w:rPr>
            </w:pPr>
            <w:r w:rsidRPr="00E03D55">
              <w:rPr>
                <w:rFonts w:hAnsi="宋体" w:hint="eastAsia"/>
                <w:sz w:val="24"/>
              </w:rPr>
              <w:t>工程质量标准</w:t>
            </w:r>
          </w:p>
        </w:tc>
        <w:tc>
          <w:tcPr>
            <w:tcW w:w="6197" w:type="dxa"/>
            <w:gridSpan w:val="2"/>
            <w:vAlign w:val="center"/>
          </w:tcPr>
          <w:p w14:paraId="3BEB54A7" w14:textId="77777777" w:rsidR="00FF6D86" w:rsidRPr="00E03D55" w:rsidRDefault="00FF6D86" w:rsidP="00FF6D86">
            <w:pPr>
              <w:rPr>
                <w:rFonts w:hAnsi="宋体"/>
                <w:sz w:val="24"/>
              </w:rPr>
            </w:pPr>
          </w:p>
        </w:tc>
      </w:tr>
      <w:tr w:rsidR="00FF6D86" w:rsidRPr="00E03D55" w14:paraId="3BEB54AC" w14:textId="77777777" w:rsidTr="009D14A7">
        <w:trPr>
          <w:trHeight w:val="809"/>
          <w:jc w:val="center"/>
        </w:trPr>
        <w:tc>
          <w:tcPr>
            <w:tcW w:w="723" w:type="dxa"/>
            <w:vAlign w:val="center"/>
          </w:tcPr>
          <w:p w14:paraId="3BEB54A9" w14:textId="77777777" w:rsidR="00FF6D86" w:rsidRPr="00E03D55" w:rsidRDefault="00FF6D86" w:rsidP="00FF6D86">
            <w:pPr>
              <w:jc w:val="center"/>
              <w:rPr>
                <w:rFonts w:hAnsi="宋体"/>
                <w:sz w:val="24"/>
              </w:rPr>
            </w:pPr>
            <w:r w:rsidRPr="00E03D55">
              <w:rPr>
                <w:rFonts w:hAnsi="宋体" w:hint="eastAsia"/>
                <w:sz w:val="24"/>
              </w:rPr>
              <w:t>4</w:t>
            </w:r>
          </w:p>
        </w:tc>
        <w:tc>
          <w:tcPr>
            <w:tcW w:w="1853" w:type="dxa"/>
            <w:vAlign w:val="center"/>
          </w:tcPr>
          <w:p w14:paraId="3BEB54AA" w14:textId="77777777" w:rsidR="00FF6D86" w:rsidRPr="00E03D55" w:rsidRDefault="00FF6D86" w:rsidP="00FF6D86">
            <w:pPr>
              <w:jc w:val="center"/>
              <w:rPr>
                <w:rFonts w:hAnsi="宋体"/>
                <w:sz w:val="24"/>
              </w:rPr>
            </w:pPr>
            <w:r w:rsidRPr="00E03D55">
              <w:rPr>
                <w:rFonts w:hAnsi="宋体" w:hint="eastAsia"/>
                <w:sz w:val="24"/>
              </w:rPr>
              <w:t>保修期限</w:t>
            </w:r>
          </w:p>
        </w:tc>
        <w:tc>
          <w:tcPr>
            <w:tcW w:w="6197" w:type="dxa"/>
            <w:gridSpan w:val="2"/>
            <w:vAlign w:val="center"/>
          </w:tcPr>
          <w:p w14:paraId="3BEB54AB" w14:textId="77777777" w:rsidR="00FF6D86" w:rsidRPr="00E03D55" w:rsidRDefault="00FF6D86" w:rsidP="00FF6D86">
            <w:pPr>
              <w:rPr>
                <w:rFonts w:hAnsi="宋体"/>
                <w:sz w:val="24"/>
              </w:rPr>
            </w:pPr>
          </w:p>
        </w:tc>
      </w:tr>
      <w:tr w:rsidR="00FF6D86" w:rsidRPr="00E03D55" w14:paraId="3BEB54B1" w14:textId="77777777" w:rsidTr="009D14A7">
        <w:trPr>
          <w:trHeight w:val="476"/>
          <w:jc w:val="center"/>
        </w:trPr>
        <w:tc>
          <w:tcPr>
            <w:tcW w:w="723" w:type="dxa"/>
            <w:vMerge w:val="restart"/>
            <w:vAlign w:val="center"/>
          </w:tcPr>
          <w:p w14:paraId="3BEB54AD" w14:textId="77777777" w:rsidR="00FF6D86" w:rsidRPr="00E03D55" w:rsidRDefault="00FF6D86" w:rsidP="00FF6D86">
            <w:pPr>
              <w:jc w:val="center"/>
              <w:rPr>
                <w:rFonts w:hAnsi="宋体"/>
                <w:sz w:val="24"/>
              </w:rPr>
            </w:pPr>
            <w:r w:rsidRPr="00E03D55">
              <w:rPr>
                <w:rFonts w:hAnsi="宋体" w:hint="eastAsia"/>
                <w:sz w:val="24"/>
              </w:rPr>
              <w:t>5</w:t>
            </w:r>
          </w:p>
        </w:tc>
        <w:tc>
          <w:tcPr>
            <w:tcW w:w="1853" w:type="dxa"/>
            <w:vMerge w:val="restart"/>
            <w:vAlign w:val="center"/>
          </w:tcPr>
          <w:p w14:paraId="3BEB54AE" w14:textId="77777777" w:rsidR="00FF6D86" w:rsidRPr="00E03D55" w:rsidRDefault="00FF6D86" w:rsidP="00FF6D86">
            <w:pPr>
              <w:jc w:val="center"/>
              <w:rPr>
                <w:rFonts w:hAnsi="宋体"/>
                <w:sz w:val="24"/>
              </w:rPr>
            </w:pPr>
            <w:r w:rsidRPr="00E03D55">
              <w:rPr>
                <w:rFonts w:hAnsi="宋体" w:hint="eastAsia"/>
                <w:sz w:val="24"/>
              </w:rPr>
              <w:t>拟委派的项目负责人</w:t>
            </w:r>
          </w:p>
        </w:tc>
        <w:tc>
          <w:tcPr>
            <w:tcW w:w="1671" w:type="dxa"/>
            <w:vAlign w:val="center"/>
          </w:tcPr>
          <w:p w14:paraId="3BEB54AF" w14:textId="77777777" w:rsidR="00FF6D86" w:rsidRPr="00E03D55" w:rsidRDefault="00FF6D86" w:rsidP="00FF6D86">
            <w:pPr>
              <w:rPr>
                <w:rFonts w:hAnsi="宋体"/>
                <w:sz w:val="24"/>
              </w:rPr>
            </w:pPr>
            <w:r w:rsidRPr="00E03D55">
              <w:rPr>
                <w:rFonts w:hAnsi="宋体" w:hint="eastAsia"/>
                <w:sz w:val="24"/>
              </w:rPr>
              <w:t>姓名</w:t>
            </w:r>
          </w:p>
        </w:tc>
        <w:tc>
          <w:tcPr>
            <w:tcW w:w="4526" w:type="dxa"/>
            <w:vAlign w:val="center"/>
          </w:tcPr>
          <w:p w14:paraId="3BEB54B0" w14:textId="77777777" w:rsidR="00FF6D86" w:rsidRPr="00E03D55" w:rsidRDefault="00FF6D86" w:rsidP="00FF6D86">
            <w:pPr>
              <w:rPr>
                <w:rFonts w:hAnsi="宋体"/>
                <w:sz w:val="24"/>
              </w:rPr>
            </w:pPr>
          </w:p>
        </w:tc>
      </w:tr>
      <w:tr w:rsidR="00FF6D86" w:rsidRPr="00E03D55" w14:paraId="3BEB54B6" w14:textId="77777777" w:rsidTr="009D14A7">
        <w:trPr>
          <w:trHeight w:val="476"/>
          <w:jc w:val="center"/>
        </w:trPr>
        <w:tc>
          <w:tcPr>
            <w:tcW w:w="723" w:type="dxa"/>
            <w:vMerge/>
            <w:vAlign w:val="center"/>
          </w:tcPr>
          <w:p w14:paraId="3BEB54B2" w14:textId="77777777" w:rsidR="00FF6D86" w:rsidRPr="00E03D55" w:rsidRDefault="00FF6D86" w:rsidP="00FF6D86">
            <w:pPr>
              <w:rPr>
                <w:rFonts w:hAnsi="宋体"/>
                <w:sz w:val="24"/>
              </w:rPr>
            </w:pPr>
          </w:p>
        </w:tc>
        <w:tc>
          <w:tcPr>
            <w:tcW w:w="1853" w:type="dxa"/>
            <w:vMerge/>
            <w:vAlign w:val="center"/>
          </w:tcPr>
          <w:p w14:paraId="3BEB54B3" w14:textId="77777777" w:rsidR="00FF6D86" w:rsidRPr="00E03D55" w:rsidRDefault="00FF6D86" w:rsidP="00FF6D86">
            <w:pPr>
              <w:rPr>
                <w:rFonts w:hAnsi="宋体"/>
                <w:sz w:val="24"/>
              </w:rPr>
            </w:pPr>
          </w:p>
        </w:tc>
        <w:tc>
          <w:tcPr>
            <w:tcW w:w="1671" w:type="dxa"/>
            <w:vAlign w:val="center"/>
          </w:tcPr>
          <w:p w14:paraId="3BEB54B4" w14:textId="77777777" w:rsidR="00FF6D86" w:rsidRPr="00E03D55" w:rsidRDefault="00FF6D86" w:rsidP="00FF6D86">
            <w:pPr>
              <w:rPr>
                <w:rFonts w:hAnsi="宋体"/>
                <w:sz w:val="24"/>
              </w:rPr>
            </w:pPr>
            <w:r w:rsidRPr="00E03D55">
              <w:rPr>
                <w:rFonts w:hAnsi="宋体" w:hint="eastAsia"/>
                <w:sz w:val="24"/>
              </w:rPr>
              <w:t>技术职称</w:t>
            </w:r>
          </w:p>
        </w:tc>
        <w:tc>
          <w:tcPr>
            <w:tcW w:w="4526" w:type="dxa"/>
            <w:vAlign w:val="center"/>
          </w:tcPr>
          <w:p w14:paraId="3BEB54B5" w14:textId="77777777" w:rsidR="00FF6D86" w:rsidRPr="00E03D55" w:rsidRDefault="00FF6D86" w:rsidP="00FF6D86">
            <w:pPr>
              <w:rPr>
                <w:rFonts w:hAnsi="宋体"/>
                <w:sz w:val="24"/>
              </w:rPr>
            </w:pPr>
          </w:p>
        </w:tc>
      </w:tr>
      <w:tr w:rsidR="00FF6D86" w:rsidRPr="00E03D55" w14:paraId="3BEB54BB" w14:textId="77777777" w:rsidTr="009D14A7">
        <w:trPr>
          <w:trHeight w:val="476"/>
          <w:jc w:val="center"/>
        </w:trPr>
        <w:tc>
          <w:tcPr>
            <w:tcW w:w="723" w:type="dxa"/>
            <w:vMerge/>
            <w:vAlign w:val="center"/>
          </w:tcPr>
          <w:p w14:paraId="3BEB54B7" w14:textId="77777777" w:rsidR="00FF6D86" w:rsidRPr="00E03D55" w:rsidRDefault="00FF6D86" w:rsidP="00FF6D86">
            <w:pPr>
              <w:rPr>
                <w:rFonts w:hAnsi="宋体"/>
                <w:sz w:val="24"/>
              </w:rPr>
            </w:pPr>
          </w:p>
        </w:tc>
        <w:tc>
          <w:tcPr>
            <w:tcW w:w="1853" w:type="dxa"/>
            <w:vMerge/>
            <w:vAlign w:val="center"/>
          </w:tcPr>
          <w:p w14:paraId="3BEB54B8" w14:textId="77777777" w:rsidR="00FF6D86" w:rsidRPr="00E03D55" w:rsidRDefault="00FF6D86" w:rsidP="00FF6D86">
            <w:pPr>
              <w:rPr>
                <w:rFonts w:hAnsi="宋体"/>
                <w:sz w:val="24"/>
              </w:rPr>
            </w:pPr>
          </w:p>
        </w:tc>
        <w:tc>
          <w:tcPr>
            <w:tcW w:w="1671" w:type="dxa"/>
            <w:vAlign w:val="center"/>
          </w:tcPr>
          <w:p w14:paraId="3BEB54B9" w14:textId="77777777" w:rsidR="00FF6D86" w:rsidRPr="00E03D55" w:rsidRDefault="00FF6D86" w:rsidP="00FF6D86">
            <w:pPr>
              <w:rPr>
                <w:rFonts w:hAnsi="宋体"/>
                <w:sz w:val="24"/>
              </w:rPr>
            </w:pPr>
            <w:r w:rsidRPr="00E03D55">
              <w:rPr>
                <w:rFonts w:hAnsi="宋体" w:hint="eastAsia"/>
                <w:sz w:val="24"/>
              </w:rPr>
              <w:t>联系电话</w:t>
            </w:r>
          </w:p>
        </w:tc>
        <w:tc>
          <w:tcPr>
            <w:tcW w:w="4526" w:type="dxa"/>
            <w:vAlign w:val="center"/>
          </w:tcPr>
          <w:p w14:paraId="3BEB54BA" w14:textId="77777777" w:rsidR="00FF6D86" w:rsidRPr="00E03D55" w:rsidRDefault="00FF6D86" w:rsidP="00FF6D86">
            <w:pPr>
              <w:rPr>
                <w:rFonts w:hAnsi="宋体"/>
                <w:sz w:val="24"/>
              </w:rPr>
            </w:pPr>
          </w:p>
        </w:tc>
      </w:tr>
      <w:bookmarkEnd w:id="15"/>
    </w:tbl>
    <w:p w14:paraId="3BEB54BC" w14:textId="77777777" w:rsidR="00CA1AC9" w:rsidRPr="00E03D55" w:rsidRDefault="00CA1AC9">
      <w:pPr>
        <w:rPr>
          <w:rFonts w:hAnsi="宋体"/>
        </w:rPr>
      </w:pPr>
    </w:p>
    <w:p w14:paraId="3BEB54BD" w14:textId="77777777" w:rsidR="00CA1AC9" w:rsidRPr="00E03D55" w:rsidRDefault="00B67EFF" w:rsidP="00886F55">
      <w:pPr>
        <w:spacing w:beforeLines="50" w:before="120" w:afterLines="50" w:after="120" w:line="360" w:lineRule="auto"/>
        <w:rPr>
          <w:rFonts w:hAnsi="宋体"/>
          <w:sz w:val="22"/>
          <w:szCs w:val="28"/>
        </w:rPr>
      </w:pPr>
      <w:r w:rsidRPr="00E03D55">
        <w:rPr>
          <w:rFonts w:hAnsi="宋体" w:hint="eastAsia"/>
          <w:sz w:val="22"/>
          <w:szCs w:val="28"/>
        </w:rPr>
        <w:t>注：（</w:t>
      </w:r>
      <w:r w:rsidRPr="00E03D55">
        <w:rPr>
          <w:rFonts w:hAnsi="宋体" w:hint="eastAsia"/>
          <w:sz w:val="22"/>
          <w:szCs w:val="28"/>
        </w:rPr>
        <w:t>1</w:t>
      </w:r>
      <w:r w:rsidRPr="00E03D55">
        <w:rPr>
          <w:rFonts w:hAnsi="宋体" w:hint="eastAsia"/>
          <w:sz w:val="22"/>
          <w:szCs w:val="28"/>
        </w:rPr>
        <w:t>）投标总价为人民币报价。</w:t>
      </w:r>
    </w:p>
    <w:p w14:paraId="3BEB54BE" w14:textId="77777777" w:rsidR="00CA1AC9" w:rsidRPr="00E03D55" w:rsidRDefault="00B67EFF" w:rsidP="00886F55">
      <w:pPr>
        <w:tabs>
          <w:tab w:val="left" w:pos="8364"/>
        </w:tabs>
        <w:spacing w:beforeLines="50" w:before="120" w:afterLines="50" w:after="120" w:line="360" w:lineRule="auto"/>
        <w:ind w:firstLineChars="200" w:firstLine="440"/>
        <w:rPr>
          <w:rFonts w:hAnsi="宋体"/>
          <w:sz w:val="22"/>
          <w:szCs w:val="28"/>
        </w:rPr>
      </w:pPr>
      <w:r w:rsidRPr="00E03D55">
        <w:rPr>
          <w:rFonts w:hAnsi="宋体" w:hint="eastAsia"/>
          <w:sz w:val="22"/>
          <w:szCs w:val="28"/>
        </w:rPr>
        <w:t>（</w:t>
      </w:r>
      <w:r w:rsidRPr="00E03D55">
        <w:rPr>
          <w:rFonts w:hAnsi="宋体" w:hint="eastAsia"/>
          <w:sz w:val="22"/>
          <w:szCs w:val="28"/>
        </w:rPr>
        <w:t>2</w:t>
      </w:r>
      <w:r w:rsidRPr="00E03D55">
        <w:rPr>
          <w:rFonts w:hAnsi="宋体" w:hint="eastAsia"/>
          <w:sz w:val="22"/>
          <w:szCs w:val="28"/>
        </w:rPr>
        <w:t>）投标总价是所有需采购人支付的本次项目采购的金额总数，应包括竞选文件要求的全部内容，投标人完成本项目（如果中标）所必须的</w:t>
      </w:r>
      <w:r w:rsidRPr="00E03D55">
        <w:rPr>
          <w:rFonts w:hAnsi="宋体" w:hint="eastAsia"/>
          <w:bCs/>
          <w:sz w:val="22"/>
          <w:szCs w:val="28"/>
        </w:rPr>
        <w:t>所有成本费用和投标人应承担的一切税费</w:t>
      </w:r>
      <w:r w:rsidRPr="00E03D55">
        <w:rPr>
          <w:rFonts w:hAnsi="宋体" w:hint="eastAsia"/>
          <w:sz w:val="22"/>
          <w:szCs w:val="28"/>
        </w:rPr>
        <w:t>，包括但不限于全部人工费、材料、设备、工具、机具、安装运输、</w:t>
      </w:r>
      <w:proofErr w:type="gramStart"/>
      <w:r w:rsidRPr="00E03D55">
        <w:rPr>
          <w:rFonts w:hAnsi="宋体" w:hint="eastAsia"/>
          <w:sz w:val="22"/>
          <w:szCs w:val="28"/>
        </w:rPr>
        <w:t>规</w:t>
      </w:r>
      <w:proofErr w:type="gramEnd"/>
      <w:r w:rsidRPr="00E03D55">
        <w:rPr>
          <w:rFonts w:hAnsi="宋体" w:hint="eastAsia"/>
          <w:sz w:val="22"/>
          <w:szCs w:val="28"/>
        </w:rPr>
        <w:t>费、措施费、合理利润、管理费、税费等及清理现场的费用、合同实施过程中应预见和不可预见的费用等等。</w:t>
      </w:r>
    </w:p>
    <w:p w14:paraId="3BEB54BF" w14:textId="77777777" w:rsidR="00CA1AC9" w:rsidRPr="00E03D55" w:rsidRDefault="00B67EFF" w:rsidP="00886F55">
      <w:pPr>
        <w:tabs>
          <w:tab w:val="left" w:pos="8364"/>
        </w:tabs>
        <w:spacing w:beforeLines="50" w:before="120" w:afterLines="50" w:after="120" w:line="360" w:lineRule="auto"/>
        <w:rPr>
          <w:rFonts w:hAnsi="宋体"/>
          <w:sz w:val="22"/>
          <w:szCs w:val="28"/>
        </w:rPr>
      </w:pPr>
      <w:r w:rsidRPr="00E03D55">
        <w:rPr>
          <w:rFonts w:hAnsi="宋体" w:hint="eastAsia"/>
          <w:sz w:val="22"/>
          <w:szCs w:val="28"/>
        </w:rPr>
        <w:t>（</w:t>
      </w:r>
      <w:r w:rsidRPr="00E03D55">
        <w:rPr>
          <w:rFonts w:hAnsi="宋体" w:hint="eastAsia"/>
          <w:sz w:val="22"/>
          <w:szCs w:val="28"/>
        </w:rPr>
        <w:t>3</w:t>
      </w:r>
      <w:r w:rsidRPr="00E03D55">
        <w:rPr>
          <w:rFonts w:hAnsi="宋体" w:hint="eastAsia"/>
          <w:sz w:val="22"/>
          <w:szCs w:val="28"/>
        </w:rPr>
        <w:t>）若用小写表示的金额和用大写表示的金额不一致，以大写表示的金额为准。</w:t>
      </w:r>
    </w:p>
    <w:p w14:paraId="3BEB54C0" w14:textId="77777777" w:rsidR="00825FF9" w:rsidRPr="00E03D55" w:rsidRDefault="00825FF9" w:rsidP="00886F55">
      <w:pPr>
        <w:tabs>
          <w:tab w:val="left" w:pos="8364"/>
        </w:tabs>
        <w:spacing w:beforeLines="50" w:before="120" w:afterLines="50" w:after="120" w:line="360" w:lineRule="auto"/>
        <w:rPr>
          <w:rFonts w:hAnsi="宋体"/>
        </w:rPr>
      </w:pPr>
    </w:p>
    <w:p w14:paraId="3BEB54C2" w14:textId="77777777" w:rsidR="00CA1AC9" w:rsidRPr="00E03D55" w:rsidRDefault="00B67EFF" w:rsidP="00886F55">
      <w:pPr>
        <w:spacing w:beforeLines="50" w:before="120" w:afterLines="50" w:after="120" w:line="360" w:lineRule="auto"/>
        <w:rPr>
          <w:rFonts w:hAnsi="宋体"/>
          <w:szCs w:val="21"/>
        </w:rPr>
      </w:pPr>
      <w:r w:rsidRPr="00E03D55">
        <w:rPr>
          <w:rFonts w:hAnsi="宋体" w:hint="eastAsia"/>
          <w:szCs w:val="21"/>
        </w:rPr>
        <w:t>投标人名称（盖章）：</w:t>
      </w:r>
    </w:p>
    <w:p w14:paraId="3BEB54C3" w14:textId="55316E7D" w:rsidR="00CA1AC9" w:rsidRPr="00E03D55" w:rsidRDefault="00A83EDF" w:rsidP="00886F55">
      <w:pPr>
        <w:spacing w:beforeLines="50" w:before="120" w:afterLines="50" w:after="120" w:line="360" w:lineRule="auto"/>
        <w:rPr>
          <w:rFonts w:hAnsi="宋体"/>
          <w:szCs w:val="21"/>
        </w:rPr>
      </w:pPr>
      <w:r w:rsidRPr="00E03D55">
        <w:rPr>
          <w:rFonts w:hAnsi="宋体" w:hint="eastAsia"/>
          <w:szCs w:val="21"/>
        </w:rPr>
        <w:t xml:space="preserve"> </w:t>
      </w:r>
      <w:r w:rsidRPr="00E03D55">
        <w:rPr>
          <w:rFonts w:hAnsi="宋体"/>
          <w:szCs w:val="21"/>
        </w:rPr>
        <w:t xml:space="preserve"> </w:t>
      </w:r>
    </w:p>
    <w:p w14:paraId="58AEE42B" w14:textId="1B1757E3" w:rsidR="00CF05BC" w:rsidRPr="00E03D55" w:rsidRDefault="00B67EFF" w:rsidP="00A83EDF">
      <w:pPr>
        <w:spacing w:beforeLines="50" w:before="120" w:afterLines="50" w:after="120" w:line="360" w:lineRule="auto"/>
        <w:jc w:val="right"/>
        <w:rPr>
          <w:rFonts w:ascii="仿宋" w:eastAsia="仿宋" w:hAnsi="仿宋" w:cs="仿宋"/>
          <w:szCs w:val="21"/>
        </w:rPr>
      </w:pPr>
      <w:r w:rsidRPr="00E03D55">
        <w:rPr>
          <w:rFonts w:hAnsi="宋体" w:hint="eastAsia"/>
          <w:szCs w:val="21"/>
        </w:rPr>
        <w:t>日期：</w:t>
      </w:r>
      <w:r w:rsidR="00E44E2C" w:rsidRPr="00E03D55">
        <w:rPr>
          <w:rFonts w:hAnsi="宋体" w:hint="eastAsia"/>
          <w:szCs w:val="21"/>
        </w:rPr>
        <w:t xml:space="preserve"> </w:t>
      </w:r>
      <w:r w:rsidR="00A83EDF" w:rsidRPr="00E03D55">
        <w:rPr>
          <w:rFonts w:hAnsi="宋体"/>
          <w:szCs w:val="21"/>
        </w:rPr>
        <w:t xml:space="preserve"> </w:t>
      </w:r>
      <w:r w:rsidR="00E44E2C" w:rsidRPr="00E03D55">
        <w:rPr>
          <w:rFonts w:hAnsi="宋体"/>
          <w:szCs w:val="21"/>
        </w:rPr>
        <w:t xml:space="preserve">    </w:t>
      </w:r>
      <w:r w:rsidRPr="00E03D55">
        <w:rPr>
          <w:rFonts w:hAnsi="宋体" w:hint="eastAsia"/>
          <w:szCs w:val="21"/>
        </w:rPr>
        <w:t>年</w:t>
      </w:r>
      <w:r w:rsidR="00E44E2C" w:rsidRPr="00E03D55">
        <w:rPr>
          <w:rFonts w:hAnsi="宋体" w:hint="eastAsia"/>
          <w:szCs w:val="21"/>
        </w:rPr>
        <w:t xml:space="preserve"> </w:t>
      </w:r>
      <w:r w:rsidR="00E44E2C" w:rsidRPr="00E03D55">
        <w:rPr>
          <w:rFonts w:hAnsi="宋体"/>
          <w:szCs w:val="21"/>
        </w:rPr>
        <w:t xml:space="preserve"> </w:t>
      </w:r>
      <w:r w:rsidR="00A83EDF" w:rsidRPr="00E03D55">
        <w:rPr>
          <w:rFonts w:hAnsi="宋体"/>
          <w:szCs w:val="21"/>
        </w:rPr>
        <w:t xml:space="preserve">   </w:t>
      </w:r>
      <w:r w:rsidRPr="00E03D55">
        <w:rPr>
          <w:rFonts w:hAnsi="宋体" w:hint="eastAsia"/>
          <w:szCs w:val="21"/>
        </w:rPr>
        <w:t>月</w:t>
      </w:r>
      <w:r w:rsidR="00E44E2C" w:rsidRPr="00E03D55">
        <w:rPr>
          <w:rFonts w:hAnsi="宋体" w:hint="eastAsia"/>
          <w:szCs w:val="21"/>
        </w:rPr>
        <w:t xml:space="preserve"> </w:t>
      </w:r>
      <w:r w:rsidR="00E44E2C" w:rsidRPr="00E03D55">
        <w:rPr>
          <w:rFonts w:hAnsi="宋体"/>
          <w:szCs w:val="21"/>
        </w:rPr>
        <w:t xml:space="preserve"> </w:t>
      </w:r>
      <w:r w:rsidR="00A83EDF" w:rsidRPr="00E03D55">
        <w:rPr>
          <w:rFonts w:hAnsi="宋体"/>
          <w:szCs w:val="21"/>
        </w:rPr>
        <w:t xml:space="preserve">  </w:t>
      </w:r>
      <w:r w:rsidRPr="00E03D55">
        <w:rPr>
          <w:rFonts w:hAnsi="宋体" w:hint="eastAsia"/>
          <w:szCs w:val="21"/>
        </w:rPr>
        <w:t>日</w:t>
      </w:r>
      <w:r w:rsidRPr="00E03D55">
        <w:rPr>
          <w:rFonts w:ascii="仿宋" w:eastAsia="仿宋" w:hAnsi="仿宋" w:cs="仿宋"/>
          <w:szCs w:val="21"/>
        </w:rPr>
        <w:br w:type="page"/>
      </w:r>
      <w:r w:rsidR="009C14F4" w:rsidRPr="00E03D55">
        <w:rPr>
          <w:rFonts w:ascii="仿宋" w:eastAsia="仿宋" w:hAnsi="仿宋" w:cs="仿宋"/>
          <w:szCs w:val="21"/>
        </w:rPr>
        <w:lastRenderedPageBreak/>
        <w:t xml:space="preserve"> </w:t>
      </w:r>
    </w:p>
    <w:p w14:paraId="3BEB54C5" w14:textId="3D7B9EA0" w:rsidR="00CA1AC9" w:rsidRPr="00E03D55" w:rsidRDefault="00B67EFF" w:rsidP="00886F55">
      <w:pPr>
        <w:spacing w:beforeLines="50" w:before="120" w:afterLines="50" w:after="120" w:line="360" w:lineRule="auto"/>
        <w:rPr>
          <w:rFonts w:ascii="仿宋" w:eastAsia="仿宋" w:hAnsi="仿宋" w:cs="仿宋"/>
          <w:szCs w:val="21"/>
        </w:rPr>
      </w:pPr>
      <w:r w:rsidRPr="00E03D55">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E03D55"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E03D55" w:rsidRDefault="00B67EFF" w:rsidP="00E44E2C">
            <w:pPr>
              <w:widowControl/>
              <w:ind w:firstLineChars="700" w:firstLine="3080"/>
              <w:rPr>
                <w:rFonts w:ascii="黑体" w:eastAsia="黑体" w:hAnsi="黑体" w:cs="宋体"/>
                <w:kern w:val="0"/>
                <w:sz w:val="44"/>
                <w:szCs w:val="44"/>
              </w:rPr>
            </w:pPr>
            <w:bookmarkStart w:id="16" w:name="_Hlk33473319"/>
            <w:r w:rsidRPr="00E03D55">
              <w:rPr>
                <w:rFonts w:ascii="黑体" w:eastAsia="黑体" w:hAnsi="黑体" w:cs="宋体" w:hint="eastAsia"/>
                <w:kern w:val="0"/>
                <w:sz w:val="44"/>
                <w:szCs w:val="44"/>
              </w:rPr>
              <w:t>供应商调查表</w:t>
            </w:r>
          </w:p>
        </w:tc>
      </w:tr>
      <w:tr w:rsidR="00CA1AC9" w:rsidRPr="00E03D55"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1EBF686F" w14:textId="42A296A0" w:rsidR="009D14A7" w:rsidRPr="00E03D55" w:rsidRDefault="00B67EFF" w:rsidP="009D14A7">
            <w:pPr>
              <w:jc w:val="left"/>
              <w:rPr>
                <w:rFonts w:ascii="宋体" w:hAnsi="宋体"/>
                <w:b/>
                <w:sz w:val="28"/>
                <w:szCs w:val="28"/>
              </w:rPr>
            </w:pPr>
            <w:r w:rsidRPr="00E03D55">
              <w:rPr>
                <w:rFonts w:ascii="宋体" w:hAnsi="宋体" w:cs="宋体" w:hint="eastAsia"/>
                <w:kern w:val="0"/>
                <w:sz w:val="28"/>
                <w:szCs w:val="28"/>
              </w:rPr>
              <w:t>项目名称：</w:t>
            </w:r>
            <w:r w:rsidR="006800A0">
              <w:rPr>
                <w:rFonts w:ascii="宋体" w:hAnsi="宋体" w:hint="eastAsia"/>
                <w:b/>
                <w:sz w:val="28"/>
                <w:szCs w:val="28"/>
              </w:rPr>
              <w:t>主机运输通道改造工程</w:t>
            </w:r>
          </w:p>
          <w:p w14:paraId="3BEB54C8" w14:textId="505D1A1B" w:rsidR="00CA1AC9" w:rsidRPr="00E03D55" w:rsidRDefault="00CA1AC9" w:rsidP="009D14A7">
            <w:pPr>
              <w:widowControl/>
              <w:ind w:firstLine="200"/>
              <w:jc w:val="left"/>
              <w:rPr>
                <w:rFonts w:ascii="宋体" w:hAnsi="宋体" w:cs="宋体"/>
                <w:kern w:val="0"/>
                <w:sz w:val="28"/>
                <w:szCs w:val="28"/>
              </w:rPr>
            </w:pPr>
          </w:p>
        </w:tc>
      </w:tr>
      <w:tr w:rsidR="00CA1AC9" w:rsidRPr="00E03D55"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E03D55"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E03D55" w:rsidRDefault="00CA1AC9">
            <w:pPr>
              <w:widowControl/>
              <w:ind w:firstLine="200"/>
              <w:jc w:val="center"/>
              <w:rPr>
                <w:rFonts w:ascii="宋体" w:hAnsi="宋体" w:cs="宋体"/>
                <w:kern w:val="0"/>
                <w:sz w:val="24"/>
              </w:rPr>
            </w:pPr>
          </w:p>
        </w:tc>
      </w:tr>
      <w:tr w:rsidR="00CA1AC9" w:rsidRPr="00E03D55"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E03D55"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E03D55" w:rsidRDefault="00B67EFF">
            <w:pPr>
              <w:widowControl/>
              <w:jc w:val="center"/>
              <w:rPr>
                <w:rFonts w:ascii="宋体" w:hAnsi="宋体" w:cs="宋体"/>
                <w:kern w:val="0"/>
                <w:sz w:val="24"/>
              </w:rPr>
            </w:pPr>
            <w:proofErr w:type="gramStart"/>
            <w:r w:rsidRPr="00E03D55">
              <w:rPr>
                <w:rFonts w:ascii="宋体" w:hAnsi="宋体" w:cs="宋体" w:hint="eastAsia"/>
                <w:kern w:val="0"/>
                <w:sz w:val="24"/>
              </w:rPr>
              <w:t>邮</w:t>
            </w:r>
            <w:proofErr w:type="gramEnd"/>
            <w:r w:rsidRPr="00E03D55">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E03D55" w:rsidRDefault="00CA1AC9">
            <w:pPr>
              <w:widowControl/>
              <w:ind w:firstLine="200"/>
              <w:jc w:val="center"/>
              <w:rPr>
                <w:rFonts w:ascii="宋体" w:hAnsi="宋体" w:cs="宋体"/>
                <w:kern w:val="0"/>
                <w:sz w:val="24"/>
              </w:rPr>
            </w:pPr>
          </w:p>
        </w:tc>
      </w:tr>
      <w:tr w:rsidR="00CA1AC9" w:rsidRPr="00E03D55"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E03D55"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E03D55"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E03D55" w:rsidRDefault="00CA1AC9">
            <w:pPr>
              <w:widowControl/>
              <w:ind w:firstLine="200"/>
              <w:jc w:val="center"/>
              <w:rPr>
                <w:rFonts w:ascii="宋体" w:hAnsi="宋体" w:cs="宋体"/>
                <w:kern w:val="0"/>
                <w:sz w:val="24"/>
              </w:rPr>
            </w:pPr>
          </w:p>
        </w:tc>
      </w:tr>
      <w:tr w:rsidR="00CA1AC9" w:rsidRPr="00E03D55"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E03D55"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E03D55"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E03D55" w:rsidRDefault="00CA1AC9">
            <w:pPr>
              <w:widowControl/>
              <w:ind w:firstLine="200"/>
              <w:jc w:val="center"/>
              <w:rPr>
                <w:rFonts w:ascii="宋体" w:hAnsi="宋体" w:cs="宋体"/>
                <w:kern w:val="0"/>
                <w:sz w:val="24"/>
              </w:rPr>
            </w:pPr>
          </w:p>
        </w:tc>
      </w:tr>
      <w:tr w:rsidR="00CA1AC9" w:rsidRPr="00E03D55"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E03D55"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E03D55" w:rsidRDefault="00CA1AC9">
            <w:pPr>
              <w:widowControl/>
              <w:jc w:val="left"/>
              <w:rPr>
                <w:rFonts w:ascii="宋体" w:hAnsi="宋体" w:cs="宋体"/>
                <w:b/>
                <w:bCs/>
                <w:kern w:val="0"/>
                <w:sz w:val="24"/>
              </w:rPr>
            </w:pPr>
          </w:p>
        </w:tc>
      </w:tr>
      <w:tr w:rsidR="00CA1AC9" w:rsidRPr="00E03D55"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E03D55"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E03D55" w:rsidRDefault="00CA1AC9">
            <w:pPr>
              <w:widowControl/>
              <w:jc w:val="left"/>
              <w:rPr>
                <w:rFonts w:ascii="宋体" w:hAnsi="宋体" w:cs="宋体"/>
                <w:b/>
                <w:bCs/>
                <w:kern w:val="0"/>
                <w:sz w:val="24"/>
              </w:rPr>
            </w:pPr>
          </w:p>
        </w:tc>
      </w:tr>
      <w:tr w:rsidR="00CA1AC9" w:rsidRPr="00E03D55"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E03D55" w:rsidRDefault="00CA1AC9">
            <w:pPr>
              <w:widowControl/>
              <w:rPr>
                <w:rFonts w:ascii="宋体" w:hAnsi="宋体" w:cs="宋体"/>
                <w:b/>
                <w:bCs/>
                <w:kern w:val="0"/>
                <w:sz w:val="24"/>
              </w:rPr>
            </w:pPr>
          </w:p>
          <w:p w14:paraId="3BEB54EE" w14:textId="77777777" w:rsidR="00CA1AC9" w:rsidRPr="00E03D55" w:rsidRDefault="00CA1AC9">
            <w:pPr>
              <w:widowControl/>
              <w:rPr>
                <w:rFonts w:ascii="宋体" w:hAnsi="宋体" w:cs="宋体"/>
                <w:b/>
                <w:bCs/>
                <w:kern w:val="0"/>
                <w:sz w:val="24"/>
              </w:rPr>
            </w:pPr>
          </w:p>
          <w:p w14:paraId="3BEB54EF" w14:textId="77777777" w:rsidR="00CA1AC9" w:rsidRPr="00E03D55" w:rsidRDefault="00CA1AC9">
            <w:pPr>
              <w:widowControl/>
              <w:rPr>
                <w:rFonts w:ascii="宋体" w:hAnsi="宋体" w:cs="宋体"/>
                <w:b/>
                <w:bCs/>
                <w:kern w:val="0"/>
                <w:sz w:val="24"/>
              </w:rPr>
            </w:pPr>
          </w:p>
          <w:p w14:paraId="3BEB54F0" w14:textId="77777777" w:rsidR="00CA1AC9" w:rsidRPr="00E03D55" w:rsidRDefault="00CA1AC9">
            <w:pPr>
              <w:widowControl/>
              <w:rPr>
                <w:rFonts w:ascii="宋体" w:hAnsi="宋体" w:cs="宋体"/>
                <w:b/>
                <w:bCs/>
                <w:kern w:val="0"/>
                <w:sz w:val="24"/>
              </w:rPr>
            </w:pPr>
          </w:p>
        </w:tc>
      </w:tr>
      <w:tr w:rsidR="00CA1AC9" w:rsidRPr="00E03D55"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发证机关</w:t>
            </w:r>
          </w:p>
        </w:tc>
      </w:tr>
      <w:tr w:rsidR="00CA1AC9" w:rsidRPr="00E03D55"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E03D55"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E03D55" w:rsidRDefault="00CA1AC9">
            <w:pPr>
              <w:widowControl/>
              <w:jc w:val="center"/>
              <w:rPr>
                <w:rFonts w:ascii="宋体" w:hAnsi="宋体" w:cs="宋体"/>
                <w:b/>
                <w:bCs/>
                <w:kern w:val="0"/>
                <w:sz w:val="24"/>
              </w:rPr>
            </w:pPr>
          </w:p>
        </w:tc>
      </w:tr>
      <w:tr w:rsidR="00CA1AC9" w:rsidRPr="00E03D55"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E03D55"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E03D55" w:rsidRDefault="00CA1AC9">
            <w:pPr>
              <w:widowControl/>
              <w:jc w:val="center"/>
              <w:rPr>
                <w:rFonts w:ascii="宋体" w:hAnsi="宋体" w:cs="宋体"/>
                <w:b/>
                <w:bCs/>
                <w:kern w:val="0"/>
                <w:sz w:val="24"/>
              </w:rPr>
            </w:pPr>
          </w:p>
        </w:tc>
      </w:tr>
      <w:tr w:rsidR="00CA1AC9" w:rsidRPr="00E03D55"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E03D55"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E03D55" w:rsidRDefault="00CA1AC9">
            <w:pPr>
              <w:widowControl/>
              <w:jc w:val="center"/>
              <w:rPr>
                <w:rFonts w:ascii="宋体" w:hAnsi="宋体" w:cs="宋体"/>
                <w:b/>
                <w:bCs/>
                <w:kern w:val="0"/>
                <w:sz w:val="24"/>
              </w:rPr>
            </w:pPr>
          </w:p>
        </w:tc>
      </w:tr>
      <w:tr w:rsidR="00CA1AC9" w:rsidRPr="00E03D55"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E03D55"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E03D55"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E03D55" w:rsidRDefault="00CA1AC9">
            <w:pPr>
              <w:widowControl/>
              <w:jc w:val="center"/>
              <w:rPr>
                <w:rFonts w:ascii="宋体" w:hAnsi="宋体" w:cs="宋体"/>
                <w:b/>
                <w:bCs/>
                <w:kern w:val="0"/>
                <w:sz w:val="24"/>
              </w:rPr>
            </w:pPr>
          </w:p>
        </w:tc>
      </w:tr>
      <w:tr w:rsidR="00CA1AC9" w:rsidRPr="00E03D55"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E03D55"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E03D55" w:rsidRDefault="00CA1AC9">
            <w:pPr>
              <w:widowControl/>
              <w:jc w:val="center"/>
              <w:rPr>
                <w:rFonts w:ascii="宋体" w:hAnsi="宋体" w:cs="宋体"/>
                <w:b/>
                <w:bCs/>
                <w:kern w:val="0"/>
                <w:sz w:val="24"/>
              </w:rPr>
            </w:pPr>
          </w:p>
        </w:tc>
      </w:tr>
      <w:tr w:rsidR="00CA1AC9" w:rsidRPr="00E03D55"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近三年类似业绩</w:t>
            </w:r>
          </w:p>
        </w:tc>
      </w:tr>
      <w:tr w:rsidR="00CA1AC9" w:rsidRPr="00E03D55"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项目内容</w:t>
            </w:r>
          </w:p>
        </w:tc>
      </w:tr>
      <w:tr w:rsidR="00CA1AC9" w:rsidRPr="00E03D55"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E03D55"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E03D55" w:rsidRDefault="00CA1AC9">
            <w:pPr>
              <w:widowControl/>
              <w:jc w:val="center"/>
              <w:rPr>
                <w:rFonts w:ascii="宋体" w:hAnsi="宋体" w:cs="宋体"/>
                <w:b/>
                <w:bCs/>
                <w:kern w:val="0"/>
                <w:sz w:val="24"/>
              </w:rPr>
            </w:pPr>
          </w:p>
        </w:tc>
      </w:tr>
      <w:tr w:rsidR="00CA1AC9" w:rsidRPr="00E03D55"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E03D55"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E03D55" w:rsidRDefault="00CA1AC9">
            <w:pPr>
              <w:widowControl/>
              <w:jc w:val="center"/>
              <w:rPr>
                <w:rFonts w:ascii="宋体" w:hAnsi="宋体" w:cs="宋体"/>
                <w:b/>
                <w:bCs/>
                <w:kern w:val="0"/>
                <w:sz w:val="24"/>
              </w:rPr>
            </w:pPr>
          </w:p>
        </w:tc>
      </w:tr>
      <w:tr w:rsidR="00CA1AC9" w:rsidRPr="00E03D55"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E03D55"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E03D55" w:rsidRDefault="00CA1AC9">
            <w:pPr>
              <w:widowControl/>
              <w:jc w:val="center"/>
              <w:rPr>
                <w:b/>
                <w:bCs/>
                <w:kern w:val="0"/>
                <w:sz w:val="24"/>
              </w:rPr>
            </w:pPr>
          </w:p>
        </w:tc>
      </w:tr>
      <w:tr w:rsidR="00CA1AC9" w:rsidRPr="00E03D55"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E03D55"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E03D55"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E03D55"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E03D55"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E03D55"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E03D55"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E03D55"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E03D55"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E03D55"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E03D55" w:rsidRDefault="00CA1AC9">
            <w:pPr>
              <w:widowControl/>
              <w:ind w:firstLine="200"/>
              <w:jc w:val="left"/>
              <w:rPr>
                <w:rFonts w:ascii="Calibri" w:hAnsi="Calibri" w:cs="宋体"/>
                <w:kern w:val="0"/>
                <w:szCs w:val="21"/>
              </w:rPr>
            </w:pPr>
          </w:p>
        </w:tc>
      </w:tr>
      <w:tr w:rsidR="00CA1AC9" w:rsidRPr="00E03D55"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E03D55" w:rsidRDefault="00CA1AC9">
            <w:pPr>
              <w:spacing w:line="400" w:lineRule="exact"/>
              <w:ind w:firstLine="200"/>
              <w:rPr>
                <w:sz w:val="28"/>
                <w:szCs w:val="28"/>
              </w:rPr>
            </w:pPr>
          </w:p>
          <w:p w14:paraId="3BEB5529" w14:textId="77777777" w:rsidR="00CA1AC9" w:rsidRPr="00E03D55" w:rsidRDefault="00B67EFF">
            <w:pPr>
              <w:spacing w:line="400" w:lineRule="exact"/>
              <w:rPr>
                <w:sz w:val="28"/>
                <w:szCs w:val="28"/>
              </w:rPr>
            </w:pPr>
            <w:r w:rsidRPr="00E03D55">
              <w:rPr>
                <w:rFonts w:hint="eastAsia"/>
                <w:sz w:val="28"/>
                <w:szCs w:val="28"/>
              </w:rPr>
              <w:t>报名单位（盖章）：</w:t>
            </w:r>
          </w:p>
        </w:tc>
      </w:tr>
    </w:tbl>
    <w:p w14:paraId="3BEB552B" w14:textId="77777777" w:rsidR="00CA1AC9" w:rsidRPr="00E03D55" w:rsidRDefault="00CA1AC9">
      <w:pPr>
        <w:spacing w:line="400" w:lineRule="exact"/>
        <w:ind w:left="560" w:hangingChars="200" w:hanging="560"/>
        <w:rPr>
          <w:sz w:val="28"/>
          <w:szCs w:val="28"/>
        </w:rPr>
      </w:pPr>
    </w:p>
    <w:p w14:paraId="3BEB552C" w14:textId="6FA14D6E" w:rsidR="00CA1AC9" w:rsidRPr="00E03D55" w:rsidRDefault="00B67EFF">
      <w:pPr>
        <w:spacing w:line="400" w:lineRule="exact"/>
        <w:ind w:left="560" w:hangingChars="200" w:hanging="560"/>
        <w:rPr>
          <w:sz w:val="28"/>
          <w:szCs w:val="28"/>
        </w:rPr>
      </w:pPr>
      <w:r w:rsidRPr="00E03D55">
        <w:rPr>
          <w:rFonts w:hint="eastAsia"/>
          <w:sz w:val="28"/>
          <w:szCs w:val="28"/>
        </w:rPr>
        <w:t>日期：</w:t>
      </w:r>
      <w:r w:rsidR="00FD70BE" w:rsidRPr="00E03D55">
        <w:rPr>
          <w:rFonts w:hint="eastAsia"/>
          <w:sz w:val="28"/>
          <w:szCs w:val="28"/>
        </w:rPr>
        <w:t>202</w:t>
      </w:r>
      <w:r w:rsidR="00104381">
        <w:rPr>
          <w:sz w:val="28"/>
          <w:szCs w:val="28"/>
        </w:rPr>
        <w:t>3</w:t>
      </w:r>
      <w:r w:rsidR="00FD70BE" w:rsidRPr="00E03D55">
        <w:rPr>
          <w:rFonts w:hint="eastAsia"/>
          <w:sz w:val="28"/>
          <w:szCs w:val="28"/>
        </w:rPr>
        <w:t>年</w:t>
      </w:r>
      <w:r w:rsidR="00E44E2C" w:rsidRPr="00E03D55">
        <w:rPr>
          <w:rFonts w:hint="eastAsia"/>
          <w:sz w:val="28"/>
          <w:szCs w:val="28"/>
        </w:rPr>
        <w:t xml:space="preserve"> </w:t>
      </w:r>
      <w:r w:rsidR="00E44E2C" w:rsidRPr="00E03D55">
        <w:rPr>
          <w:sz w:val="28"/>
          <w:szCs w:val="28"/>
        </w:rPr>
        <w:t xml:space="preserve">  </w:t>
      </w:r>
      <w:r w:rsidRPr="00E03D55">
        <w:rPr>
          <w:rFonts w:hint="eastAsia"/>
          <w:sz w:val="28"/>
          <w:szCs w:val="28"/>
        </w:rPr>
        <w:t>月</w:t>
      </w:r>
      <w:r w:rsidR="00E44E2C" w:rsidRPr="00E03D55">
        <w:rPr>
          <w:rFonts w:hint="eastAsia"/>
          <w:sz w:val="28"/>
          <w:szCs w:val="28"/>
        </w:rPr>
        <w:t xml:space="preserve"> </w:t>
      </w:r>
      <w:r w:rsidR="00E44E2C" w:rsidRPr="00E03D55">
        <w:rPr>
          <w:sz w:val="28"/>
          <w:szCs w:val="28"/>
        </w:rPr>
        <w:t xml:space="preserve"> </w:t>
      </w:r>
      <w:r w:rsidRPr="00E03D55">
        <w:rPr>
          <w:rFonts w:hint="eastAsia"/>
          <w:sz w:val="28"/>
          <w:szCs w:val="28"/>
        </w:rPr>
        <w:t>日</w:t>
      </w:r>
    </w:p>
    <w:bookmarkEnd w:id="16"/>
    <w:p w14:paraId="3BEB552D" w14:textId="77777777" w:rsidR="006B6C86" w:rsidRPr="00E03D55" w:rsidRDefault="00B67EFF" w:rsidP="00D35C86">
      <w:pPr>
        <w:spacing w:line="400" w:lineRule="exact"/>
        <w:ind w:left="560" w:hangingChars="200" w:hanging="560"/>
        <w:rPr>
          <w:rFonts w:ascii="宋体" w:hAnsi="宋体"/>
          <w:bCs/>
          <w:sz w:val="30"/>
          <w:szCs w:val="30"/>
        </w:rPr>
      </w:pPr>
      <w:r w:rsidRPr="00E03D55">
        <w:rPr>
          <w:sz w:val="28"/>
          <w:szCs w:val="28"/>
        </w:rPr>
        <w:br w:type="page"/>
      </w:r>
      <w:r w:rsidRPr="00E03D55">
        <w:rPr>
          <w:rFonts w:ascii="宋体" w:hAnsi="宋体" w:hint="eastAsia"/>
          <w:bCs/>
          <w:sz w:val="30"/>
          <w:szCs w:val="30"/>
        </w:rPr>
        <w:lastRenderedPageBreak/>
        <w:t>附件3</w:t>
      </w:r>
    </w:p>
    <w:p w14:paraId="3BEB552E" w14:textId="77777777" w:rsidR="00CA1AC9" w:rsidRPr="00E03D55" w:rsidRDefault="00B67EFF">
      <w:pPr>
        <w:spacing w:line="500" w:lineRule="exact"/>
        <w:jc w:val="center"/>
        <w:rPr>
          <w:rFonts w:eastAsia="黑体"/>
          <w:b/>
          <w:bCs/>
          <w:sz w:val="36"/>
        </w:rPr>
      </w:pPr>
      <w:r w:rsidRPr="00A92B59">
        <w:rPr>
          <w:rFonts w:eastAsia="黑体" w:hint="eastAsia"/>
          <w:b/>
          <w:bCs/>
          <w:sz w:val="28"/>
        </w:rPr>
        <w:t>法定代表人身份证明书</w:t>
      </w:r>
    </w:p>
    <w:p w14:paraId="0C72B606" w14:textId="77777777" w:rsidR="00813B6F" w:rsidRPr="00E03D55" w:rsidRDefault="00813B6F" w:rsidP="00813B6F">
      <w:pPr>
        <w:spacing w:line="500" w:lineRule="exact"/>
        <w:rPr>
          <w:b/>
          <w:bCs/>
          <w:szCs w:val="21"/>
        </w:rPr>
      </w:pPr>
    </w:p>
    <w:p w14:paraId="3BEB5530" w14:textId="749ED588" w:rsidR="00CA1AC9" w:rsidRPr="00A92B59" w:rsidRDefault="00B67EFF" w:rsidP="00A92B59">
      <w:pPr>
        <w:spacing w:beforeLines="50" w:before="120" w:afterLines="50" w:after="120" w:line="500" w:lineRule="exact"/>
        <w:ind w:firstLineChars="400" w:firstLine="960"/>
        <w:rPr>
          <w:rFonts w:ascii="宋体" w:hAnsi="宋体" w:cs="宋体"/>
          <w:sz w:val="24"/>
        </w:rPr>
      </w:pPr>
      <w:bookmarkStart w:id="17" w:name="_Hlk33473365"/>
      <w:r w:rsidRPr="00A92B59">
        <w:rPr>
          <w:rFonts w:ascii="宋体" w:hAnsi="宋体" w:cs="宋体" w:hint="eastAsia"/>
          <w:sz w:val="24"/>
        </w:rPr>
        <w:t>在我单位任</w:t>
      </w:r>
      <w:r w:rsidR="00813B6F" w:rsidRPr="00A92B59">
        <w:rPr>
          <w:rFonts w:ascii="宋体" w:hAnsi="宋体" w:cs="宋体" w:hint="eastAsia"/>
          <w:sz w:val="24"/>
          <w:u w:val="single"/>
        </w:rPr>
        <w:t xml:space="preserve"> </w:t>
      </w:r>
      <w:r w:rsidR="00813B6F" w:rsidRPr="00A92B59">
        <w:rPr>
          <w:rFonts w:ascii="宋体" w:hAnsi="宋体" w:cs="宋体"/>
          <w:sz w:val="24"/>
          <w:u w:val="single"/>
        </w:rPr>
        <w:t xml:space="preserve">    </w:t>
      </w:r>
      <w:r w:rsidRPr="00A92B59">
        <w:rPr>
          <w:rFonts w:ascii="宋体" w:hAnsi="宋体" w:cs="宋体" w:hint="eastAsia"/>
          <w:sz w:val="24"/>
        </w:rPr>
        <w:t>职务，是我单位法定代表人，身份证号为</w:t>
      </w:r>
      <w:r w:rsidR="00813B6F" w:rsidRPr="00A92B59">
        <w:rPr>
          <w:rFonts w:ascii="宋体" w:hAnsi="宋体" w:cs="宋体" w:hint="eastAsia"/>
          <w:sz w:val="24"/>
          <w:u w:val="single"/>
        </w:rPr>
        <w:t xml:space="preserve"> </w:t>
      </w:r>
      <w:r w:rsidR="00813B6F" w:rsidRPr="00A92B59">
        <w:rPr>
          <w:rFonts w:ascii="宋体" w:hAnsi="宋体" w:cs="宋体"/>
          <w:sz w:val="24"/>
          <w:u w:val="single"/>
        </w:rPr>
        <w:t xml:space="preserve">     </w:t>
      </w:r>
      <w:r w:rsidRPr="00A92B59">
        <w:rPr>
          <w:rFonts w:ascii="宋体" w:hAnsi="宋体" w:cs="宋体" w:hint="eastAsia"/>
          <w:sz w:val="24"/>
        </w:rPr>
        <w:t>，特此证明。</w:t>
      </w:r>
    </w:p>
    <w:p w14:paraId="3BEB5531" w14:textId="77777777" w:rsidR="00CA1AC9" w:rsidRPr="00A92B59" w:rsidRDefault="00CA1AC9" w:rsidP="00A92B59">
      <w:pPr>
        <w:spacing w:beforeLines="50" w:before="120" w:afterLines="50" w:after="120" w:line="500" w:lineRule="exact"/>
        <w:ind w:firstLineChars="224" w:firstLine="538"/>
        <w:rPr>
          <w:rFonts w:ascii="宋体" w:hAnsi="宋体" w:cs="宋体"/>
          <w:sz w:val="24"/>
        </w:rPr>
      </w:pPr>
    </w:p>
    <w:p w14:paraId="3BEB5532" w14:textId="77777777" w:rsidR="00CA1AC9" w:rsidRPr="00A92B59" w:rsidRDefault="00B67EFF" w:rsidP="00A92B59">
      <w:pPr>
        <w:spacing w:beforeLines="50" w:before="120" w:afterLines="50" w:after="120" w:line="500" w:lineRule="exact"/>
        <w:jc w:val="left"/>
        <w:rPr>
          <w:rFonts w:ascii="宋体" w:hAnsi="宋体" w:cs="宋体"/>
          <w:sz w:val="24"/>
        </w:rPr>
      </w:pPr>
      <w:r w:rsidRPr="00A92B59">
        <w:rPr>
          <w:rFonts w:ascii="宋体" w:hAnsi="宋体" w:cs="宋体" w:hint="eastAsia"/>
          <w:sz w:val="24"/>
        </w:rPr>
        <w:t>（单位盖章）</w:t>
      </w:r>
    </w:p>
    <w:p w14:paraId="3BEB5533" w14:textId="77777777" w:rsidR="00CA1AC9" w:rsidRPr="00A92B59" w:rsidRDefault="00CA1AC9" w:rsidP="00A92B59">
      <w:pPr>
        <w:spacing w:beforeLines="50" w:before="120" w:afterLines="50" w:after="120" w:line="500" w:lineRule="exact"/>
        <w:ind w:firstLineChars="224" w:firstLine="538"/>
        <w:rPr>
          <w:rFonts w:hAnsi="宋体" w:cs="宋体"/>
          <w:sz w:val="24"/>
          <w:szCs w:val="28"/>
        </w:rPr>
      </w:pPr>
    </w:p>
    <w:p w14:paraId="3BEB5534" w14:textId="71C70848" w:rsidR="00CA1AC9" w:rsidRPr="00A92B59" w:rsidRDefault="00B67EFF" w:rsidP="00A92B59">
      <w:pPr>
        <w:spacing w:beforeLines="50" w:before="120" w:afterLines="50" w:after="120" w:line="500" w:lineRule="exact"/>
        <w:rPr>
          <w:rFonts w:ascii="宋体" w:hAnsi="宋体" w:cs="宋体"/>
          <w:sz w:val="24"/>
        </w:rPr>
      </w:pPr>
      <w:r w:rsidRPr="00A92B59">
        <w:rPr>
          <w:rFonts w:hAnsi="宋体" w:cs="宋体" w:hint="eastAsia"/>
          <w:sz w:val="24"/>
          <w:szCs w:val="28"/>
        </w:rPr>
        <w:t>日期：</w:t>
      </w:r>
      <w:r w:rsidR="00F21F0A">
        <w:rPr>
          <w:rFonts w:hAnsi="宋体" w:cs="宋体" w:hint="eastAsia"/>
          <w:sz w:val="24"/>
          <w:szCs w:val="28"/>
        </w:rPr>
        <w:t>2023</w:t>
      </w:r>
      <w:r w:rsidR="00F21F0A">
        <w:rPr>
          <w:rFonts w:hAnsi="宋体" w:cs="宋体" w:hint="eastAsia"/>
          <w:sz w:val="24"/>
          <w:szCs w:val="28"/>
        </w:rPr>
        <w:t>年</w:t>
      </w:r>
      <w:r w:rsidR="00E44E2C" w:rsidRPr="00A92B59">
        <w:rPr>
          <w:rFonts w:hAnsi="宋体" w:cs="宋体" w:hint="eastAsia"/>
          <w:sz w:val="24"/>
          <w:szCs w:val="28"/>
        </w:rPr>
        <w:t xml:space="preserve"> </w:t>
      </w:r>
      <w:r w:rsidR="00E44E2C" w:rsidRPr="00A92B59">
        <w:rPr>
          <w:rFonts w:hAnsi="宋体" w:cs="宋体"/>
          <w:sz w:val="24"/>
          <w:szCs w:val="28"/>
        </w:rPr>
        <w:t xml:space="preserve">  </w:t>
      </w:r>
      <w:r w:rsidRPr="00A92B59">
        <w:rPr>
          <w:rFonts w:hAnsi="宋体" w:cs="宋体" w:hint="eastAsia"/>
          <w:sz w:val="24"/>
          <w:szCs w:val="28"/>
        </w:rPr>
        <w:t>月</w:t>
      </w:r>
      <w:r w:rsidR="00E44E2C" w:rsidRPr="00A92B59">
        <w:rPr>
          <w:rFonts w:hAnsi="宋体" w:cs="宋体" w:hint="eastAsia"/>
          <w:sz w:val="24"/>
          <w:szCs w:val="28"/>
        </w:rPr>
        <w:t xml:space="preserve"> </w:t>
      </w:r>
      <w:r w:rsidR="00E44E2C" w:rsidRPr="00A92B59">
        <w:rPr>
          <w:rFonts w:hAnsi="宋体" w:cs="宋体"/>
          <w:sz w:val="24"/>
          <w:szCs w:val="28"/>
        </w:rPr>
        <w:t xml:space="preserve"> </w:t>
      </w:r>
      <w:r w:rsidRPr="00A92B59">
        <w:rPr>
          <w:rFonts w:hAnsi="宋体" w:cs="宋体" w:hint="eastAsia"/>
          <w:sz w:val="24"/>
          <w:szCs w:val="28"/>
        </w:rPr>
        <w:t>日</w:t>
      </w:r>
    </w:p>
    <w:p w14:paraId="3BEB5535" w14:textId="77777777" w:rsidR="00CA1AC9" w:rsidRPr="00A92B59" w:rsidRDefault="00B67EFF" w:rsidP="00A92B59">
      <w:pPr>
        <w:spacing w:beforeLines="50" w:before="120" w:afterLines="50" w:after="120" w:line="500" w:lineRule="exact"/>
        <w:rPr>
          <w:rFonts w:ascii="宋体" w:hAnsi="宋体" w:cs="宋体"/>
          <w:sz w:val="24"/>
        </w:rPr>
      </w:pPr>
      <w:r w:rsidRPr="00A92B59">
        <w:rPr>
          <w:rFonts w:ascii="宋体" w:hAnsi="宋体" w:cs="宋体" w:hint="eastAsia"/>
          <w:sz w:val="24"/>
        </w:rPr>
        <w:t xml:space="preserve">单位通信地址：                                </w:t>
      </w:r>
    </w:p>
    <w:p w14:paraId="3BEB5536" w14:textId="77777777" w:rsidR="00CA1AC9" w:rsidRPr="00A92B59" w:rsidRDefault="00CA1AC9" w:rsidP="00A92B59">
      <w:pPr>
        <w:spacing w:beforeLines="50" w:before="120" w:afterLines="50" w:after="120" w:line="500" w:lineRule="exact"/>
        <w:rPr>
          <w:rFonts w:ascii="宋体" w:hAnsi="宋体" w:cs="宋体"/>
          <w:sz w:val="24"/>
        </w:rPr>
      </w:pPr>
    </w:p>
    <w:p w14:paraId="3BEB5537" w14:textId="77777777" w:rsidR="00CA1AC9" w:rsidRPr="00A92B59" w:rsidRDefault="00B67EFF" w:rsidP="00A92B59">
      <w:pPr>
        <w:spacing w:beforeLines="50" w:before="120" w:afterLines="50" w:after="120" w:line="500" w:lineRule="exact"/>
        <w:rPr>
          <w:rFonts w:ascii="宋体" w:hAnsi="宋体" w:cs="宋体"/>
          <w:sz w:val="24"/>
        </w:rPr>
      </w:pPr>
      <w:r w:rsidRPr="00A92B59">
        <w:rPr>
          <w:rFonts w:ascii="宋体" w:hAnsi="宋体" w:cs="宋体" w:hint="eastAsia"/>
          <w:sz w:val="24"/>
        </w:rPr>
        <w:t xml:space="preserve">邮政编码：                 单位联系电话：   </w:t>
      </w:r>
    </w:p>
    <w:p w14:paraId="3BEB5538" w14:textId="77777777" w:rsidR="00CA1AC9" w:rsidRPr="00A92B59" w:rsidRDefault="00CA1AC9" w:rsidP="00A92B59">
      <w:pPr>
        <w:spacing w:beforeLines="50" w:before="120" w:afterLines="50" w:after="120"/>
        <w:rPr>
          <w:sz w:val="20"/>
        </w:rPr>
      </w:pPr>
    </w:p>
    <w:p w14:paraId="3BEB5539" w14:textId="77777777" w:rsidR="00CA1AC9" w:rsidRPr="00A92B59" w:rsidRDefault="00B67EFF" w:rsidP="00A92B59">
      <w:pPr>
        <w:spacing w:beforeLines="50" w:before="120" w:afterLines="50" w:after="120" w:line="360" w:lineRule="auto"/>
        <w:rPr>
          <w:rFonts w:ascii="宋体" w:hAnsi="宋体" w:cs="Arial"/>
          <w:color w:val="000000"/>
          <w:sz w:val="24"/>
          <w:szCs w:val="28"/>
        </w:rPr>
      </w:pPr>
      <w:r w:rsidRPr="00A92B59">
        <w:rPr>
          <w:rFonts w:ascii="宋体" w:hAnsi="宋体" w:cs="Arial" w:hint="eastAsia"/>
          <w:color w:val="000000"/>
          <w:sz w:val="24"/>
          <w:szCs w:val="28"/>
        </w:rPr>
        <w:t>附：法人代表身份证正反面或其他身份证明材料复印件</w:t>
      </w:r>
    </w:p>
    <w:bookmarkEnd w:id="17"/>
    <w:p w14:paraId="3BEB553A" w14:textId="77777777" w:rsidR="00CA1AC9" w:rsidRPr="00A92B59" w:rsidRDefault="00CA1AC9" w:rsidP="00A92B59">
      <w:pPr>
        <w:spacing w:beforeLines="50" w:before="120" w:afterLines="50" w:after="120" w:line="360" w:lineRule="auto"/>
        <w:rPr>
          <w:rFonts w:ascii="宋体" w:hAnsi="宋体" w:cs="Arial"/>
          <w:color w:val="000000"/>
          <w:sz w:val="24"/>
          <w:szCs w:val="28"/>
        </w:rPr>
      </w:pPr>
    </w:p>
    <w:p w14:paraId="3BEB553B" w14:textId="77777777" w:rsidR="00CA1AC9" w:rsidRPr="00E03D55" w:rsidRDefault="00B67EFF" w:rsidP="00A92B59">
      <w:pPr>
        <w:spacing w:beforeLines="50" w:before="120" w:afterLines="50" w:after="120" w:line="360" w:lineRule="auto"/>
        <w:rPr>
          <w:rFonts w:ascii="宋体" w:hAnsi="宋体" w:cs="Arial"/>
          <w:color w:val="000000"/>
          <w:sz w:val="30"/>
          <w:szCs w:val="30"/>
        </w:rPr>
      </w:pPr>
      <w:r w:rsidRPr="00A92B59">
        <w:rPr>
          <w:rFonts w:ascii="宋体" w:hAnsi="宋体" w:cs="Arial" w:hint="eastAsia"/>
          <w:color w:val="000000"/>
          <w:sz w:val="24"/>
          <w:szCs w:val="28"/>
        </w:rPr>
        <w:br w:type="page"/>
      </w:r>
      <w:r w:rsidRPr="00E03D55">
        <w:rPr>
          <w:rFonts w:ascii="宋体" w:hAnsi="宋体" w:cs="黑体" w:hint="eastAsia"/>
          <w:color w:val="000000"/>
          <w:sz w:val="30"/>
          <w:szCs w:val="30"/>
        </w:rPr>
        <w:lastRenderedPageBreak/>
        <w:t>附件4</w:t>
      </w:r>
    </w:p>
    <w:p w14:paraId="3BEB553C" w14:textId="77777777" w:rsidR="00CA1AC9" w:rsidRPr="001D753E" w:rsidRDefault="00B67EFF" w:rsidP="00E44E2C">
      <w:pPr>
        <w:spacing w:line="500" w:lineRule="exact"/>
        <w:ind w:firstLineChars="600" w:firstLine="1687"/>
        <w:rPr>
          <w:rFonts w:eastAsia="黑体"/>
          <w:b/>
          <w:bCs/>
          <w:sz w:val="28"/>
        </w:rPr>
      </w:pPr>
      <w:r w:rsidRPr="001D753E">
        <w:rPr>
          <w:rFonts w:eastAsia="黑体" w:hint="eastAsia"/>
          <w:b/>
          <w:bCs/>
          <w:sz w:val="28"/>
        </w:rPr>
        <w:t>法定代表人授权委托证明书</w:t>
      </w:r>
    </w:p>
    <w:p w14:paraId="3BEB553D" w14:textId="77777777" w:rsidR="00CA1AC9" w:rsidRPr="00E03D55" w:rsidRDefault="00CA1AC9" w:rsidP="00887116">
      <w:pPr>
        <w:pStyle w:val="100"/>
        <w:spacing w:line="360" w:lineRule="auto"/>
        <w:ind w:firstLineChars="177" w:firstLine="425"/>
        <w:rPr>
          <w:rFonts w:hAnsi="宋体"/>
          <w:bCs/>
          <w:sz w:val="24"/>
          <w:szCs w:val="24"/>
        </w:rPr>
      </w:pPr>
    </w:p>
    <w:p w14:paraId="3BEB553E" w14:textId="77777777" w:rsidR="00CA1AC9" w:rsidRPr="00E03D55" w:rsidRDefault="00B67EFF" w:rsidP="001D753E">
      <w:pPr>
        <w:pStyle w:val="100"/>
        <w:spacing w:beforeLines="50" w:before="120" w:afterLines="50" w:after="120" w:line="360" w:lineRule="auto"/>
        <w:ind w:firstLineChars="200" w:firstLine="480"/>
        <w:rPr>
          <w:rFonts w:hAnsi="宋体"/>
          <w:sz w:val="24"/>
          <w:szCs w:val="24"/>
        </w:rPr>
      </w:pPr>
      <w:r w:rsidRPr="00E03D55">
        <w:rPr>
          <w:rFonts w:hAnsi="宋体" w:hint="eastAsia"/>
          <w:bCs/>
          <w:sz w:val="24"/>
          <w:szCs w:val="24"/>
        </w:rPr>
        <w:t>兹授权（委托代理人姓名）为我方委托代理人，其权限是：</w:t>
      </w:r>
      <w:r w:rsidRPr="00E03D55">
        <w:rPr>
          <w:rFonts w:hAnsi="宋体" w:hint="eastAsia"/>
          <w:sz w:val="24"/>
          <w:szCs w:val="24"/>
        </w:rPr>
        <w:t>办理                       （采购单位名称）组织的“                （项目名称）”的投标和合同执行，以我方的名义处理一切与之有关的事宜。</w:t>
      </w:r>
    </w:p>
    <w:p w14:paraId="3BEB553F" w14:textId="77777777" w:rsidR="00CA1AC9" w:rsidRPr="00E03D55" w:rsidRDefault="00B67EFF" w:rsidP="001D753E">
      <w:pPr>
        <w:pStyle w:val="100"/>
        <w:spacing w:beforeLines="50" w:before="120" w:afterLines="50" w:after="120" w:line="360" w:lineRule="auto"/>
        <w:ind w:firstLineChars="200" w:firstLine="480"/>
        <w:rPr>
          <w:rFonts w:hAnsi="宋体"/>
          <w:bCs/>
          <w:sz w:val="24"/>
          <w:szCs w:val="24"/>
        </w:rPr>
      </w:pPr>
      <w:r w:rsidRPr="00E03D55">
        <w:rPr>
          <w:rFonts w:hAnsi="宋体" w:hint="eastAsia"/>
          <w:sz w:val="24"/>
          <w:szCs w:val="24"/>
          <w:lang w:val="en-GB"/>
        </w:rPr>
        <w:t>本</w:t>
      </w:r>
      <w:r w:rsidRPr="00E03D55">
        <w:rPr>
          <w:rFonts w:hAnsi="宋体" w:hint="eastAsia"/>
          <w:sz w:val="24"/>
          <w:szCs w:val="24"/>
        </w:rPr>
        <w:t>授权书</w:t>
      </w:r>
      <w:r w:rsidRPr="00E03D55">
        <w:rPr>
          <w:rFonts w:hAnsi="宋体" w:hint="eastAsia"/>
          <w:sz w:val="24"/>
          <w:szCs w:val="24"/>
          <w:lang w:val="en-GB"/>
        </w:rPr>
        <w:t>自</w:t>
      </w:r>
      <w:r w:rsidRPr="00E03D55">
        <w:rPr>
          <w:rFonts w:hAnsi="宋体" w:hint="eastAsia"/>
          <w:sz w:val="24"/>
          <w:szCs w:val="24"/>
        </w:rPr>
        <w:t>年月日</w:t>
      </w:r>
      <w:r w:rsidRPr="00E03D55">
        <w:rPr>
          <w:rFonts w:hAnsi="宋体" w:hint="eastAsia"/>
          <w:sz w:val="24"/>
          <w:szCs w:val="24"/>
          <w:lang w:val="en-GB"/>
        </w:rPr>
        <w:t>签章之日起生效，特此声明。</w:t>
      </w:r>
    </w:p>
    <w:p w14:paraId="3BEB5540" w14:textId="77777777" w:rsidR="00CA1AC9" w:rsidRPr="00E03D55" w:rsidRDefault="00B67EFF" w:rsidP="001D753E">
      <w:pPr>
        <w:pStyle w:val="100"/>
        <w:spacing w:beforeLines="50" w:before="120" w:afterLines="50" w:after="120" w:line="360" w:lineRule="auto"/>
        <w:ind w:firstLineChars="200" w:firstLine="480"/>
        <w:rPr>
          <w:rFonts w:hAnsi="宋体"/>
          <w:sz w:val="24"/>
          <w:szCs w:val="24"/>
          <w:u w:val="single"/>
        </w:rPr>
      </w:pPr>
      <w:r w:rsidRPr="00E03D55">
        <w:rPr>
          <w:rFonts w:hAnsi="宋体" w:hint="eastAsia"/>
          <w:sz w:val="24"/>
          <w:szCs w:val="24"/>
        </w:rPr>
        <w:t>附：代理人性别：   年龄：   职务：</w:t>
      </w:r>
    </w:p>
    <w:p w14:paraId="3BEB5541" w14:textId="77777777" w:rsidR="00CA1AC9" w:rsidRPr="00E03D55" w:rsidRDefault="00B67EFF" w:rsidP="001D753E">
      <w:pPr>
        <w:pStyle w:val="100"/>
        <w:spacing w:beforeLines="50" w:before="120" w:afterLines="50" w:after="120" w:line="360" w:lineRule="auto"/>
        <w:ind w:firstLineChars="200" w:firstLine="480"/>
        <w:rPr>
          <w:rFonts w:hAnsi="宋体"/>
          <w:sz w:val="24"/>
          <w:szCs w:val="24"/>
          <w:u w:val="single"/>
        </w:rPr>
      </w:pPr>
      <w:r w:rsidRPr="00E03D55">
        <w:rPr>
          <w:rFonts w:hAnsi="宋体" w:hint="eastAsia"/>
          <w:sz w:val="24"/>
          <w:szCs w:val="24"/>
        </w:rPr>
        <w:t xml:space="preserve">　　身份证号码：</w:t>
      </w:r>
    </w:p>
    <w:p w14:paraId="3BEB5542" w14:textId="77777777" w:rsidR="00CA1AC9" w:rsidRPr="00E03D55" w:rsidRDefault="00B67EFF" w:rsidP="001D753E">
      <w:pPr>
        <w:pStyle w:val="100"/>
        <w:spacing w:beforeLines="50" w:before="120" w:afterLines="50" w:after="120" w:line="360" w:lineRule="auto"/>
        <w:ind w:firstLineChars="200" w:firstLine="480"/>
        <w:rPr>
          <w:rFonts w:hAnsi="宋体"/>
          <w:sz w:val="24"/>
          <w:szCs w:val="24"/>
          <w:u w:val="single"/>
        </w:rPr>
      </w:pPr>
      <w:r w:rsidRPr="00E03D55">
        <w:rPr>
          <w:rFonts w:hAnsi="宋体" w:hint="eastAsia"/>
          <w:sz w:val="24"/>
          <w:szCs w:val="24"/>
        </w:rPr>
        <w:t xml:space="preserve">　　（营业执照等）注册号码：</w:t>
      </w:r>
    </w:p>
    <w:p w14:paraId="3BEB5543" w14:textId="77777777" w:rsidR="00CA1AC9" w:rsidRPr="00E03D55" w:rsidRDefault="00B67EFF" w:rsidP="001D753E">
      <w:pPr>
        <w:pStyle w:val="100"/>
        <w:spacing w:beforeLines="50" w:before="120" w:afterLines="50" w:after="120" w:line="360" w:lineRule="auto"/>
        <w:ind w:firstLineChars="200" w:firstLine="480"/>
        <w:rPr>
          <w:rFonts w:hAnsi="宋体"/>
          <w:sz w:val="24"/>
          <w:szCs w:val="24"/>
          <w:u w:val="single"/>
        </w:rPr>
      </w:pPr>
      <w:r w:rsidRPr="00E03D55">
        <w:rPr>
          <w:rFonts w:hAnsi="宋体" w:hint="eastAsia"/>
          <w:sz w:val="24"/>
          <w:szCs w:val="24"/>
        </w:rPr>
        <w:t xml:space="preserve">　　企业类型：</w:t>
      </w:r>
    </w:p>
    <w:p w14:paraId="3BEB5544" w14:textId="77777777" w:rsidR="00CA1AC9" w:rsidRPr="00E03D55" w:rsidRDefault="00B67EFF" w:rsidP="001D753E">
      <w:pPr>
        <w:pStyle w:val="100"/>
        <w:spacing w:beforeLines="50" w:before="120" w:afterLines="50" w:after="120" w:line="360" w:lineRule="auto"/>
        <w:ind w:firstLineChars="200" w:firstLine="480"/>
        <w:rPr>
          <w:rFonts w:hAnsi="宋体"/>
          <w:sz w:val="24"/>
          <w:szCs w:val="24"/>
          <w:u w:val="single"/>
        </w:rPr>
      </w:pPr>
      <w:r w:rsidRPr="00E03D55">
        <w:rPr>
          <w:rFonts w:hAnsi="宋体" w:hint="eastAsia"/>
          <w:sz w:val="24"/>
          <w:szCs w:val="24"/>
        </w:rPr>
        <w:t xml:space="preserve">　　经营范围：</w:t>
      </w:r>
    </w:p>
    <w:p w14:paraId="3BEB5545" w14:textId="77777777" w:rsidR="00CA1AC9" w:rsidRPr="00E03D55" w:rsidRDefault="00B67EFF" w:rsidP="001D753E">
      <w:pPr>
        <w:pStyle w:val="100"/>
        <w:spacing w:beforeLines="50" w:before="120" w:afterLines="50" w:after="120" w:line="360" w:lineRule="auto"/>
        <w:ind w:firstLine="200"/>
        <w:rPr>
          <w:rFonts w:hAnsi="宋体"/>
          <w:sz w:val="24"/>
          <w:szCs w:val="24"/>
        </w:rPr>
      </w:pPr>
      <w:r w:rsidRPr="00E03D55">
        <w:rPr>
          <w:rFonts w:hAnsi="宋体" w:hint="eastAsia"/>
          <w:sz w:val="24"/>
          <w:szCs w:val="24"/>
        </w:rPr>
        <w:t>附：被授权人有效身份证正反面或其他身份证明材料复印</w:t>
      </w:r>
      <w:proofErr w:type="gramStart"/>
      <w:r w:rsidRPr="00E03D55">
        <w:rPr>
          <w:rFonts w:hAnsi="宋体" w:hint="eastAsia"/>
          <w:sz w:val="24"/>
          <w:szCs w:val="24"/>
        </w:rPr>
        <w:t xml:space="preserve">　　　　　　</w:t>
      </w:r>
      <w:proofErr w:type="gramEnd"/>
      <w:r w:rsidRPr="00E03D55">
        <w:rPr>
          <w:rFonts w:hAnsi="宋体" w:hint="eastAsia"/>
          <w:sz w:val="24"/>
          <w:szCs w:val="24"/>
        </w:rPr>
        <w:t xml:space="preserve">　</w:t>
      </w:r>
    </w:p>
    <w:p w14:paraId="3BEB5546" w14:textId="77777777" w:rsidR="00CA1AC9" w:rsidRPr="00E03D55" w:rsidRDefault="00CA1AC9">
      <w:pPr>
        <w:pStyle w:val="10"/>
        <w:spacing w:line="360" w:lineRule="auto"/>
        <w:jc w:val="both"/>
        <w:rPr>
          <w:rFonts w:hAnsi="宋体"/>
          <w:sz w:val="24"/>
          <w:szCs w:val="24"/>
        </w:rPr>
      </w:pPr>
    </w:p>
    <w:p w14:paraId="3BEB5547" w14:textId="77777777" w:rsidR="00CA1AC9" w:rsidRPr="00E03D55" w:rsidRDefault="00CA1AC9">
      <w:pPr>
        <w:pStyle w:val="10"/>
        <w:spacing w:line="360" w:lineRule="auto"/>
        <w:jc w:val="both"/>
        <w:rPr>
          <w:rFonts w:eastAsia="宋体" w:hAnsi="宋体" w:cs="宋体"/>
          <w:sz w:val="28"/>
        </w:rPr>
      </w:pPr>
    </w:p>
    <w:p w14:paraId="3BEB5548" w14:textId="77777777" w:rsidR="00CA1AC9" w:rsidRPr="00E03D55" w:rsidRDefault="00CA1AC9">
      <w:pPr>
        <w:pStyle w:val="10"/>
        <w:spacing w:line="360" w:lineRule="auto"/>
        <w:jc w:val="both"/>
        <w:rPr>
          <w:rFonts w:eastAsia="宋体" w:hAnsi="宋体" w:cs="宋体"/>
          <w:sz w:val="28"/>
        </w:rPr>
      </w:pPr>
    </w:p>
    <w:p w14:paraId="3BEB5549" w14:textId="77777777" w:rsidR="00CA1AC9" w:rsidRPr="00E03D55" w:rsidRDefault="00CA1AC9">
      <w:pPr>
        <w:pStyle w:val="10"/>
        <w:spacing w:line="360" w:lineRule="auto"/>
        <w:jc w:val="both"/>
        <w:rPr>
          <w:rFonts w:eastAsia="宋体" w:hAnsi="宋体" w:cs="宋体"/>
          <w:sz w:val="28"/>
        </w:rPr>
      </w:pPr>
    </w:p>
    <w:p w14:paraId="3BEB554A" w14:textId="77777777" w:rsidR="00CA1AC9" w:rsidRPr="00E03D55" w:rsidRDefault="00CA1AC9">
      <w:pPr>
        <w:pStyle w:val="10"/>
        <w:spacing w:line="360" w:lineRule="auto"/>
        <w:jc w:val="both"/>
        <w:rPr>
          <w:rFonts w:eastAsia="宋体" w:hAnsi="宋体" w:cs="宋体"/>
          <w:sz w:val="28"/>
        </w:rPr>
      </w:pPr>
    </w:p>
    <w:p w14:paraId="3BEB554B" w14:textId="77777777" w:rsidR="00CA1AC9" w:rsidRPr="00E03D55" w:rsidRDefault="00CA1AC9">
      <w:pPr>
        <w:pStyle w:val="10"/>
        <w:spacing w:line="360" w:lineRule="auto"/>
        <w:jc w:val="both"/>
        <w:rPr>
          <w:rFonts w:eastAsia="宋体" w:hAnsi="宋体" w:cs="宋体"/>
          <w:sz w:val="28"/>
        </w:rPr>
      </w:pPr>
    </w:p>
    <w:p w14:paraId="3BEB554C" w14:textId="77777777" w:rsidR="00CA1AC9" w:rsidRPr="00E03D55" w:rsidRDefault="00B67EFF">
      <w:pPr>
        <w:pStyle w:val="10"/>
        <w:spacing w:line="360" w:lineRule="auto"/>
        <w:jc w:val="both"/>
        <w:rPr>
          <w:rFonts w:eastAsia="宋体" w:hAnsi="宋体" w:cs="宋体"/>
          <w:sz w:val="24"/>
          <w:szCs w:val="24"/>
        </w:rPr>
      </w:pPr>
      <w:r w:rsidRPr="00E03D55">
        <w:rPr>
          <w:rFonts w:eastAsia="宋体" w:hAnsi="宋体" w:cs="宋体" w:hint="eastAsia"/>
          <w:sz w:val="24"/>
          <w:szCs w:val="24"/>
        </w:rPr>
        <w:t>（单位盖章）：</w:t>
      </w:r>
    </w:p>
    <w:p w14:paraId="3BEB554D" w14:textId="77777777" w:rsidR="00CA1AC9" w:rsidRPr="00E03D55" w:rsidRDefault="00CA1AC9">
      <w:pPr>
        <w:pStyle w:val="10"/>
        <w:spacing w:line="360" w:lineRule="auto"/>
        <w:jc w:val="both"/>
        <w:rPr>
          <w:rFonts w:eastAsia="宋体" w:hAnsi="宋体" w:cs="宋体"/>
          <w:sz w:val="24"/>
          <w:szCs w:val="24"/>
        </w:rPr>
      </w:pPr>
    </w:p>
    <w:p w14:paraId="3BEB554E" w14:textId="77777777" w:rsidR="00CA1AC9" w:rsidRPr="00E03D55" w:rsidRDefault="00B67EFF">
      <w:pPr>
        <w:pStyle w:val="10"/>
        <w:spacing w:line="360" w:lineRule="auto"/>
        <w:jc w:val="both"/>
        <w:rPr>
          <w:rFonts w:eastAsia="宋体" w:hAnsi="宋体" w:cs="宋体"/>
          <w:sz w:val="24"/>
          <w:szCs w:val="24"/>
        </w:rPr>
      </w:pPr>
      <w:bookmarkStart w:id="18" w:name="_Hlk33473384"/>
      <w:r w:rsidRPr="00E03D55">
        <w:rPr>
          <w:rFonts w:eastAsia="宋体" w:hAnsi="宋体" w:cs="宋体" w:hint="eastAsia"/>
          <w:sz w:val="24"/>
          <w:szCs w:val="24"/>
        </w:rPr>
        <w:t>法定代表人（签字或盖章）：</w:t>
      </w:r>
    </w:p>
    <w:p w14:paraId="3BEB554F" w14:textId="77777777" w:rsidR="00CA1AC9" w:rsidRPr="00E03D55" w:rsidRDefault="00B67EFF">
      <w:pPr>
        <w:pStyle w:val="10"/>
        <w:spacing w:line="360" w:lineRule="auto"/>
        <w:jc w:val="both"/>
        <w:rPr>
          <w:rFonts w:eastAsia="宋体" w:hAnsi="宋体" w:cs="宋体"/>
          <w:sz w:val="24"/>
          <w:szCs w:val="24"/>
        </w:rPr>
      </w:pPr>
      <w:r w:rsidRPr="00E03D55">
        <w:rPr>
          <w:rFonts w:eastAsia="宋体" w:hAnsi="宋体" w:cs="宋体" w:hint="eastAsia"/>
          <w:sz w:val="24"/>
          <w:szCs w:val="24"/>
        </w:rPr>
        <w:t>被授权人（签字或盖章）：</w:t>
      </w:r>
    </w:p>
    <w:p w14:paraId="3BEB5550" w14:textId="02642EB0" w:rsidR="00CA1AC9" w:rsidRPr="00E03D55" w:rsidRDefault="00B67EFF">
      <w:pPr>
        <w:pStyle w:val="10"/>
        <w:spacing w:line="360" w:lineRule="auto"/>
        <w:jc w:val="both"/>
        <w:rPr>
          <w:rFonts w:eastAsia="宋体" w:hAnsi="宋体" w:cs="宋体"/>
          <w:sz w:val="24"/>
          <w:szCs w:val="24"/>
        </w:rPr>
      </w:pPr>
      <w:r w:rsidRPr="00E03D55">
        <w:rPr>
          <w:rFonts w:eastAsia="宋体" w:hAnsi="宋体" w:cs="宋体" w:hint="eastAsia"/>
          <w:sz w:val="24"/>
          <w:szCs w:val="24"/>
        </w:rPr>
        <w:t xml:space="preserve">日期： </w:t>
      </w:r>
      <w:r w:rsidR="00F21F0A">
        <w:rPr>
          <w:rFonts w:eastAsia="宋体" w:hAnsi="宋体" w:cs="宋体" w:hint="eastAsia"/>
          <w:sz w:val="24"/>
          <w:szCs w:val="24"/>
        </w:rPr>
        <w:t>2023年</w:t>
      </w:r>
      <w:r w:rsidRPr="00E03D55">
        <w:rPr>
          <w:rFonts w:eastAsia="宋体" w:hAnsi="宋体" w:cs="宋体" w:hint="eastAsia"/>
          <w:sz w:val="24"/>
          <w:szCs w:val="24"/>
        </w:rPr>
        <w:t xml:space="preserve">   月</w:t>
      </w:r>
      <w:r w:rsidR="00E44E2C" w:rsidRPr="00E03D55">
        <w:rPr>
          <w:rFonts w:eastAsia="宋体" w:hAnsi="宋体" w:cs="宋体" w:hint="eastAsia"/>
          <w:sz w:val="24"/>
          <w:szCs w:val="24"/>
        </w:rPr>
        <w:t xml:space="preserve">  </w:t>
      </w:r>
      <w:r w:rsidRPr="00E03D55">
        <w:rPr>
          <w:rFonts w:eastAsia="宋体" w:hAnsi="宋体" w:cs="宋体" w:hint="eastAsia"/>
          <w:sz w:val="24"/>
          <w:szCs w:val="24"/>
        </w:rPr>
        <w:t>日</w:t>
      </w:r>
    </w:p>
    <w:p w14:paraId="3BEB5551" w14:textId="77777777" w:rsidR="00CA1AC9" w:rsidRPr="00E03D55" w:rsidRDefault="00B67EFF">
      <w:pPr>
        <w:rPr>
          <w:sz w:val="24"/>
        </w:rPr>
      </w:pPr>
      <w:r w:rsidRPr="00E03D55">
        <w:rPr>
          <w:rFonts w:hAnsi="宋体" w:cs="宋体" w:hint="eastAsia"/>
          <w:sz w:val="24"/>
          <w:lang w:val="zh-CN"/>
        </w:rPr>
        <w:t>说明：法定代表人亲自办理投标事宜的，无需提交本证明书。</w:t>
      </w:r>
    </w:p>
    <w:bookmarkEnd w:id="18"/>
    <w:p w14:paraId="3BEB5552" w14:textId="77777777" w:rsidR="00CA1AC9" w:rsidRPr="00E03D55" w:rsidRDefault="00CA1AC9">
      <w:pPr>
        <w:spacing w:line="360" w:lineRule="auto"/>
        <w:rPr>
          <w:sz w:val="28"/>
          <w:szCs w:val="28"/>
        </w:rPr>
      </w:pPr>
    </w:p>
    <w:p w14:paraId="3BEB5553" w14:textId="77777777" w:rsidR="00CA1AC9" w:rsidRPr="00E03D55" w:rsidRDefault="00B67EFF">
      <w:pPr>
        <w:rPr>
          <w:rFonts w:ascii="仿宋" w:eastAsia="仿宋" w:hAnsi="仿宋" w:cs="仿宋"/>
          <w:szCs w:val="21"/>
        </w:rPr>
      </w:pPr>
      <w:r w:rsidRPr="00E03D55">
        <w:rPr>
          <w:rFonts w:ascii="仿宋" w:eastAsia="仿宋" w:hAnsi="仿宋" w:cs="仿宋"/>
          <w:szCs w:val="21"/>
        </w:rPr>
        <w:br w:type="page"/>
      </w:r>
    </w:p>
    <w:p w14:paraId="3BEB5554" w14:textId="77777777" w:rsidR="00CA1AC9" w:rsidRPr="00E03D55" w:rsidRDefault="00B67EFF">
      <w:pPr>
        <w:rPr>
          <w:rFonts w:hAnsi="宋体"/>
          <w:sz w:val="30"/>
          <w:szCs w:val="30"/>
        </w:rPr>
      </w:pPr>
      <w:r w:rsidRPr="00E03D55">
        <w:rPr>
          <w:rFonts w:ascii="宋体" w:hAnsi="宋体" w:cs="Arial" w:hint="eastAsia"/>
          <w:color w:val="000000"/>
          <w:sz w:val="30"/>
          <w:szCs w:val="30"/>
        </w:rPr>
        <w:t>附件5</w:t>
      </w:r>
    </w:p>
    <w:p w14:paraId="3BEB5555" w14:textId="3511FD4D" w:rsidR="00CA1AC9" w:rsidRPr="00E03D55" w:rsidRDefault="00B67EFF" w:rsidP="00E44E2C">
      <w:pPr>
        <w:ind w:firstLineChars="800" w:firstLine="2891"/>
        <w:rPr>
          <w:rFonts w:ascii="宋体" w:hAnsi="宋体" w:cs="宋体"/>
          <w:b/>
          <w:bCs/>
          <w:sz w:val="36"/>
          <w:szCs w:val="36"/>
        </w:rPr>
      </w:pPr>
      <w:r w:rsidRPr="00E03D55">
        <w:rPr>
          <w:rFonts w:ascii="宋体" w:hAnsi="宋体" w:cs="宋体" w:hint="eastAsia"/>
          <w:b/>
          <w:bCs/>
          <w:sz w:val="36"/>
          <w:szCs w:val="36"/>
        </w:rPr>
        <w:t>投标人资格审查表</w:t>
      </w:r>
    </w:p>
    <w:p w14:paraId="0E2F3AD5" w14:textId="77777777" w:rsidR="00513E20" w:rsidRPr="00E03D55" w:rsidRDefault="00513E20" w:rsidP="00E44E2C">
      <w:pPr>
        <w:ind w:firstLineChars="800" w:firstLine="2891"/>
        <w:rPr>
          <w:rFonts w:ascii="宋体" w:hAnsi="宋体" w:cs="宋体"/>
          <w:b/>
          <w:bCs/>
          <w:sz w:val="36"/>
          <w:szCs w:val="36"/>
        </w:rPr>
      </w:pPr>
    </w:p>
    <w:p w14:paraId="3BEB5556" w14:textId="6AA61BC3" w:rsidR="00CA1AC9" w:rsidRPr="00E03D55" w:rsidRDefault="00B67EFF">
      <w:pPr>
        <w:spacing w:line="360" w:lineRule="auto"/>
        <w:rPr>
          <w:rFonts w:ascii="宋体" w:hAnsi="宋体"/>
          <w:bCs/>
          <w:szCs w:val="21"/>
        </w:rPr>
      </w:pPr>
      <w:r w:rsidRPr="00E03D55">
        <w:rPr>
          <w:rFonts w:ascii="宋体" w:hAnsi="宋体" w:hint="eastAsia"/>
          <w:bCs/>
          <w:szCs w:val="21"/>
        </w:rPr>
        <w:t>项目名称：</w:t>
      </w:r>
      <w:r w:rsidR="006800A0">
        <w:rPr>
          <w:rFonts w:ascii="宋体" w:hAnsi="宋体" w:hint="eastAsia"/>
          <w:bCs/>
          <w:szCs w:val="21"/>
        </w:rPr>
        <w:t>主机运输通道改造工程</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CA1AC9" w:rsidRPr="00E03D55" w14:paraId="3BEB555A" w14:textId="77777777" w:rsidTr="00DB3B49">
        <w:trPr>
          <w:trHeight w:val="863"/>
          <w:jc w:val="center"/>
        </w:trPr>
        <w:tc>
          <w:tcPr>
            <w:tcW w:w="648" w:type="dxa"/>
            <w:vAlign w:val="center"/>
          </w:tcPr>
          <w:p w14:paraId="3BEB5557" w14:textId="77777777" w:rsidR="00CA1AC9" w:rsidRPr="00E03D55" w:rsidRDefault="00B67EFF">
            <w:pPr>
              <w:rPr>
                <w:rFonts w:ascii="宋体" w:hAnsi="宋体"/>
                <w:b/>
                <w:szCs w:val="21"/>
              </w:rPr>
            </w:pPr>
            <w:r w:rsidRPr="00E03D55">
              <w:rPr>
                <w:rFonts w:ascii="宋体" w:hAnsi="宋体" w:cs="宋体" w:hint="eastAsia"/>
                <w:b/>
                <w:bCs/>
                <w:szCs w:val="21"/>
              </w:rPr>
              <w:t>序号</w:t>
            </w:r>
          </w:p>
        </w:tc>
        <w:tc>
          <w:tcPr>
            <w:tcW w:w="6862" w:type="dxa"/>
            <w:vAlign w:val="center"/>
          </w:tcPr>
          <w:p w14:paraId="3BEB5558" w14:textId="77777777" w:rsidR="006B6C86" w:rsidRPr="00E03D55" w:rsidRDefault="00B67EFF" w:rsidP="00D35C86">
            <w:pPr>
              <w:ind w:firstLine="422"/>
              <w:jc w:val="center"/>
              <w:rPr>
                <w:rFonts w:ascii="宋体" w:hAnsi="宋体"/>
                <w:b/>
                <w:sz w:val="22"/>
                <w:szCs w:val="21"/>
              </w:rPr>
            </w:pPr>
            <w:r w:rsidRPr="00E03D55">
              <w:rPr>
                <w:rFonts w:ascii="宋体" w:hAnsi="宋体" w:cs="宋体" w:hint="eastAsia"/>
                <w:b/>
                <w:bCs/>
                <w:szCs w:val="21"/>
              </w:rPr>
              <w:t>评审内容</w:t>
            </w:r>
          </w:p>
        </w:tc>
        <w:tc>
          <w:tcPr>
            <w:tcW w:w="934" w:type="dxa"/>
            <w:vAlign w:val="center"/>
          </w:tcPr>
          <w:p w14:paraId="3BEB5559" w14:textId="77777777" w:rsidR="00CA1AC9" w:rsidRPr="00E03D55" w:rsidRDefault="00B67EFF">
            <w:pPr>
              <w:rPr>
                <w:rFonts w:ascii="宋体" w:hAnsi="宋体"/>
                <w:b/>
                <w:szCs w:val="21"/>
              </w:rPr>
            </w:pPr>
            <w:r w:rsidRPr="00E03D55">
              <w:rPr>
                <w:rFonts w:ascii="宋体" w:hAnsi="宋体" w:cs="宋体" w:hint="eastAsia"/>
                <w:b/>
                <w:bCs/>
                <w:szCs w:val="21"/>
              </w:rPr>
              <w:t>备注</w:t>
            </w:r>
          </w:p>
        </w:tc>
      </w:tr>
      <w:tr w:rsidR="00E63CFD" w:rsidRPr="00E03D55" w14:paraId="3BEB555E" w14:textId="77777777" w:rsidTr="00DB3B49">
        <w:trPr>
          <w:trHeight w:val="863"/>
          <w:jc w:val="center"/>
        </w:trPr>
        <w:tc>
          <w:tcPr>
            <w:tcW w:w="648" w:type="dxa"/>
            <w:shd w:val="clear" w:color="auto" w:fill="auto"/>
            <w:vAlign w:val="center"/>
          </w:tcPr>
          <w:p w14:paraId="3BEB555B" w14:textId="12528008" w:rsidR="00E63CFD" w:rsidRPr="00E03D55" w:rsidRDefault="00E63CFD" w:rsidP="00E63CFD">
            <w:pPr>
              <w:rPr>
                <w:rFonts w:ascii="宋体" w:hAnsi="宋体"/>
                <w:bCs/>
                <w:szCs w:val="21"/>
              </w:rPr>
            </w:pPr>
            <w:r w:rsidRPr="00E03D55">
              <w:rPr>
                <w:rFonts w:ascii="宋体" w:hAnsi="宋体" w:cs="宋体" w:hint="eastAsia"/>
                <w:szCs w:val="21"/>
              </w:rPr>
              <w:t>1</w:t>
            </w:r>
          </w:p>
        </w:tc>
        <w:tc>
          <w:tcPr>
            <w:tcW w:w="6862" w:type="dxa"/>
            <w:shd w:val="clear" w:color="auto" w:fill="auto"/>
            <w:vAlign w:val="center"/>
          </w:tcPr>
          <w:p w14:paraId="3BEB555C" w14:textId="4C1C5D8E" w:rsidR="00E63CFD" w:rsidRPr="00E03D55" w:rsidRDefault="00E63CFD" w:rsidP="00E63CFD">
            <w:pPr>
              <w:rPr>
                <w:rFonts w:ascii="宋体" w:hAnsi="宋体"/>
                <w:szCs w:val="21"/>
              </w:rPr>
            </w:pPr>
            <w:r w:rsidRPr="00E03D55">
              <w:rPr>
                <w:rFonts w:ascii="宋体" w:hAnsi="宋体" w:hint="eastAsia"/>
                <w:szCs w:val="21"/>
              </w:rPr>
              <w:t>具备有效的工商营业执照、企业法人组织机构代码证书、税务登记证书（或三证合一）（复印件盖章）</w:t>
            </w:r>
          </w:p>
        </w:tc>
        <w:tc>
          <w:tcPr>
            <w:tcW w:w="934" w:type="dxa"/>
            <w:vAlign w:val="center"/>
          </w:tcPr>
          <w:p w14:paraId="3BEB555D" w14:textId="77777777" w:rsidR="00E63CFD" w:rsidRPr="00E03D55" w:rsidRDefault="00E63CFD" w:rsidP="00E63CFD">
            <w:pPr>
              <w:spacing w:line="360" w:lineRule="auto"/>
              <w:rPr>
                <w:rFonts w:ascii="宋体" w:hAnsi="宋体"/>
                <w:b/>
                <w:szCs w:val="21"/>
              </w:rPr>
            </w:pPr>
          </w:p>
        </w:tc>
      </w:tr>
      <w:tr w:rsidR="00E63CFD" w:rsidRPr="00E03D55" w14:paraId="3BEB5562" w14:textId="77777777" w:rsidTr="00DB3B49">
        <w:trPr>
          <w:trHeight w:val="863"/>
          <w:jc w:val="center"/>
        </w:trPr>
        <w:tc>
          <w:tcPr>
            <w:tcW w:w="648" w:type="dxa"/>
            <w:shd w:val="clear" w:color="auto" w:fill="auto"/>
            <w:vAlign w:val="center"/>
          </w:tcPr>
          <w:p w14:paraId="3BEB555F" w14:textId="1EE6CE4C" w:rsidR="00E63CFD" w:rsidRPr="00E03D55" w:rsidRDefault="00E63CFD" w:rsidP="00E63CFD">
            <w:pPr>
              <w:rPr>
                <w:rFonts w:ascii="宋体" w:hAnsi="宋体" w:cs="宋体"/>
                <w:szCs w:val="21"/>
              </w:rPr>
            </w:pPr>
            <w:r w:rsidRPr="00E03D55">
              <w:rPr>
                <w:rFonts w:ascii="宋体" w:hAnsi="宋体" w:cs="宋体"/>
                <w:szCs w:val="21"/>
              </w:rPr>
              <w:t>2</w:t>
            </w:r>
          </w:p>
        </w:tc>
        <w:tc>
          <w:tcPr>
            <w:tcW w:w="6862" w:type="dxa"/>
            <w:shd w:val="clear" w:color="auto" w:fill="auto"/>
            <w:vAlign w:val="center"/>
          </w:tcPr>
          <w:p w14:paraId="3BEB5560" w14:textId="663F8058" w:rsidR="00E63CFD" w:rsidRPr="00E03D55" w:rsidRDefault="00E63CFD" w:rsidP="00E63CFD">
            <w:pPr>
              <w:rPr>
                <w:rFonts w:ascii="宋体" w:hAnsi="宋体" w:cs="宋体"/>
                <w:szCs w:val="21"/>
              </w:rPr>
            </w:pPr>
            <w:r w:rsidRPr="00E03D55">
              <w:rPr>
                <w:rFonts w:ascii="宋体" w:hAnsi="宋体" w:cs="宋体" w:hint="eastAsia"/>
                <w:szCs w:val="21"/>
              </w:rPr>
              <w:t>法定代表人证明书原件或法定代表人授权委托书原件</w:t>
            </w:r>
          </w:p>
        </w:tc>
        <w:tc>
          <w:tcPr>
            <w:tcW w:w="934" w:type="dxa"/>
            <w:vAlign w:val="center"/>
          </w:tcPr>
          <w:p w14:paraId="3BEB5561" w14:textId="77777777" w:rsidR="00E63CFD" w:rsidRPr="00E03D55" w:rsidRDefault="00E63CFD" w:rsidP="00E63CFD">
            <w:pPr>
              <w:rPr>
                <w:rFonts w:ascii="宋体" w:hAnsi="宋体" w:cs="宋体"/>
                <w:szCs w:val="21"/>
              </w:rPr>
            </w:pPr>
          </w:p>
        </w:tc>
      </w:tr>
      <w:tr w:rsidR="00E63CFD" w:rsidRPr="00E03D55" w14:paraId="3BEB5569" w14:textId="77777777" w:rsidTr="00FF6D86">
        <w:trPr>
          <w:trHeight w:val="987"/>
          <w:jc w:val="center"/>
        </w:trPr>
        <w:tc>
          <w:tcPr>
            <w:tcW w:w="648" w:type="dxa"/>
            <w:shd w:val="clear" w:color="auto" w:fill="auto"/>
            <w:vAlign w:val="center"/>
          </w:tcPr>
          <w:p w14:paraId="3BEB5563" w14:textId="7F54A230" w:rsidR="00E63CFD" w:rsidRPr="00E03D55" w:rsidRDefault="00E63CFD" w:rsidP="00E63CFD">
            <w:pPr>
              <w:rPr>
                <w:rFonts w:ascii="宋体" w:hAnsi="宋体" w:cs="宋体"/>
                <w:szCs w:val="21"/>
              </w:rPr>
            </w:pPr>
            <w:r w:rsidRPr="00E03D55">
              <w:rPr>
                <w:rFonts w:ascii="宋体" w:hAnsi="宋体" w:cs="宋体" w:hint="eastAsia"/>
                <w:szCs w:val="21"/>
              </w:rPr>
              <w:t>3</w:t>
            </w:r>
          </w:p>
        </w:tc>
        <w:tc>
          <w:tcPr>
            <w:tcW w:w="6862" w:type="dxa"/>
            <w:shd w:val="clear" w:color="auto" w:fill="auto"/>
            <w:vAlign w:val="center"/>
          </w:tcPr>
          <w:p w14:paraId="7EADBB52" w14:textId="5CBB42B1" w:rsidR="00916FF1" w:rsidRPr="000F26E2" w:rsidRDefault="00916FF1" w:rsidP="00916FF1">
            <w:pPr>
              <w:rPr>
                <w:rFonts w:ascii="宋体" w:hAnsi="宋体" w:cs="宋体"/>
                <w:szCs w:val="21"/>
              </w:rPr>
            </w:pPr>
            <w:r w:rsidRPr="000F26E2">
              <w:rPr>
                <w:rFonts w:ascii="宋体" w:hAnsi="宋体" w:cs="宋体" w:hint="eastAsia"/>
                <w:szCs w:val="21"/>
              </w:rPr>
              <w:t>具备以下资质之一：</w:t>
            </w:r>
          </w:p>
          <w:p w14:paraId="69F82B21" w14:textId="77777777" w:rsidR="00916FF1" w:rsidRPr="000F26E2" w:rsidRDefault="00916FF1" w:rsidP="00916FF1">
            <w:pPr>
              <w:rPr>
                <w:rFonts w:ascii="宋体" w:hAnsi="宋体" w:cs="宋体"/>
                <w:szCs w:val="21"/>
              </w:rPr>
            </w:pPr>
            <w:r w:rsidRPr="000F26E2">
              <w:rPr>
                <w:rFonts w:ascii="宋体" w:hAnsi="宋体" w:cs="宋体" w:hint="eastAsia"/>
                <w:szCs w:val="21"/>
              </w:rPr>
              <w:t>（1）</w:t>
            </w:r>
            <w:r w:rsidRPr="000F26E2">
              <w:rPr>
                <w:rFonts w:ascii="宋体" w:hAnsi="宋体" w:cs="宋体" w:hint="eastAsia"/>
                <w:szCs w:val="21"/>
              </w:rPr>
              <w:tab/>
              <w:t>建筑装修装饰工程专业承包二级资质或以上资质；</w:t>
            </w:r>
          </w:p>
          <w:p w14:paraId="3BEB5567" w14:textId="709B7205" w:rsidR="00E63CFD" w:rsidRPr="00916FF1" w:rsidRDefault="00916FF1" w:rsidP="00916FF1">
            <w:pPr>
              <w:rPr>
                <w:rFonts w:ascii="宋体" w:hAnsi="宋体" w:cs="宋体"/>
                <w:szCs w:val="21"/>
              </w:rPr>
            </w:pPr>
            <w:r w:rsidRPr="000F26E2">
              <w:rPr>
                <w:rFonts w:ascii="宋体" w:hAnsi="宋体" w:cs="宋体" w:hint="eastAsia"/>
                <w:szCs w:val="21"/>
              </w:rPr>
              <w:t>（2）</w:t>
            </w:r>
            <w:r w:rsidRPr="000F26E2">
              <w:rPr>
                <w:rFonts w:ascii="宋体" w:hAnsi="宋体" w:cs="宋体" w:hint="eastAsia"/>
                <w:szCs w:val="21"/>
              </w:rPr>
              <w:tab/>
              <w:t>建筑工程施工总承包三级资质或以上资质。</w:t>
            </w:r>
          </w:p>
        </w:tc>
        <w:tc>
          <w:tcPr>
            <w:tcW w:w="934" w:type="dxa"/>
            <w:vAlign w:val="center"/>
          </w:tcPr>
          <w:p w14:paraId="3BEB5568" w14:textId="77777777" w:rsidR="00E63CFD" w:rsidRPr="00E03D55" w:rsidRDefault="00E63CFD" w:rsidP="00E63CFD">
            <w:pPr>
              <w:rPr>
                <w:rFonts w:ascii="宋体" w:hAnsi="宋体" w:cs="宋体"/>
                <w:szCs w:val="21"/>
              </w:rPr>
            </w:pPr>
          </w:p>
        </w:tc>
      </w:tr>
      <w:tr w:rsidR="00E63CFD" w:rsidRPr="00E03D55" w14:paraId="3BEB556D" w14:textId="77777777" w:rsidTr="00DB3B49">
        <w:trPr>
          <w:trHeight w:val="863"/>
          <w:jc w:val="center"/>
        </w:trPr>
        <w:tc>
          <w:tcPr>
            <w:tcW w:w="648" w:type="dxa"/>
            <w:vAlign w:val="center"/>
          </w:tcPr>
          <w:p w14:paraId="3BEB556A" w14:textId="720267AC" w:rsidR="00E63CFD" w:rsidRPr="00E03D55" w:rsidRDefault="00E63CFD" w:rsidP="00E63CFD">
            <w:pPr>
              <w:rPr>
                <w:rFonts w:ascii="宋体" w:hAnsi="宋体"/>
                <w:bCs/>
                <w:szCs w:val="21"/>
              </w:rPr>
            </w:pPr>
            <w:r w:rsidRPr="00E03D55">
              <w:rPr>
                <w:rFonts w:ascii="宋体" w:hAnsi="宋体" w:hint="eastAsia"/>
                <w:bCs/>
                <w:szCs w:val="21"/>
              </w:rPr>
              <w:t>4</w:t>
            </w:r>
          </w:p>
        </w:tc>
        <w:tc>
          <w:tcPr>
            <w:tcW w:w="6862" w:type="dxa"/>
            <w:vAlign w:val="center"/>
          </w:tcPr>
          <w:p w14:paraId="3BEB556B" w14:textId="5BC5C7BC" w:rsidR="00E63CFD" w:rsidRPr="00E03D55" w:rsidRDefault="00E63CFD" w:rsidP="00E63CFD">
            <w:pPr>
              <w:rPr>
                <w:rFonts w:ascii="宋体" w:hAnsi="宋体" w:cs="宋体"/>
                <w:bCs/>
                <w:szCs w:val="21"/>
              </w:rPr>
            </w:pPr>
            <w:r w:rsidRPr="00E03D55">
              <w:rPr>
                <w:rFonts w:ascii="宋体" w:hAnsi="宋体" w:cs="宋体" w:hint="eastAsia"/>
                <w:bCs/>
                <w:szCs w:val="21"/>
              </w:rPr>
              <w:t>有效的</w:t>
            </w:r>
            <w:r w:rsidRPr="00E03D55">
              <w:rPr>
                <w:rFonts w:ascii="宋体" w:hAnsi="宋体" w:cs="宋体"/>
                <w:bCs/>
                <w:szCs w:val="21"/>
              </w:rPr>
              <w:t>安全生产许可证</w:t>
            </w:r>
            <w:r w:rsidRPr="00E03D55">
              <w:rPr>
                <w:rFonts w:ascii="宋体" w:hAnsi="宋体" w:cs="宋体" w:hint="eastAsia"/>
                <w:bCs/>
                <w:szCs w:val="21"/>
              </w:rPr>
              <w:t>（复印件盖章）</w:t>
            </w:r>
          </w:p>
        </w:tc>
        <w:tc>
          <w:tcPr>
            <w:tcW w:w="934" w:type="dxa"/>
            <w:vAlign w:val="center"/>
          </w:tcPr>
          <w:p w14:paraId="3BEB556C" w14:textId="77777777" w:rsidR="00E63CFD" w:rsidRPr="00E03D55" w:rsidRDefault="00E63CFD" w:rsidP="00E63CFD">
            <w:pPr>
              <w:spacing w:line="360" w:lineRule="auto"/>
              <w:rPr>
                <w:rFonts w:ascii="宋体" w:hAnsi="宋体"/>
                <w:b/>
                <w:szCs w:val="21"/>
              </w:rPr>
            </w:pPr>
          </w:p>
        </w:tc>
      </w:tr>
      <w:tr w:rsidR="00E63CFD" w:rsidRPr="00E03D55" w14:paraId="4C2C933C" w14:textId="77777777" w:rsidTr="00DB3B49">
        <w:trPr>
          <w:trHeight w:val="863"/>
          <w:jc w:val="center"/>
        </w:trPr>
        <w:tc>
          <w:tcPr>
            <w:tcW w:w="648" w:type="dxa"/>
            <w:vAlign w:val="center"/>
          </w:tcPr>
          <w:p w14:paraId="49A99892" w14:textId="4D8C6B96" w:rsidR="00E63CFD" w:rsidRPr="00E03D55" w:rsidRDefault="00E63CFD" w:rsidP="00E63CFD">
            <w:pPr>
              <w:rPr>
                <w:rFonts w:ascii="宋体" w:hAnsi="宋体"/>
                <w:bCs/>
                <w:szCs w:val="21"/>
              </w:rPr>
            </w:pPr>
            <w:r w:rsidRPr="00E03D55">
              <w:rPr>
                <w:rFonts w:ascii="宋体" w:hAnsi="宋体" w:hint="eastAsia"/>
                <w:bCs/>
                <w:szCs w:val="21"/>
              </w:rPr>
              <w:t>5</w:t>
            </w:r>
          </w:p>
        </w:tc>
        <w:tc>
          <w:tcPr>
            <w:tcW w:w="6862" w:type="dxa"/>
            <w:vAlign w:val="center"/>
          </w:tcPr>
          <w:p w14:paraId="0A4EEFA9" w14:textId="6E2D1A62" w:rsidR="00E63CFD" w:rsidRPr="00E03D55" w:rsidRDefault="00E63CFD" w:rsidP="00E63CFD">
            <w:pPr>
              <w:rPr>
                <w:rFonts w:ascii="宋体" w:hAnsi="宋体" w:cs="宋体"/>
                <w:szCs w:val="21"/>
              </w:rPr>
            </w:pPr>
            <w:r w:rsidRPr="00E03D55">
              <w:rPr>
                <w:rFonts w:ascii="宋体" w:hAnsi="宋体" w:cs="宋体" w:hint="eastAsia"/>
                <w:szCs w:val="21"/>
              </w:rPr>
              <w:t>近3年内(</w:t>
            </w:r>
            <w:r w:rsidR="00FE1D40" w:rsidRPr="00E03D55">
              <w:rPr>
                <w:rFonts w:ascii="宋体" w:hAnsi="宋体" w:cs="宋体" w:hint="eastAsia"/>
                <w:szCs w:val="21"/>
              </w:rPr>
              <w:t>20</w:t>
            </w:r>
            <w:r w:rsidR="00F21F0A">
              <w:rPr>
                <w:rFonts w:ascii="宋体" w:hAnsi="宋体" w:cs="宋体"/>
                <w:szCs w:val="21"/>
              </w:rPr>
              <w:t>20</w:t>
            </w:r>
            <w:r w:rsidR="00FE1D40" w:rsidRPr="00E03D55">
              <w:rPr>
                <w:rFonts w:ascii="宋体" w:hAnsi="宋体" w:cs="宋体" w:hint="eastAsia"/>
                <w:szCs w:val="21"/>
              </w:rPr>
              <w:t>年</w:t>
            </w:r>
            <w:r w:rsidRPr="00E03D55">
              <w:rPr>
                <w:rFonts w:ascii="宋体" w:hAnsi="宋体" w:cs="宋体" w:hint="eastAsia"/>
                <w:szCs w:val="21"/>
              </w:rPr>
              <w:t>1月1日至今) 完成过质量合格的类</w:t>
            </w:r>
            <w:proofErr w:type="gramStart"/>
            <w:r w:rsidRPr="00E03D55">
              <w:rPr>
                <w:rFonts w:ascii="宋体" w:hAnsi="宋体" w:cs="宋体" w:hint="eastAsia"/>
                <w:szCs w:val="21"/>
              </w:rPr>
              <w:t>似项目</w:t>
            </w:r>
            <w:proofErr w:type="gramEnd"/>
            <w:r w:rsidRPr="00E03D55">
              <w:rPr>
                <w:rFonts w:ascii="宋体" w:hAnsi="宋体" w:cs="宋体" w:hint="eastAsia"/>
                <w:szCs w:val="21"/>
              </w:rPr>
              <w:t>施工业绩（需提供合同和验收报告等相关证明材料复印件）</w:t>
            </w:r>
          </w:p>
        </w:tc>
        <w:tc>
          <w:tcPr>
            <w:tcW w:w="934" w:type="dxa"/>
            <w:vAlign w:val="center"/>
          </w:tcPr>
          <w:p w14:paraId="114CD8F9" w14:textId="77777777" w:rsidR="00E63CFD" w:rsidRPr="00E03D55" w:rsidRDefault="00E63CFD" w:rsidP="00E63CFD">
            <w:pPr>
              <w:spacing w:line="360" w:lineRule="auto"/>
              <w:rPr>
                <w:rFonts w:ascii="宋体" w:hAnsi="宋体"/>
                <w:b/>
                <w:szCs w:val="21"/>
              </w:rPr>
            </w:pPr>
          </w:p>
        </w:tc>
      </w:tr>
      <w:tr w:rsidR="00FF6D86" w:rsidRPr="00E03D55" w14:paraId="3BEB5571" w14:textId="77777777" w:rsidTr="00DB3B49">
        <w:trPr>
          <w:trHeight w:val="863"/>
          <w:jc w:val="center"/>
        </w:trPr>
        <w:tc>
          <w:tcPr>
            <w:tcW w:w="648" w:type="dxa"/>
            <w:vAlign w:val="center"/>
          </w:tcPr>
          <w:p w14:paraId="3BEB556E" w14:textId="324C5365" w:rsidR="00FF6D86" w:rsidRPr="00E03D55" w:rsidRDefault="00FF6D86" w:rsidP="00FF6D86">
            <w:pPr>
              <w:rPr>
                <w:rFonts w:ascii="宋体" w:hAnsi="宋体"/>
                <w:bCs/>
                <w:szCs w:val="21"/>
              </w:rPr>
            </w:pPr>
          </w:p>
        </w:tc>
        <w:tc>
          <w:tcPr>
            <w:tcW w:w="6862" w:type="dxa"/>
            <w:vAlign w:val="center"/>
          </w:tcPr>
          <w:p w14:paraId="3BEB556F" w14:textId="61B9DC7B" w:rsidR="00FF6D86" w:rsidRPr="00E03D55" w:rsidRDefault="00FF6D86" w:rsidP="00FF6D86">
            <w:pPr>
              <w:rPr>
                <w:rFonts w:ascii="宋体" w:hAnsi="宋体" w:cs="宋体"/>
                <w:bCs/>
                <w:szCs w:val="21"/>
              </w:rPr>
            </w:pPr>
            <w:r w:rsidRPr="00E03D55">
              <w:rPr>
                <w:rFonts w:ascii="宋体" w:hAnsi="宋体" w:cs="宋体" w:hint="eastAsia"/>
                <w:b/>
                <w:bCs/>
                <w:szCs w:val="21"/>
              </w:rPr>
              <w:t>评审结论（</w:t>
            </w:r>
            <w:r w:rsidRPr="00E03D55">
              <w:rPr>
                <w:rFonts w:ascii="宋体" w:hAnsi="宋体" w:hint="eastAsia"/>
                <w:szCs w:val="21"/>
              </w:rPr>
              <w:t>通过/不通过</w:t>
            </w:r>
            <w:r w:rsidRPr="00E03D55">
              <w:rPr>
                <w:rFonts w:ascii="宋体" w:hAnsi="宋体" w:cs="宋体" w:hint="eastAsia"/>
                <w:b/>
                <w:bCs/>
                <w:szCs w:val="21"/>
              </w:rPr>
              <w:t>）</w:t>
            </w:r>
          </w:p>
        </w:tc>
        <w:tc>
          <w:tcPr>
            <w:tcW w:w="934" w:type="dxa"/>
            <w:vAlign w:val="center"/>
          </w:tcPr>
          <w:p w14:paraId="3BEB5570" w14:textId="77777777" w:rsidR="00FF6D86" w:rsidRPr="00E03D55" w:rsidRDefault="00FF6D86" w:rsidP="00FF6D86">
            <w:pPr>
              <w:spacing w:line="360" w:lineRule="auto"/>
              <w:rPr>
                <w:rFonts w:ascii="宋体" w:hAnsi="宋体"/>
                <w:b/>
                <w:szCs w:val="21"/>
              </w:rPr>
            </w:pPr>
          </w:p>
        </w:tc>
      </w:tr>
    </w:tbl>
    <w:p w14:paraId="3BEB5576"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注：</w:t>
      </w:r>
    </w:p>
    <w:p w14:paraId="3BEB5577" w14:textId="77777777" w:rsidR="00CA1AC9" w:rsidRPr="00E03D55"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E03D55">
        <w:rPr>
          <w:rFonts w:ascii="宋体" w:hAnsi="宋体" w:hint="eastAsia"/>
          <w:sz w:val="24"/>
        </w:rPr>
        <w:t>投标人分栏中填写“√”表示该项符合竞选文件要求，“×”表示该项不符合竞选文件要求，“○”表示无该项内容；</w:t>
      </w:r>
    </w:p>
    <w:p w14:paraId="3BEB5578" w14:textId="77777777" w:rsidR="00CA1AC9" w:rsidRPr="00E03D55"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E03D55">
        <w:rPr>
          <w:rFonts w:ascii="宋体" w:hAnsi="宋体" w:hint="eastAsia"/>
          <w:sz w:val="24"/>
        </w:rPr>
        <w:t>经评标委员会审核后，出现一个“×”的结论为“不通过”，即</w:t>
      </w:r>
      <w:proofErr w:type="gramStart"/>
      <w:r w:rsidRPr="00E03D55">
        <w:rPr>
          <w:rFonts w:ascii="宋体" w:hAnsi="宋体" w:hint="eastAsia"/>
          <w:sz w:val="24"/>
        </w:rPr>
        <w:t>按废标处理</w:t>
      </w:r>
      <w:proofErr w:type="gramEnd"/>
      <w:r w:rsidRPr="00E03D55">
        <w:rPr>
          <w:rFonts w:ascii="宋体" w:hAnsi="宋体" w:hint="eastAsia"/>
          <w:sz w:val="24"/>
        </w:rPr>
        <w:t>。</w:t>
      </w:r>
    </w:p>
    <w:p w14:paraId="3BEB5579" w14:textId="77777777" w:rsidR="00CA1AC9" w:rsidRPr="00E03D55"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E03D55">
        <w:rPr>
          <w:rFonts w:ascii="宋体" w:hAnsi="宋体" w:hint="eastAsia"/>
          <w:sz w:val="24"/>
        </w:rPr>
        <w:t>表中全部条件满足为“通过”，同意进入下一阶段评审。</w:t>
      </w:r>
    </w:p>
    <w:p w14:paraId="3BEB557A" w14:textId="77777777" w:rsidR="00CA1AC9" w:rsidRPr="00E03D55"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E03D55">
        <w:rPr>
          <w:rFonts w:hint="eastAsia"/>
          <w:sz w:val="24"/>
        </w:rPr>
        <w:t>如对本表中某种情形的</w:t>
      </w:r>
      <w:r w:rsidRPr="00E03D55">
        <w:rPr>
          <w:rFonts w:ascii="宋体" w:hAnsi="宋体" w:hint="eastAsia"/>
          <w:sz w:val="24"/>
        </w:rPr>
        <w:t>评委意见不一致时，</w:t>
      </w:r>
      <w:r w:rsidRPr="00E03D55">
        <w:rPr>
          <w:rFonts w:hint="eastAsia"/>
          <w:sz w:val="24"/>
        </w:rPr>
        <w:t>以评标委员会过半数成员的意见作为评标委员会对该情形的认定结论。</w:t>
      </w:r>
    </w:p>
    <w:p w14:paraId="3BEB557C" w14:textId="77777777" w:rsidR="00CA1AC9" w:rsidRPr="00E03D55" w:rsidRDefault="00B67EFF" w:rsidP="00DB3B49">
      <w:pPr>
        <w:spacing w:beforeLines="50" w:before="120" w:afterLines="50" w:after="120" w:line="360" w:lineRule="auto"/>
        <w:ind w:firstLineChars="200" w:firstLine="480"/>
        <w:rPr>
          <w:rFonts w:ascii="宋体" w:hAnsi="宋体"/>
          <w:bCs/>
          <w:sz w:val="24"/>
        </w:rPr>
      </w:pPr>
      <w:r w:rsidRPr="00E03D55">
        <w:rPr>
          <w:rFonts w:ascii="宋体" w:hAnsi="宋体" w:hint="eastAsia"/>
          <w:bCs/>
          <w:sz w:val="24"/>
        </w:rPr>
        <w:t xml:space="preserve">评委签名：    </w:t>
      </w:r>
    </w:p>
    <w:p w14:paraId="3BEB557E" w14:textId="679D0FB4"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bCs/>
          <w:sz w:val="24"/>
        </w:rPr>
        <w:t>日 期：</w:t>
      </w:r>
      <w:r w:rsidRPr="00E03D55">
        <w:rPr>
          <w:rFonts w:ascii="宋体" w:hAnsi="宋体" w:hint="eastAsia"/>
          <w:sz w:val="24"/>
        </w:rPr>
        <w:t xml:space="preserve">   </w:t>
      </w:r>
      <w:r w:rsidR="00A83EDF" w:rsidRPr="00E03D55">
        <w:rPr>
          <w:rFonts w:ascii="宋体" w:hAnsi="宋体"/>
          <w:sz w:val="24"/>
        </w:rPr>
        <w:t xml:space="preserve"> </w:t>
      </w:r>
      <w:r w:rsidRPr="00E03D55">
        <w:rPr>
          <w:rFonts w:ascii="宋体" w:hAnsi="宋体" w:hint="eastAsia"/>
          <w:sz w:val="24"/>
        </w:rPr>
        <w:t xml:space="preserve"> 年 </w:t>
      </w:r>
      <w:r w:rsidR="00A83EDF" w:rsidRPr="00E03D55">
        <w:rPr>
          <w:rFonts w:ascii="宋体" w:hAnsi="宋体"/>
          <w:sz w:val="24"/>
        </w:rPr>
        <w:t xml:space="preserve"> </w:t>
      </w:r>
      <w:r w:rsidRPr="00E03D55">
        <w:rPr>
          <w:rFonts w:ascii="宋体" w:hAnsi="宋体" w:hint="eastAsia"/>
          <w:sz w:val="24"/>
        </w:rPr>
        <w:t xml:space="preserve">  月  </w:t>
      </w:r>
      <w:r w:rsidR="00A83EDF" w:rsidRPr="00E03D55">
        <w:rPr>
          <w:rFonts w:ascii="宋体" w:hAnsi="宋体"/>
          <w:sz w:val="24"/>
        </w:rPr>
        <w:t xml:space="preserve"> </w:t>
      </w:r>
      <w:r w:rsidRPr="00E03D55">
        <w:rPr>
          <w:rFonts w:ascii="宋体" w:hAnsi="宋体" w:hint="eastAsia"/>
          <w:sz w:val="24"/>
        </w:rPr>
        <w:t xml:space="preserve"> 日</w:t>
      </w:r>
    </w:p>
    <w:p w14:paraId="3BEB557F" w14:textId="77777777" w:rsidR="00CA1AC9" w:rsidRPr="00E03D55" w:rsidRDefault="00B67EFF">
      <w:pPr>
        <w:rPr>
          <w:rFonts w:ascii="仿宋" w:eastAsia="仿宋" w:hAnsi="仿宋" w:cs="仿宋"/>
          <w:szCs w:val="21"/>
        </w:rPr>
      </w:pPr>
      <w:r w:rsidRPr="00E03D55">
        <w:rPr>
          <w:rFonts w:ascii="仿宋" w:eastAsia="仿宋" w:hAnsi="仿宋" w:cs="仿宋"/>
          <w:szCs w:val="21"/>
        </w:rPr>
        <w:br w:type="page"/>
      </w:r>
    </w:p>
    <w:p w14:paraId="3BEB5580" w14:textId="77777777" w:rsidR="00CA1AC9" w:rsidRPr="00E03D55" w:rsidRDefault="00B67EFF">
      <w:pPr>
        <w:spacing w:line="400" w:lineRule="exact"/>
        <w:rPr>
          <w:rFonts w:hAnsi="宋体"/>
          <w:szCs w:val="21"/>
        </w:rPr>
      </w:pPr>
      <w:r w:rsidRPr="00E03D55">
        <w:rPr>
          <w:rFonts w:ascii="宋体" w:hAnsi="宋体" w:cs="Arial" w:hint="eastAsia"/>
          <w:color w:val="000000"/>
          <w:sz w:val="30"/>
          <w:szCs w:val="30"/>
        </w:rPr>
        <w:t>附件6</w:t>
      </w:r>
    </w:p>
    <w:p w14:paraId="3BEB5581" w14:textId="77777777" w:rsidR="00CA1AC9" w:rsidRPr="00E03D55" w:rsidRDefault="00B67EFF">
      <w:pPr>
        <w:jc w:val="center"/>
        <w:rPr>
          <w:rFonts w:ascii="宋体" w:hAnsi="宋体" w:cs="宋体"/>
          <w:b/>
          <w:bCs/>
          <w:sz w:val="24"/>
        </w:rPr>
      </w:pPr>
      <w:r w:rsidRPr="00E03D55">
        <w:rPr>
          <w:rFonts w:ascii="宋体" w:hAnsi="宋体" w:cs="宋体" w:hint="eastAsia"/>
          <w:b/>
          <w:bCs/>
          <w:sz w:val="36"/>
          <w:szCs w:val="36"/>
        </w:rPr>
        <w:t>投标文件有效性审查表</w:t>
      </w:r>
    </w:p>
    <w:p w14:paraId="3BEB5582" w14:textId="77777777" w:rsidR="00CA1AC9" w:rsidRPr="00E03D55" w:rsidRDefault="00CA1AC9">
      <w:pPr>
        <w:rPr>
          <w:rFonts w:ascii="宋体" w:hAnsi="宋体"/>
          <w:bCs/>
          <w:szCs w:val="21"/>
        </w:rPr>
      </w:pPr>
    </w:p>
    <w:p w14:paraId="62C7D925" w14:textId="401BAC58" w:rsidR="009D14A7" w:rsidRPr="00E03D55" w:rsidRDefault="00B67EFF" w:rsidP="009D14A7">
      <w:pPr>
        <w:ind w:firstLineChars="200" w:firstLine="420"/>
        <w:jc w:val="left"/>
        <w:rPr>
          <w:rFonts w:ascii="宋体" w:hAnsi="宋体"/>
          <w:b/>
          <w:sz w:val="24"/>
        </w:rPr>
      </w:pPr>
      <w:r w:rsidRPr="00E03D55">
        <w:rPr>
          <w:rFonts w:ascii="宋体" w:hAnsi="宋体" w:hint="eastAsia"/>
          <w:bCs/>
          <w:szCs w:val="21"/>
        </w:rPr>
        <w:t>项</w:t>
      </w:r>
      <w:r w:rsidRPr="00E03D55">
        <w:rPr>
          <w:rFonts w:ascii="宋体" w:hAnsi="宋体" w:hint="eastAsia"/>
          <w:bCs/>
          <w:sz w:val="24"/>
        </w:rPr>
        <w:t>目名称：</w:t>
      </w:r>
      <w:r w:rsidR="006800A0">
        <w:rPr>
          <w:rFonts w:ascii="宋体" w:hAnsi="宋体" w:hint="eastAsia"/>
          <w:b/>
          <w:sz w:val="24"/>
        </w:rPr>
        <w:t>主机运输通道改造工程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E03D55" w14:paraId="3BEB5587" w14:textId="77777777" w:rsidTr="00D4497C">
        <w:trPr>
          <w:trHeight w:val="591"/>
          <w:jc w:val="center"/>
        </w:trPr>
        <w:tc>
          <w:tcPr>
            <w:tcW w:w="671" w:type="dxa"/>
            <w:vAlign w:val="center"/>
          </w:tcPr>
          <w:p w14:paraId="3BEB5584" w14:textId="77777777" w:rsidR="00CA1AC9" w:rsidRPr="00E03D55" w:rsidRDefault="00B67EFF" w:rsidP="009D14A7">
            <w:pPr>
              <w:jc w:val="left"/>
              <w:rPr>
                <w:rFonts w:ascii="宋体" w:hAnsi="宋体"/>
                <w:b/>
                <w:szCs w:val="21"/>
              </w:rPr>
            </w:pPr>
            <w:r w:rsidRPr="00E03D55">
              <w:rPr>
                <w:rFonts w:ascii="宋体" w:hAnsi="宋体" w:cs="宋体" w:hint="eastAsia"/>
                <w:b/>
                <w:bCs/>
                <w:szCs w:val="21"/>
              </w:rPr>
              <w:t>序号</w:t>
            </w:r>
          </w:p>
        </w:tc>
        <w:tc>
          <w:tcPr>
            <w:tcW w:w="6410" w:type="dxa"/>
            <w:vAlign w:val="center"/>
          </w:tcPr>
          <w:p w14:paraId="3BEB5585" w14:textId="77777777" w:rsidR="006B6C86" w:rsidRPr="00E03D55" w:rsidRDefault="00B67EFF" w:rsidP="00D35C86">
            <w:pPr>
              <w:jc w:val="center"/>
              <w:rPr>
                <w:rFonts w:ascii="宋体" w:hAnsi="宋体"/>
                <w:b/>
                <w:szCs w:val="21"/>
              </w:rPr>
            </w:pPr>
            <w:r w:rsidRPr="00E03D55">
              <w:rPr>
                <w:rFonts w:ascii="宋体" w:hAnsi="宋体" w:cs="宋体" w:hint="eastAsia"/>
                <w:b/>
                <w:bCs/>
                <w:szCs w:val="21"/>
              </w:rPr>
              <w:t>评审内容</w:t>
            </w:r>
          </w:p>
        </w:tc>
        <w:tc>
          <w:tcPr>
            <w:tcW w:w="1218" w:type="dxa"/>
            <w:vAlign w:val="center"/>
          </w:tcPr>
          <w:p w14:paraId="3BEB5586" w14:textId="77777777" w:rsidR="00CA1AC9" w:rsidRPr="00E03D55" w:rsidRDefault="00B67EFF">
            <w:pPr>
              <w:rPr>
                <w:rFonts w:ascii="宋体" w:hAnsi="宋体"/>
                <w:b/>
                <w:szCs w:val="21"/>
              </w:rPr>
            </w:pPr>
            <w:r w:rsidRPr="00E03D55">
              <w:rPr>
                <w:rFonts w:ascii="宋体" w:hAnsi="宋体" w:cs="宋体" w:hint="eastAsia"/>
                <w:b/>
                <w:bCs/>
                <w:szCs w:val="21"/>
              </w:rPr>
              <w:t>投标人</w:t>
            </w:r>
          </w:p>
        </w:tc>
      </w:tr>
      <w:tr w:rsidR="00CA1AC9" w:rsidRPr="00E03D55" w14:paraId="3BEB558B" w14:textId="77777777" w:rsidTr="00D4497C">
        <w:trPr>
          <w:trHeight w:val="591"/>
          <w:jc w:val="center"/>
        </w:trPr>
        <w:tc>
          <w:tcPr>
            <w:tcW w:w="671" w:type="dxa"/>
            <w:shd w:val="clear" w:color="auto" w:fill="auto"/>
            <w:vAlign w:val="center"/>
          </w:tcPr>
          <w:p w14:paraId="3BEB5588" w14:textId="77777777" w:rsidR="00CA1AC9" w:rsidRPr="00E03D55" w:rsidRDefault="00B67EFF" w:rsidP="00A07160">
            <w:pPr>
              <w:jc w:val="center"/>
              <w:rPr>
                <w:rFonts w:ascii="宋体" w:hAnsi="宋体"/>
                <w:bCs/>
                <w:szCs w:val="21"/>
              </w:rPr>
            </w:pPr>
            <w:r w:rsidRPr="00E03D55">
              <w:rPr>
                <w:rFonts w:ascii="宋体" w:hAnsi="宋体" w:cs="宋体" w:hint="eastAsia"/>
                <w:szCs w:val="21"/>
              </w:rPr>
              <w:t>1</w:t>
            </w:r>
          </w:p>
        </w:tc>
        <w:tc>
          <w:tcPr>
            <w:tcW w:w="6410" w:type="dxa"/>
            <w:shd w:val="clear" w:color="auto" w:fill="auto"/>
            <w:vAlign w:val="center"/>
          </w:tcPr>
          <w:p w14:paraId="3BEB5589" w14:textId="77777777" w:rsidR="00CA1AC9" w:rsidRPr="00E03D55" w:rsidRDefault="00B67EFF">
            <w:pPr>
              <w:rPr>
                <w:rFonts w:ascii="宋体" w:hAnsi="宋体"/>
                <w:szCs w:val="21"/>
              </w:rPr>
            </w:pPr>
            <w:r w:rsidRPr="00E03D55">
              <w:rPr>
                <w:rFonts w:ascii="宋体" w:hAnsi="宋体" w:hint="eastAsia"/>
                <w:szCs w:val="21"/>
              </w:rPr>
              <w:t>投标文件未按竞选文件的规定密封、盖章和签署；</w:t>
            </w:r>
          </w:p>
        </w:tc>
        <w:tc>
          <w:tcPr>
            <w:tcW w:w="1218" w:type="dxa"/>
            <w:vAlign w:val="center"/>
          </w:tcPr>
          <w:p w14:paraId="3BEB558A" w14:textId="77777777" w:rsidR="00CA1AC9" w:rsidRPr="00E03D55" w:rsidRDefault="00CA1AC9">
            <w:pPr>
              <w:spacing w:line="360" w:lineRule="auto"/>
              <w:rPr>
                <w:rFonts w:ascii="宋体" w:hAnsi="宋体"/>
                <w:b/>
                <w:szCs w:val="21"/>
              </w:rPr>
            </w:pPr>
          </w:p>
        </w:tc>
      </w:tr>
      <w:tr w:rsidR="00CA1AC9" w:rsidRPr="00E03D55" w14:paraId="3BEB558F" w14:textId="77777777" w:rsidTr="00D4497C">
        <w:trPr>
          <w:trHeight w:val="591"/>
          <w:jc w:val="center"/>
        </w:trPr>
        <w:tc>
          <w:tcPr>
            <w:tcW w:w="671" w:type="dxa"/>
            <w:shd w:val="clear" w:color="auto" w:fill="auto"/>
            <w:vAlign w:val="center"/>
          </w:tcPr>
          <w:p w14:paraId="3BEB558C" w14:textId="77777777" w:rsidR="00CA1AC9" w:rsidRPr="00E03D55" w:rsidRDefault="00B67EFF" w:rsidP="00A07160">
            <w:pPr>
              <w:jc w:val="center"/>
              <w:rPr>
                <w:rFonts w:ascii="宋体" w:hAnsi="宋体"/>
                <w:bCs/>
                <w:szCs w:val="21"/>
              </w:rPr>
            </w:pPr>
            <w:r w:rsidRPr="00E03D55">
              <w:rPr>
                <w:rFonts w:ascii="宋体" w:hAnsi="宋体" w:cs="宋体" w:hint="eastAsia"/>
                <w:szCs w:val="21"/>
              </w:rPr>
              <w:t>2</w:t>
            </w:r>
          </w:p>
        </w:tc>
        <w:tc>
          <w:tcPr>
            <w:tcW w:w="6410" w:type="dxa"/>
            <w:shd w:val="clear" w:color="auto" w:fill="auto"/>
            <w:vAlign w:val="center"/>
          </w:tcPr>
          <w:p w14:paraId="3BEB558D" w14:textId="77777777" w:rsidR="00CA1AC9" w:rsidRPr="00E03D55" w:rsidRDefault="00B67EFF">
            <w:pPr>
              <w:rPr>
                <w:rFonts w:ascii="宋体" w:hAnsi="宋体"/>
                <w:szCs w:val="21"/>
              </w:rPr>
            </w:pPr>
            <w:r w:rsidRPr="00E03D55">
              <w:rPr>
                <w:rFonts w:ascii="宋体" w:hAnsi="宋体" w:hint="eastAsia"/>
                <w:szCs w:val="21"/>
              </w:rPr>
              <w:t>投标文件未按竞选文件规定的格式填写，内容不全或关键字迹模糊、无法</w:t>
            </w:r>
            <w:proofErr w:type="gramStart"/>
            <w:r w:rsidRPr="00E03D55">
              <w:rPr>
                <w:rFonts w:ascii="宋体" w:hAnsi="宋体" w:hint="eastAsia"/>
                <w:szCs w:val="21"/>
              </w:rPr>
              <w:t>辩认</w:t>
            </w:r>
            <w:proofErr w:type="gramEnd"/>
            <w:r w:rsidRPr="00E03D55">
              <w:rPr>
                <w:rFonts w:ascii="宋体" w:hAnsi="宋体" w:hint="eastAsia"/>
                <w:szCs w:val="21"/>
              </w:rPr>
              <w:t>；</w:t>
            </w:r>
          </w:p>
        </w:tc>
        <w:tc>
          <w:tcPr>
            <w:tcW w:w="1218" w:type="dxa"/>
            <w:vAlign w:val="center"/>
          </w:tcPr>
          <w:p w14:paraId="3BEB558E" w14:textId="77777777" w:rsidR="00CA1AC9" w:rsidRPr="00E03D55" w:rsidRDefault="00CA1AC9">
            <w:pPr>
              <w:spacing w:line="360" w:lineRule="auto"/>
              <w:rPr>
                <w:rFonts w:ascii="宋体" w:hAnsi="宋体"/>
                <w:b/>
                <w:szCs w:val="21"/>
              </w:rPr>
            </w:pPr>
          </w:p>
        </w:tc>
      </w:tr>
      <w:tr w:rsidR="00CA1AC9" w:rsidRPr="00E03D55" w14:paraId="3BEB5593" w14:textId="77777777" w:rsidTr="00D4497C">
        <w:trPr>
          <w:trHeight w:val="591"/>
          <w:jc w:val="center"/>
        </w:trPr>
        <w:tc>
          <w:tcPr>
            <w:tcW w:w="671" w:type="dxa"/>
            <w:shd w:val="clear" w:color="auto" w:fill="auto"/>
            <w:vAlign w:val="center"/>
          </w:tcPr>
          <w:p w14:paraId="3BEB5590" w14:textId="77777777" w:rsidR="00CA1AC9" w:rsidRPr="00E03D55" w:rsidRDefault="00B67EFF" w:rsidP="00A07160">
            <w:pPr>
              <w:jc w:val="center"/>
              <w:rPr>
                <w:rFonts w:ascii="宋体" w:hAnsi="宋体"/>
                <w:bCs/>
                <w:szCs w:val="21"/>
              </w:rPr>
            </w:pPr>
            <w:r w:rsidRPr="00E03D55">
              <w:rPr>
                <w:rFonts w:ascii="宋体" w:hAnsi="宋体" w:cs="宋体" w:hint="eastAsia"/>
                <w:szCs w:val="21"/>
              </w:rPr>
              <w:t>3</w:t>
            </w:r>
          </w:p>
        </w:tc>
        <w:tc>
          <w:tcPr>
            <w:tcW w:w="6410" w:type="dxa"/>
            <w:shd w:val="clear" w:color="auto" w:fill="auto"/>
            <w:vAlign w:val="center"/>
          </w:tcPr>
          <w:p w14:paraId="3BEB5591" w14:textId="77777777" w:rsidR="00CA1AC9" w:rsidRPr="00E03D55" w:rsidRDefault="00B67EFF">
            <w:pPr>
              <w:rPr>
                <w:rFonts w:ascii="宋体" w:hAnsi="宋体"/>
                <w:szCs w:val="21"/>
              </w:rPr>
            </w:pPr>
            <w:r w:rsidRPr="00E03D55">
              <w:rPr>
                <w:rFonts w:ascii="宋体" w:hAnsi="宋体" w:cs="宋体" w:hint="eastAsia"/>
                <w:szCs w:val="21"/>
              </w:rPr>
              <w:t>对同一竞选项目出现两个或以上的投标报价，且没声明哪个有效；</w:t>
            </w:r>
          </w:p>
        </w:tc>
        <w:tc>
          <w:tcPr>
            <w:tcW w:w="1218" w:type="dxa"/>
            <w:vAlign w:val="center"/>
          </w:tcPr>
          <w:p w14:paraId="3BEB5592" w14:textId="77777777" w:rsidR="00CA1AC9" w:rsidRPr="00E03D55" w:rsidRDefault="00CA1AC9">
            <w:pPr>
              <w:spacing w:line="360" w:lineRule="auto"/>
              <w:rPr>
                <w:rFonts w:ascii="宋体" w:hAnsi="宋体"/>
                <w:b/>
                <w:szCs w:val="21"/>
              </w:rPr>
            </w:pPr>
          </w:p>
        </w:tc>
      </w:tr>
      <w:tr w:rsidR="00CA1AC9" w:rsidRPr="00E03D55" w14:paraId="3BEB5597" w14:textId="77777777" w:rsidTr="00D4497C">
        <w:trPr>
          <w:trHeight w:val="591"/>
          <w:jc w:val="center"/>
        </w:trPr>
        <w:tc>
          <w:tcPr>
            <w:tcW w:w="671" w:type="dxa"/>
            <w:shd w:val="clear" w:color="auto" w:fill="auto"/>
            <w:vAlign w:val="center"/>
          </w:tcPr>
          <w:p w14:paraId="3BEB5594" w14:textId="77777777" w:rsidR="00CA1AC9" w:rsidRPr="00E03D55" w:rsidRDefault="00B67EFF" w:rsidP="00A07160">
            <w:pPr>
              <w:jc w:val="center"/>
              <w:rPr>
                <w:rFonts w:ascii="宋体" w:hAnsi="宋体"/>
                <w:bCs/>
                <w:szCs w:val="21"/>
              </w:rPr>
            </w:pPr>
            <w:r w:rsidRPr="00E03D55">
              <w:rPr>
                <w:rFonts w:ascii="宋体" w:hAnsi="宋体" w:cs="宋体" w:hint="eastAsia"/>
                <w:szCs w:val="21"/>
              </w:rPr>
              <w:t>4</w:t>
            </w:r>
          </w:p>
        </w:tc>
        <w:tc>
          <w:tcPr>
            <w:tcW w:w="6410" w:type="dxa"/>
            <w:shd w:val="clear" w:color="auto" w:fill="auto"/>
            <w:vAlign w:val="center"/>
          </w:tcPr>
          <w:p w14:paraId="3BEB5595" w14:textId="77777777" w:rsidR="00CA1AC9" w:rsidRPr="00E03D55" w:rsidRDefault="00B67EFF">
            <w:pPr>
              <w:rPr>
                <w:rFonts w:ascii="宋体" w:hAnsi="宋体"/>
                <w:szCs w:val="21"/>
              </w:rPr>
            </w:pPr>
            <w:r w:rsidRPr="00E03D55">
              <w:rPr>
                <w:rFonts w:ascii="宋体" w:hAnsi="宋体" w:cs="宋体" w:hint="eastAsia"/>
                <w:szCs w:val="21"/>
              </w:rPr>
              <w:t>投标总报价低于企业自身成本；</w:t>
            </w:r>
          </w:p>
        </w:tc>
        <w:tc>
          <w:tcPr>
            <w:tcW w:w="1218" w:type="dxa"/>
            <w:vAlign w:val="center"/>
          </w:tcPr>
          <w:p w14:paraId="3BEB5596" w14:textId="77777777" w:rsidR="00CA1AC9" w:rsidRPr="00E03D55" w:rsidRDefault="00CA1AC9">
            <w:pPr>
              <w:tabs>
                <w:tab w:val="left" w:pos="553"/>
              </w:tabs>
              <w:spacing w:line="360" w:lineRule="auto"/>
              <w:rPr>
                <w:rFonts w:ascii="宋体" w:hAnsi="宋体"/>
                <w:b/>
                <w:szCs w:val="21"/>
              </w:rPr>
            </w:pPr>
          </w:p>
        </w:tc>
      </w:tr>
      <w:tr w:rsidR="00CA1AC9" w:rsidRPr="00E03D55" w14:paraId="3BEB559B" w14:textId="77777777" w:rsidTr="00D4497C">
        <w:trPr>
          <w:trHeight w:val="591"/>
          <w:jc w:val="center"/>
        </w:trPr>
        <w:tc>
          <w:tcPr>
            <w:tcW w:w="671" w:type="dxa"/>
            <w:shd w:val="clear" w:color="auto" w:fill="auto"/>
            <w:vAlign w:val="center"/>
          </w:tcPr>
          <w:p w14:paraId="3BEB5598" w14:textId="77777777" w:rsidR="00CA1AC9" w:rsidRPr="00E03D55" w:rsidRDefault="00B67EFF" w:rsidP="00A07160">
            <w:pPr>
              <w:jc w:val="center"/>
              <w:rPr>
                <w:rFonts w:ascii="宋体" w:hAnsi="宋体"/>
                <w:bCs/>
                <w:szCs w:val="21"/>
              </w:rPr>
            </w:pPr>
            <w:r w:rsidRPr="00E03D55">
              <w:rPr>
                <w:rFonts w:ascii="宋体" w:hAnsi="宋体" w:cs="宋体" w:hint="eastAsia"/>
                <w:szCs w:val="21"/>
              </w:rPr>
              <w:t>5</w:t>
            </w:r>
          </w:p>
        </w:tc>
        <w:tc>
          <w:tcPr>
            <w:tcW w:w="6410" w:type="dxa"/>
            <w:shd w:val="clear" w:color="auto" w:fill="auto"/>
            <w:vAlign w:val="center"/>
          </w:tcPr>
          <w:p w14:paraId="3BEB5599" w14:textId="77777777" w:rsidR="00CA1AC9" w:rsidRPr="00E03D55" w:rsidRDefault="00B67EFF">
            <w:pPr>
              <w:rPr>
                <w:rFonts w:ascii="宋体" w:hAnsi="宋体"/>
                <w:szCs w:val="21"/>
              </w:rPr>
            </w:pPr>
            <w:r w:rsidRPr="00E03D55">
              <w:rPr>
                <w:rFonts w:ascii="宋体" w:hAnsi="宋体" w:cs="宋体" w:hint="eastAsia"/>
                <w:szCs w:val="21"/>
              </w:rPr>
              <w:t>投标报价超过</w:t>
            </w:r>
            <w:r w:rsidRPr="00E03D55">
              <w:rPr>
                <w:rFonts w:ascii="宋体" w:hAnsi="宋体" w:hint="eastAsia"/>
                <w:szCs w:val="21"/>
              </w:rPr>
              <w:t>采购限价</w:t>
            </w:r>
            <w:r w:rsidRPr="00E03D55">
              <w:rPr>
                <w:rFonts w:ascii="宋体" w:hAnsi="宋体" w:cs="宋体" w:hint="eastAsia"/>
                <w:szCs w:val="21"/>
              </w:rPr>
              <w:t>；</w:t>
            </w:r>
          </w:p>
        </w:tc>
        <w:tc>
          <w:tcPr>
            <w:tcW w:w="1218" w:type="dxa"/>
            <w:vAlign w:val="center"/>
          </w:tcPr>
          <w:p w14:paraId="3BEB559A" w14:textId="77777777" w:rsidR="00CA1AC9" w:rsidRPr="00E03D55" w:rsidRDefault="00CA1AC9">
            <w:pPr>
              <w:spacing w:line="360" w:lineRule="auto"/>
              <w:rPr>
                <w:rFonts w:ascii="宋体" w:hAnsi="宋体"/>
                <w:b/>
                <w:szCs w:val="21"/>
              </w:rPr>
            </w:pPr>
          </w:p>
        </w:tc>
      </w:tr>
      <w:tr w:rsidR="00CA1AC9" w:rsidRPr="00E03D55" w14:paraId="3BEB559F" w14:textId="77777777" w:rsidTr="00D4497C">
        <w:trPr>
          <w:trHeight w:val="591"/>
          <w:jc w:val="center"/>
        </w:trPr>
        <w:tc>
          <w:tcPr>
            <w:tcW w:w="671" w:type="dxa"/>
            <w:shd w:val="clear" w:color="auto" w:fill="auto"/>
            <w:vAlign w:val="center"/>
          </w:tcPr>
          <w:p w14:paraId="3BEB559C" w14:textId="77777777" w:rsidR="00CA1AC9" w:rsidRPr="00E03D55" w:rsidRDefault="00B67EFF" w:rsidP="00A07160">
            <w:pPr>
              <w:jc w:val="center"/>
              <w:rPr>
                <w:rFonts w:ascii="宋体" w:hAnsi="宋体"/>
                <w:bCs/>
                <w:szCs w:val="21"/>
              </w:rPr>
            </w:pPr>
            <w:r w:rsidRPr="00E03D55">
              <w:rPr>
                <w:rFonts w:ascii="宋体" w:hAnsi="宋体" w:cs="宋体" w:hint="eastAsia"/>
                <w:szCs w:val="21"/>
              </w:rPr>
              <w:t>6</w:t>
            </w:r>
          </w:p>
        </w:tc>
        <w:tc>
          <w:tcPr>
            <w:tcW w:w="6410" w:type="dxa"/>
            <w:shd w:val="clear" w:color="auto" w:fill="auto"/>
            <w:vAlign w:val="center"/>
          </w:tcPr>
          <w:p w14:paraId="3BEB559D" w14:textId="77777777" w:rsidR="00CA1AC9" w:rsidRPr="00E03D55" w:rsidRDefault="00B67EFF">
            <w:pPr>
              <w:rPr>
                <w:szCs w:val="21"/>
              </w:rPr>
            </w:pPr>
            <w:r w:rsidRPr="00E03D55">
              <w:rPr>
                <w:rFonts w:ascii="宋体" w:hAnsi="宋体" w:cs="宋体" w:hint="eastAsia"/>
                <w:szCs w:val="21"/>
              </w:rPr>
              <w:t>工期不满足竞选文件要求的；</w:t>
            </w:r>
          </w:p>
        </w:tc>
        <w:tc>
          <w:tcPr>
            <w:tcW w:w="1218" w:type="dxa"/>
            <w:vAlign w:val="center"/>
          </w:tcPr>
          <w:p w14:paraId="3BEB559E" w14:textId="77777777" w:rsidR="00CA1AC9" w:rsidRPr="00E03D55" w:rsidRDefault="00CA1AC9">
            <w:pPr>
              <w:spacing w:line="360" w:lineRule="auto"/>
              <w:rPr>
                <w:rFonts w:ascii="宋体" w:hAnsi="宋体"/>
                <w:b/>
                <w:szCs w:val="21"/>
              </w:rPr>
            </w:pPr>
          </w:p>
        </w:tc>
      </w:tr>
      <w:tr w:rsidR="00CA1AC9" w:rsidRPr="00E03D55" w14:paraId="3BEB55A3" w14:textId="77777777" w:rsidTr="00D4497C">
        <w:trPr>
          <w:trHeight w:val="591"/>
          <w:jc w:val="center"/>
        </w:trPr>
        <w:tc>
          <w:tcPr>
            <w:tcW w:w="671" w:type="dxa"/>
            <w:shd w:val="clear" w:color="auto" w:fill="auto"/>
            <w:vAlign w:val="center"/>
          </w:tcPr>
          <w:p w14:paraId="3BEB55A0" w14:textId="77777777" w:rsidR="00CA1AC9" w:rsidRPr="00E03D55" w:rsidRDefault="00B67EFF" w:rsidP="00A07160">
            <w:pPr>
              <w:jc w:val="center"/>
              <w:rPr>
                <w:rFonts w:ascii="宋体" w:hAnsi="宋体"/>
                <w:bCs/>
                <w:szCs w:val="21"/>
              </w:rPr>
            </w:pPr>
            <w:r w:rsidRPr="00E03D55">
              <w:rPr>
                <w:rFonts w:ascii="宋体" w:hAnsi="宋体" w:cs="宋体" w:hint="eastAsia"/>
                <w:szCs w:val="21"/>
              </w:rPr>
              <w:t>7</w:t>
            </w:r>
          </w:p>
        </w:tc>
        <w:tc>
          <w:tcPr>
            <w:tcW w:w="6410" w:type="dxa"/>
            <w:shd w:val="clear" w:color="auto" w:fill="auto"/>
            <w:vAlign w:val="center"/>
          </w:tcPr>
          <w:p w14:paraId="3BEB55A1" w14:textId="77777777" w:rsidR="00CA1AC9" w:rsidRPr="00E03D55" w:rsidRDefault="00B67EFF">
            <w:pPr>
              <w:rPr>
                <w:szCs w:val="21"/>
              </w:rPr>
            </w:pPr>
            <w:r w:rsidRPr="00E03D55">
              <w:rPr>
                <w:rFonts w:ascii="宋体" w:hAnsi="宋体" w:cs="宋体" w:hint="eastAsia"/>
                <w:szCs w:val="21"/>
              </w:rPr>
              <w:t>施工方案或施工组织设计未响应竞选文件中已明确必须要作实质性响应的内容；</w:t>
            </w:r>
          </w:p>
        </w:tc>
        <w:tc>
          <w:tcPr>
            <w:tcW w:w="1218" w:type="dxa"/>
            <w:vAlign w:val="center"/>
          </w:tcPr>
          <w:p w14:paraId="3BEB55A2" w14:textId="77777777" w:rsidR="00CA1AC9" w:rsidRPr="00E03D55" w:rsidRDefault="00CA1AC9">
            <w:pPr>
              <w:spacing w:line="360" w:lineRule="auto"/>
              <w:rPr>
                <w:rFonts w:ascii="宋体" w:hAnsi="宋体"/>
                <w:b/>
                <w:szCs w:val="21"/>
              </w:rPr>
            </w:pPr>
          </w:p>
        </w:tc>
      </w:tr>
      <w:tr w:rsidR="00CA1AC9" w:rsidRPr="00E03D55" w14:paraId="3BEB55A7" w14:textId="77777777" w:rsidTr="00D4497C">
        <w:trPr>
          <w:trHeight w:val="591"/>
          <w:jc w:val="center"/>
        </w:trPr>
        <w:tc>
          <w:tcPr>
            <w:tcW w:w="671" w:type="dxa"/>
            <w:shd w:val="clear" w:color="auto" w:fill="auto"/>
            <w:vAlign w:val="center"/>
          </w:tcPr>
          <w:p w14:paraId="3BEB55A4" w14:textId="77777777" w:rsidR="00CA1AC9" w:rsidRPr="00E03D55" w:rsidRDefault="00B67EFF" w:rsidP="00A07160">
            <w:pPr>
              <w:jc w:val="center"/>
              <w:rPr>
                <w:rFonts w:ascii="宋体" w:hAnsi="宋体"/>
                <w:bCs/>
                <w:szCs w:val="21"/>
              </w:rPr>
            </w:pPr>
            <w:r w:rsidRPr="00E03D55">
              <w:rPr>
                <w:rFonts w:ascii="宋体" w:hAnsi="宋体" w:cs="宋体" w:hint="eastAsia"/>
                <w:szCs w:val="21"/>
              </w:rPr>
              <w:t>8</w:t>
            </w:r>
          </w:p>
        </w:tc>
        <w:tc>
          <w:tcPr>
            <w:tcW w:w="6410" w:type="dxa"/>
            <w:shd w:val="clear" w:color="auto" w:fill="auto"/>
            <w:vAlign w:val="center"/>
          </w:tcPr>
          <w:p w14:paraId="3BEB55A5" w14:textId="77777777" w:rsidR="00CA1AC9" w:rsidRPr="00E03D55" w:rsidRDefault="00B67EFF">
            <w:pPr>
              <w:rPr>
                <w:szCs w:val="21"/>
              </w:rPr>
            </w:pPr>
            <w:r w:rsidRPr="00E03D55">
              <w:rPr>
                <w:rFonts w:ascii="宋体" w:hAnsi="宋体" w:cs="宋体" w:hint="eastAsia"/>
                <w:szCs w:val="21"/>
              </w:rPr>
              <w:t>投标文件附有采购人不能接受的条件；</w:t>
            </w:r>
          </w:p>
        </w:tc>
        <w:tc>
          <w:tcPr>
            <w:tcW w:w="1218" w:type="dxa"/>
            <w:vAlign w:val="center"/>
          </w:tcPr>
          <w:p w14:paraId="3BEB55A6" w14:textId="77777777" w:rsidR="00CA1AC9" w:rsidRPr="00E03D55" w:rsidRDefault="00CA1AC9">
            <w:pPr>
              <w:spacing w:line="360" w:lineRule="auto"/>
              <w:rPr>
                <w:rFonts w:ascii="宋体" w:hAnsi="宋体"/>
                <w:b/>
                <w:szCs w:val="21"/>
              </w:rPr>
            </w:pPr>
          </w:p>
        </w:tc>
      </w:tr>
      <w:tr w:rsidR="00CA1AC9" w:rsidRPr="00E03D55" w14:paraId="3BEB55AB" w14:textId="77777777" w:rsidTr="00D4497C">
        <w:trPr>
          <w:trHeight w:val="591"/>
          <w:jc w:val="center"/>
        </w:trPr>
        <w:tc>
          <w:tcPr>
            <w:tcW w:w="671" w:type="dxa"/>
            <w:shd w:val="clear" w:color="auto" w:fill="auto"/>
            <w:vAlign w:val="center"/>
          </w:tcPr>
          <w:p w14:paraId="3BEB55A8" w14:textId="77777777" w:rsidR="00CA1AC9" w:rsidRPr="00E03D55" w:rsidRDefault="00B67EFF" w:rsidP="00A07160">
            <w:pPr>
              <w:jc w:val="center"/>
              <w:rPr>
                <w:rFonts w:ascii="宋体" w:hAnsi="宋体"/>
                <w:bCs/>
                <w:szCs w:val="21"/>
              </w:rPr>
            </w:pPr>
            <w:r w:rsidRPr="00E03D55">
              <w:rPr>
                <w:rFonts w:ascii="宋体" w:hAnsi="宋体" w:cs="宋体" w:hint="eastAsia"/>
                <w:szCs w:val="21"/>
              </w:rPr>
              <w:t>9</w:t>
            </w:r>
          </w:p>
        </w:tc>
        <w:tc>
          <w:tcPr>
            <w:tcW w:w="6410" w:type="dxa"/>
            <w:shd w:val="clear" w:color="auto" w:fill="auto"/>
            <w:vAlign w:val="center"/>
          </w:tcPr>
          <w:p w14:paraId="3BEB55A9" w14:textId="77777777" w:rsidR="00CA1AC9" w:rsidRPr="00E03D55" w:rsidRDefault="00B67EFF">
            <w:pPr>
              <w:rPr>
                <w:szCs w:val="21"/>
              </w:rPr>
            </w:pPr>
            <w:r w:rsidRPr="00E03D55">
              <w:rPr>
                <w:rFonts w:ascii="宋体" w:hAnsi="宋体" w:cs="宋体" w:hint="eastAsia"/>
                <w:szCs w:val="21"/>
              </w:rPr>
              <w:t>不符合竞选文件中规定的其他实质性要求。</w:t>
            </w:r>
          </w:p>
        </w:tc>
        <w:tc>
          <w:tcPr>
            <w:tcW w:w="1218" w:type="dxa"/>
            <w:vAlign w:val="center"/>
          </w:tcPr>
          <w:p w14:paraId="3BEB55AA" w14:textId="77777777" w:rsidR="00CA1AC9" w:rsidRPr="00E03D55" w:rsidRDefault="00CA1AC9">
            <w:pPr>
              <w:spacing w:line="360" w:lineRule="auto"/>
              <w:rPr>
                <w:rFonts w:ascii="宋体" w:hAnsi="宋体"/>
                <w:b/>
                <w:szCs w:val="21"/>
              </w:rPr>
            </w:pPr>
          </w:p>
        </w:tc>
      </w:tr>
      <w:tr w:rsidR="00B22322" w:rsidRPr="00E03D55" w14:paraId="20D4A3FF" w14:textId="77777777" w:rsidTr="00B22322">
        <w:trPr>
          <w:trHeight w:val="841"/>
          <w:jc w:val="center"/>
        </w:trPr>
        <w:tc>
          <w:tcPr>
            <w:tcW w:w="671" w:type="dxa"/>
            <w:shd w:val="clear" w:color="auto" w:fill="auto"/>
            <w:vAlign w:val="center"/>
          </w:tcPr>
          <w:p w14:paraId="17CDCD4C" w14:textId="6BFBC2AE" w:rsidR="00B22322" w:rsidRPr="00E03D55" w:rsidRDefault="00B22322" w:rsidP="00B22322">
            <w:pPr>
              <w:jc w:val="center"/>
              <w:rPr>
                <w:rFonts w:ascii="宋体" w:hAnsi="宋体" w:cs="宋体"/>
                <w:szCs w:val="21"/>
              </w:rPr>
            </w:pPr>
            <w:r>
              <w:rPr>
                <w:rFonts w:ascii="宋体" w:hAnsi="宋体" w:cs="宋体" w:hint="eastAsia"/>
                <w:szCs w:val="21"/>
              </w:rPr>
              <w:t>1</w:t>
            </w:r>
            <w:r>
              <w:rPr>
                <w:rFonts w:ascii="宋体" w:hAnsi="宋体" w:cs="宋体"/>
                <w:szCs w:val="21"/>
              </w:rPr>
              <w:t>0</w:t>
            </w:r>
          </w:p>
        </w:tc>
        <w:tc>
          <w:tcPr>
            <w:tcW w:w="6410" w:type="dxa"/>
            <w:shd w:val="clear" w:color="auto" w:fill="auto"/>
            <w:vAlign w:val="center"/>
          </w:tcPr>
          <w:p w14:paraId="4D4992EF" w14:textId="195D6869" w:rsidR="00B22322" w:rsidRPr="00E03D55" w:rsidRDefault="00B22322" w:rsidP="00B22322">
            <w:pPr>
              <w:rPr>
                <w:rFonts w:ascii="宋体" w:hAnsi="宋体" w:cs="宋体"/>
                <w:szCs w:val="21"/>
              </w:rPr>
            </w:pPr>
            <w:r w:rsidRPr="008D67DE">
              <w:rPr>
                <w:rFonts w:ascii="宋体" w:hAnsi="宋体" w:hint="eastAsia"/>
              </w:rPr>
              <w:t>专职安全员须</w:t>
            </w:r>
            <w:r>
              <w:rPr>
                <w:rFonts w:ascii="宋体" w:hAnsi="宋体" w:hint="eastAsia"/>
              </w:rPr>
              <w:t>不</w:t>
            </w:r>
            <w:r w:rsidRPr="008D67DE">
              <w:rPr>
                <w:rFonts w:ascii="宋体" w:hAnsi="宋体" w:hint="eastAsia"/>
              </w:rPr>
              <w:t>具有</w:t>
            </w:r>
            <w:r>
              <w:rPr>
                <w:rFonts w:ascii="宋体" w:hAnsi="宋体" w:hint="eastAsia"/>
              </w:rPr>
              <w:t>有效的</w:t>
            </w:r>
            <w:r w:rsidRPr="008D67DE">
              <w:rPr>
                <w:rFonts w:ascii="宋体" w:hAnsi="宋体" w:hint="eastAsia"/>
              </w:rPr>
              <w:t>安全生产考核合格证（C类）或建筑施工企业专职安全生产管理人员安全生产考核合格证书（C3）</w:t>
            </w:r>
          </w:p>
        </w:tc>
        <w:tc>
          <w:tcPr>
            <w:tcW w:w="1218" w:type="dxa"/>
            <w:vAlign w:val="center"/>
          </w:tcPr>
          <w:p w14:paraId="1A96A8C1" w14:textId="77777777" w:rsidR="00B22322" w:rsidRPr="00E03D55" w:rsidRDefault="00B22322" w:rsidP="00B22322">
            <w:pPr>
              <w:spacing w:line="360" w:lineRule="auto"/>
              <w:rPr>
                <w:rFonts w:ascii="宋体" w:hAnsi="宋体"/>
                <w:b/>
                <w:szCs w:val="21"/>
              </w:rPr>
            </w:pPr>
          </w:p>
        </w:tc>
      </w:tr>
      <w:tr w:rsidR="00B22322" w:rsidRPr="00E03D55" w14:paraId="3BEB55AF" w14:textId="77777777" w:rsidTr="00D4497C">
        <w:trPr>
          <w:trHeight w:val="591"/>
          <w:jc w:val="center"/>
        </w:trPr>
        <w:tc>
          <w:tcPr>
            <w:tcW w:w="671" w:type="dxa"/>
            <w:vAlign w:val="center"/>
          </w:tcPr>
          <w:p w14:paraId="3BEB55AC" w14:textId="77777777" w:rsidR="00B22322" w:rsidRPr="00E03D55" w:rsidRDefault="00B22322" w:rsidP="00B22322">
            <w:pPr>
              <w:jc w:val="center"/>
              <w:rPr>
                <w:rFonts w:ascii="宋体" w:hAnsi="宋体"/>
                <w:bCs/>
                <w:szCs w:val="21"/>
              </w:rPr>
            </w:pPr>
          </w:p>
        </w:tc>
        <w:tc>
          <w:tcPr>
            <w:tcW w:w="6410" w:type="dxa"/>
            <w:vAlign w:val="center"/>
          </w:tcPr>
          <w:p w14:paraId="3BEB55AD" w14:textId="77777777" w:rsidR="00B22322" w:rsidRPr="00E03D55" w:rsidRDefault="00B22322" w:rsidP="00B22322">
            <w:pPr>
              <w:rPr>
                <w:rFonts w:ascii="宋体" w:hAnsi="宋体"/>
                <w:szCs w:val="21"/>
              </w:rPr>
            </w:pPr>
            <w:r w:rsidRPr="00E03D55">
              <w:rPr>
                <w:rFonts w:ascii="宋体" w:hAnsi="宋体" w:cs="宋体" w:hint="eastAsia"/>
                <w:b/>
                <w:bCs/>
                <w:szCs w:val="21"/>
              </w:rPr>
              <w:t>评审结论（</w:t>
            </w:r>
            <w:r w:rsidRPr="00E03D55">
              <w:rPr>
                <w:rFonts w:ascii="宋体" w:hAnsi="宋体" w:hint="eastAsia"/>
                <w:szCs w:val="21"/>
              </w:rPr>
              <w:t>通过/不通过</w:t>
            </w:r>
            <w:r w:rsidRPr="00E03D55">
              <w:rPr>
                <w:rFonts w:ascii="宋体" w:hAnsi="宋体" w:cs="宋体" w:hint="eastAsia"/>
                <w:b/>
                <w:bCs/>
                <w:szCs w:val="21"/>
              </w:rPr>
              <w:t>）</w:t>
            </w:r>
          </w:p>
        </w:tc>
        <w:tc>
          <w:tcPr>
            <w:tcW w:w="1218" w:type="dxa"/>
            <w:vAlign w:val="center"/>
          </w:tcPr>
          <w:p w14:paraId="3BEB55AE" w14:textId="77777777" w:rsidR="00B22322" w:rsidRPr="00E03D55" w:rsidRDefault="00B22322" w:rsidP="00B22322">
            <w:pPr>
              <w:spacing w:line="360" w:lineRule="auto"/>
              <w:rPr>
                <w:rFonts w:ascii="宋体" w:hAnsi="宋体"/>
                <w:b/>
                <w:szCs w:val="21"/>
              </w:rPr>
            </w:pPr>
          </w:p>
        </w:tc>
      </w:tr>
    </w:tbl>
    <w:p w14:paraId="3BEB55B0" w14:textId="77777777" w:rsidR="00CA1AC9" w:rsidRPr="00E03D55" w:rsidRDefault="00B67EFF" w:rsidP="00DB3B49">
      <w:pPr>
        <w:spacing w:beforeLines="50" w:before="120" w:afterLines="50" w:after="120" w:line="400" w:lineRule="exact"/>
        <w:ind w:firstLineChars="200" w:firstLine="480"/>
        <w:rPr>
          <w:rFonts w:ascii="宋体" w:hAnsi="宋体"/>
          <w:sz w:val="24"/>
        </w:rPr>
      </w:pPr>
      <w:r w:rsidRPr="00E03D55">
        <w:rPr>
          <w:rFonts w:ascii="宋体" w:hAnsi="宋体" w:hint="eastAsia"/>
          <w:sz w:val="24"/>
        </w:rPr>
        <w:t>注：</w:t>
      </w:r>
    </w:p>
    <w:p w14:paraId="3BEB55B1" w14:textId="77777777" w:rsidR="00CA1AC9" w:rsidRPr="00E03D55" w:rsidRDefault="00B67EFF" w:rsidP="00FA15AB">
      <w:pPr>
        <w:numPr>
          <w:ilvl w:val="0"/>
          <w:numId w:val="2"/>
        </w:numPr>
        <w:adjustRightInd w:val="0"/>
        <w:snapToGrid w:val="0"/>
        <w:spacing w:beforeLines="50" w:before="120" w:afterLines="50" w:after="120" w:line="360" w:lineRule="auto"/>
        <w:ind w:firstLineChars="200" w:firstLine="480"/>
        <w:rPr>
          <w:rFonts w:ascii="宋体" w:hAnsi="宋体"/>
          <w:sz w:val="24"/>
        </w:rPr>
      </w:pPr>
      <w:r w:rsidRPr="00E03D55">
        <w:rPr>
          <w:rFonts w:ascii="宋体" w:hAnsi="宋体" w:hint="eastAsia"/>
          <w:sz w:val="24"/>
        </w:rPr>
        <w:t>投标人分栏中填写“√”表示该项符合竞选文件要求，“×”表示该项不符合竞选文件要求，“○”表示无该项内容；</w:t>
      </w:r>
    </w:p>
    <w:p w14:paraId="3BEB55B2" w14:textId="77777777" w:rsidR="00CA1AC9" w:rsidRPr="00E03D55" w:rsidRDefault="00B67EFF" w:rsidP="00FA15AB">
      <w:pPr>
        <w:numPr>
          <w:ilvl w:val="0"/>
          <w:numId w:val="2"/>
        </w:numPr>
        <w:adjustRightInd w:val="0"/>
        <w:snapToGrid w:val="0"/>
        <w:spacing w:beforeLines="50" w:before="120" w:afterLines="50" w:after="120" w:line="360" w:lineRule="auto"/>
        <w:ind w:firstLineChars="200" w:firstLine="480"/>
        <w:rPr>
          <w:rFonts w:ascii="宋体" w:hAnsi="宋体"/>
          <w:sz w:val="24"/>
        </w:rPr>
      </w:pPr>
      <w:r w:rsidRPr="00E03D55">
        <w:rPr>
          <w:rFonts w:ascii="宋体" w:hAnsi="宋体" w:hint="eastAsia"/>
          <w:sz w:val="24"/>
        </w:rPr>
        <w:t>经评标委员会审核后，出现一个“×”的结论为“不通过”，即</w:t>
      </w:r>
      <w:proofErr w:type="gramStart"/>
      <w:r w:rsidRPr="00E03D55">
        <w:rPr>
          <w:rFonts w:ascii="宋体" w:hAnsi="宋体" w:hint="eastAsia"/>
          <w:sz w:val="24"/>
        </w:rPr>
        <w:t>按废标处理</w:t>
      </w:r>
      <w:proofErr w:type="gramEnd"/>
      <w:r w:rsidRPr="00E03D55">
        <w:rPr>
          <w:rFonts w:ascii="宋体" w:hAnsi="宋体" w:hint="eastAsia"/>
          <w:sz w:val="24"/>
        </w:rPr>
        <w:t>。</w:t>
      </w:r>
    </w:p>
    <w:p w14:paraId="3BEB55B3" w14:textId="77777777" w:rsidR="00CA1AC9" w:rsidRPr="00E03D55" w:rsidRDefault="00B67EFF" w:rsidP="00FA15AB">
      <w:pPr>
        <w:numPr>
          <w:ilvl w:val="0"/>
          <w:numId w:val="2"/>
        </w:numPr>
        <w:adjustRightInd w:val="0"/>
        <w:snapToGrid w:val="0"/>
        <w:spacing w:beforeLines="50" w:before="120" w:afterLines="50" w:after="120" w:line="360" w:lineRule="auto"/>
        <w:ind w:firstLineChars="200" w:firstLine="480"/>
        <w:rPr>
          <w:rFonts w:ascii="宋体" w:hAnsi="宋体"/>
          <w:sz w:val="24"/>
        </w:rPr>
      </w:pPr>
      <w:r w:rsidRPr="00E03D55">
        <w:rPr>
          <w:rFonts w:ascii="宋体" w:hAnsi="宋体" w:hint="eastAsia"/>
          <w:sz w:val="24"/>
        </w:rPr>
        <w:t>表中全部条件满足为“通过”，同意进入下一阶段评审。</w:t>
      </w:r>
    </w:p>
    <w:p w14:paraId="3BEB55B4" w14:textId="77777777" w:rsidR="00CA1AC9" w:rsidRPr="00E03D55" w:rsidRDefault="00B67EFF" w:rsidP="00FA15AB">
      <w:pPr>
        <w:numPr>
          <w:ilvl w:val="0"/>
          <w:numId w:val="2"/>
        </w:numPr>
        <w:adjustRightInd w:val="0"/>
        <w:snapToGrid w:val="0"/>
        <w:spacing w:beforeLines="50" w:before="120" w:afterLines="50" w:after="120" w:line="360" w:lineRule="auto"/>
        <w:ind w:firstLineChars="200" w:firstLine="480"/>
        <w:rPr>
          <w:rFonts w:ascii="宋体" w:hAnsi="宋体"/>
          <w:sz w:val="24"/>
        </w:rPr>
      </w:pPr>
      <w:r w:rsidRPr="00E03D55">
        <w:rPr>
          <w:rFonts w:hint="eastAsia"/>
          <w:sz w:val="24"/>
        </w:rPr>
        <w:t>如对本表中某种情形的</w:t>
      </w:r>
      <w:r w:rsidRPr="00E03D55">
        <w:rPr>
          <w:rFonts w:ascii="宋体" w:hAnsi="宋体" w:hint="eastAsia"/>
          <w:sz w:val="24"/>
        </w:rPr>
        <w:t>评委意见不一致时，</w:t>
      </w:r>
      <w:r w:rsidRPr="00E03D55">
        <w:rPr>
          <w:rFonts w:hint="eastAsia"/>
          <w:sz w:val="24"/>
        </w:rPr>
        <w:t>以评标委员会过半数成员的意见作为评标委员会对该情形的认定结论。</w:t>
      </w:r>
    </w:p>
    <w:p w14:paraId="3C404050" w14:textId="4EBDA22D" w:rsidR="00B22322" w:rsidRPr="00B22322" w:rsidRDefault="00B67EFF" w:rsidP="00916FF1">
      <w:pPr>
        <w:spacing w:beforeLines="50" w:before="120" w:afterLines="50" w:after="120" w:line="360" w:lineRule="auto"/>
        <w:ind w:firstLineChars="200" w:firstLine="480"/>
        <w:rPr>
          <w:rFonts w:ascii="宋体" w:hAnsi="宋体"/>
          <w:sz w:val="24"/>
        </w:rPr>
      </w:pPr>
      <w:r w:rsidRPr="00E03D55">
        <w:rPr>
          <w:rFonts w:ascii="宋体" w:hAnsi="宋体" w:hint="eastAsia"/>
          <w:bCs/>
          <w:sz w:val="24"/>
        </w:rPr>
        <w:t xml:space="preserve">评委签名：                     </w:t>
      </w:r>
      <w:r w:rsidR="00B22322">
        <w:rPr>
          <w:rFonts w:ascii="宋体" w:hAnsi="宋体"/>
          <w:bCs/>
          <w:sz w:val="24"/>
        </w:rPr>
        <w:t xml:space="preserve">                 </w:t>
      </w:r>
      <w:r w:rsidR="00B22322" w:rsidRPr="00E03D55">
        <w:rPr>
          <w:rFonts w:ascii="宋体" w:hAnsi="宋体" w:hint="eastAsia"/>
          <w:bCs/>
          <w:sz w:val="24"/>
        </w:rPr>
        <w:t>日 期：</w:t>
      </w:r>
      <w:r w:rsidR="00B22322" w:rsidRPr="00E03D55">
        <w:rPr>
          <w:rFonts w:ascii="宋体" w:hAnsi="宋体" w:hint="eastAsia"/>
          <w:sz w:val="24"/>
        </w:rPr>
        <w:t xml:space="preserve">    年   月   日</w:t>
      </w:r>
    </w:p>
    <w:sectPr w:rsidR="00B22322" w:rsidRPr="00B22322" w:rsidSect="007D0C80">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4853E" w14:textId="77777777" w:rsidR="00C318F7" w:rsidRDefault="00C318F7" w:rsidP="00CA1AC9">
      <w:r>
        <w:separator/>
      </w:r>
    </w:p>
  </w:endnote>
  <w:endnote w:type="continuationSeparator" w:id="0">
    <w:p w14:paraId="497DE203" w14:textId="77777777" w:rsidR="00C318F7" w:rsidRDefault="00C318F7"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BE1A5" w14:textId="77777777" w:rsidR="00C318F7" w:rsidRDefault="00C318F7" w:rsidP="00CA1AC9">
      <w:r>
        <w:separator/>
      </w:r>
    </w:p>
  </w:footnote>
  <w:footnote w:type="continuationSeparator" w:id="0">
    <w:p w14:paraId="05CBC367" w14:textId="77777777" w:rsidR="00C318F7" w:rsidRDefault="00C318F7"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6834"/>
    <w:multiLevelType w:val="hybridMultilevel"/>
    <w:tmpl w:val="A5425C84"/>
    <w:lvl w:ilvl="0" w:tplc="04090013">
      <w:start w:val="1"/>
      <w:numFmt w:val="chineseCountingThousand"/>
      <w:lvlText w:val="%1、"/>
      <w:lvlJc w:val="left"/>
      <w:pPr>
        <w:ind w:left="420" w:hanging="420"/>
      </w:pPr>
    </w:lvl>
    <w:lvl w:ilvl="1" w:tplc="C1EE82B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F417B3"/>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82054B"/>
    <w:multiLevelType w:val="multilevel"/>
    <w:tmpl w:val="F014B966"/>
    <w:lvl w:ilvl="0">
      <w:start w:val="1"/>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b w:val="0"/>
      </w:rPr>
    </w:lvl>
    <w:lvl w:ilvl="2">
      <w:start w:val="1"/>
      <w:numFmt w:val="decimal"/>
      <w:lvlText w:val="%1.%2.%3."/>
      <w:lvlJc w:val="left"/>
      <w:pPr>
        <w:ind w:left="1680" w:hanging="720"/>
      </w:pPr>
      <w:rPr>
        <w:rFonts w:ascii="宋体" w:eastAsia="宋体" w:hAnsi="宋体"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13056D5C"/>
    <w:multiLevelType w:val="hybridMultilevel"/>
    <w:tmpl w:val="F4BECAEA"/>
    <w:lvl w:ilvl="0" w:tplc="C1EE82BA">
      <w:start w:val="1"/>
      <w:numFmt w:val="decimal"/>
      <w:lvlText w:val="（%1）"/>
      <w:lvlJc w:val="left"/>
      <w:pPr>
        <w:ind w:left="840" w:hanging="420"/>
      </w:pPr>
      <w:rPr>
        <w:rFonts w:hint="default"/>
      </w:rPr>
    </w:lvl>
    <w:lvl w:ilvl="1" w:tplc="1CF401C2">
      <w:start w:val="1"/>
      <w:numFmt w:val="decimal"/>
      <w:lvlText w:val="（%2）"/>
      <w:lvlJc w:val="left"/>
      <w:pPr>
        <w:ind w:left="1260" w:hanging="420"/>
      </w:pPr>
      <w:rPr>
        <w:rFonts w:hint="default"/>
        <w:lang w:val="en-US"/>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7B06BEA"/>
    <w:multiLevelType w:val="multilevel"/>
    <w:tmpl w:val="7ACEB0AA"/>
    <w:lvl w:ilvl="0">
      <w:start w:val="6"/>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5" w15:restartNumberingAfterBreak="0">
    <w:nsid w:val="19452716"/>
    <w:multiLevelType w:val="multilevel"/>
    <w:tmpl w:val="C09EE65C"/>
    <w:lvl w:ilvl="0">
      <w:start w:val="2"/>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30DE6BFA"/>
    <w:multiLevelType w:val="multilevel"/>
    <w:tmpl w:val="84BA7292"/>
    <w:lvl w:ilvl="0">
      <w:start w:val="6"/>
      <w:numFmt w:val="decimal"/>
      <w:lvlText w:val="%1."/>
      <w:lvlJc w:val="left"/>
      <w:pPr>
        <w:ind w:left="360" w:hanging="360"/>
      </w:pPr>
      <w:rPr>
        <w:rFonts w:hint="default"/>
      </w:rPr>
    </w:lvl>
    <w:lvl w:ilvl="1">
      <w:start w:val="1"/>
      <w:numFmt w:val="decimal"/>
      <w:lvlText w:val="%1.%2."/>
      <w:lvlJc w:val="left"/>
      <w:pPr>
        <w:ind w:left="1200" w:hanging="360"/>
      </w:pPr>
      <w:rPr>
        <w:rFonts w:ascii="宋体" w:eastAsia="宋体" w:hAnsi="宋体" w:hint="default"/>
      </w:rPr>
    </w:lvl>
    <w:lvl w:ilvl="2">
      <w:start w:val="1"/>
      <w:numFmt w:val="decimal"/>
      <w:lvlText w:val="%1.%2.%3."/>
      <w:lvlJc w:val="left"/>
      <w:pPr>
        <w:ind w:left="2400" w:hanging="720"/>
      </w:pPr>
      <w:rPr>
        <w:rFonts w:ascii="宋体" w:eastAsia="宋体" w:hAnsi="宋体"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7" w15:restartNumberingAfterBreak="0">
    <w:nsid w:val="43014C6C"/>
    <w:multiLevelType w:val="multilevel"/>
    <w:tmpl w:val="0AE2BB38"/>
    <w:lvl w:ilvl="0">
      <w:start w:val="10"/>
      <w:numFmt w:val="decimal"/>
      <w:lvlText w:val="%1."/>
      <w:lvlJc w:val="left"/>
      <w:pPr>
        <w:ind w:left="480" w:hanging="480"/>
      </w:pPr>
      <w:rPr>
        <w:rFonts w:hint="default"/>
      </w:rPr>
    </w:lvl>
    <w:lvl w:ilvl="1">
      <w:start w:val="1"/>
      <w:numFmt w:val="decimal"/>
      <w:lvlText w:val="%1.%2."/>
      <w:lvlJc w:val="left"/>
      <w:pPr>
        <w:ind w:left="960" w:hanging="48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49E9308B"/>
    <w:multiLevelType w:val="multilevel"/>
    <w:tmpl w:val="021AD68E"/>
    <w:lvl w:ilvl="0">
      <w:start w:val="14"/>
      <w:numFmt w:val="decimal"/>
      <w:lvlText w:val="%1."/>
      <w:lvlJc w:val="left"/>
      <w:pPr>
        <w:ind w:left="480" w:hanging="480"/>
      </w:pPr>
      <w:rPr>
        <w:rFonts w:hint="default"/>
      </w:rPr>
    </w:lvl>
    <w:lvl w:ilvl="1">
      <w:start w:val="1"/>
      <w:numFmt w:val="decimal"/>
      <w:lvlText w:val="%1.%2."/>
      <w:lvlJc w:val="left"/>
      <w:pPr>
        <w:ind w:left="480" w:hanging="480"/>
      </w:pPr>
      <w:rPr>
        <w:rFonts w:ascii="宋体" w:eastAsia="宋体" w:hAnsi="宋体"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33488F"/>
    <w:multiLevelType w:val="multilevel"/>
    <w:tmpl w:val="4D2E3212"/>
    <w:lvl w:ilvl="0">
      <w:start w:val="11"/>
      <w:numFmt w:val="decimal"/>
      <w:lvlText w:val="%1."/>
      <w:lvlJc w:val="left"/>
      <w:pPr>
        <w:ind w:left="465" w:hanging="465"/>
      </w:pPr>
      <w:rPr>
        <w:rFonts w:hint="default"/>
      </w:rPr>
    </w:lvl>
    <w:lvl w:ilvl="1">
      <w:start w:val="1"/>
      <w:numFmt w:val="decimal"/>
      <w:lvlText w:val="%1.%2."/>
      <w:lvlJc w:val="left"/>
      <w:pPr>
        <w:ind w:left="945" w:hanging="465"/>
      </w:pPr>
      <w:rPr>
        <w:rFonts w:ascii="宋体" w:eastAsia="宋体" w:hAnsi="宋体" w:hint="default"/>
        <w:sz w:val="24"/>
      </w:rPr>
    </w:lvl>
    <w:lvl w:ilvl="2">
      <w:start w:val="1"/>
      <w:numFmt w:val="decimal"/>
      <w:lvlText w:val="%1.%2.%3."/>
      <w:lvlJc w:val="left"/>
      <w:pPr>
        <w:ind w:left="1680" w:hanging="720"/>
      </w:pPr>
      <w:rPr>
        <w:rFonts w:ascii="宋体" w:eastAsia="宋体" w:hAnsi="宋体"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54731549"/>
    <w:multiLevelType w:val="hybridMultilevel"/>
    <w:tmpl w:val="8EA4BE2E"/>
    <w:lvl w:ilvl="0" w:tplc="D67E1CA6">
      <w:start w:val="1"/>
      <w:numFmt w:val="decimal"/>
      <w:lvlText w:val="%1."/>
      <w:lvlJc w:val="left"/>
      <w:pPr>
        <w:ind w:left="840" w:hanging="360"/>
      </w:pPr>
      <w:rPr>
        <w:rFonts w:eastAsia="宋体" w:cs="Times New Roman"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572DE5B4"/>
    <w:multiLevelType w:val="singleLevel"/>
    <w:tmpl w:val="572DE5B4"/>
    <w:lvl w:ilvl="0">
      <w:start w:val="1"/>
      <w:numFmt w:val="decimal"/>
      <w:suff w:val="nothing"/>
      <w:lvlText w:val="%1."/>
      <w:lvlJc w:val="left"/>
    </w:lvl>
  </w:abstractNum>
  <w:abstractNum w:abstractNumId="12" w15:restartNumberingAfterBreak="0">
    <w:nsid w:val="590317A5"/>
    <w:multiLevelType w:val="hybridMultilevel"/>
    <w:tmpl w:val="761C6D8E"/>
    <w:lvl w:ilvl="0" w:tplc="C1EE82BA">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5DE85DAB"/>
    <w:multiLevelType w:val="multilevel"/>
    <w:tmpl w:val="759434B0"/>
    <w:lvl w:ilvl="0">
      <w:start w:val="7"/>
      <w:numFmt w:val="decimal"/>
      <w:lvlText w:val="%1."/>
      <w:lvlJc w:val="left"/>
      <w:pPr>
        <w:ind w:left="480" w:hanging="480"/>
      </w:pPr>
      <w:rPr>
        <w:rFonts w:hint="default"/>
      </w:rPr>
    </w:lvl>
    <w:lvl w:ilvl="1">
      <w:start w:val="1"/>
      <w:numFmt w:val="decimal"/>
      <w:lvlText w:val="%1.%2."/>
      <w:lvlJc w:val="left"/>
      <w:pPr>
        <w:ind w:left="1920" w:hanging="7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6240" w:hanging="144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9000" w:hanging="1800"/>
      </w:pPr>
      <w:rPr>
        <w:rFonts w:hint="default"/>
      </w:rPr>
    </w:lvl>
    <w:lvl w:ilvl="7">
      <w:start w:val="1"/>
      <w:numFmt w:val="decimal"/>
      <w:lvlText w:val="%1.%2.%3.%4.%5.%6.%7.%8."/>
      <w:lvlJc w:val="left"/>
      <w:pPr>
        <w:ind w:left="10560" w:hanging="2160"/>
      </w:pPr>
      <w:rPr>
        <w:rFonts w:hint="default"/>
      </w:rPr>
    </w:lvl>
    <w:lvl w:ilvl="8">
      <w:start w:val="1"/>
      <w:numFmt w:val="decimal"/>
      <w:lvlText w:val="%1.%2.%3.%4.%5.%6.%7.%8.%9."/>
      <w:lvlJc w:val="left"/>
      <w:pPr>
        <w:ind w:left="11760" w:hanging="2160"/>
      </w:pPr>
      <w:rPr>
        <w:rFonts w:hint="default"/>
      </w:rPr>
    </w:lvl>
  </w:abstractNum>
  <w:abstractNum w:abstractNumId="14" w15:restartNumberingAfterBreak="0">
    <w:nsid w:val="635D3DDD"/>
    <w:multiLevelType w:val="multilevel"/>
    <w:tmpl w:val="377020C2"/>
    <w:lvl w:ilvl="0">
      <w:start w:val="3"/>
      <w:numFmt w:val="decimal"/>
      <w:lvlText w:val="%1."/>
      <w:lvlJc w:val="left"/>
      <w:pPr>
        <w:ind w:left="360" w:hanging="360"/>
      </w:pPr>
      <w:rPr>
        <w:rFonts w:ascii="Times New Roman" w:hAnsi="Times New Roman" w:hint="default"/>
      </w:rPr>
    </w:lvl>
    <w:lvl w:ilvl="1">
      <w:start w:val="1"/>
      <w:numFmt w:val="decimal"/>
      <w:lvlText w:val="%1.%2."/>
      <w:lvlJc w:val="left"/>
      <w:pPr>
        <w:ind w:left="720" w:hanging="720"/>
      </w:pPr>
      <w:rPr>
        <w:rFonts w:ascii="宋体" w:eastAsia="宋体" w:hAnsi="宋体" w:hint="default"/>
      </w:rPr>
    </w:lvl>
    <w:lvl w:ilvl="2">
      <w:start w:val="1"/>
      <w:numFmt w:val="decimal"/>
      <w:lvlText w:val="%1.%2.%3."/>
      <w:lvlJc w:val="left"/>
      <w:pPr>
        <w:ind w:left="720" w:hanging="720"/>
      </w:pPr>
      <w:rPr>
        <w:rFonts w:ascii="宋体" w:eastAsia="宋体" w:hAnsi="宋体"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440" w:hanging="144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800" w:hanging="1800"/>
      </w:pPr>
      <w:rPr>
        <w:rFonts w:ascii="Times New Roman" w:hAnsi="Times New Roman" w:hint="default"/>
      </w:rPr>
    </w:lvl>
    <w:lvl w:ilvl="7">
      <w:start w:val="1"/>
      <w:numFmt w:val="decimal"/>
      <w:lvlText w:val="%1.%2.%3.%4.%5.%6.%7.%8."/>
      <w:lvlJc w:val="left"/>
      <w:pPr>
        <w:ind w:left="2160" w:hanging="216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15" w15:restartNumberingAfterBreak="0">
    <w:nsid w:val="6D5E7978"/>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E297B7D"/>
    <w:multiLevelType w:val="multilevel"/>
    <w:tmpl w:val="D4EA9AF8"/>
    <w:lvl w:ilvl="0">
      <w:start w:val="2"/>
      <w:numFmt w:val="decimal"/>
      <w:lvlText w:val="%1."/>
      <w:lvlJc w:val="left"/>
      <w:pPr>
        <w:ind w:left="480" w:hanging="480"/>
      </w:pPr>
      <w:rPr>
        <w:rFonts w:hint="default"/>
      </w:rPr>
    </w:lvl>
    <w:lvl w:ilvl="1">
      <w:start w:val="1"/>
      <w:numFmt w:val="decimal"/>
      <w:lvlText w:val="%1.%2."/>
      <w:lvlJc w:val="left"/>
      <w:pPr>
        <w:ind w:left="1200" w:hanging="72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17" w15:restartNumberingAfterBreak="0">
    <w:nsid w:val="7CE70E6D"/>
    <w:multiLevelType w:val="singleLevel"/>
    <w:tmpl w:val="572DE5B4"/>
    <w:lvl w:ilvl="0">
      <w:start w:val="1"/>
      <w:numFmt w:val="decimal"/>
      <w:suff w:val="nothing"/>
      <w:lvlText w:val="%1."/>
      <w:lvlJc w:val="left"/>
    </w:lvl>
  </w:abstractNum>
  <w:num w:numId="1">
    <w:abstractNumId w:val="11"/>
  </w:num>
  <w:num w:numId="2">
    <w:abstractNumId w:val="17"/>
  </w:num>
  <w:num w:numId="3">
    <w:abstractNumId w:val="0"/>
  </w:num>
  <w:num w:numId="4">
    <w:abstractNumId w:val="2"/>
  </w:num>
  <w:num w:numId="5">
    <w:abstractNumId w:val="5"/>
  </w:num>
  <w:num w:numId="6">
    <w:abstractNumId w:val="14"/>
  </w:num>
  <w:num w:numId="7">
    <w:abstractNumId w:val="1"/>
  </w:num>
  <w:num w:numId="8">
    <w:abstractNumId w:val="15"/>
  </w:num>
  <w:num w:numId="9">
    <w:abstractNumId w:val="6"/>
  </w:num>
  <w:num w:numId="10">
    <w:abstractNumId w:val="10"/>
  </w:num>
  <w:num w:numId="11">
    <w:abstractNumId w:val="4"/>
  </w:num>
  <w:num w:numId="12">
    <w:abstractNumId w:val="13"/>
  </w:num>
  <w:num w:numId="13">
    <w:abstractNumId w:val="3"/>
  </w:num>
  <w:num w:numId="14">
    <w:abstractNumId w:val="7"/>
  </w:num>
  <w:num w:numId="15">
    <w:abstractNumId w:val="9"/>
  </w:num>
  <w:num w:numId="16">
    <w:abstractNumId w:val="8"/>
  </w:num>
  <w:num w:numId="17">
    <w:abstractNumId w:val="16"/>
  </w:num>
  <w:num w:numId="1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555"/>
    <w:rsid w:val="0001673F"/>
    <w:rsid w:val="00016E9D"/>
    <w:rsid w:val="00020DB7"/>
    <w:rsid w:val="000248F2"/>
    <w:rsid w:val="00024DB1"/>
    <w:rsid w:val="000261AC"/>
    <w:rsid w:val="00030283"/>
    <w:rsid w:val="000332F8"/>
    <w:rsid w:val="00035A0B"/>
    <w:rsid w:val="00044693"/>
    <w:rsid w:val="00054374"/>
    <w:rsid w:val="000549A1"/>
    <w:rsid w:val="00055251"/>
    <w:rsid w:val="00055BC9"/>
    <w:rsid w:val="00056324"/>
    <w:rsid w:val="0006416F"/>
    <w:rsid w:val="00065EEB"/>
    <w:rsid w:val="00066150"/>
    <w:rsid w:val="00066222"/>
    <w:rsid w:val="00067268"/>
    <w:rsid w:val="00067B1D"/>
    <w:rsid w:val="00074C0B"/>
    <w:rsid w:val="000820CF"/>
    <w:rsid w:val="000851D6"/>
    <w:rsid w:val="00086130"/>
    <w:rsid w:val="000963A3"/>
    <w:rsid w:val="00097540"/>
    <w:rsid w:val="000A00B3"/>
    <w:rsid w:val="000A2487"/>
    <w:rsid w:val="000A75A0"/>
    <w:rsid w:val="000A7AC3"/>
    <w:rsid w:val="000B17DC"/>
    <w:rsid w:val="000B75B2"/>
    <w:rsid w:val="000B75D0"/>
    <w:rsid w:val="000C0BC7"/>
    <w:rsid w:val="000C3EEB"/>
    <w:rsid w:val="000C7D59"/>
    <w:rsid w:val="000D372E"/>
    <w:rsid w:val="000D4516"/>
    <w:rsid w:val="000D77C7"/>
    <w:rsid w:val="000E1CB6"/>
    <w:rsid w:val="000E277D"/>
    <w:rsid w:val="000E5533"/>
    <w:rsid w:val="000F26E2"/>
    <w:rsid w:val="001013A8"/>
    <w:rsid w:val="001024C4"/>
    <w:rsid w:val="00104381"/>
    <w:rsid w:val="00105509"/>
    <w:rsid w:val="0011170B"/>
    <w:rsid w:val="00112AE2"/>
    <w:rsid w:val="00114920"/>
    <w:rsid w:val="00121B5B"/>
    <w:rsid w:val="00125855"/>
    <w:rsid w:val="001300D3"/>
    <w:rsid w:val="001344AC"/>
    <w:rsid w:val="00136B84"/>
    <w:rsid w:val="0014220C"/>
    <w:rsid w:val="00143A98"/>
    <w:rsid w:val="00145596"/>
    <w:rsid w:val="00145839"/>
    <w:rsid w:val="001505AC"/>
    <w:rsid w:val="00153240"/>
    <w:rsid w:val="00154134"/>
    <w:rsid w:val="00155983"/>
    <w:rsid w:val="00155A34"/>
    <w:rsid w:val="001604AB"/>
    <w:rsid w:val="00164707"/>
    <w:rsid w:val="00164B91"/>
    <w:rsid w:val="0016770E"/>
    <w:rsid w:val="00172A27"/>
    <w:rsid w:val="00175957"/>
    <w:rsid w:val="00187DF6"/>
    <w:rsid w:val="00194365"/>
    <w:rsid w:val="001944F5"/>
    <w:rsid w:val="00195617"/>
    <w:rsid w:val="001A2C00"/>
    <w:rsid w:val="001B2E16"/>
    <w:rsid w:val="001C039C"/>
    <w:rsid w:val="001C054B"/>
    <w:rsid w:val="001C0F9F"/>
    <w:rsid w:val="001C182B"/>
    <w:rsid w:val="001C510A"/>
    <w:rsid w:val="001D08A5"/>
    <w:rsid w:val="001D6139"/>
    <w:rsid w:val="001D753E"/>
    <w:rsid w:val="001D769B"/>
    <w:rsid w:val="001E06A5"/>
    <w:rsid w:val="001E32AC"/>
    <w:rsid w:val="001E564E"/>
    <w:rsid w:val="001E658F"/>
    <w:rsid w:val="001E72D1"/>
    <w:rsid w:val="001E75B3"/>
    <w:rsid w:val="001F506C"/>
    <w:rsid w:val="001F55B1"/>
    <w:rsid w:val="001F6D6F"/>
    <w:rsid w:val="00200C54"/>
    <w:rsid w:val="00206C33"/>
    <w:rsid w:val="0021170B"/>
    <w:rsid w:val="002117D0"/>
    <w:rsid w:val="00211BF3"/>
    <w:rsid w:val="00213A9D"/>
    <w:rsid w:val="0021497F"/>
    <w:rsid w:val="0021591C"/>
    <w:rsid w:val="00216BCF"/>
    <w:rsid w:val="00217C91"/>
    <w:rsid w:val="00221D47"/>
    <w:rsid w:val="0022302D"/>
    <w:rsid w:val="0022379F"/>
    <w:rsid w:val="0022459A"/>
    <w:rsid w:val="0022476E"/>
    <w:rsid w:val="00225F7C"/>
    <w:rsid w:val="00230E58"/>
    <w:rsid w:val="002333C1"/>
    <w:rsid w:val="00237330"/>
    <w:rsid w:val="00242DE0"/>
    <w:rsid w:val="00244182"/>
    <w:rsid w:val="00246487"/>
    <w:rsid w:val="00250A00"/>
    <w:rsid w:val="00253AFF"/>
    <w:rsid w:val="00255957"/>
    <w:rsid w:val="00261B11"/>
    <w:rsid w:val="00264096"/>
    <w:rsid w:val="0026536E"/>
    <w:rsid w:val="00266035"/>
    <w:rsid w:val="00271AA0"/>
    <w:rsid w:val="00275CA3"/>
    <w:rsid w:val="002766B8"/>
    <w:rsid w:val="00285B74"/>
    <w:rsid w:val="00287F66"/>
    <w:rsid w:val="002913E2"/>
    <w:rsid w:val="00291C44"/>
    <w:rsid w:val="00297AD7"/>
    <w:rsid w:val="002A558D"/>
    <w:rsid w:val="002B1884"/>
    <w:rsid w:val="002C3CD8"/>
    <w:rsid w:val="002D0731"/>
    <w:rsid w:val="002D1376"/>
    <w:rsid w:val="002D14AE"/>
    <w:rsid w:val="002D755C"/>
    <w:rsid w:val="002E0680"/>
    <w:rsid w:val="002E0B01"/>
    <w:rsid w:val="002E7992"/>
    <w:rsid w:val="002F6943"/>
    <w:rsid w:val="0030076B"/>
    <w:rsid w:val="00302720"/>
    <w:rsid w:val="00303607"/>
    <w:rsid w:val="0030481B"/>
    <w:rsid w:val="00305CAA"/>
    <w:rsid w:val="003148FE"/>
    <w:rsid w:val="003160E3"/>
    <w:rsid w:val="003202A4"/>
    <w:rsid w:val="003278D2"/>
    <w:rsid w:val="0033236B"/>
    <w:rsid w:val="0034406B"/>
    <w:rsid w:val="00344D24"/>
    <w:rsid w:val="003461DC"/>
    <w:rsid w:val="00353699"/>
    <w:rsid w:val="0035380F"/>
    <w:rsid w:val="00360802"/>
    <w:rsid w:val="0036491C"/>
    <w:rsid w:val="003673C1"/>
    <w:rsid w:val="00375441"/>
    <w:rsid w:val="0038017F"/>
    <w:rsid w:val="003815F6"/>
    <w:rsid w:val="00383971"/>
    <w:rsid w:val="00386C64"/>
    <w:rsid w:val="00386C70"/>
    <w:rsid w:val="00386D6B"/>
    <w:rsid w:val="003906AE"/>
    <w:rsid w:val="00390709"/>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2173"/>
    <w:rsid w:val="004139C0"/>
    <w:rsid w:val="00414044"/>
    <w:rsid w:val="0041689F"/>
    <w:rsid w:val="00421B48"/>
    <w:rsid w:val="004221DC"/>
    <w:rsid w:val="00424DBD"/>
    <w:rsid w:val="00426155"/>
    <w:rsid w:val="00431C89"/>
    <w:rsid w:val="00432A03"/>
    <w:rsid w:val="004348F5"/>
    <w:rsid w:val="004360CA"/>
    <w:rsid w:val="00436830"/>
    <w:rsid w:val="004423AB"/>
    <w:rsid w:val="0044283D"/>
    <w:rsid w:val="0044360C"/>
    <w:rsid w:val="00444368"/>
    <w:rsid w:val="00447931"/>
    <w:rsid w:val="00456BC1"/>
    <w:rsid w:val="00473BB4"/>
    <w:rsid w:val="00473C79"/>
    <w:rsid w:val="004762EE"/>
    <w:rsid w:val="00476BF0"/>
    <w:rsid w:val="00485C5B"/>
    <w:rsid w:val="00491859"/>
    <w:rsid w:val="004A0067"/>
    <w:rsid w:val="004A01AA"/>
    <w:rsid w:val="004A0372"/>
    <w:rsid w:val="004A1A1D"/>
    <w:rsid w:val="004A23D1"/>
    <w:rsid w:val="004A24A7"/>
    <w:rsid w:val="004A4913"/>
    <w:rsid w:val="004A4F9A"/>
    <w:rsid w:val="004A6018"/>
    <w:rsid w:val="004A702E"/>
    <w:rsid w:val="004B0209"/>
    <w:rsid w:val="004B07D6"/>
    <w:rsid w:val="004B2976"/>
    <w:rsid w:val="004C3EA6"/>
    <w:rsid w:val="004E1F41"/>
    <w:rsid w:val="004E3B04"/>
    <w:rsid w:val="004E3D8D"/>
    <w:rsid w:val="004E4F25"/>
    <w:rsid w:val="004E5C78"/>
    <w:rsid w:val="004F5776"/>
    <w:rsid w:val="004F7DCA"/>
    <w:rsid w:val="00500570"/>
    <w:rsid w:val="00505378"/>
    <w:rsid w:val="00510C5A"/>
    <w:rsid w:val="00510EEA"/>
    <w:rsid w:val="00513E20"/>
    <w:rsid w:val="00516B2C"/>
    <w:rsid w:val="00516C45"/>
    <w:rsid w:val="0052246D"/>
    <w:rsid w:val="00545D4B"/>
    <w:rsid w:val="00552EE8"/>
    <w:rsid w:val="0055603F"/>
    <w:rsid w:val="005566FF"/>
    <w:rsid w:val="00557322"/>
    <w:rsid w:val="00560E66"/>
    <w:rsid w:val="00561290"/>
    <w:rsid w:val="005655BB"/>
    <w:rsid w:val="0056668D"/>
    <w:rsid w:val="0056721A"/>
    <w:rsid w:val="00567DB5"/>
    <w:rsid w:val="00570F33"/>
    <w:rsid w:val="00572DB6"/>
    <w:rsid w:val="005739C8"/>
    <w:rsid w:val="00576B3F"/>
    <w:rsid w:val="005772A9"/>
    <w:rsid w:val="00585285"/>
    <w:rsid w:val="005875B9"/>
    <w:rsid w:val="00592951"/>
    <w:rsid w:val="00595EFF"/>
    <w:rsid w:val="00596962"/>
    <w:rsid w:val="005969FB"/>
    <w:rsid w:val="00597342"/>
    <w:rsid w:val="005A431C"/>
    <w:rsid w:val="005A52C7"/>
    <w:rsid w:val="005A6588"/>
    <w:rsid w:val="005A6CEA"/>
    <w:rsid w:val="005B2AB5"/>
    <w:rsid w:val="005B2C4E"/>
    <w:rsid w:val="005B6CEE"/>
    <w:rsid w:val="005C1DF2"/>
    <w:rsid w:val="005C3F4C"/>
    <w:rsid w:val="005C6AA9"/>
    <w:rsid w:val="005D14E9"/>
    <w:rsid w:val="005D22E5"/>
    <w:rsid w:val="005D4557"/>
    <w:rsid w:val="005E4E7C"/>
    <w:rsid w:val="005E69D0"/>
    <w:rsid w:val="005F3968"/>
    <w:rsid w:val="005F4B5B"/>
    <w:rsid w:val="005F59EA"/>
    <w:rsid w:val="005F602A"/>
    <w:rsid w:val="00602898"/>
    <w:rsid w:val="00603DB1"/>
    <w:rsid w:val="00607731"/>
    <w:rsid w:val="00611B4E"/>
    <w:rsid w:val="00611C3E"/>
    <w:rsid w:val="00615791"/>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2215"/>
    <w:rsid w:val="00656200"/>
    <w:rsid w:val="00657E54"/>
    <w:rsid w:val="00661000"/>
    <w:rsid w:val="00662D55"/>
    <w:rsid w:val="00663868"/>
    <w:rsid w:val="0066649F"/>
    <w:rsid w:val="00667081"/>
    <w:rsid w:val="00677B93"/>
    <w:rsid w:val="006800A0"/>
    <w:rsid w:val="00690C78"/>
    <w:rsid w:val="0069638F"/>
    <w:rsid w:val="00696E4A"/>
    <w:rsid w:val="006A0EE2"/>
    <w:rsid w:val="006A3B53"/>
    <w:rsid w:val="006A7A3B"/>
    <w:rsid w:val="006B10D1"/>
    <w:rsid w:val="006B34D9"/>
    <w:rsid w:val="006B36E7"/>
    <w:rsid w:val="006B3C5F"/>
    <w:rsid w:val="006B6C86"/>
    <w:rsid w:val="006C00BF"/>
    <w:rsid w:val="006C7D87"/>
    <w:rsid w:val="006D1B89"/>
    <w:rsid w:val="006D1C3B"/>
    <w:rsid w:val="006D61D7"/>
    <w:rsid w:val="006E101A"/>
    <w:rsid w:val="006E3D2D"/>
    <w:rsid w:val="006E54A2"/>
    <w:rsid w:val="006E7C1B"/>
    <w:rsid w:val="006F4F95"/>
    <w:rsid w:val="007044D8"/>
    <w:rsid w:val="00706205"/>
    <w:rsid w:val="00707C28"/>
    <w:rsid w:val="0071100E"/>
    <w:rsid w:val="00714ACD"/>
    <w:rsid w:val="0072093F"/>
    <w:rsid w:val="007216CB"/>
    <w:rsid w:val="0072216A"/>
    <w:rsid w:val="007227FF"/>
    <w:rsid w:val="00723316"/>
    <w:rsid w:val="00731F87"/>
    <w:rsid w:val="00740D02"/>
    <w:rsid w:val="007424C6"/>
    <w:rsid w:val="00743DF1"/>
    <w:rsid w:val="007452DB"/>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083A"/>
    <w:rsid w:val="0079253A"/>
    <w:rsid w:val="00793AED"/>
    <w:rsid w:val="00793AFA"/>
    <w:rsid w:val="00796603"/>
    <w:rsid w:val="00797151"/>
    <w:rsid w:val="00797166"/>
    <w:rsid w:val="007A2D85"/>
    <w:rsid w:val="007A4834"/>
    <w:rsid w:val="007B7C38"/>
    <w:rsid w:val="007C04CE"/>
    <w:rsid w:val="007C2A42"/>
    <w:rsid w:val="007C3669"/>
    <w:rsid w:val="007C6EBF"/>
    <w:rsid w:val="007D0C80"/>
    <w:rsid w:val="007D2F19"/>
    <w:rsid w:val="007D3003"/>
    <w:rsid w:val="007D7DD0"/>
    <w:rsid w:val="007E302E"/>
    <w:rsid w:val="007E3907"/>
    <w:rsid w:val="007E5E22"/>
    <w:rsid w:val="007E61FE"/>
    <w:rsid w:val="007E78CE"/>
    <w:rsid w:val="007F318B"/>
    <w:rsid w:val="007F62C7"/>
    <w:rsid w:val="007F6D61"/>
    <w:rsid w:val="0080724E"/>
    <w:rsid w:val="00813887"/>
    <w:rsid w:val="00813B6F"/>
    <w:rsid w:val="00814712"/>
    <w:rsid w:val="00815501"/>
    <w:rsid w:val="00822AC7"/>
    <w:rsid w:val="00823D27"/>
    <w:rsid w:val="00825F55"/>
    <w:rsid w:val="00825FF9"/>
    <w:rsid w:val="00832DBB"/>
    <w:rsid w:val="008339F7"/>
    <w:rsid w:val="0084579E"/>
    <w:rsid w:val="00846388"/>
    <w:rsid w:val="00854D07"/>
    <w:rsid w:val="00860A31"/>
    <w:rsid w:val="008629B5"/>
    <w:rsid w:val="008638B9"/>
    <w:rsid w:val="008657EF"/>
    <w:rsid w:val="00866137"/>
    <w:rsid w:val="0086741B"/>
    <w:rsid w:val="0087002B"/>
    <w:rsid w:val="00872E70"/>
    <w:rsid w:val="00874B68"/>
    <w:rsid w:val="00875206"/>
    <w:rsid w:val="008758A3"/>
    <w:rsid w:val="00877012"/>
    <w:rsid w:val="00877085"/>
    <w:rsid w:val="00877C7B"/>
    <w:rsid w:val="00885A5C"/>
    <w:rsid w:val="00885F0E"/>
    <w:rsid w:val="00886F55"/>
    <w:rsid w:val="00887116"/>
    <w:rsid w:val="008872F1"/>
    <w:rsid w:val="008877C4"/>
    <w:rsid w:val="00894519"/>
    <w:rsid w:val="008960CE"/>
    <w:rsid w:val="008A3AC1"/>
    <w:rsid w:val="008A4099"/>
    <w:rsid w:val="008A6C9C"/>
    <w:rsid w:val="008A74F4"/>
    <w:rsid w:val="008B23FD"/>
    <w:rsid w:val="008B34ED"/>
    <w:rsid w:val="008B392E"/>
    <w:rsid w:val="008B670C"/>
    <w:rsid w:val="008C1D99"/>
    <w:rsid w:val="008C26B6"/>
    <w:rsid w:val="008C7560"/>
    <w:rsid w:val="008D1A59"/>
    <w:rsid w:val="008E0693"/>
    <w:rsid w:val="008E0BA4"/>
    <w:rsid w:val="008E0F4F"/>
    <w:rsid w:val="008E2D5A"/>
    <w:rsid w:val="008E3344"/>
    <w:rsid w:val="008E34D5"/>
    <w:rsid w:val="008F49F0"/>
    <w:rsid w:val="008F4BC0"/>
    <w:rsid w:val="008F50D8"/>
    <w:rsid w:val="008F57ED"/>
    <w:rsid w:val="008F792C"/>
    <w:rsid w:val="008F7BB5"/>
    <w:rsid w:val="009013E2"/>
    <w:rsid w:val="00902AB9"/>
    <w:rsid w:val="00902AFA"/>
    <w:rsid w:val="00902C05"/>
    <w:rsid w:val="009104A4"/>
    <w:rsid w:val="00912C52"/>
    <w:rsid w:val="009149C3"/>
    <w:rsid w:val="00914E80"/>
    <w:rsid w:val="009159D7"/>
    <w:rsid w:val="00916FF1"/>
    <w:rsid w:val="00920A26"/>
    <w:rsid w:val="00921DC0"/>
    <w:rsid w:val="00926DD7"/>
    <w:rsid w:val="0093123C"/>
    <w:rsid w:val="00934B39"/>
    <w:rsid w:val="00940A23"/>
    <w:rsid w:val="00947674"/>
    <w:rsid w:val="00952170"/>
    <w:rsid w:val="009547FA"/>
    <w:rsid w:val="00954C38"/>
    <w:rsid w:val="00956689"/>
    <w:rsid w:val="00966235"/>
    <w:rsid w:val="0097363A"/>
    <w:rsid w:val="00973949"/>
    <w:rsid w:val="009767C9"/>
    <w:rsid w:val="00983A2A"/>
    <w:rsid w:val="00986DE1"/>
    <w:rsid w:val="00990E1A"/>
    <w:rsid w:val="009914C9"/>
    <w:rsid w:val="00994472"/>
    <w:rsid w:val="009A1B79"/>
    <w:rsid w:val="009A2776"/>
    <w:rsid w:val="009A2BFF"/>
    <w:rsid w:val="009A4D34"/>
    <w:rsid w:val="009A525E"/>
    <w:rsid w:val="009A5E41"/>
    <w:rsid w:val="009C14F4"/>
    <w:rsid w:val="009C3EE0"/>
    <w:rsid w:val="009C64AE"/>
    <w:rsid w:val="009C65A2"/>
    <w:rsid w:val="009D14A7"/>
    <w:rsid w:val="009E12D5"/>
    <w:rsid w:val="009E252A"/>
    <w:rsid w:val="009E29EF"/>
    <w:rsid w:val="009E2DE2"/>
    <w:rsid w:val="009E359E"/>
    <w:rsid w:val="009E765B"/>
    <w:rsid w:val="009F0C11"/>
    <w:rsid w:val="00A0078D"/>
    <w:rsid w:val="00A047AA"/>
    <w:rsid w:val="00A05921"/>
    <w:rsid w:val="00A07160"/>
    <w:rsid w:val="00A11229"/>
    <w:rsid w:val="00A11628"/>
    <w:rsid w:val="00A11732"/>
    <w:rsid w:val="00A12A47"/>
    <w:rsid w:val="00A13D08"/>
    <w:rsid w:val="00A1442E"/>
    <w:rsid w:val="00A2516C"/>
    <w:rsid w:val="00A32246"/>
    <w:rsid w:val="00A42DCA"/>
    <w:rsid w:val="00A46630"/>
    <w:rsid w:val="00A475AB"/>
    <w:rsid w:val="00A614CE"/>
    <w:rsid w:val="00A63F94"/>
    <w:rsid w:val="00A656D9"/>
    <w:rsid w:val="00A735C6"/>
    <w:rsid w:val="00A80F6D"/>
    <w:rsid w:val="00A81CD4"/>
    <w:rsid w:val="00A83EDF"/>
    <w:rsid w:val="00A90953"/>
    <w:rsid w:val="00A92786"/>
    <w:rsid w:val="00A92B59"/>
    <w:rsid w:val="00A966B0"/>
    <w:rsid w:val="00AA0461"/>
    <w:rsid w:val="00AA11EB"/>
    <w:rsid w:val="00AA7AB2"/>
    <w:rsid w:val="00AB392A"/>
    <w:rsid w:val="00AB5292"/>
    <w:rsid w:val="00AB7FA5"/>
    <w:rsid w:val="00AC0511"/>
    <w:rsid w:val="00AC519A"/>
    <w:rsid w:val="00AD3346"/>
    <w:rsid w:val="00AD5209"/>
    <w:rsid w:val="00AE189C"/>
    <w:rsid w:val="00AE5CBE"/>
    <w:rsid w:val="00AF2CF0"/>
    <w:rsid w:val="00AF3C22"/>
    <w:rsid w:val="00AF486E"/>
    <w:rsid w:val="00B00BE7"/>
    <w:rsid w:val="00B03C03"/>
    <w:rsid w:val="00B03CD3"/>
    <w:rsid w:val="00B0631D"/>
    <w:rsid w:val="00B12F90"/>
    <w:rsid w:val="00B15A79"/>
    <w:rsid w:val="00B21F52"/>
    <w:rsid w:val="00B22322"/>
    <w:rsid w:val="00B24775"/>
    <w:rsid w:val="00B253F3"/>
    <w:rsid w:val="00B25D9F"/>
    <w:rsid w:val="00B27F3C"/>
    <w:rsid w:val="00B31134"/>
    <w:rsid w:val="00B34F6A"/>
    <w:rsid w:val="00B40BEF"/>
    <w:rsid w:val="00B418B5"/>
    <w:rsid w:val="00B43BF0"/>
    <w:rsid w:val="00B43CD4"/>
    <w:rsid w:val="00B469B7"/>
    <w:rsid w:val="00B47E24"/>
    <w:rsid w:val="00B524C8"/>
    <w:rsid w:val="00B5758F"/>
    <w:rsid w:val="00B57C47"/>
    <w:rsid w:val="00B61517"/>
    <w:rsid w:val="00B64069"/>
    <w:rsid w:val="00B65CC6"/>
    <w:rsid w:val="00B67EFF"/>
    <w:rsid w:val="00B70FD1"/>
    <w:rsid w:val="00B726C7"/>
    <w:rsid w:val="00B72889"/>
    <w:rsid w:val="00B72CE7"/>
    <w:rsid w:val="00B774CF"/>
    <w:rsid w:val="00B77EC4"/>
    <w:rsid w:val="00B77F7F"/>
    <w:rsid w:val="00B80AD5"/>
    <w:rsid w:val="00B860C3"/>
    <w:rsid w:val="00B90671"/>
    <w:rsid w:val="00B90B6E"/>
    <w:rsid w:val="00B91E38"/>
    <w:rsid w:val="00B92400"/>
    <w:rsid w:val="00B96A9E"/>
    <w:rsid w:val="00B96B7C"/>
    <w:rsid w:val="00B9707D"/>
    <w:rsid w:val="00BA2213"/>
    <w:rsid w:val="00BA4EFF"/>
    <w:rsid w:val="00BB3289"/>
    <w:rsid w:val="00BB5B6D"/>
    <w:rsid w:val="00BB6D96"/>
    <w:rsid w:val="00BC2EEC"/>
    <w:rsid w:val="00BC35DC"/>
    <w:rsid w:val="00BC67AA"/>
    <w:rsid w:val="00BC7899"/>
    <w:rsid w:val="00BD2369"/>
    <w:rsid w:val="00BD41A1"/>
    <w:rsid w:val="00BD5240"/>
    <w:rsid w:val="00BD5BB9"/>
    <w:rsid w:val="00BE1484"/>
    <w:rsid w:val="00BE4883"/>
    <w:rsid w:val="00BE7C39"/>
    <w:rsid w:val="00BF2297"/>
    <w:rsid w:val="00BF4174"/>
    <w:rsid w:val="00C053E5"/>
    <w:rsid w:val="00C07BF1"/>
    <w:rsid w:val="00C11059"/>
    <w:rsid w:val="00C174A4"/>
    <w:rsid w:val="00C214F6"/>
    <w:rsid w:val="00C226D9"/>
    <w:rsid w:val="00C23B98"/>
    <w:rsid w:val="00C24E1E"/>
    <w:rsid w:val="00C2645D"/>
    <w:rsid w:val="00C27B6D"/>
    <w:rsid w:val="00C3028C"/>
    <w:rsid w:val="00C3119C"/>
    <w:rsid w:val="00C311DA"/>
    <w:rsid w:val="00C315D6"/>
    <w:rsid w:val="00C318F7"/>
    <w:rsid w:val="00C4031C"/>
    <w:rsid w:val="00C43DB5"/>
    <w:rsid w:val="00C514A7"/>
    <w:rsid w:val="00C51AF4"/>
    <w:rsid w:val="00C5290A"/>
    <w:rsid w:val="00C52A29"/>
    <w:rsid w:val="00C706FF"/>
    <w:rsid w:val="00C74CE8"/>
    <w:rsid w:val="00C90657"/>
    <w:rsid w:val="00C93217"/>
    <w:rsid w:val="00C9536A"/>
    <w:rsid w:val="00CA1AC9"/>
    <w:rsid w:val="00CA5157"/>
    <w:rsid w:val="00CA621C"/>
    <w:rsid w:val="00CB3495"/>
    <w:rsid w:val="00CB5412"/>
    <w:rsid w:val="00CD2F21"/>
    <w:rsid w:val="00CD3FCC"/>
    <w:rsid w:val="00CD419A"/>
    <w:rsid w:val="00CD6ADB"/>
    <w:rsid w:val="00CD6D98"/>
    <w:rsid w:val="00CD7E92"/>
    <w:rsid w:val="00CE7860"/>
    <w:rsid w:val="00CF023C"/>
    <w:rsid w:val="00CF05BC"/>
    <w:rsid w:val="00CF2AA3"/>
    <w:rsid w:val="00D03706"/>
    <w:rsid w:val="00D048B7"/>
    <w:rsid w:val="00D1262C"/>
    <w:rsid w:val="00D14DB9"/>
    <w:rsid w:val="00D202CF"/>
    <w:rsid w:val="00D20AA7"/>
    <w:rsid w:val="00D35C86"/>
    <w:rsid w:val="00D42526"/>
    <w:rsid w:val="00D4497C"/>
    <w:rsid w:val="00D51B1D"/>
    <w:rsid w:val="00D525E3"/>
    <w:rsid w:val="00D5627D"/>
    <w:rsid w:val="00D57C42"/>
    <w:rsid w:val="00D62988"/>
    <w:rsid w:val="00D67BD3"/>
    <w:rsid w:val="00D70E13"/>
    <w:rsid w:val="00D7579D"/>
    <w:rsid w:val="00D76964"/>
    <w:rsid w:val="00D845E0"/>
    <w:rsid w:val="00D878E1"/>
    <w:rsid w:val="00D87D2D"/>
    <w:rsid w:val="00D905C4"/>
    <w:rsid w:val="00D9132A"/>
    <w:rsid w:val="00D97460"/>
    <w:rsid w:val="00DA2896"/>
    <w:rsid w:val="00DA49FC"/>
    <w:rsid w:val="00DA71C3"/>
    <w:rsid w:val="00DB2B70"/>
    <w:rsid w:val="00DB3B49"/>
    <w:rsid w:val="00DB6DFE"/>
    <w:rsid w:val="00DB73CD"/>
    <w:rsid w:val="00DC0A3E"/>
    <w:rsid w:val="00DC59A4"/>
    <w:rsid w:val="00DC5B4A"/>
    <w:rsid w:val="00DC7831"/>
    <w:rsid w:val="00DC7B9C"/>
    <w:rsid w:val="00DD02B6"/>
    <w:rsid w:val="00DD32CB"/>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3D55"/>
    <w:rsid w:val="00E041C2"/>
    <w:rsid w:val="00E042CD"/>
    <w:rsid w:val="00E14BB5"/>
    <w:rsid w:val="00E14F55"/>
    <w:rsid w:val="00E1751F"/>
    <w:rsid w:val="00E22867"/>
    <w:rsid w:val="00E23F6A"/>
    <w:rsid w:val="00E25949"/>
    <w:rsid w:val="00E3245F"/>
    <w:rsid w:val="00E354F4"/>
    <w:rsid w:val="00E36D06"/>
    <w:rsid w:val="00E421F2"/>
    <w:rsid w:val="00E44E2C"/>
    <w:rsid w:val="00E46348"/>
    <w:rsid w:val="00E4763E"/>
    <w:rsid w:val="00E47B3B"/>
    <w:rsid w:val="00E50C55"/>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5BF7"/>
    <w:rsid w:val="00ED2D79"/>
    <w:rsid w:val="00EE05C4"/>
    <w:rsid w:val="00EE7000"/>
    <w:rsid w:val="00EE7033"/>
    <w:rsid w:val="00EE7895"/>
    <w:rsid w:val="00EF18C1"/>
    <w:rsid w:val="00EF6BC6"/>
    <w:rsid w:val="00F02A17"/>
    <w:rsid w:val="00F05829"/>
    <w:rsid w:val="00F10A08"/>
    <w:rsid w:val="00F12359"/>
    <w:rsid w:val="00F1271D"/>
    <w:rsid w:val="00F1300D"/>
    <w:rsid w:val="00F21F0A"/>
    <w:rsid w:val="00F2251B"/>
    <w:rsid w:val="00F2449B"/>
    <w:rsid w:val="00F25270"/>
    <w:rsid w:val="00F25306"/>
    <w:rsid w:val="00F25E6E"/>
    <w:rsid w:val="00F30157"/>
    <w:rsid w:val="00F3262A"/>
    <w:rsid w:val="00F34524"/>
    <w:rsid w:val="00F42B37"/>
    <w:rsid w:val="00F42F4C"/>
    <w:rsid w:val="00F43993"/>
    <w:rsid w:val="00F44245"/>
    <w:rsid w:val="00F47C78"/>
    <w:rsid w:val="00F50FAC"/>
    <w:rsid w:val="00F547F7"/>
    <w:rsid w:val="00F66C40"/>
    <w:rsid w:val="00F71114"/>
    <w:rsid w:val="00F71ADB"/>
    <w:rsid w:val="00F71B22"/>
    <w:rsid w:val="00F72461"/>
    <w:rsid w:val="00F74258"/>
    <w:rsid w:val="00F76A22"/>
    <w:rsid w:val="00F86D7B"/>
    <w:rsid w:val="00F9105E"/>
    <w:rsid w:val="00F93F06"/>
    <w:rsid w:val="00F9568D"/>
    <w:rsid w:val="00F95DE1"/>
    <w:rsid w:val="00FA0034"/>
    <w:rsid w:val="00FA15AB"/>
    <w:rsid w:val="00FA2A65"/>
    <w:rsid w:val="00FA5777"/>
    <w:rsid w:val="00FB25F3"/>
    <w:rsid w:val="00FB76BF"/>
    <w:rsid w:val="00FC33B2"/>
    <w:rsid w:val="00FC3A89"/>
    <w:rsid w:val="00FC3AC8"/>
    <w:rsid w:val="00FC4154"/>
    <w:rsid w:val="00FC67D8"/>
    <w:rsid w:val="00FD0831"/>
    <w:rsid w:val="00FD202C"/>
    <w:rsid w:val="00FD2526"/>
    <w:rsid w:val="00FD42A2"/>
    <w:rsid w:val="00FD50E2"/>
    <w:rsid w:val="00FD63AD"/>
    <w:rsid w:val="00FD70BE"/>
    <w:rsid w:val="00FE0D55"/>
    <w:rsid w:val="00FE1D40"/>
    <w:rsid w:val="00FE3A06"/>
    <w:rsid w:val="00FE3CE8"/>
    <w:rsid w:val="00FE54CB"/>
    <w:rsid w:val="00FE6165"/>
    <w:rsid w:val="00FE62DA"/>
    <w:rsid w:val="00FF088C"/>
    <w:rsid w:val="00FF28EC"/>
    <w:rsid w:val="00FF5451"/>
    <w:rsid w:val="00FF6D86"/>
    <w:rsid w:val="00FF7B48"/>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uiPriority w:val="99"/>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2445">
      <w:bodyDiv w:val="1"/>
      <w:marLeft w:val="0"/>
      <w:marRight w:val="0"/>
      <w:marTop w:val="0"/>
      <w:marBottom w:val="0"/>
      <w:divBdr>
        <w:top w:val="none" w:sz="0" w:space="0" w:color="auto"/>
        <w:left w:val="none" w:sz="0" w:space="0" w:color="auto"/>
        <w:bottom w:val="none" w:sz="0" w:space="0" w:color="auto"/>
        <w:right w:val="none" w:sz="0" w:space="0" w:color="auto"/>
      </w:divBdr>
    </w:div>
    <w:div w:id="141702179">
      <w:bodyDiv w:val="1"/>
      <w:marLeft w:val="0"/>
      <w:marRight w:val="0"/>
      <w:marTop w:val="0"/>
      <w:marBottom w:val="0"/>
      <w:divBdr>
        <w:top w:val="none" w:sz="0" w:space="0" w:color="auto"/>
        <w:left w:val="none" w:sz="0" w:space="0" w:color="auto"/>
        <w:bottom w:val="none" w:sz="0" w:space="0" w:color="auto"/>
        <w:right w:val="none" w:sz="0" w:space="0" w:color="auto"/>
      </w:divBdr>
    </w:div>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795217483">
      <w:bodyDiv w:val="1"/>
      <w:marLeft w:val="0"/>
      <w:marRight w:val="0"/>
      <w:marTop w:val="0"/>
      <w:marBottom w:val="0"/>
      <w:divBdr>
        <w:top w:val="none" w:sz="0" w:space="0" w:color="auto"/>
        <w:left w:val="none" w:sz="0" w:space="0" w:color="auto"/>
        <w:bottom w:val="none" w:sz="0" w:space="0" w:color="auto"/>
        <w:right w:val="none" w:sz="0" w:space="0" w:color="auto"/>
      </w:divBdr>
    </w:div>
    <w:div w:id="830024151">
      <w:bodyDiv w:val="1"/>
      <w:marLeft w:val="0"/>
      <w:marRight w:val="0"/>
      <w:marTop w:val="0"/>
      <w:marBottom w:val="0"/>
      <w:divBdr>
        <w:top w:val="none" w:sz="0" w:space="0" w:color="auto"/>
        <w:left w:val="none" w:sz="0" w:space="0" w:color="auto"/>
        <w:bottom w:val="none" w:sz="0" w:space="0" w:color="auto"/>
        <w:right w:val="none" w:sz="0" w:space="0" w:color="auto"/>
      </w:divBdr>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138499895">
      <w:bodyDiv w:val="1"/>
      <w:marLeft w:val="0"/>
      <w:marRight w:val="0"/>
      <w:marTop w:val="0"/>
      <w:marBottom w:val="0"/>
      <w:divBdr>
        <w:top w:val="none" w:sz="0" w:space="0" w:color="auto"/>
        <w:left w:val="none" w:sz="0" w:space="0" w:color="auto"/>
        <w:bottom w:val="none" w:sz="0" w:space="0" w:color="auto"/>
        <w:right w:val="none" w:sz="0" w:space="0" w:color="auto"/>
      </w:divBdr>
    </w:div>
    <w:div w:id="1286498290">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418215030">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14365301">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 w:id="1705250942">
      <w:bodyDiv w:val="1"/>
      <w:marLeft w:val="0"/>
      <w:marRight w:val="0"/>
      <w:marTop w:val="0"/>
      <w:marBottom w:val="0"/>
      <w:divBdr>
        <w:top w:val="none" w:sz="0" w:space="0" w:color="auto"/>
        <w:left w:val="none" w:sz="0" w:space="0" w:color="auto"/>
        <w:bottom w:val="none" w:sz="0" w:space="0" w:color="auto"/>
        <w:right w:val="none" w:sz="0" w:space="0" w:color="auto"/>
      </w:divBdr>
    </w:div>
    <w:div w:id="1883785013">
      <w:bodyDiv w:val="1"/>
      <w:marLeft w:val="0"/>
      <w:marRight w:val="0"/>
      <w:marTop w:val="0"/>
      <w:marBottom w:val="0"/>
      <w:divBdr>
        <w:top w:val="none" w:sz="0" w:space="0" w:color="auto"/>
        <w:left w:val="none" w:sz="0" w:space="0" w:color="auto"/>
        <w:bottom w:val="none" w:sz="0" w:space="0" w:color="auto"/>
        <w:right w:val="none" w:sz="0" w:space="0" w:color="auto"/>
      </w:divBdr>
    </w:div>
    <w:div w:id="1993219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6B7D12-9C14-4BA0-B5A5-5607AD05E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2005</TotalTime>
  <Pages>1</Pages>
  <Words>1477</Words>
  <Characters>8424</Characters>
  <Application>Microsoft Office Word</Application>
  <DocSecurity>0</DocSecurity>
  <Lines>70</Lines>
  <Paragraphs>19</Paragraphs>
  <ScaleCrop>false</ScaleCrop>
  <Company>aaa</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廖焰伦</cp:lastModifiedBy>
  <cp:revision>422</cp:revision>
  <cp:lastPrinted>2011-11-29T08:47:00Z</cp:lastPrinted>
  <dcterms:created xsi:type="dcterms:W3CDTF">2018-02-28T04:01:00Z</dcterms:created>
  <dcterms:modified xsi:type="dcterms:W3CDTF">2023-05-11T06:53:00Z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