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00C3C">
      <w:pPr>
        <w:jc w:val="center"/>
        <w:rPr>
          <w:rFonts w:hint="eastAsia" w:ascii="宋体" w:hAnsi="宋体" w:cs="方正小标宋简体"/>
          <w:sz w:val="40"/>
          <w:szCs w:val="28"/>
          <w:highlight w:val="yellow"/>
        </w:rPr>
      </w:pPr>
    </w:p>
    <w:p w14:paraId="5737182B">
      <w:pPr>
        <w:spacing w:before="156" w:beforeLines="50" w:after="156" w:afterLines="50" w:line="360" w:lineRule="auto"/>
        <w:jc w:val="center"/>
        <w:rPr>
          <w:rFonts w:hint="eastAsia" w:ascii="宋体" w:hAnsi="宋体" w:cstheme="minorBidi"/>
          <w:b/>
          <w:bCs/>
          <w:sz w:val="28"/>
          <w:szCs w:val="28"/>
        </w:rPr>
      </w:pPr>
      <w:r>
        <w:rPr>
          <w:rFonts w:hint="eastAsia" w:ascii="宋体" w:hAnsi="宋体" w:cstheme="minorBidi"/>
          <w:b/>
          <w:bCs/>
          <w:sz w:val="28"/>
          <w:szCs w:val="28"/>
        </w:rPr>
        <w:t>广州城投综合能源投资经营管理有限公司</w:t>
      </w:r>
    </w:p>
    <w:p w14:paraId="0AA72499">
      <w:pPr>
        <w:spacing w:before="156" w:beforeLines="50" w:after="156" w:afterLines="50" w:line="360" w:lineRule="auto"/>
        <w:jc w:val="center"/>
        <w:rPr>
          <w:rFonts w:hint="eastAsia" w:ascii="宋体" w:hAnsi="宋体" w:cstheme="minorBidi"/>
          <w:b/>
          <w:bCs/>
          <w:sz w:val="28"/>
          <w:szCs w:val="28"/>
        </w:rPr>
      </w:pPr>
      <w:r>
        <w:rPr>
          <w:rFonts w:hint="eastAsia" w:ascii="宋体" w:hAnsi="宋体" w:eastAsia="宋体" w:cstheme="minorBidi"/>
          <w:b/>
          <w:bCs/>
          <w:sz w:val="28"/>
          <w:szCs w:val="28"/>
          <w:shd w:val="clear"/>
          <w:lang w:eastAsia="zh-TW"/>
        </w:rPr>
        <w:t>人力资源管理优化</w:t>
      </w:r>
      <w:r>
        <w:rPr>
          <w:rFonts w:hint="eastAsia" w:ascii="宋体" w:hAnsi="宋体" w:cstheme="minorBidi"/>
          <w:b/>
          <w:bCs/>
          <w:sz w:val="28"/>
          <w:szCs w:val="28"/>
          <w:shd w:val="clear"/>
          <w:lang w:val="en-US" w:eastAsia="zh-CN"/>
        </w:rPr>
        <w:t>服务</w:t>
      </w:r>
      <w:r>
        <w:rPr>
          <w:rFonts w:hint="eastAsia" w:ascii="宋体" w:hAnsi="宋体" w:cstheme="minorBidi"/>
          <w:b/>
          <w:bCs/>
          <w:sz w:val="28"/>
          <w:szCs w:val="28"/>
        </w:rPr>
        <w:t>项目竞选文件</w:t>
      </w:r>
    </w:p>
    <w:p w14:paraId="61DFEE6F">
      <w:pPr>
        <w:numPr>
          <w:ilvl w:val="0"/>
          <w:numId w:val="1"/>
        </w:numPr>
        <w:spacing w:before="156" w:beforeLines="50" w:after="156" w:afterLines="50" w:line="360" w:lineRule="auto"/>
        <w:ind w:left="0" w:firstLine="482" w:firstLineChars="200"/>
        <w:rPr>
          <w:rFonts w:hint="eastAsia" w:ascii="宋体" w:hAnsi="宋体" w:cs="宋体"/>
          <w:b/>
          <w:bCs/>
          <w:sz w:val="24"/>
        </w:rPr>
      </w:pPr>
      <w:r>
        <w:rPr>
          <w:rFonts w:hint="eastAsia" w:ascii="宋体" w:hAnsi="宋体" w:cs="宋体"/>
          <w:b/>
          <w:bCs/>
          <w:sz w:val="24"/>
        </w:rPr>
        <w:t>项目基本情况</w:t>
      </w:r>
    </w:p>
    <w:p w14:paraId="0FE23546">
      <w:pPr>
        <w:pStyle w:val="40"/>
        <w:numPr>
          <w:ilvl w:val="1"/>
          <w:numId w:val="2"/>
        </w:numPr>
        <w:spacing w:before="156" w:beforeLines="50" w:after="156" w:afterLines="50" w:line="360" w:lineRule="auto"/>
        <w:ind w:firstLineChars="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lang w:val="en-US" w:eastAsia="zh-CN"/>
        </w:rPr>
        <w:t xml:space="preserve">人力资源管理优化服务项目 </w:t>
      </w:r>
    </w:p>
    <w:p w14:paraId="7DDC9787">
      <w:pPr>
        <w:numPr>
          <w:ilvl w:val="1"/>
          <w:numId w:val="2"/>
        </w:numPr>
        <w:spacing w:before="156" w:beforeLines="50" w:after="156" w:afterLines="50" w:line="360" w:lineRule="auto"/>
        <w:ind w:left="0" w:firstLine="480" w:firstLineChars="200"/>
        <w:rPr>
          <w:rFonts w:hint="eastAsia" w:ascii="宋体" w:hAnsi="宋体" w:cs="宋体"/>
          <w:sz w:val="24"/>
        </w:rPr>
      </w:pPr>
      <w:r>
        <w:rPr>
          <w:rFonts w:hint="eastAsia" w:ascii="宋体" w:hAnsi="宋体" w:cs="宋体"/>
          <w:sz w:val="24"/>
        </w:rPr>
        <w:t>项目地点：</w:t>
      </w:r>
      <w:r>
        <w:rPr>
          <w:rFonts w:hint="eastAsia" w:ascii="宋体" w:hAnsi="宋体" w:cs="宋体"/>
          <w:sz w:val="24"/>
          <w:u w:val="single"/>
          <w:lang w:val="en-US" w:eastAsia="zh-CN"/>
        </w:rPr>
        <w:t xml:space="preserve"> 广州大学城</w:t>
      </w:r>
    </w:p>
    <w:p w14:paraId="54198CAA">
      <w:pPr>
        <w:numPr>
          <w:ilvl w:val="1"/>
          <w:numId w:val="2"/>
        </w:numPr>
        <w:spacing w:before="156" w:beforeLines="50" w:after="156" w:afterLines="50" w:line="360" w:lineRule="auto"/>
        <w:ind w:left="0" w:firstLine="480" w:firstLineChars="200"/>
        <w:rPr>
          <w:rFonts w:hint="eastAsia" w:ascii="宋体" w:hAnsi="宋体" w:cs="宋体"/>
          <w:sz w:val="24"/>
        </w:rPr>
      </w:pPr>
      <w:r>
        <w:rPr>
          <w:rFonts w:hint="eastAsia" w:ascii="宋体" w:hAnsi="宋体" w:cs="宋体"/>
          <w:sz w:val="24"/>
        </w:rPr>
        <w:t>采购限价：</w:t>
      </w:r>
      <w:r>
        <w:rPr>
          <w:rFonts w:hint="eastAsia" w:ascii="宋体" w:hAnsi="宋体" w:cs="宋体"/>
          <w:sz w:val="24"/>
          <w:u w:val="none"/>
          <w:lang w:val="en-US" w:eastAsia="zh-CN"/>
        </w:rPr>
        <w:t xml:space="preserve"> </w:t>
      </w:r>
      <w:r>
        <w:rPr>
          <w:rFonts w:hint="eastAsia" w:ascii="宋体" w:hAnsi="宋体" w:eastAsia="宋体" w:cs="宋体"/>
          <w:sz w:val="24"/>
          <w:szCs w:val="24"/>
        </w:rPr>
        <w:t>最高限额人民币</w:t>
      </w:r>
      <w:r>
        <w:rPr>
          <w:rFonts w:hint="eastAsia" w:ascii="宋体" w:hAnsi="宋体" w:eastAsia="宋体" w:cs="宋体"/>
          <w:sz w:val="24"/>
          <w:szCs w:val="24"/>
          <w:lang w:val="en-US" w:eastAsia="zh-CN"/>
        </w:rPr>
        <w:t>49</w:t>
      </w:r>
      <w:r>
        <w:rPr>
          <w:rFonts w:hint="eastAsia" w:ascii="宋体" w:hAnsi="宋体" w:eastAsia="宋体" w:cs="宋体"/>
          <w:sz w:val="24"/>
          <w:szCs w:val="24"/>
        </w:rPr>
        <w:t>万元</w:t>
      </w:r>
      <w:r>
        <w:rPr>
          <w:rFonts w:hint="eastAsia" w:ascii="宋体" w:hAnsi="宋体" w:cs="宋体"/>
          <w:sz w:val="24"/>
          <w:u w:val="none"/>
          <w:lang w:val="en-US" w:eastAsia="zh-CN"/>
        </w:rPr>
        <w:t xml:space="preserve">     </w:t>
      </w:r>
    </w:p>
    <w:p w14:paraId="0175E010">
      <w:pPr>
        <w:numPr>
          <w:ilvl w:val="-1"/>
          <w:numId w:val="0"/>
        </w:numPr>
        <w:tabs>
          <w:tab w:val="left" w:pos="420"/>
        </w:tabs>
        <w:spacing w:before="0" w:beforeLines="-2147483648" w:after="0" w:afterLines="-2147483648" w:line="360" w:lineRule="auto"/>
        <w:ind w:left="0" w:firstLine="480" w:firstLineChars="200"/>
        <w:rPr>
          <w:rFonts w:hint="eastAsia" w:ascii="宋体" w:hAnsi="宋体" w:cs="宋体"/>
          <w:sz w:val="24"/>
        </w:rPr>
      </w:pPr>
      <w:r>
        <w:rPr>
          <w:rFonts w:hint="eastAsia" w:ascii="宋体" w:hAnsi="宋体" w:cs="宋体"/>
          <w:sz w:val="24"/>
        </w:rPr>
        <w:t>项目概况</w:t>
      </w:r>
      <w:r>
        <w:rPr>
          <w:rFonts w:hint="eastAsia" w:ascii="宋体" w:hAnsi="宋体" w:cs="宋体"/>
          <w:sz w:val="24"/>
          <w:lang w:eastAsia="zh-CN"/>
        </w:rPr>
        <w:t>：</w:t>
      </w:r>
      <w:r>
        <w:rPr>
          <w:rFonts w:hint="eastAsia" w:ascii="宋体" w:hAnsi="宋体" w:eastAsia="宋体" w:cs="宋体"/>
          <w:sz w:val="24"/>
        </w:rPr>
        <w:t>根据公司的中长期发展战略、业务发展阶段特点，结合市场和行业发展情况，对公司管理现状进行诊断分析，设计出一套科学合理、市场化运作的组织架构体系，编制薪酬管理体系、绩效考核体系以及人才队伍建设方案</w:t>
      </w:r>
      <w:r>
        <w:rPr>
          <w:rFonts w:hint="eastAsia" w:ascii="宋体" w:hAnsi="宋体" w:cs="宋体"/>
          <w:sz w:val="24"/>
          <w:u w:val="none"/>
          <w:lang w:val="en-US" w:eastAsia="zh-CN"/>
        </w:rPr>
        <w:t>。具体服务内容包括但不限于：</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前期</w:t>
      </w:r>
      <w:r>
        <w:rPr>
          <w:rFonts w:hint="eastAsia" w:ascii="宋体" w:hAnsi="宋体" w:eastAsia="宋体" w:cs="宋体"/>
          <w:sz w:val="24"/>
          <w:szCs w:val="24"/>
          <w:lang w:val="en-US" w:eastAsia="zh-CN"/>
        </w:rPr>
        <w:t>调研；</w:t>
      </w:r>
      <w:r>
        <w:rPr>
          <w:rFonts w:hint="eastAsia" w:ascii="宋体" w:hAnsi="宋体" w:cs="宋体"/>
          <w:sz w:val="24"/>
          <w:u w:val="single"/>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rPr>
        <w:t>组织岗位体系优化</w:t>
      </w:r>
      <w:r>
        <w:rPr>
          <w:rFonts w:hint="eastAsia" w:ascii="宋体" w:hAnsi="宋体" w:eastAsia="宋体" w:cs="宋体"/>
          <w:sz w:val="24"/>
          <w:lang w:eastAsia="zh-CN"/>
        </w:rPr>
        <w:t>；</w:t>
      </w:r>
      <w:r>
        <w:rPr>
          <w:rFonts w:hint="eastAsia" w:ascii="宋体" w:hAnsi="宋体" w:cs="宋体"/>
          <w:sz w:val="24"/>
          <w:u w:val="single"/>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rPr>
        <w:t>工资总额管理</w:t>
      </w:r>
      <w:r>
        <w:rPr>
          <w:rFonts w:hint="eastAsia" w:ascii="宋体" w:hAnsi="宋体" w:cs="宋体"/>
          <w:sz w:val="24"/>
          <w:lang w:val="en-US" w:eastAsia="zh-CN"/>
        </w:rPr>
        <w:t>建议、</w:t>
      </w:r>
      <w:r>
        <w:rPr>
          <w:rFonts w:hint="eastAsia" w:ascii="宋体" w:hAnsi="宋体" w:cs="宋体"/>
          <w:sz w:val="24"/>
          <w:u w:val="single"/>
          <w:lang w:val="en-US" w:eastAsia="zh-CN"/>
        </w:rPr>
        <w:t>员工</w:t>
      </w:r>
      <w:r>
        <w:rPr>
          <w:rFonts w:hint="eastAsia" w:ascii="宋体" w:hAnsi="宋体" w:eastAsia="宋体" w:cs="宋体"/>
          <w:sz w:val="24"/>
        </w:rPr>
        <w:t>薪酬体系</w:t>
      </w:r>
      <w:r>
        <w:rPr>
          <w:rFonts w:hint="eastAsia" w:ascii="宋体" w:hAnsi="宋体" w:cs="宋体"/>
          <w:sz w:val="24"/>
          <w:lang w:val="en-US" w:eastAsia="zh-CN"/>
        </w:rPr>
        <w:t>优化</w:t>
      </w:r>
      <w:r>
        <w:rPr>
          <w:rFonts w:hint="eastAsia" w:ascii="宋体" w:hAnsi="宋体" w:eastAsia="宋体" w:cs="宋体"/>
          <w:sz w:val="24"/>
        </w:rPr>
        <w:t>设计</w:t>
      </w:r>
      <w:r>
        <w:rPr>
          <w:rFonts w:hint="eastAsia" w:ascii="宋体" w:hAnsi="宋体" w:eastAsia="宋体" w:cs="宋体"/>
          <w:sz w:val="24"/>
          <w:lang w:eastAsia="zh-CN"/>
        </w:rPr>
        <w:t>；</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项目实施辅助</w:t>
      </w:r>
      <w:r>
        <w:rPr>
          <w:rFonts w:hint="eastAsia" w:ascii="宋体" w:hAnsi="宋体" w:eastAsia="宋体" w:cs="宋体"/>
          <w:sz w:val="24"/>
          <w:szCs w:val="24"/>
          <w:lang w:val="en-US" w:eastAsia="zh-CN"/>
        </w:rPr>
        <w:t>。</w:t>
      </w:r>
      <w:r>
        <w:rPr>
          <w:rFonts w:hint="eastAsia" w:ascii="宋体" w:hAnsi="宋体" w:cs="宋体"/>
          <w:sz w:val="24"/>
        </w:rPr>
        <w:t>具体以本项目竞选文件的“项目内容</w:t>
      </w:r>
      <w:r>
        <w:rPr>
          <w:rFonts w:hint="eastAsia" w:ascii="宋体" w:hAnsi="宋体" w:cs="宋体"/>
          <w:sz w:val="24"/>
          <w:lang w:eastAsia="zh-CN"/>
        </w:rPr>
        <w:t>、</w:t>
      </w:r>
      <w:r>
        <w:rPr>
          <w:rFonts w:hint="eastAsia" w:ascii="宋体" w:hAnsi="宋体" w:cs="宋体"/>
          <w:sz w:val="24"/>
          <w:lang w:val="en-US" w:eastAsia="zh-CN"/>
        </w:rPr>
        <w:t>范围及成果</w:t>
      </w:r>
      <w:r>
        <w:rPr>
          <w:rFonts w:hint="eastAsia" w:ascii="宋体" w:hAnsi="宋体" w:cs="宋体"/>
          <w:sz w:val="24"/>
        </w:rPr>
        <w:t>要求”及附件</w:t>
      </w:r>
      <w:r>
        <w:rPr>
          <w:rFonts w:hint="eastAsia" w:ascii="宋体" w:hAnsi="宋体" w:cs="宋体"/>
          <w:sz w:val="24"/>
          <w:lang w:val="en-US" w:eastAsia="zh-CN"/>
        </w:rPr>
        <w:t>3</w:t>
      </w:r>
      <w:r>
        <w:rPr>
          <w:rFonts w:hint="eastAsia" w:ascii="宋体" w:hAnsi="宋体" w:cs="宋体"/>
          <w:sz w:val="24"/>
        </w:rPr>
        <w:t>需求书为准。</w:t>
      </w:r>
    </w:p>
    <w:p w14:paraId="0EBBEE96">
      <w:pPr>
        <w:spacing w:line="360" w:lineRule="auto"/>
        <w:ind w:firstLine="480" w:firstLineChars="200"/>
        <w:rPr>
          <w:rFonts w:hint="eastAsia" w:ascii="宋体" w:hAnsi="宋体" w:cs="宋体"/>
          <w:sz w:val="24"/>
        </w:rPr>
      </w:pPr>
      <w:r>
        <w:rPr>
          <w:rFonts w:hint="eastAsia" w:ascii="宋体" w:hAnsi="宋体" w:cs="宋体"/>
          <w:sz w:val="24"/>
        </w:rPr>
        <w:t>注：本文件中甲方特指采购人，乙方特指中标单位。</w:t>
      </w:r>
    </w:p>
    <w:p w14:paraId="0923E482">
      <w:pPr>
        <w:numPr>
          <w:ilvl w:val="0"/>
          <w:numId w:val="1"/>
        </w:numPr>
        <w:spacing w:before="156" w:beforeLines="50" w:after="156" w:afterLines="50" w:line="360" w:lineRule="auto"/>
        <w:ind w:left="0" w:firstLine="482" w:firstLineChars="200"/>
        <w:rPr>
          <w:rFonts w:hint="eastAsia" w:ascii="宋体" w:hAnsi="宋体" w:cs="宋体"/>
          <w:b/>
          <w:bCs/>
          <w:sz w:val="24"/>
        </w:rPr>
      </w:pPr>
      <w:r>
        <w:rPr>
          <w:rFonts w:hint="eastAsia" w:ascii="宋体" w:hAnsi="宋体" w:cs="宋体"/>
          <w:b/>
          <w:bCs/>
          <w:sz w:val="24"/>
        </w:rPr>
        <w:t>合格投标人资格要求</w:t>
      </w:r>
    </w:p>
    <w:p w14:paraId="2CE28340">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投标单位必须是</w:t>
      </w:r>
      <w:r>
        <w:rPr>
          <w:rFonts w:hint="eastAsia" w:ascii="宋体" w:hAnsi="宋体" w:eastAsia="宋体" w:cs="宋体"/>
          <w:sz w:val="24"/>
          <w:szCs w:val="24"/>
        </w:rPr>
        <w:t>具有独立承担民事责任能力的在中华人民共和国境内注册的法人或其他组织，提供营业执照或法人证书或民办非企业单位登记证书的盖章扫描件证明</w:t>
      </w:r>
      <w:r>
        <w:rPr>
          <w:rFonts w:hint="eastAsia" w:ascii="宋体" w:hAnsi="宋体" w:eastAsia="宋体" w:cs="宋体"/>
          <w:sz w:val="24"/>
          <w:szCs w:val="24"/>
          <w:lang w:eastAsia="zh-CN"/>
        </w:rPr>
        <w:t>，</w:t>
      </w:r>
      <w:r>
        <w:rPr>
          <w:rFonts w:hint="eastAsia" w:ascii="宋体" w:hAnsi="宋体" w:eastAsia="宋体" w:cs="宋体"/>
          <w:sz w:val="24"/>
          <w:szCs w:val="24"/>
        </w:rPr>
        <w:t>且在有效期内</w:t>
      </w:r>
      <w:r>
        <w:rPr>
          <w:rFonts w:hint="eastAsia" w:ascii="宋体" w:hAnsi="宋体" w:eastAsia="宋体" w:cs="宋体"/>
          <w:sz w:val="24"/>
          <w:szCs w:val="24"/>
          <w:lang w:eastAsia="zh-CN"/>
        </w:rPr>
        <w:t>。</w:t>
      </w:r>
    </w:p>
    <w:p w14:paraId="56E8F349">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cs="宋体"/>
          <w:color w:val="000000"/>
          <w:sz w:val="24"/>
        </w:rPr>
        <w:t>投标人未被列入国家企业信用信息公示系统（www.gsxt.gov.cn)中严重违法失信企业名单，且未被列入“信用中国”网站（www.creditchina.gov.cn）失信被执行人名单（附查询结果截图并打印页面加盖公章）。</w:t>
      </w:r>
    </w:p>
    <w:p w14:paraId="5EA07E5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cs="宋体"/>
          <w:color w:val="000000"/>
          <w:sz w:val="24"/>
        </w:rPr>
        <w:t>投标人没有处于被责令停业或破产状态，且资产未被重组、接管和冻结，声明在投标活动中3年内没有重大违法活动和涉嫌违规行为（附投标声明函）。</w:t>
      </w:r>
    </w:p>
    <w:p w14:paraId="4691423A">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2021</w:t>
      </w:r>
      <w:r>
        <w:rPr>
          <w:rFonts w:hint="eastAsia" w:ascii="宋体" w:hAnsi="宋体" w:eastAsia="宋体" w:cs="宋体"/>
          <w:sz w:val="24"/>
          <w:szCs w:val="24"/>
          <w:highlight w:val="none"/>
        </w:rPr>
        <w:t>年1月1日至今，供应商最少具有一项</w:t>
      </w:r>
      <w:r>
        <w:rPr>
          <w:rFonts w:hint="eastAsia" w:ascii="宋体" w:hAnsi="宋体" w:cs="宋体"/>
          <w:sz w:val="24"/>
          <w:szCs w:val="24"/>
          <w:highlight w:val="none"/>
          <w:u w:val="single"/>
          <w:lang w:val="en-US" w:eastAsia="zh-CN"/>
        </w:rPr>
        <w:t>类似</w:t>
      </w:r>
      <w:r>
        <w:rPr>
          <w:rFonts w:hint="eastAsia" w:ascii="宋体" w:hAnsi="宋体" w:eastAsia="宋体" w:cs="宋体"/>
          <w:sz w:val="24"/>
          <w:szCs w:val="24"/>
          <w:highlight w:val="none"/>
        </w:rPr>
        <w:t>项目的业绩。（提供合同关键页复印件证明，包括但不限于项目名称、金额及实施内容、合同盖章、签订日期，加盖单位公章）</w:t>
      </w:r>
    </w:p>
    <w:p w14:paraId="228F2CC6">
      <w:pPr>
        <w:pStyle w:val="40"/>
        <w:numPr>
          <w:ilvl w:val="0"/>
          <w:numId w:val="3"/>
        </w:numPr>
        <w:spacing w:before="156" w:beforeLines="50" w:after="156" w:afterLines="50"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不接受联合体报价。</w:t>
      </w:r>
    </w:p>
    <w:p w14:paraId="2BCC9D07">
      <w:pPr>
        <w:adjustRightInd w:val="0"/>
        <w:snapToGrid w:val="0"/>
        <w:spacing w:line="360" w:lineRule="auto"/>
        <w:ind w:firstLine="480" w:firstLineChars="200"/>
        <w:jc w:val="left"/>
        <w:rPr>
          <w:rFonts w:ascii="宋体" w:hAnsi="宋体" w:cs="宋体"/>
          <w:sz w:val="24"/>
          <w:u w:val="single"/>
        </w:rPr>
      </w:pPr>
    </w:p>
    <w:p w14:paraId="06852E50">
      <w:pPr>
        <w:numPr>
          <w:ilvl w:val="0"/>
          <w:numId w:val="1"/>
        </w:numPr>
        <w:ind w:firstLine="482" w:firstLineChars="200"/>
        <w:rPr>
          <w:rFonts w:hint="eastAsia" w:ascii="宋体" w:hAnsi="宋体" w:cs="宋体"/>
          <w:sz w:val="24"/>
        </w:rPr>
      </w:pPr>
      <w:r>
        <w:rPr>
          <w:rFonts w:hint="eastAsia" w:ascii="宋体" w:hAnsi="宋体" w:cs="宋体"/>
          <w:b/>
          <w:bCs/>
          <w:sz w:val="24"/>
        </w:rPr>
        <w:t>项目内容</w:t>
      </w:r>
      <w:r>
        <w:rPr>
          <w:rFonts w:hint="eastAsia" w:ascii="宋体" w:hAnsi="宋体" w:cs="宋体"/>
          <w:b/>
          <w:bCs/>
          <w:sz w:val="24"/>
          <w:lang w:eastAsia="zh-CN"/>
        </w:rPr>
        <w:t>、</w:t>
      </w:r>
      <w:r>
        <w:rPr>
          <w:rFonts w:hint="eastAsia" w:ascii="宋体" w:hAnsi="宋体" w:cs="宋体"/>
          <w:b/>
          <w:bCs/>
          <w:sz w:val="24"/>
          <w:lang w:val="en-US" w:eastAsia="zh-CN"/>
        </w:rPr>
        <w:t>范围</w:t>
      </w:r>
      <w:r>
        <w:rPr>
          <w:rFonts w:hint="eastAsia" w:ascii="宋体" w:hAnsi="宋体" w:cs="宋体"/>
          <w:b/>
          <w:bCs/>
          <w:sz w:val="24"/>
        </w:rPr>
        <w:t>及</w:t>
      </w:r>
      <w:r>
        <w:rPr>
          <w:rFonts w:hint="eastAsia" w:ascii="宋体" w:hAnsi="宋体" w:cs="宋体"/>
          <w:b/>
          <w:bCs/>
          <w:sz w:val="24"/>
          <w:lang w:val="en-US" w:eastAsia="zh-CN"/>
        </w:rPr>
        <w:t>成果</w:t>
      </w:r>
      <w:r>
        <w:rPr>
          <w:rFonts w:hint="eastAsia" w:ascii="宋体" w:hAnsi="宋体" w:cs="宋体"/>
          <w:b/>
          <w:bCs/>
          <w:sz w:val="24"/>
        </w:rPr>
        <w:t>要求</w:t>
      </w:r>
    </w:p>
    <w:p w14:paraId="28AE828D">
      <w:pPr>
        <w:pStyle w:val="5"/>
        <w:numPr>
          <w:ilvl w:val="0"/>
          <w:numId w:val="4"/>
        </w:numPr>
        <w:ind w:firstLine="482"/>
        <w:rPr>
          <w:rFonts w:hint="eastAsia" w:ascii="宋体" w:hAnsi="宋体" w:eastAsia="宋体" w:cs="宋体"/>
          <w:sz w:val="24"/>
          <w:szCs w:val="24"/>
          <w:lang w:eastAsia="zh-CN"/>
        </w:rPr>
      </w:pPr>
      <w:r>
        <w:rPr>
          <w:rFonts w:hint="eastAsia" w:ascii="宋体" w:hAnsi="宋体" w:eastAsia="宋体" w:cs="宋体"/>
          <w:b/>
          <w:bCs/>
          <w:sz w:val="24"/>
          <w:szCs w:val="24"/>
        </w:rPr>
        <w:t>服务期限：</w:t>
      </w:r>
      <w:r>
        <w:rPr>
          <w:rFonts w:hint="eastAsia" w:ascii="宋体" w:hAnsi="宋体" w:eastAsia="宋体" w:cs="宋体"/>
          <w:sz w:val="24"/>
          <w:szCs w:val="24"/>
        </w:rPr>
        <w:t>原则上</w:t>
      </w:r>
      <w:r>
        <w:rPr>
          <w:rFonts w:hint="eastAsia" w:ascii="宋体" w:hAnsi="宋体" w:eastAsia="宋体" w:cs="宋体"/>
          <w:sz w:val="24"/>
          <w:szCs w:val="24"/>
          <w:lang w:val="en-US" w:eastAsia="zh-CN"/>
        </w:rPr>
        <w:t>应</w:t>
      </w:r>
      <w:r>
        <w:rPr>
          <w:rFonts w:hint="eastAsia" w:ascii="宋体" w:hAnsi="宋体" w:eastAsia="宋体" w:cs="宋体"/>
          <w:sz w:val="24"/>
          <w:szCs w:val="24"/>
        </w:rPr>
        <w:t>于</w:t>
      </w:r>
      <w:r>
        <w:rPr>
          <w:rFonts w:hint="eastAsia" w:ascii="宋体" w:hAnsi="宋体" w:eastAsia="宋体" w:cs="宋体"/>
          <w:sz w:val="24"/>
          <w:szCs w:val="24"/>
          <w:lang w:val="en-US" w:eastAsia="zh-CN"/>
        </w:rPr>
        <w:t>合同签订之日起3个月内</w:t>
      </w:r>
      <w:r>
        <w:rPr>
          <w:rFonts w:hint="eastAsia" w:ascii="宋体" w:hAnsi="宋体" w:eastAsia="宋体" w:cs="宋体"/>
          <w:sz w:val="24"/>
          <w:szCs w:val="24"/>
        </w:rPr>
        <w:t>前交付文书材料</w:t>
      </w:r>
      <w:r>
        <w:rPr>
          <w:rFonts w:hint="eastAsia" w:ascii="宋体" w:hAnsi="宋体" w:eastAsia="宋体" w:cs="宋体"/>
          <w:sz w:val="24"/>
          <w:szCs w:val="24"/>
          <w:lang w:val="en-US" w:eastAsia="zh-CN"/>
        </w:rPr>
        <w:t>。</w:t>
      </w:r>
      <w:r>
        <w:rPr>
          <w:rFonts w:hint="eastAsia" w:ascii="宋体" w:hAnsi="宋体" w:eastAsia="宋体" w:cs="宋体"/>
          <w:sz w:val="24"/>
          <w:szCs w:val="24"/>
        </w:rPr>
        <w:t>因</w:t>
      </w:r>
      <w:r>
        <w:rPr>
          <w:rFonts w:hint="eastAsia" w:ascii="宋体" w:hAnsi="宋体" w:eastAsia="宋体" w:cs="宋体"/>
          <w:sz w:val="24"/>
          <w:szCs w:val="24"/>
          <w:lang w:val="en-US" w:eastAsia="zh-CN"/>
        </w:rPr>
        <w:t>甲方</w:t>
      </w:r>
      <w:r>
        <w:rPr>
          <w:rFonts w:hint="eastAsia" w:ascii="宋体" w:hAnsi="宋体" w:eastAsia="宋体" w:cs="宋体"/>
          <w:sz w:val="24"/>
          <w:szCs w:val="24"/>
        </w:rPr>
        <w:t>或其他客观情况致使工作延期，可相应延长交付时间</w:t>
      </w:r>
      <w:r>
        <w:rPr>
          <w:rFonts w:hint="eastAsia" w:ascii="宋体" w:hAnsi="宋体" w:eastAsia="宋体" w:cs="宋体"/>
          <w:sz w:val="24"/>
          <w:szCs w:val="24"/>
          <w:lang w:eastAsia="zh-CN"/>
        </w:rPr>
        <w:t>。</w:t>
      </w:r>
    </w:p>
    <w:p w14:paraId="74F7C307">
      <w:pPr>
        <w:pStyle w:val="5"/>
        <w:numPr>
          <w:ilvl w:val="0"/>
          <w:numId w:val="4"/>
        </w:numPr>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项目内容：</w:t>
      </w:r>
    </w:p>
    <w:p w14:paraId="6264AE10">
      <w:pPr>
        <w:pStyle w:val="5"/>
        <w:numPr>
          <w:ilvl w:val="0"/>
          <w:numId w:val="5"/>
        </w:numPr>
        <w:ind w:left="480" w:firstLine="0" w:firstLineChars="0"/>
        <w:rPr>
          <w:rFonts w:hint="eastAsia" w:ascii="宋体" w:hAnsi="宋体" w:eastAsia="宋体" w:cs="宋体"/>
          <w:b/>
          <w:bCs/>
          <w:sz w:val="24"/>
          <w:szCs w:val="24"/>
          <w:lang w:eastAsia="zh-CN"/>
        </w:rPr>
      </w:pPr>
      <w:r>
        <w:rPr>
          <w:rFonts w:hint="eastAsia" w:ascii="宋体" w:hAnsi="宋体" w:cs="宋体"/>
          <w:b/>
          <w:bCs/>
          <w:sz w:val="24"/>
          <w:szCs w:val="24"/>
          <w:lang w:val="en-US" w:eastAsia="zh-CN"/>
        </w:rPr>
        <w:t>前期调研：</w:t>
      </w:r>
    </w:p>
    <w:p w14:paraId="34C6166A">
      <w:pPr>
        <w:pStyle w:val="5"/>
        <w:numPr>
          <w:ilvl w:val="0"/>
          <w:numId w:val="6"/>
        </w:numPr>
        <w:ind w:left="480" w:firstLine="0" w:firstLineChars="0"/>
        <w:rPr>
          <w:rFonts w:hint="eastAsia" w:ascii="宋体" w:hAnsi="宋体" w:eastAsia="宋体" w:cs="宋体"/>
          <w:sz w:val="24"/>
          <w:lang w:eastAsia="zh-CN"/>
        </w:rPr>
      </w:pPr>
      <w:r>
        <w:rPr>
          <w:rFonts w:hint="eastAsia" w:ascii="宋体" w:hAnsi="宋体" w:eastAsia="宋体" w:cs="宋体"/>
          <w:sz w:val="24"/>
        </w:rPr>
        <w:t>内部资料、基本情况研究</w:t>
      </w:r>
      <w:r>
        <w:rPr>
          <w:rFonts w:hint="eastAsia" w:ascii="宋体" w:hAnsi="宋体" w:eastAsia="宋体" w:cs="宋体"/>
          <w:sz w:val="24"/>
          <w:lang w:eastAsia="zh-CN"/>
        </w:rPr>
        <w:t>；</w:t>
      </w:r>
    </w:p>
    <w:p w14:paraId="2FFDE959">
      <w:pPr>
        <w:pStyle w:val="5"/>
        <w:numPr>
          <w:ilvl w:val="0"/>
          <w:numId w:val="6"/>
        </w:numPr>
        <w:ind w:left="480" w:firstLine="0" w:firstLineChars="0"/>
        <w:rPr>
          <w:rFonts w:hint="eastAsia" w:ascii="宋体" w:hAnsi="宋体" w:eastAsia="宋体" w:cs="宋体"/>
          <w:sz w:val="24"/>
          <w:szCs w:val="24"/>
          <w:lang w:eastAsia="zh-CN"/>
        </w:rPr>
      </w:pPr>
      <w:r>
        <w:rPr>
          <w:rFonts w:hint="eastAsia" w:ascii="宋体" w:hAnsi="宋体" w:eastAsia="宋体" w:cs="宋体"/>
          <w:sz w:val="24"/>
        </w:rPr>
        <w:t>相关政策文件梳理及外部标杆案例分析</w:t>
      </w:r>
      <w:r>
        <w:rPr>
          <w:rFonts w:hint="eastAsia" w:ascii="宋体" w:hAnsi="宋体" w:eastAsia="宋体" w:cs="宋体"/>
          <w:sz w:val="24"/>
          <w:lang w:eastAsia="zh-CN"/>
        </w:rPr>
        <w:t>；</w:t>
      </w:r>
    </w:p>
    <w:p w14:paraId="7DBA5B51">
      <w:pPr>
        <w:pStyle w:val="5"/>
        <w:numPr>
          <w:ilvl w:val="0"/>
          <w:numId w:val="6"/>
        </w:numPr>
        <w:ind w:left="480" w:firstLine="0" w:firstLineChars="0"/>
        <w:rPr>
          <w:rFonts w:hint="eastAsia" w:ascii="宋体" w:hAnsi="宋体" w:eastAsia="宋体" w:cs="宋体"/>
          <w:sz w:val="24"/>
          <w:szCs w:val="24"/>
          <w:lang w:eastAsia="zh-CN"/>
        </w:rPr>
      </w:pPr>
      <w:r>
        <w:rPr>
          <w:rFonts w:hint="eastAsia" w:ascii="宋体" w:hAnsi="宋体" w:eastAsia="宋体" w:cs="宋体"/>
          <w:sz w:val="24"/>
        </w:rPr>
        <w:t>调研访谈</w:t>
      </w:r>
      <w:r>
        <w:rPr>
          <w:rFonts w:hint="eastAsia" w:ascii="宋体" w:hAnsi="宋体" w:eastAsia="宋体" w:cs="宋体"/>
          <w:sz w:val="24"/>
          <w:lang w:eastAsia="zh-CN"/>
        </w:rPr>
        <w:t>；</w:t>
      </w:r>
    </w:p>
    <w:p w14:paraId="5A34D516">
      <w:pPr>
        <w:pStyle w:val="5"/>
        <w:numPr>
          <w:ilvl w:val="0"/>
          <w:numId w:val="6"/>
        </w:numPr>
        <w:ind w:left="480" w:firstLine="0" w:firstLineChars="0"/>
        <w:rPr>
          <w:rFonts w:hint="eastAsia" w:ascii="宋体" w:hAnsi="宋体" w:eastAsia="宋体" w:cs="宋体"/>
          <w:sz w:val="24"/>
          <w:szCs w:val="24"/>
          <w:lang w:eastAsia="zh-CN"/>
        </w:rPr>
      </w:pPr>
      <w:r>
        <w:rPr>
          <w:rFonts w:hint="eastAsia" w:ascii="宋体" w:hAnsi="宋体" w:eastAsia="宋体" w:cs="宋体"/>
          <w:sz w:val="24"/>
        </w:rPr>
        <w:t>调研诊断分析，形成调研诊断小结</w:t>
      </w:r>
      <w:r>
        <w:rPr>
          <w:rFonts w:hint="eastAsia" w:ascii="宋体" w:hAnsi="宋体" w:eastAsia="宋体" w:cs="宋体"/>
          <w:sz w:val="24"/>
          <w:lang w:eastAsia="zh-CN"/>
        </w:rPr>
        <w:t>。</w:t>
      </w:r>
    </w:p>
    <w:p w14:paraId="304F4713">
      <w:pPr>
        <w:numPr>
          <w:ilvl w:val="0"/>
          <w:numId w:val="5"/>
        </w:numPr>
        <w:ind w:left="480" w:firstLine="0" w:firstLineChars="0"/>
        <w:rPr>
          <w:rFonts w:hint="eastAsia" w:ascii="宋体" w:hAnsi="宋体" w:eastAsia="宋体" w:cs="宋体"/>
          <w:b/>
          <w:bCs/>
          <w:sz w:val="24"/>
          <w:szCs w:val="24"/>
        </w:rPr>
      </w:pPr>
      <w:r>
        <w:rPr>
          <w:rFonts w:hint="eastAsia" w:ascii="宋体" w:hAnsi="宋体" w:eastAsia="宋体" w:cs="宋体"/>
          <w:b/>
          <w:bCs/>
          <w:sz w:val="24"/>
          <w:szCs w:val="24"/>
        </w:rPr>
        <w:t>组织岗位体系</w:t>
      </w:r>
      <w:r>
        <w:rPr>
          <w:rFonts w:hint="eastAsia" w:ascii="宋体" w:hAnsi="宋体" w:eastAsia="宋体" w:cs="宋体"/>
          <w:b/>
          <w:bCs/>
          <w:sz w:val="24"/>
          <w:szCs w:val="24"/>
          <w:lang w:val="en-US" w:eastAsia="zh-CN"/>
        </w:rPr>
        <w:t>优化</w:t>
      </w:r>
      <w:r>
        <w:rPr>
          <w:rFonts w:hint="eastAsia" w:ascii="宋体" w:hAnsi="宋体" w:eastAsia="宋体" w:cs="宋体"/>
          <w:b/>
          <w:bCs/>
          <w:sz w:val="24"/>
          <w:szCs w:val="24"/>
        </w:rPr>
        <w:t>：</w:t>
      </w:r>
    </w:p>
    <w:p w14:paraId="1805D279">
      <w:pPr>
        <w:pStyle w:val="5"/>
        <w:numPr>
          <w:ilvl w:val="0"/>
          <w:numId w:val="7"/>
        </w:numPr>
        <w:ind w:left="480" w:firstLine="0" w:firstLineChars="0"/>
        <w:rPr>
          <w:rFonts w:hint="eastAsia" w:ascii="宋体" w:hAnsi="宋体" w:eastAsia="宋体" w:cs="宋体"/>
          <w:sz w:val="24"/>
          <w:lang w:eastAsia="zh-CN"/>
        </w:rPr>
      </w:pPr>
      <w:r>
        <w:rPr>
          <w:rFonts w:hint="eastAsia" w:ascii="宋体" w:hAnsi="宋体" w:eastAsia="宋体" w:cs="宋体"/>
          <w:sz w:val="24"/>
        </w:rPr>
        <w:t>开展公司战略及不同业务板块运营模式分析</w:t>
      </w:r>
      <w:r>
        <w:rPr>
          <w:rFonts w:hint="eastAsia" w:ascii="宋体" w:hAnsi="宋体" w:eastAsia="宋体" w:cs="宋体"/>
          <w:sz w:val="24"/>
          <w:lang w:eastAsia="zh-CN"/>
        </w:rPr>
        <w:t>；</w:t>
      </w:r>
    </w:p>
    <w:p w14:paraId="2FA58528">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明确公司总部及下属企业的功能定位</w:t>
      </w:r>
      <w:r>
        <w:rPr>
          <w:rFonts w:hint="eastAsia" w:ascii="宋体" w:hAnsi="宋体" w:eastAsia="宋体" w:cs="宋体"/>
          <w:sz w:val="24"/>
          <w:lang w:eastAsia="zh-CN"/>
        </w:rPr>
        <w:t>；</w:t>
      </w:r>
    </w:p>
    <w:p w14:paraId="3AD1CA75">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基于组织管控模式分析，梳理公司本部与下属企业权责界面</w:t>
      </w:r>
      <w:r>
        <w:rPr>
          <w:rFonts w:hint="eastAsia" w:ascii="宋体" w:hAnsi="宋体" w:eastAsia="宋体" w:cs="宋体"/>
          <w:sz w:val="24"/>
          <w:lang w:eastAsia="zh-CN"/>
        </w:rPr>
        <w:t>；</w:t>
      </w:r>
    </w:p>
    <w:p w14:paraId="36909257">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公司本部组织架构优化设计</w:t>
      </w:r>
      <w:r>
        <w:rPr>
          <w:rFonts w:hint="eastAsia" w:ascii="宋体" w:hAnsi="宋体" w:eastAsia="宋体" w:cs="宋体"/>
          <w:sz w:val="24"/>
          <w:lang w:eastAsia="zh-CN"/>
        </w:rPr>
        <w:t>；</w:t>
      </w:r>
    </w:p>
    <w:p w14:paraId="2A4B3335">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公司本部部门职责优化设计</w:t>
      </w:r>
      <w:r>
        <w:rPr>
          <w:rFonts w:hint="eastAsia" w:ascii="宋体" w:hAnsi="宋体" w:eastAsia="宋体" w:cs="宋体"/>
          <w:sz w:val="24"/>
          <w:lang w:eastAsia="zh-CN"/>
        </w:rPr>
        <w:t>；</w:t>
      </w:r>
    </w:p>
    <w:p w14:paraId="42C6433F">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对部门内功能模块、关键职责进行梳理、分解</w:t>
      </w:r>
      <w:r>
        <w:rPr>
          <w:rFonts w:hint="eastAsia" w:ascii="宋体" w:hAnsi="宋体" w:eastAsia="宋体" w:cs="宋体"/>
          <w:sz w:val="24"/>
          <w:lang w:eastAsia="zh-CN"/>
        </w:rPr>
        <w:t>；</w:t>
      </w:r>
    </w:p>
    <w:p w14:paraId="5CD9D3F4">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开展岗位工作结构与工作量等分析</w:t>
      </w:r>
      <w:r>
        <w:rPr>
          <w:rFonts w:hint="eastAsia" w:ascii="宋体" w:hAnsi="宋体" w:eastAsia="宋体" w:cs="宋体"/>
          <w:sz w:val="24"/>
          <w:lang w:eastAsia="zh-CN"/>
        </w:rPr>
        <w:t>；</w:t>
      </w:r>
    </w:p>
    <w:p w14:paraId="1C4EBA7E">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部门内部岗位设置优化建议</w:t>
      </w:r>
      <w:r>
        <w:rPr>
          <w:rFonts w:hint="eastAsia" w:ascii="宋体" w:hAnsi="宋体" w:eastAsia="宋体" w:cs="宋体"/>
          <w:sz w:val="24"/>
          <w:lang w:eastAsia="zh-CN"/>
        </w:rPr>
        <w:t>；</w:t>
      </w:r>
    </w:p>
    <w:p w14:paraId="23B01740">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岗位说明书优化设计</w:t>
      </w:r>
      <w:r>
        <w:rPr>
          <w:rFonts w:hint="eastAsia" w:ascii="宋体" w:hAnsi="宋体" w:eastAsia="宋体" w:cs="宋体"/>
          <w:sz w:val="24"/>
          <w:lang w:eastAsia="zh-CN"/>
        </w:rPr>
        <w:t>；</w:t>
      </w:r>
    </w:p>
    <w:p w14:paraId="1C1F73A3">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岗位价值评估，并形成岗位等级表</w:t>
      </w:r>
      <w:r>
        <w:rPr>
          <w:rFonts w:hint="eastAsia" w:ascii="宋体" w:hAnsi="宋体" w:eastAsia="宋体" w:cs="宋体"/>
          <w:sz w:val="24"/>
          <w:lang w:eastAsia="zh-CN"/>
        </w:rPr>
        <w:t>；</w:t>
      </w:r>
    </w:p>
    <w:p w14:paraId="6286D569">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公司员工编制总量影响因素分析与提取</w:t>
      </w:r>
      <w:r>
        <w:rPr>
          <w:rFonts w:hint="eastAsia" w:ascii="宋体" w:hAnsi="宋体" w:eastAsia="宋体" w:cs="宋体"/>
          <w:sz w:val="24"/>
          <w:lang w:eastAsia="zh-CN"/>
        </w:rPr>
        <w:t>；</w:t>
      </w:r>
    </w:p>
    <w:p w14:paraId="13453B08">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公司员工编制总量模型及编制标准与区间设计</w:t>
      </w:r>
      <w:r>
        <w:rPr>
          <w:rFonts w:hint="eastAsia" w:ascii="宋体" w:hAnsi="宋体" w:eastAsia="宋体" w:cs="宋体"/>
          <w:sz w:val="24"/>
          <w:lang w:eastAsia="zh-CN"/>
        </w:rPr>
        <w:t>；</w:t>
      </w:r>
    </w:p>
    <w:p w14:paraId="70799959">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公司员工编制总量建议</w:t>
      </w:r>
      <w:r>
        <w:rPr>
          <w:rFonts w:hint="eastAsia" w:ascii="宋体" w:hAnsi="宋体" w:eastAsia="宋体" w:cs="宋体"/>
          <w:sz w:val="24"/>
          <w:lang w:eastAsia="zh-CN"/>
        </w:rPr>
        <w:t>；</w:t>
      </w:r>
    </w:p>
    <w:p w14:paraId="11AA8D06">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公司人员结构对标分析，提出公司本部员工编制总量优化建议</w:t>
      </w:r>
      <w:r>
        <w:rPr>
          <w:rFonts w:hint="eastAsia" w:ascii="宋体" w:hAnsi="宋体" w:eastAsia="宋体" w:cs="宋体"/>
          <w:sz w:val="24"/>
          <w:lang w:eastAsia="zh-CN"/>
        </w:rPr>
        <w:t>；</w:t>
      </w:r>
    </w:p>
    <w:p w14:paraId="6EA6AF86">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不同岗位工作分析</w:t>
      </w:r>
      <w:r>
        <w:rPr>
          <w:rFonts w:hint="eastAsia" w:ascii="宋体" w:hAnsi="宋体" w:eastAsia="宋体" w:cs="宋体"/>
          <w:sz w:val="24"/>
          <w:lang w:eastAsia="zh-CN"/>
        </w:rPr>
        <w:t>；</w:t>
      </w:r>
    </w:p>
    <w:p w14:paraId="2ADC5CD7">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公司领导班子职数优化设计</w:t>
      </w:r>
      <w:r>
        <w:rPr>
          <w:rFonts w:hint="eastAsia" w:ascii="宋体" w:hAnsi="宋体" w:eastAsia="宋体" w:cs="宋体"/>
          <w:sz w:val="24"/>
          <w:lang w:eastAsia="zh-CN"/>
        </w:rPr>
        <w:t>；</w:t>
      </w:r>
    </w:p>
    <w:p w14:paraId="4DF3A5B8">
      <w:pPr>
        <w:pStyle w:val="5"/>
        <w:numPr>
          <w:ilvl w:val="0"/>
          <w:numId w:val="7"/>
        </w:numPr>
        <w:ind w:left="480" w:firstLine="0" w:firstLineChars="0"/>
        <w:rPr>
          <w:rFonts w:hint="eastAsia" w:ascii="宋体" w:hAnsi="宋体" w:eastAsia="宋体" w:cs="宋体"/>
          <w:sz w:val="24"/>
        </w:rPr>
      </w:pPr>
      <w:r>
        <w:rPr>
          <w:rFonts w:hint="eastAsia" w:ascii="宋体" w:hAnsi="宋体" w:eastAsia="宋体" w:cs="宋体"/>
          <w:sz w:val="24"/>
        </w:rPr>
        <w:t>岗位编制优化设计。</w:t>
      </w:r>
    </w:p>
    <w:p w14:paraId="27F271B2">
      <w:pPr>
        <w:pStyle w:val="5"/>
        <w:numPr>
          <w:ilvl w:val="-1"/>
          <w:numId w:val="0"/>
        </w:numPr>
        <w:ind w:left="480" w:firstLine="0" w:firstLineChars="0"/>
        <w:rPr>
          <w:rFonts w:hint="eastAsia" w:ascii="宋体" w:hAnsi="宋体" w:eastAsia="宋体" w:cs="宋体"/>
          <w:sz w:val="24"/>
        </w:rPr>
      </w:pPr>
    </w:p>
    <w:p w14:paraId="63FD0280">
      <w:pPr>
        <w:numPr>
          <w:ilvl w:val="0"/>
          <w:numId w:val="5"/>
        </w:numPr>
        <w:spacing w:line="360" w:lineRule="auto"/>
        <w:ind w:left="480" w:firstLine="0" w:firstLineChars="0"/>
        <w:rPr>
          <w:rFonts w:hint="eastAsia" w:ascii="宋体" w:hAnsi="宋体" w:eastAsia="宋体" w:cs="宋体"/>
          <w:b/>
          <w:bCs/>
          <w:sz w:val="24"/>
        </w:rPr>
      </w:pPr>
      <w:r>
        <w:rPr>
          <w:rFonts w:hint="eastAsia" w:ascii="宋体" w:hAnsi="宋体" w:eastAsia="宋体" w:cs="宋体"/>
          <w:b/>
          <w:bCs/>
          <w:sz w:val="24"/>
        </w:rPr>
        <w:t>工资总额管理建议、员工薪酬体系优化设计</w:t>
      </w:r>
      <w:r>
        <w:rPr>
          <w:rFonts w:hint="eastAsia" w:ascii="宋体" w:hAnsi="宋体" w:eastAsia="宋体" w:cs="宋体"/>
          <w:b/>
          <w:bCs/>
          <w:sz w:val="24"/>
          <w:lang w:eastAsia="zh-CN"/>
        </w:rPr>
        <w:t>：</w:t>
      </w:r>
    </w:p>
    <w:p w14:paraId="1E4AD367">
      <w:pPr>
        <w:numPr>
          <w:ilvl w:val="0"/>
          <w:numId w:val="8"/>
        </w:numPr>
        <w:spacing w:line="360" w:lineRule="auto"/>
        <w:ind w:left="425" w:hanging="425" w:firstLineChars="0"/>
        <w:rPr>
          <w:rFonts w:hint="eastAsia" w:ascii="宋体" w:hAnsi="宋体" w:eastAsia="宋体" w:cs="宋体"/>
          <w:sz w:val="24"/>
          <w:lang w:eastAsia="zh-CN"/>
        </w:rPr>
      </w:pPr>
      <w:r>
        <w:rPr>
          <w:rFonts w:hint="eastAsia" w:ascii="宋体" w:hAnsi="宋体" w:eastAsia="宋体" w:cs="宋体"/>
          <w:sz w:val="24"/>
        </w:rPr>
        <w:t>基于外部市场对标分析，合理确定公司及本部工资总额基数</w:t>
      </w:r>
      <w:r>
        <w:rPr>
          <w:rFonts w:hint="eastAsia" w:ascii="宋体" w:hAnsi="宋体" w:eastAsia="宋体" w:cs="宋体"/>
          <w:sz w:val="24"/>
          <w:lang w:eastAsia="zh-CN"/>
        </w:rPr>
        <w:t>；</w:t>
      </w:r>
    </w:p>
    <w:p w14:paraId="641A8B82">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工效联动机制优化建议</w:t>
      </w:r>
      <w:r>
        <w:rPr>
          <w:rFonts w:hint="eastAsia" w:ascii="宋体" w:hAnsi="宋体" w:eastAsia="宋体" w:cs="宋体"/>
          <w:sz w:val="24"/>
          <w:lang w:eastAsia="zh-CN"/>
        </w:rPr>
        <w:t>；</w:t>
      </w:r>
    </w:p>
    <w:p w14:paraId="24AE4152">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调控机制设计</w:t>
      </w:r>
      <w:r>
        <w:rPr>
          <w:rFonts w:hint="eastAsia" w:ascii="宋体" w:hAnsi="宋体" w:eastAsia="宋体" w:cs="宋体"/>
          <w:sz w:val="24"/>
          <w:lang w:eastAsia="zh-CN"/>
        </w:rPr>
        <w:t>；</w:t>
      </w:r>
    </w:p>
    <w:p w14:paraId="77C4FC76">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工资总额体系测算</w:t>
      </w:r>
      <w:r>
        <w:rPr>
          <w:rFonts w:hint="eastAsia" w:ascii="宋体" w:hAnsi="宋体" w:eastAsia="宋体" w:cs="宋体"/>
          <w:sz w:val="24"/>
          <w:lang w:eastAsia="zh-CN"/>
        </w:rPr>
        <w:t>；</w:t>
      </w:r>
    </w:p>
    <w:p w14:paraId="128D7892">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特殊事项清单设计</w:t>
      </w:r>
      <w:r>
        <w:rPr>
          <w:rFonts w:hint="eastAsia" w:ascii="宋体" w:hAnsi="宋体" w:eastAsia="宋体" w:cs="宋体"/>
          <w:sz w:val="24"/>
          <w:lang w:eastAsia="zh-CN"/>
        </w:rPr>
        <w:t>；</w:t>
      </w:r>
    </w:p>
    <w:p w14:paraId="168B387D">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工资总额管理机制建议报告撰写</w:t>
      </w:r>
      <w:r>
        <w:rPr>
          <w:rFonts w:hint="eastAsia" w:ascii="宋体" w:hAnsi="宋体" w:eastAsia="宋体" w:cs="宋体"/>
          <w:sz w:val="24"/>
          <w:lang w:eastAsia="zh-CN"/>
        </w:rPr>
        <w:t>；</w:t>
      </w:r>
    </w:p>
    <w:p w14:paraId="73F5BB90">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外部薪酬调研及典型岗位（职级）薪酬水平定位分析</w:t>
      </w:r>
      <w:r>
        <w:rPr>
          <w:rFonts w:hint="eastAsia" w:ascii="宋体" w:hAnsi="宋体" w:eastAsia="宋体" w:cs="宋体"/>
          <w:sz w:val="24"/>
          <w:lang w:eastAsia="zh-CN"/>
        </w:rPr>
        <w:t>；</w:t>
      </w:r>
    </w:p>
    <w:p w14:paraId="22248F7D">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不同人员类别激励模式设计</w:t>
      </w:r>
      <w:r>
        <w:rPr>
          <w:rFonts w:hint="eastAsia" w:ascii="宋体" w:hAnsi="宋体" w:eastAsia="宋体" w:cs="宋体"/>
          <w:sz w:val="24"/>
          <w:lang w:eastAsia="zh-CN"/>
        </w:rPr>
        <w:t>；</w:t>
      </w:r>
    </w:p>
    <w:p w14:paraId="77836891">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根据岗位职级体系表，进行宽带薪酬体系设计</w:t>
      </w:r>
      <w:r>
        <w:rPr>
          <w:rFonts w:hint="eastAsia" w:ascii="宋体" w:hAnsi="宋体" w:eastAsia="宋体" w:cs="宋体"/>
          <w:sz w:val="24"/>
          <w:lang w:eastAsia="zh-CN"/>
        </w:rPr>
        <w:t>；</w:t>
      </w:r>
    </w:p>
    <w:p w14:paraId="1E63AD6E">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员工薪酬项目及固浮比设计</w:t>
      </w:r>
      <w:r>
        <w:rPr>
          <w:rFonts w:hint="eastAsia" w:ascii="宋体" w:hAnsi="宋体" w:eastAsia="宋体" w:cs="宋体"/>
          <w:sz w:val="24"/>
          <w:lang w:eastAsia="zh-CN"/>
        </w:rPr>
        <w:t>；</w:t>
      </w:r>
    </w:p>
    <w:p w14:paraId="12BEABA3">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员工定薪、调薪机制设计</w:t>
      </w:r>
      <w:r>
        <w:rPr>
          <w:rFonts w:hint="eastAsia" w:ascii="宋体" w:hAnsi="宋体" w:eastAsia="宋体" w:cs="宋体"/>
          <w:sz w:val="24"/>
          <w:lang w:eastAsia="zh-CN"/>
        </w:rPr>
        <w:t>；</w:t>
      </w:r>
    </w:p>
    <w:p w14:paraId="645E9C90">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 xml:space="preserve">提供测算模板，指导客户完成薪酬体系测算及人工成本分析 </w:t>
      </w:r>
      <w:r>
        <w:rPr>
          <w:rFonts w:hint="eastAsia" w:ascii="宋体" w:hAnsi="宋体" w:eastAsia="宋体" w:cs="宋体"/>
          <w:sz w:val="24"/>
          <w:lang w:eastAsia="zh-CN"/>
        </w:rPr>
        <w:t>；</w:t>
      </w:r>
    </w:p>
    <w:p w14:paraId="62D772B6">
      <w:pPr>
        <w:numPr>
          <w:ilvl w:val="0"/>
          <w:numId w:val="8"/>
        </w:numPr>
        <w:spacing w:line="360" w:lineRule="auto"/>
        <w:ind w:left="425" w:hanging="425" w:firstLineChars="0"/>
        <w:rPr>
          <w:rFonts w:hint="eastAsia" w:ascii="宋体" w:hAnsi="宋体" w:eastAsia="宋体" w:cs="宋体"/>
          <w:sz w:val="24"/>
        </w:rPr>
      </w:pPr>
      <w:r>
        <w:rPr>
          <w:rFonts w:hint="eastAsia" w:ascii="宋体" w:hAnsi="宋体" w:eastAsia="宋体" w:cs="宋体"/>
          <w:sz w:val="24"/>
        </w:rPr>
        <w:t>薪酬管理办法设计</w:t>
      </w:r>
      <w:r>
        <w:rPr>
          <w:rFonts w:hint="eastAsia" w:ascii="宋体" w:hAnsi="宋体" w:eastAsia="宋体" w:cs="宋体"/>
          <w:sz w:val="24"/>
          <w:lang w:eastAsia="zh-CN"/>
        </w:rPr>
        <w:t>。</w:t>
      </w:r>
    </w:p>
    <w:p w14:paraId="3FCE1867">
      <w:pPr>
        <w:numPr>
          <w:ilvl w:val="0"/>
          <w:numId w:val="5"/>
        </w:numPr>
        <w:spacing w:line="360" w:lineRule="auto"/>
        <w:ind w:left="480" w:firstLine="0" w:firstLineChars="0"/>
        <w:rPr>
          <w:rFonts w:hint="eastAsia" w:ascii="宋体" w:hAnsi="宋体" w:eastAsia="宋体" w:cs="宋体"/>
          <w:b/>
          <w:bCs/>
          <w:sz w:val="24"/>
        </w:rPr>
      </w:pPr>
      <w:r>
        <w:rPr>
          <w:rFonts w:hint="eastAsia" w:ascii="宋体" w:hAnsi="宋体" w:eastAsia="宋体" w:cs="宋体"/>
          <w:b/>
          <w:bCs/>
          <w:sz w:val="24"/>
          <w:lang w:val="en-US" w:eastAsia="zh-CN"/>
        </w:rPr>
        <w:t>实施辅助</w:t>
      </w:r>
      <w:r>
        <w:rPr>
          <w:rFonts w:hint="eastAsia" w:ascii="宋体" w:hAnsi="宋体" w:eastAsia="宋体" w:cs="宋体"/>
          <w:b/>
          <w:bCs/>
          <w:sz w:val="24"/>
        </w:rPr>
        <w:t>：</w:t>
      </w:r>
    </w:p>
    <w:p w14:paraId="0EFDD9AF">
      <w:pPr>
        <w:numPr>
          <w:ilvl w:val="0"/>
          <w:numId w:val="9"/>
        </w:numPr>
        <w:spacing w:line="360" w:lineRule="auto"/>
        <w:ind w:left="480" w:firstLine="0" w:firstLineChars="0"/>
        <w:rPr>
          <w:rFonts w:hint="eastAsia" w:ascii="宋体" w:hAnsi="宋体" w:eastAsia="宋体" w:cs="宋体"/>
          <w:sz w:val="24"/>
          <w:lang w:eastAsia="zh-CN"/>
        </w:rPr>
      </w:pPr>
      <w:r>
        <w:rPr>
          <w:rFonts w:hint="eastAsia" w:ascii="宋体" w:hAnsi="宋体" w:eastAsia="宋体" w:cs="宋体"/>
          <w:sz w:val="24"/>
        </w:rPr>
        <w:t>方案培训（包括启动会培训、方案设计过程培训、方案落地培训）与宣讲</w:t>
      </w:r>
      <w:r>
        <w:rPr>
          <w:rFonts w:hint="eastAsia" w:ascii="宋体" w:hAnsi="宋体" w:eastAsia="宋体" w:cs="宋体"/>
          <w:sz w:val="24"/>
          <w:lang w:eastAsia="zh-CN"/>
        </w:rPr>
        <w:t>；</w:t>
      </w:r>
    </w:p>
    <w:p w14:paraId="61194CA1">
      <w:pPr>
        <w:numPr>
          <w:ilvl w:val="0"/>
          <w:numId w:val="9"/>
        </w:numPr>
        <w:spacing w:line="360" w:lineRule="auto"/>
        <w:ind w:left="480" w:firstLine="0" w:firstLineChars="0"/>
        <w:rPr>
          <w:rFonts w:hint="default" w:ascii="宋体" w:hAnsi="宋体" w:eastAsia="宋体" w:cs="宋体"/>
          <w:sz w:val="24"/>
        </w:rPr>
      </w:pPr>
      <w:r>
        <w:rPr>
          <w:rFonts w:hint="eastAsia" w:ascii="宋体" w:hAnsi="宋体" w:eastAsia="宋体" w:cs="宋体"/>
          <w:sz w:val="24"/>
        </w:rPr>
        <w:t>辅助企业方案落地运行</w:t>
      </w:r>
      <w:r>
        <w:rPr>
          <w:rFonts w:hint="eastAsia" w:ascii="宋体" w:hAnsi="宋体" w:eastAsia="宋体" w:cs="宋体"/>
          <w:sz w:val="24"/>
          <w:lang w:eastAsia="zh-CN"/>
        </w:rPr>
        <w:t>；</w:t>
      </w:r>
    </w:p>
    <w:p w14:paraId="44C33546">
      <w:pPr>
        <w:numPr>
          <w:ilvl w:val="0"/>
          <w:numId w:val="9"/>
        </w:numPr>
        <w:spacing w:line="360" w:lineRule="auto"/>
        <w:ind w:left="480" w:firstLine="0" w:firstLineChars="0"/>
        <w:rPr>
          <w:rFonts w:hint="default" w:ascii="宋体" w:hAnsi="宋体" w:eastAsia="宋体" w:cs="宋体"/>
          <w:sz w:val="24"/>
        </w:rPr>
      </w:pPr>
      <w:r>
        <w:rPr>
          <w:rFonts w:hint="eastAsia" w:ascii="宋体" w:hAnsi="宋体" w:eastAsia="宋体" w:cs="宋体"/>
          <w:sz w:val="24"/>
        </w:rPr>
        <w:t>方案修订与完善。</w:t>
      </w:r>
    </w:p>
    <w:p w14:paraId="7DA54391">
      <w:pPr>
        <w:pStyle w:val="5"/>
        <w:numPr>
          <w:ilvl w:val="0"/>
          <w:numId w:val="4"/>
        </w:numPr>
        <w:ind w:firstLine="482"/>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项目成果：</w:t>
      </w:r>
    </w:p>
    <w:p w14:paraId="6C0937F7">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rPr>
        <w:t>本次项目包括不不限于如下成果：《调研诊断小结》、《公司组织架构优化设计方案》、《公司本部部门职责说明书汇总》、《公司岗位设置优化建议方案》、《公司岗位说明书汇总》、《公司岗位等级表》、《公司编制总量及岗位定编优化建议方案》、《外部市场对标分析报告》、《公司工资总额管理建议报告》、《公司工资总额测算表》、《外部薪酬水平定位建议》、《薪酬体系优化设计方案》、《人工成本及薪酬体系测算表》、《员工薪酬管理办法》</w:t>
      </w:r>
      <w:r>
        <w:rPr>
          <w:rFonts w:hint="eastAsia" w:ascii="宋体" w:hAnsi="宋体" w:eastAsia="宋体" w:cs="宋体"/>
          <w:sz w:val="24"/>
          <w:lang w:eastAsia="zh-CN"/>
        </w:rPr>
        <w:t>。</w:t>
      </w:r>
    </w:p>
    <w:p w14:paraId="6680F750">
      <w:pPr>
        <w:spacing w:line="360" w:lineRule="auto"/>
        <w:ind w:firstLine="480" w:firstLineChars="200"/>
        <w:rPr>
          <w:rFonts w:ascii="宋体" w:hAnsi="宋体" w:cs="宋体"/>
          <w:bCs/>
          <w:kern w:val="0"/>
          <w:sz w:val="24"/>
        </w:rPr>
      </w:pPr>
    </w:p>
    <w:p w14:paraId="00578B49">
      <w:pPr>
        <w:pStyle w:val="40"/>
        <w:numPr>
          <w:ilvl w:val="1"/>
          <w:numId w:val="10"/>
        </w:numPr>
        <w:spacing w:line="360" w:lineRule="auto"/>
        <w:ind w:left="0" w:leftChars="0" w:firstLine="0" w:firstLineChars="0"/>
        <w:rPr>
          <w:rFonts w:hint="eastAsia" w:ascii="宋体" w:hAnsi="宋体" w:cs="宋体"/>
          <w:b/>
          <w:sz w:val="24"/>
        </w:rPr>
      </w:pPr>
      <w:r>
        <w:rPr>
          <w:rFonts w:hint="eastAsia" w:ascii="宋体" w:hAnsi="宋体" w:cs="宋体"/>
          <w:b/>
          <w:sz w:val="24"/>
          <w:lang w:val="en-US" w:eastAsia="zh-CN"/>
        </w:rPr>
        <w:t>保密事项</w:t>
      </w:r>
    </w:p>
    <w:p w14:paraId="5FEDE442">
      <w:pPr>
        <w:keepNext w:val="0"/>
        <w:keepLines w:val="0"/>
        <w:pageBreakBefore w:val="0"/>
        <w:widowControl w:val="0"/>
        <w:tabs>
          <w:tab w:val="left" w:pos="5334"/>
        </w:tabs>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采购人向竞投人提供的竞投文件等所有资料，竞投人获得后，应当保密。非经采购人书面同意，竞投人不得向第三方透露或将其用于本次竞投以外的任何用途。</w:t>
      </w:r>
    </w:p>
    <w:p w14:paraId="764B453F">
      <w:pPr>
        <w:spacing w:before="156" w:beforeLines="50" w:after="156" w:afterLines="50" w:line="360" w:lineRule="auto"/>
        <w:ind w:left="482"/>
        <w:rPr>
          <w:rFonts w:hint="eastAsia" w:ascii="宋体" w:hAnsi="宋体" w:cs="宋体"/>
          <w:b/>
          <w:sz w:val="24"/>
        </w:rPr>
      </w:pPr>
      <w:r>
        <w:rPr>
          <w:rFonts w:hint="eastAsia" w:ascii="宋体" w:hAnsi="宋体" w:cs="宋体"/>
          <w:b/>
          <w:sz w:val="24"/>
          <w:lang w:val="en-US" w:eastAsia="zh-CN"/>
        </w:rPr>
        <w:t>五</w:t>
      </w:r>
      <w:r>
        <w:rPr>
          <w:rFonts w:hint="eastAsia" w:ascii="宋体" w:hAnsi="宋体" w:cs="宋体"/>
          <w:b/>
          <w:sz w:val="24"/>
        </w:rPr>
        <w:t>、</w:t>
      </w:r>
      <w:r>
        <w:rPr>
          <w:rFonts w:hint="eastAsia" w:ascii="宋体" w:hAnsi="宋体" w:cs="宋体"/>
          <w:b/>
          <w:sz w:val="24"/>
          <w:lang w:val="en-US" w:eastAsia="zh-CN"/>
        </w:rPr>
        <w:t>项目</w:t>
      </w:r>
      <w:r>
        <w:rPr>
          <w:rFonts w:hint="eastAsia" w:ascii="宋体" w:hAnsi="宋体" w:cs="宋体"/>
          <w:b/>
          <w:sz w:val="24"/>
        </w:rPr>
        <w:t>费用及支付方式</w:t>
      </w:r>
    </w:p>
    <w:p w14:paraId="79F27DD2">
      <w:pPr>
        <w:numPr>
          <w:ilvl w:val="1"/>
          <w:numId w:val="11"/>
        </w:numPr>
        <w:spacing w:before="156" w:beforeLines="50" w:after="156" w:afterLines="50" w:line="360" w:lineRule="auto"/>
        <w:rPr>
          <w:rFonts w:hint="eastAsia" w:ascii="宋体" w:hAnsi="宋体" w:cs="宋体"/>
          <w:sz w:val="24"/>
        </w:rPr>
      </w:pPr>
      <w:r>
        <w:rPr>
          <w:rFonts w:hint="eastAsia" w:ascii="宋体" w:hAnsi="宋体" w:cs="宋体"/>
          <w:sz w:val="24"/>
        </w:rPr>
        <w:t>本</w:t>
      </w:r>
      <w:r>
        <w:rPr>
          <w:rFonts w:hint="eastAsia" w:ascii="宋体" w:hAnsi="宋体" w:cs="宋体"/>
          <w:sz w:val="24"/>
          <w:lang w:val="en-US" w:eastAsia="zh-CN"/>
        </w:rPr>
        <w:t>项目</w:t>
      </w:r>
      <w:r>
        <w:rPr>
          <w:rFonts w:hint="eastAsia" w:ascii="宋体" w:hAnsi="宋体" w:cs="宋体"/>
          <w:sz w:val="24"/>
        </w:rPr>
        <w:t>采用</w:t>
      </w:r>
      <w:r>
        <w:rPr>
          <w:rFonts w:hint="eastAsia" w:ascii="宋体" w:hAnsi="宋体" w:cs="宋体"/>
          <w:sz w:val="24"/>
          <w:highlight w:val="none"/>
        </w:rPr>
        <w:t>总价包干</w:t>
      </w:r>
      <w:r>
        <w:rPr>
          <w:rFonts w:hint="eastAsia" w:ascii="宋体" w:hAnsi="宋体" w:cs="宋体"/>
          <w:sz w:val="24"/>
        </w:rPr>
        <w:t>，</w:t>
      </w:r>
      <w:r>
        <w:rPr>
          <w:rFonts w:hint="eastAsia" w:ascii="宋体" w:hAnsi="宋体" w:eastAsia="宋体" w:cs="宋体"/>
          <w:sz w:val="24"/>
          <w:szCs w:val="24"/>
          <w:lang w:val="en-US" w:eastAsia="zh-CN"/>
        </w:rPr>
        <w:t>本次报价为总价包干价，包括但不限于项目咨询服务费、项目工作费（含项目运作过程中所发生的差旅费、住宿费、资料费、调研费、通讯费、非工作日餐费等）、税费以及一切后续服务费等，投标人不得再向采购人收取任何费用。投标人漏报、少报的费用，视为此项费用已隐含在报价中，中选后不得再向采购人收取任何费用。</w:t>
      </w:r>
    </w:p>
    <w:p w14:paraId="439595BE">
      <w:pPr>
        <w:numPr>
          <w:ilvl w:val="1"/>
          <w:numId w:val="11"/>
        </w:numPr>
        <w:spacing w:before="156" w:beforeLines="50" w:after="156" w:afterLines="50" w:line="360" w:lineRule="auto"/>
        <w:rPr>
          <w:rFonts w:hint="eastAsia" w:ascii="宋体" w:hAnsi="宋体" w:cs="宋体"/>
          <w:sz w:val="24"/>
        </w:rPr>
      </w:pPr>
      <w:r>
        <w:rPr>
          <w:rFonts w:hint="eastAsia" w:ascii="宋体" w:hAnsi="宋体" w:cs="宋体"/>
          <w:sz w:val="24"/>
        </w:rPr>
        <w:t>本项目的投标总价应包含投标人按</w:t>
      </w:r>
      <w:r>
        <w:rPr>
          <w:rFonts w:hint="eastAsia" w:ascii="宋体" w:hAnsi="宋体" w:cs="宋体"/>
          <w:sz w:val="24"/>
          <w:lang w:val="en-US" w:eastAsia="zh-CN"/>
        </w:rPr>
        <w:t>项目</w:t>
      </w:r>
      <w:r>
        <w:rPr>
          <w:rFonts w:hint="eastAsia" w:ascii="宋体" w:hAnsi="宋体" w:cs="宋体"/>
          <w:sz w:val="24"/>
        </w:rPr>
        <w:t>现状及</w:t>
      </w:r>
      <w:r>
        <w:rPr>
          <w:rFonts w:hint="eastAsia" w:ascii="宋体" w:hAnsi="宋体" w:cs="宋体"/>
          <w:sz w:val="24"/>
          <w:lang w:val="en-US" w:eastAsia="zh-CN"/>
        </w:rPr>
        <w:t>项目</w:t>
      </w:r>
      <w:r>
        <w:rPr>
          <w:rFonts w:hint="eastAsia" w:ascii="宋体" w:hAnsi="宋体" w:cs="宋体"/>
          <w:sz w:val="24"/>
        </w:rPr>
        <w:t>范围根据采购人要求完成项目约定全部工作所需的税费及相关措施费及合同实施过程中应预见和不可预见的费用等等。竞选范围内的报价如有漏计或漏项的，视为投标人单方面作出的让利，费用不另行增加。</w:t>
      </w:r>
    </w:p>
    <w:p w14:paraId="6EBA3B85">
      <w:pPr>
        <w:numPr>
          <w:ilvl w:val="1"/>
          <w:numId w:val="11"/>
        </w:numPr>
        <w:spacing w:before="156" w:beforeLines="50" w:after="156" w:afterLines="50" w:line="360" w:lineRule="auto"/>
        <w:rPr>
          <w:rFonts w:hint="eastAsia" w:ascii="宋体" w:hAnsi="宋体" w:cs="宋体"/>
          <w:sz w:val="24"/>
        </w:rPr>
      </w:pPr>
      <w:r>
        <w:rPr>
          <w:rFonts w:hint="eastAsia" w:ascii="宋体" w:hAnsi="宋体" w:cs="宋体"/>
          <w:sz w:val="24"/>
        </w:rPr>
        <w:t>付款方式</w:t>
      </w:r>
    </w:p>
    <w:p w14:paraId="686910BA">
      <w:pPr>
        <w:spacing w:before="156" w:beforeLines="50" w:after="156" w:afterLines="50" w:line="360" w:lineRule="auto"/>
        <w:ind w:left="480"/>
        <w:rPr>
          <w:rFonts w:hint="eastAsia" w:ascii="宋体" w:hAnsi="宋体" w:cs="宋体"/>
          <w:color w:val="000000"/>
          <w:sz w:val="24"/>
        </w:rPr>
      </w:pPr>
      <w:r>
        <w:rPr>
          <w:rFonts w:hint="eastAsia" w:ascii="宋体" w:hAnsi="宋体" w:cs="宋体"/>
          <w:color w:val="000000"/>
          <w:sz w:val="24"/>
        </w:rPr>
        <w:t>（1）在本合同履行期内，若国家税费调整，合同含税金额按国家规定税率作出相应调整，每次付款前乙方开具符合国家税务规定的等额合格的增值税专用发票给甲方。乙方晚于付款期限提供的，甲方付款期限相应顺延。</w:t>
      </w:r>
    </w:p>
    <w:p w14:paraId="293D6A60">
      <w:pPr>
        <w:spacing w:before="156" w:beforeLines="50" w:after="156" w:afterLines="50" w:line="360" w:lineRule="auto"/>
        <w:ind w:left="480"/>
        <w:rPr>
          <w:rFonts w:hint="eastAsia" w:ascii="宋体" w:hAnsi="宋体" w:cs="宋体"/>
          <w:color w:val="000000"/>
          <w:sz w:val="24"/>
        </w:rPr>
      </w:pPr>
      <w:r>
        <w:rPr>
          <w:rFonts w:hint="eastAsia" w:ascii="宋体" w:hAnsi="宋体" w:cs="宋体"/>
          <w:color w:val="000000"/>
          <w:sz w:val="24"/>
        </w:rPr>
        <w:t>（2）</w:t>
      </w:r>
      <w:r>
        <w:rPr>
          <w:rFonts w:hint="eastAsia" w:ascii="宋体" w:hAnsi="宋体" w:eastAsia="宋体" w:cs="宋体"/>
          <w:sz w:val="24"/>
          <w:szCs w:val="24"/>
        </w:rPr>
        <w:t>甲方应自本合同生效后分三期向乙方支付：第一期为总费用的</w:t>
      </w: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0</w:t>
      </w:r>
      <w:r>
        <w:rPr>
          <w:rFonts w:hint="eastAsia" w:ascii="宋体" w:hAnsi="宋体" w:eastAsia="宋体" w:cs="宋体"/>
          <w:sz w:val="24"/>
          <w:szCs w:val="24"/>
        </w:rPr>
        <w:t>%，即</w:t>
      </w:r>
      <w:r>
        <w:rPr>
          <w:rFonts w:hint="eastAsia" w:ascii="宋体" w:hAnsi="宋体" w:eastAsia="宋体" w:cs="宋体"/>
          <w:sz w:val="24"/>
          <w:szCs w:val="24"/>
          <w:u w:val="single"/>
        </w:rPr>
        <w:t>       </w:t>
      </w:r>
      <w:r>
        <w:rPr>
          <w:rFonts w:hint="eastAsia" w:ascii="宋体" w:hAnsi="宋体" w:eastAsia="宋体" w:cs="宋体"/>
          <w:sz w:val="24"/>
          <w:szCs w:val="24"/>
        </w:rPr>
        <w:t>元整在签订本合同并收到乙方开具的等额有效发票之日起</w:t>
      </w: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eastAsia="宋体" w:cs="宋体"/>
          <w:sz w:val="24"/>
          <w:szCs w:val="24"/>
        </w:rPr>
        <w:t>个工作日内支付；第二期为总费用的</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0</w:t>
      </w:r>
      <w:r>
        <w:rPr>
          <w:rFonts w:hint="eastAsia" w:ascii="宋体" w:hAnsi="宋体" w:eastAsia="宋体" w:cs="宋体"/>
          <w:sz w:val="24"/>
          <w:szCs w:val="24"/>
        </w:rPr>
        <w:t>%，即</w:t>
      </w:r>
      <w:r>
        <w:rPr>
          <w:rFonts w:hint="eastAsia" w:ascii="宋体" w:hAnsi="宋体" w:eastAsia="宋体" w:cs="宋体"/>
          <w:sz w:val="24"/>
          <w:szCs w:val="24"/>
          <w:u w:val="single"/>
        </w:rPr>
        <w:t>       </w:t>
      </w:r>
      <w:r>
        <w:rPr>
          <w:rFonts w:hint="eastAsia" w:ascii="宋体" w:hAnsi="宋体" w:eastAsia="宋体" w:cs="宋体"/>
          <w:sz w:val="24"/>
          <w:szCs w:val="24"/>
        </w:rPr>
        <w:t>元整在</w:t>
      </w:r>
      <w:r>
        <w:rPr>
          <w:rFonts w:hint="eastAsia" w:ascii="宋体" w:hAnsi="宋体" w:eastAsia="宋体" w:cs="宋体"/>
          <w:sz w:val="24"/>
          <w:szCs w:val="24"/>
          <w:lang w:val="en-US" w:eastAsia="zh-CN"/>
        </w:rPr>
        <w:t>文本</w:t>
      </w:r>
      <w:r>
        <w:rPr>
          <w:rFonts w:hint="eastAsia" w:ascii="宋体" w:hAnsi="宋体" w:eastAsia="宋体" w:cs="宋体"/>
          <w:sz w:val="24"/>
          <w:szCs w:val="24"/>
        </w:rPr>
        <w:t>工作成果提交</w:t>
      </w:r>
      <w:r>
        <w:rPr>
          <w:rFonts w:hint="eastAsia" w:ascii="宋体" w:hAnsi="宋体" w:eastAsia="宋体" w:cs="宋体"/>
          <w:sz w:val="24"/>
          <w:szCs w:val="24"/>
          <w:lang w:val="en-US" w:eastAsia="zh-CN"/>
        </w:rPr>
        <w:t>甲方</w:t>
      </w:r>
      <w:r>
        <w:rPr>
          <w:rFonts w:hint="eastAsia" w:ascii="宋体" w:hAnsi="宋体" w:eastAsia="宋体" w:cs="宋体"/>
          <w:sz w:val="24"/>
          <w:szCs w:val="24"/>
        </w:rPr>
        <w:t>且经甲方内部审批通过，并收到乙方开具的等额有效发票之日起</w:t>
      </w: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eastAsia="宋体" w:cs="宋体"/>
          <w:sz w:val="24"/>
          <w:szCs w:val="24"/>
        </w:rPr>
        <w:t>个工作日内支付；第三期为总费用的</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w:t>
      </w:r>
      <w:r>
        <w:rPr>
          <w:rFonts w:hint="eastAsia" w:ascii="宋体" w:hAnsi="宋体" w:eastAsia="宋体" w:cs="宋体"/>
          <w:sz w:val="24"/>
          <w:szCs w:val="24"/>
        </w:rPr>
        <w:t>%，即</w:t>
      </w:r>
      <w:r>
        <w:rPr>
          <w:rFonts w:hint="eastAsia" w:ascii="宋体" w:hAnsi="宋体" w:eastAsia="宋体" w:cs="宋体"/>
          <w:sz w:val="24"/>
          <w:szCs w:val="24"/>
          <w:u w:val="single"/>
        </w:rPr>
        <w:t>       </w:t>
      </w:r>
      <w:r>
        <w:rPr>
          <w:rFonts w:hint="eastAsia" w:ascii="宋体" w:hAnsi="宋体" w:eastAsia="宋体" w:cs="宋体"/>
          <w:sz w:val="24"/>
          <w:szCs w:val="24"/>
        </w:rPr>
        <w:t>元整在乙方</w:t>
      </w:r>
      <w:r>
        <w:rPr>
          <w:rFonts w:hint="eastAsia" w:ascii="宋体" w:hAnsi="宋体" w:eastAsia="宋体" w:cs="宋体"/>
          <w:sz w:val="24"/>
          <w:szCs w:val="24"/>
          <w:lang w:val="en-US" w:eastAsia="zh-CN"/>
        </w:rPr>
        <w:t>完成合同所有</w:t>
      </w:r>
      <w:r>
        <w:rPr>
          <w:rFonts w:hint="eastAsia" w:ascii="宋体" w:hAnsi="宋体" w:eastAsia="宋体" w:cs="宋体"/>
          <w:sz w:val="24"/>
          <w:szCs w:val="24"/>
        </w:rPr>
        <w:t>工作并收到乙方开具的等额有效发票之日起</w:t>
      </w: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eastAsia="宋体" w:cs="宋体"/>
          <w:sz w:val="24"/>
          <w:szCs w:val="24"/>
        </w:rPr>
        <w:t>个工作日内支付。</w:t>
      </w:r>
    </w:p>
    <w:p w14:paraId="69D30B21">
      <w:pPr>
        <w:spacing w:before="156" w:beforeLines="50" w:after="156" w:afterLines="50" w:line="360" w:lineRule="auto"/>
        <w:ind w:left="482"/>
        <w:rPr>
          <w:rFonts w:hint="eastAsia" w:ascii="宋体" w:hAnsi="宋体" w:cs="宋体"/>
          <w:b/>
          <w:sz w:val="24"/>
          <w:highlight w:val="none"/>
        </w:rPr>
      </w:pPr>
      <w:r>
        <w:rPr>
          <w:rFonts w:hint="eastAsia" w:ascii="宋体" w:hAnsi="宋体" w:cs="宋体"/>
          <w:b/>
          <w:sz w:val="24"/>
          <w:highlight w:val="none"/>
          <w:lang w:val="en-US" w:eastAsia="zh-CN"/>
        </w:rPr>
        <w:t>六</w:t>
      </w:r>
      <w:r>
        <w:rPr>
          <w:rFonts w:hint="eastAsia" w:ascii="宋体" w:hAnsi="宋体" w:cs="宋体"/>
          <w:b/>
          <w:sz w:val="24"/>
          <w:highlight w:val="none"/>
        </w:rPr>
        <w:t>、投标文件格式（附件</w:t>
      </w:r>
      <w:r>
        <w:rPr>
          <w:rFonts w:hint="eastAsia" w:ascii="宋体" w:hAnsi="宋体" w:cs="宋体"/>
          <w:b/>
          <w:sz w:val="24"/>
          <w:highlight w:val="none"/>
          <w:lang w:eastAsia="zh-CN"/>
        </w:rPr>
        <w:t>1</w:t>
      </w:r>
      <w:r>
        <w:rPr>
          <w:rFonts w:hint="eastAsia" w:ascii="宋体" w:hAnsi="宋体" w:cs="宋体"/>
          <w:b/>
          <w:sz w:val="24"/>
          <w:highlight w:val="none"/>
        </w:rPr>
        <w:t>）</w:t>
      </w:r>
    </w:p>
    <w:p w14:paraId="39B6516C">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根据采购人要求的投标文件格式，进行密封报价（盖章）。</w:t>
      </w:r>
      <w:r>
        <w:rPr>
          <w:rFonts w:hint="eastAsia" w:ascii="宋体" w:hAnsi="宋体" w:eastAsia="宋体" w:cs="宋体"/>
          <w:b/>
          <w:bCs/>
          <w:sz w:val="24"/>
          <w:szCs w:val="24"/>
        </w:rPr>
        <w:t>请按顺序制作，有提供格式文件的按格式要求提交。</w:t>
      </w:r>
      <w:r>
        <w:rPr>
          <w:rFonts w:hint="eastAsia" w:ascii="宋体" w:hAnsi="宋体" w:cs="宋体"/>
          <w:sz w:val="24"/>
        </w:rPr>
        <w:t>投标文件应包含以下内容：</w:t>
      </w:r>
    </w:p>
    <w:p w14:paraId="62A16C7A">
      <w:pPr>
        <w:numPr>
          <w:ilvl w:val="0"/>
          <w:numId w:val="12"/>
        </w:numPr>
        <w:spacing w:before="156" w:beforeLines="50" w:after="156" w:afterLines="50" w:line="360" w:lineRule="auto"/>
        <w:ind w:left="480"/>
        <w:rPr>
          <w:rFonts w:hint="eastAsia" w:ascii="宋体" w:hAnsi="宋体" w:cs="宋体"/>
          <w:sz w:val="24"/>
        </w:rPr>
      </w:pPr>
      <w:r>
        <w:rPr>
          <w:rFonts w:hint="eastAsia" w:ascii="宋体" w:hAnsi="宋体" w:cs="宋体"/>
          <w:sz w:val="24"/>
        </w:rPr>
        <w:t>商务部分（提供复印件，并加盖公章）</w:t>
      </w:r>
    </w:p>
    <w:p w14:paraId="05433EE2">
      <w:pPr>
        <w:spacing w:before="156" w:beforeLines="50" w:after="156" w:afterLines="50" w:line="360" w:lineRule="auto"/>
        <w:ind w:left="480"/>
        <w:rPr>
          <w:rFonts w:hint="eastAsia" w:ascii="宋体" w:hAnsi="宋体" w:cs="宋体"/>
          <w:sz w:val="24"/>
        </w:rPr>
      </w:pPr>
      <w:r>
        <w:rPr>
          <w:rFonts w:hint="eastAsia" w:ascii="宋体" w:hAnsi="宋体" w:cs="宋体"/>
          <w:sz w:val="24"/>
        </w:rPr>
        <w:t>2、技术部分（格式自定，加盖公章）</w:t>
      </w:r>
    </w:p>
    <w:p w14:paraId="301A959D">
      <w:pPr>
        <w:spacing w:before="156" w:beforeLines="50" w:after="156" w:afterLines="50" w:line="360" w:lineRule="auto"/>
        <w:ind w:left="480"/>
        <w:rPr>
          <w:rFonts w:hint="eastAsia" w:ascii="宋体" w:hAnsi="宋体" w:cs="宋体"/>
          <w:color w:val="000000"/>
          <w:sz w:val="24"/>
        </w:rPr>
      </w:pPr>
      <w:bookmarkStart w:id="0" w:name="_Hlk33472852"/>
      <w:r>
        <w:rPr>
          <w:rFonts w:hint="eastAsia" w:ascii="宋体" w:hAnsi="宋体" w:cs="宋体"/>
          <w:color w:val="000000"/>
          <w:sz w:val="24"/>
        </w:rPr>
        <w:t>3、报价</w:t>
      </w:r>
      <w:r>
        <w:rPr>
          <w:rFonts w:hint="eastAsia" w:ascii="宋体" w:hAnsi="宋体" w:cs="宋体"/>
          <w:sz w:val="24"/>
        </w:rPr>
        <w:t>一览表</w:t>
      </w:r>
      <w:r>
        <w:rPr>
          <w:rFonts w:hint="eastAsia" w:ascii="宋体" w:hAnsi="宋体" w:cs="宋体"/>
          <w:color w:val="000000"/>
          <w:sz w:val="24"/>
        </w:rPr>
        <w:t>（格式见附件</w:t>
      </w:r>
      <w:r>
        <w:rPr>
          <w:rFonts w:hint="eastAsia" w:ascii="宋体" w:hAnsi="宋体" w:cs="宋体"/>
          <w:color w:val="000000"/>
          <w:sz w:val="24"/>
          <w:lang w:val="en-US" w:eastAsia="zh-CN"/>
        </w:rPr>
        <w:t>2</w:t>
      </w:r>
      <w:r>
        <w:rPr>
          <w:rFonts w:hint="eastAsia" w:ascii="宋体" w:hAnsi="宋体" w:cs="宋体"/>
          <w:color w:val="000000"/>
          <w:sz w:val="24"/>
        </w:rPr>
        <w:t>）</w:t>
      </w:r>
    </w:p>
    <w:bookmarkEnd w:id="0"/>
    <w:p w14:paraId="4881920E">
      <w:pPr>
        <w:spacing w:before="156" w:beforeLines="50" w:after="156" w:afterLines="50" w:line="360" w:lineRule="auto"/>
        <w:ind w:left="480"/>
        <w:rPr>
          <w:rFonts w:hint="eastAsia" w:ascii="宋体" w:hAnsi="宋体" w:cs="宋体"/>
          <w:b/>
          <w:color w:val="000000"/>
          <w:sz w:val="24"/>
          <w:highlight w:val="none"/>
        </w:rPr>
      </w:pPr>
      <w:r>
        <w:rPr>
          <w:rFonts w:hint="eastAsia" w:ascii="宋体" w:hAnsi="宋体" w:cs="宋体"/>
          <w:b/>
          <w:color w:val="000000"/>
          <w:sz w:val="24"/>
          <w:highlight w:val="none"/>
          <w:lang w:val="en-US" w:eastAsia="zh-CN"/>
        </w:rPr>
        <w:t>七</w:t>
      </w:r>
      <w:r>
        <w:rPr>
          <w:rFonts w:hint="eastAsia" w:ascii="宋体" w:hAnsi="宋体" w:cs="宋体"/>
          <w:b/>
          <w:color w:val="000000"/>
          <w:sz w:val="24"/>
          <w:highlight w:val="none"/>
        </w:rPr>
        <w:t>、</w:t>
      </w:r>
      <w:bookmarkStart w:id="1" w:name="_Hlk176529568"/>
      <w:r>
        <w:rPr>
          <w:rFonts w:hint="eastAsia" w:ascii="宋体" w:hAnsi="宋体" w:cs="宋体"/>
          <w:b/>
          <w:color w:val="000000"/>
          <w:sz w:val="24"/>
          <w:highlight w:val="none"/>
        </w:rPr>
        <w:t>特别注意</w:t>
      </w:r>
    </w:p>
    <w:p w14:paraId="2C8997D9">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1、本项目公告未明确事项，按采购文件执行。供应商响应报价即为认同本项目所有文件中的约定，本项目报价文件为采购方免费提供，无论成交与否，均默认授权由采购方自行处理，不作退回。</w:t>
      </w:r>
    </w:p>
    <w:p w14:paraId="0C264124">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2、供应商之间不得与同一个第三人存在关联关系，如存在关联关系，则投标无效。如果发现供应商存在围标、串标等违法情形，将列入采购黑名单，不得参与采购人的采购项目。</w:t>
      </w:r>
    </w:p>
    <w:p w14:paraId="56ADBEC6">
      <w:pPr>
        <w:spacing w:before="156" w:beforeLines="50" w:after="156" w:afterLines="50" w:line="360" w:lineRule="auto"/>
        <w:ind w:left="480"/>
        <w:rPr>
          <w:rFonts w:hint="eastAsia" w:ascii="宋体" w:hAnsi="宋体" w:cs="宋体"/>
          <w:color w:val="000000"/>
          <w:sz w:val="24"/>
          <w:highlight w:val="none"/>
        </w:rPr>
      </w:pPr>
      <w:r>
        <w:rPr>
          <w:rFonts w:hint="eastAsia" w:ascii="宋体" w:hAnsi="宋体" w:cs="宋体"/>
          <w:color w:val="000000"/>
          <w:sz w:val="24"/>
          <w:highlight w:val="none"/>
        </w:rPr>
        <w:t>3、采购项目若存在项目调整或计划变动，采购人有权单方面终止采购。</w:t>
      </w:r>
      <w:bookmarkEnd w:id="1"/>
    </w:p>
    <w:p w14:paraId="0D5442E5">
      <w:pPr>
        <w:spacing w:before="156" w:beforeLines="50" w:after="156" w:afterLines="50" w:line="360" w:lineRule="auto"/>
        <w:ind w:left="482"/>
        <w:rPr>
          <w:rFonts w:hint="eastAsia" w:ascii="宋体" w:hAnsi="宋体" w:cs="宋体"/>
          <w:b/>
          <w:sz w:val="24"/>
          <w:highlight w:val="none"/>
        </w:rPr>
      </w:pPr>
      <w:bookmarkStart w:id="2" w:name="_Hlk176529543"/>
      <w:r>
        <w:rPr>
          <w:rFonts w:hint="eastAsia" w:ascii="宋体" w:hAnsi="宋体" w:cs="宋体"/>
          <w:b/>
          <w:sz w:val="24"/>
          <w:highlight w:val="none"/>
          <w:lang w:val="en-US" w:eastAsia="zh-CN"/>
        </w:rPr>
        <w:t>八</w:t>
      </w:r>
      <w:r>
        <w:rPr>
          <w:rFonts w:hint="eastAsia" w:ascii="宋体" w:hAnsi="宋体" w:cs="宋体"/>
          <w:b/>
          <w:sz w:val="24"/>
          <w:highlight w:val="none"/>
        </w:rPr>
        <w:t>、评标方法及成交确认</w:t>
      </w:r>
    </w:p>
    <w:p w14:paraId="28B85D80">
      <w:pPr>
        <w:pStyle w:val="40"/>
        <w:numPr>
          <w:ilvl w:val="-1"/>
          <w:numId w:val="0"/>
        </w:numPr>
        <w:spacing w:before="0" w:beforeLines="0" w:after="0" w:afterLines="0" w:afterAutospacing="0" w:line="360" w:lineRule="auto"/>
        <w:ind w:left="0" w:leftChars="0" w:firstLine="480" w:firstLineChars="200"/>
        <w:jc w:val="left"/>
        <w:rPr>
          <w:rFonts w:hint="eastAsia" w:ascii="宋体" w:hAnsi="宋体" w:cs="宋体"/>
          <w:sz w:val="24"/>
          <w:highlight w:val="none"/>
        </w:rPr>
      </w:pPr>
      <w:bookmarkStart w:id="3" w:name="_Hlk33472865"/>
      <w:r>
        <w:rPr>
          <w:rFonts w:hint="eastAsia" w:ascii="宋体" w:hAnsi="宋体" w:cs="宋体"/>
          <w:sz w:val="24"/>
          <w:highlight w:val="none"/>
          <w:lang w:val="en-US" w:eastAsia="zh-CN"/>
        </w:rPr>
        <w:t>1、</w:t>
      </w:r>
      <w:r>
        <w:rPr>
          <w:rFonts w:hint="eastAsia" w:ascii="宋体" w:hAnsi="宋体" w:cs="宋体"/>
          <w:sz w:val="24"/>
          <w:highlight w:val="none"/>
        </w:rPr>
        <w:t>本项目采用</w:t>
      </w:r>
      <w:bookmarkStart w:id="4" w:name="_Hlk163719563"/>
      <w:r>
        <w:rPr>
          <w:rFonts w:hint="eastAsia" w:ascii="宋体" w:hAnsi="宋体" w:cs="宋体"/>
          <w:sz w:val="24"/>
          <w:highlight w:val="none"/>
        </w:rPr>
        <w:t>综合评审法。</w:t>
      </w:r>
      <w:r>
        <w:rPr>
          <w:rFonts w:hint="eastAsia" w:ascii="宋体" w:hAnsi="宋体" w:eastAsia="宋体" w:cs="宋体"/>
          <w:color w:val="auto"/>
          <w:sz w:val="24"/>
          <w:highlight w:val="none"/>
        </w:rPr>
        <w:t>同时通过投标人资格及有效性审查后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各</w:t>
      </w:r>
      <w:r>
        <w:rPr>
          <w:rFonts w:hint="eastAsia" w:ascii="宋体" w:hAnsi="宋体" w:cs="宋体"/>
          <w:sz w:val="24"/>
          <w:highlight w:val="none"/>
        </w:rPr>
        <w:t>投标报价由低到高最终得到中标候选人排名，如有报价相同的，通过摇珠方式排名。</w:t>
      </w:r>
      <w:bookmarkEnd w:id="4"/>
      <w:r>
        <w:rPr>
          <w:rFonts w:hint="eastAsia" w:ascii="宋体" w:hAnsi="宋体" w:cs="宋体"/>
          <w:sz w:val="24"/>
          <w:highlight w:val="none"/>
        </w:rPr>
        <w:t>采购人对中标人实行信用评价管理，中标后采购人将中标人纳入供应商管理系统，按项目对中标人的合同履约行为进行考核，具体按采购人供应商管理办法进行。</w:t>
      </w:r>
    </w:p>
    <w:p w14:paraId="7B0E5862">
      <w:pPr>
        <w:pStyle w:val="40"/>
        <w:numPr>
          <w:ilvl w:val="-1"/>
          <w:numId w:val="0"/>
        </w:numPr>
        <w:spacing w:beforeLines="0" w:after="0" w:afterLines="0" w:afterAutospacing="0" w:line="360" w:lineRule="auto"/>
        <w:ind w:left="0" w:leftChars="0"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采购人不对未成交人就评标过程以及未能成交原因作出任何解释。未成交人不得向评标委员会组成人员或其他有关人员索问评标过程的情况和材料。</w:t>
      </w:r>
    </w:p>
    <w:p w14:paraId="1F151A2B">
      <w:pPr>
        <w:pStyle w:val="40"/>
        <w:numPr>
          <w:ilvl w:val="-1"/>
          <w:numId w:val="0"/>
        </w:numPr>
        <w:spacing w:before="0" w:beforeLines="0" w:after="0" w:afterLines="0" w:afterAutospacing="0" w:line="360" w:lineRule="auto"/>
        <w:ind w:left="0" w:leftChars="0" w:firstLine="480" w:firstLineChars="200"/>
        <w:jc w:val="left"/>
        <w:rPr>
          <w:rFonts w:hint="eastAsia" w:ascii="宋体" w:hAnsi="宋体" w:cs="宋体"/>
          <w:sz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445C0D51">
      <w:pPr>
        <w:pStyle w:val="40"/>
        <w:numPr>
          <w:ilvl w:val="-1"/>
          <w:numId w:val="0"/>
        </w:numPr>
        <w:spacing w:before="0" w:beforeLines="0" w:after="0" w:afterLines="0" w:afterAutospacing="0" w:line="360" w:lineRule="auto"/>
        <w:ind w:left="0" w:leftChars="0"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成交方式：</w:t>
      </w:r>
      <w:r>
        <w:rPr>
          <w:rFonts w:hint="eastAsia" w:ascii="宋体" w:hAnsi="宋体" w:cs="宋体"/>
          <w:b/>
          <w:sz w:val="24"/>
          <w:highlight w:val="none"/>
        </w:rPr>
        <w:t>收到我司通知单位为成交单位，无收到通知单位为未成交单位。</w:t>
      </w:r>
      <w:bookmarkEnd w:id="2"/>
    </w:p>
    <w:bookmarkEnd w:id="3"/>
    <w:p w14:paraId="174DA049">
      <w:pPr>
        <w:spacing w:before="156" w:beforeLines="50" w:after="156" w:afterLines="50" w:line="360" w:lineRule="auto"/>
        <w:ind w:left="482"/>
        <w:rPr>
          <w:rFonts w:hint="eastAsia" w:ascii="宋体" w:hAnsi="宋体" w:cs="宋体"/>
          <w:b/>
          <w:sz w:val="24"/>
        </w:rPr>
      </w:pPr>
      <w:bookmarkStart w:id="5" w:name="_Hlk33473031"/>
      <w:r>
        <w:rPr>
          <w:rFonts w:hint="eastAsia" w:ascii="宋体" w:hAnsi="宋体" w:cs="宋体"/>
          <w:b/>
          <w:sz w:val="24"/>
          <w:lang w:val="en-US" w:eastAsia="zh-CN"/>
        </w:rPr>
        <w:t>九</w:t>
      </w:r>
      <w:r>
        <w:rPr>
          <w:rFonts w:hint="eastAsia" w:ascii="宋体" w:hAnsi="宋体" w:cs="宋体"/>
          <w:b/>
          <w:sz w:val="24"/>
        </w:rPr>
        <w:t>、递交投标文件</w:t>
      </w:r>
    </w:p>
    <w:p w14:paraId="7FDDDD42">
      <w:pPr>
        <w:pStyle w:val="40"/>
        <w:numPr>
          <w:ilvl w:val="-1"/>
          <w:numId w:val="0"/>
        </w:numPr>
        <w:spacing w:before="120" w:beforeLines="50" w:after="120" w:afterLines="50" w:line="360" w:lineRule="auto"/>
        <w:ind w:left="0" w:firstLine="480" w:firstLineChars="200"/>
        <w:rPr>
          <w:rFonts w:hint="eastAsia" w:ascii="宋体" w:hAnsi="宋体" w:cs="宋体"/>
          <w:sz w:val="24"/>
        </w:rPr>
      </w:pPr>
      <w:bookmarkStart w:id="6" w:name="_Hlk33472917"/>
      <w:bookmarkStart w:id="7" w:name="_Hlk33473061"/>
      <w:r>
        <w:rPr>
          <w:rFonts w:hint="eastAsia" w:ascii="宋体" w:hAnsi="宋体" w:cs="宋体"/>
          <w:sz w:val="24"/>
          <w:lang w:val="en-US" w:eastAsia="zh-CN"/>
        </w:rPr>
        <w:t>1、</w:t>
      </w:r>
      <w:r>
        <w:rPr>
          <w:rFonts w:hint="eastAsia" w:ascii="宋体" w:hAnsi="宋体" w:cs="宋体"/>
          <w:sz w:val="24"/>
        </w:rPr>
        <w:t>投标文件递交截止时</w:t>
      </w:r>
      <w:r>
        <w:rPr>
          <w:rFonts w:hint="eastAsia" w:ascii="宋体" w:hAnsi="宋体" w:cs="宋体"/>
          <w:sz w:val="24"/>
          <w:highlight w:val="none"/>
        </w:rPr>
        <w:t>间：</w:t>
      </w:r>
      <w:r>
        <w:rPr>
          <w:rFonts w:hint="eastAsia" w:ascii="宋体" w:hAnsi="宋体" w:cs="宋体"/>
          <w:sz w:val="24"/>
          <w:highlight w:val="none"/>
          <w:u w:val="single"/>
        </w:rPr>
        <w:t>2024年</w:t>
      </w:r>
      <w:r>
        <w:rPr>
          <w:rFonts w:hint="eastAsia" w:ascii="宋体" w:hAnsi="宋体" w:cs="宋体"/>
          <w:sz w:val="24"/>
          <w:highlight w:val="none"/>
          <w:u w:val="single"/>
          <w:lang w:val="en-US" w:eastAsia="zh-CN"/>
        </w:rPr>
        <w:t>11</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21</w:t>
      </w:r>
      <w:bookmarkStart w:id="68" w:name="_GoBack"/>
      <w:bookmarkEnd w:id="68"/>
      <w:r>
        <w:rPr>
          <w:rFonts w:hint="eastAsia" w:ascii="宋体" w:hAnsi="宋体" w:cs="宋体"/>
          <w:sz w:val="24"/>
          <w:highlight w:val="none"/>
          <w:u w:val="single"/>
        </w:rPr>
        <w:t xml:space="preserve"> 日北京时间15时00分前</w:t>
      </w:r>
      <w:r>
        <w:rPr>
          <w:rFonts w:hint="eastAsia" w:ascii="宋体" w:hAnsi="宋体" w:cs="宋体"/>
          <w:sz w:val="24"/>
          <w:highlight w:val="none"/>
        </w:rPr>
        <w:t>。以</w:t>
      </w:r>
      <w:r>
        <w:rPr>
          <w:rFonts w:hint="eastAsia" w:ascii="宋体" w:hAnsi="宋体" w:cs="宋体"/>
          <w:sz w:val="24"/>
        </w:rPr>
        <w:t>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cs="宋体"/>
          <w:b/>
          <w:sz w:val="24"/>
          <w:u w:val="none"/>
          <w:lang w:val="en-US" w:eastAsia="zh-CN"/>
        </w:rPr>
        <w:t>人力资源管理优化服务项目</w:t>
      </w:r>
      <w:r>
        <w:rPr>
          <w:rFonts w:hint="eastAsia" w:ascii="宋体" w:hAnsi="宋体" w:cs="宋体"/>
          <w:b/>
          <w:sz w:val="24"/>
        </w:rPr>
        <w:t>投标文件</w:t>
      </w:r>
      <w:r>
        <w:rPr>
          <w:rFonts w:hint="eastAsia" w:ascii="宋体" w:hAnsi="宋体" w:cs="宋体"/>
          <w:sz w:val="24"/>
        </w:rPr>
        <w:t>”字样。</w:t>
      </w:r>
      <w:r>
        <w:rPr>
          <w:rFonts w:hint="eastAsia" w:cs="宋体" w:asciiTheme="minorEastAsia" w:hAnsiTheme="minorEastAsia"/>
          <w:b/>
          <w:bCs/>
          <w:sz w:val="24"/>
          <w:szCs w:val="24"/>
        </w:rPr>
        <w:t>电子版可随纸质文件一同投递，</w:t>
      </w:r>
      <w:r>
        <w:rPr>
          <w:rFonts w:hint="eastAsia" w:cs="宋体" w:asciiTheme="minorEastAsia" w:hAnsiTheme="minorEastAsia"/>
          <w:sz w:val="24"/>
          <w:szCs w:val="24"/>
        </w:rPr>
        <w:t>投标供应商递交投标文件后，请联系采购人确认。</w:t>
      </w:r>
    </w:p>
    <w:p w14:paraId="188F68F1">
      <w:pPr>
        <w:numPr>
          <w:ilvl w:val="-1"/>
          <w:numId w:val="0"/>
        </w:numPr>
        <w:spacing w:before="156" w:beforeLines="50" w:after="156" w:afterLines="50" w:line="360" w:lineRule="auto"/>
        <w:ind w:left="420" w:leftChars="200" w:firstLine="0" w:firstLineChars="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投标文件逾期递交、未送达指定地点的、或未按要求密封的，采购人有权不予受理</w:t>
      </w:r>
      <w:bookmarkEnd w:id="6"/>
      <w:r>
        <w:rPr>
          <w:rFonts w:hint="eastAsia" w:ascii="宋体" w:hAnsi="宋体" w:cs="宋体"/>
          <w:sz w:val="24"/>
        </w:rPr>
        <w:t>。</w:t>
      </w:r>
    </w:p>
    <w:bookmarkEnd w:id="7"/>
    <w:p w14:paraId="32569E0F">
      <w:pPr>
        <w:spacing w:before="156" w:beforeLines="50" w:after="156" w:afterLines="50" w:line="360" w:lineRule="auto"/>
        <w:ind w:left="482"/>
        <w:rPr>
          <w:rFonts w:hint="eastAsia" w:ascii="宋体" w:hAnsi="宋体" w:cs="宋体"/>
          <w:b/>
          <w:sz w:val="24"/>
        </w:rPr>
      </w:pPr>
      <w:bookmarkStart w:id="8" w:name="_Hlk33473147"/>
      <w:bookmarkStart w:id="9" w:name="_Hlk33472987"/>
      <w:r>
        <w:rPr>
          <w:rFonts w:hint="eastAsia" w:ascii="宋体" w:hAnsi="宋体" w:cs="宋体"/>
          <w:b/>
          <w:sz w:val="24"/>
        </w:rPr>
        <w:t>十五、公开发布</w:t>
      </w:r>
    </w:p>
    <w:p w14:paraId="2F870D48">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本竞选文件在广州城投综合能源投资经营管理有限公司网站（网址：https://www.gzuci.com/）广州国企阳光采购信息发布平台（http://ygcg.gzggzy.cn/）同时发布。本竞选文件在各媒体发布的文本如有不同之处，以在广州城投综合能源投资经营管理有限公司网站发布的文本为准。</w:t>
      </w:r>
    </w:p>
    <w:bookmarkEnd w:id="8"/>
    <w:p w14:paraId="091728D7">
      <w:pPr>
        <w:spacing w:before="156" w:beforeLines="50" w:after="156" w:afterLines="50" w:line="360" w:lineRule="auto"/>
        <w:ind w:firstLine="241" w:firstLineChars="100"/>
        <w:rPr>
          <w:rFonts w:hint="eastAsia" w:ascii="宋体" w:hAnsi="宋体" w:cs="宋体"/>
          <w:b/>
          <w:sz w:val="24"/>
        </w:rPr>
      </w:pPr>
      <w:r>
        <w:rPr>
          <w:rFonts w:hint="eastAsia" w:ascii="宋体" w:hAnsi="宋体" w:cs="宋体"/>
          <w:b/>
          <w:sz w:val="24"/>
        </w:rPr>
        <w:t>十六、采购人地址和联系方式</w:t>
      </w:r>
    </w:p>
    <w:p w14:paraId="24349056">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采购单位：广州城投综合能源投资经营管理有限公司</w:t>
      </w:r>
    </w:p>
    <w:p w14:paraId="18F5C53C">
      <w:pPr>
        <w:spacing w:before="156" w:beforeLines="50" w:after="156" w:afterLines="50" w:line="360" w:lineRule="auto"/>
        <w:ind w:firstLine="480" w:firstLineChars="200"/>
        <w:rPr>
          <w:rFonts w:hint="eastAsia" w:ascii="宋体" w:hAnsi="宋体" w:cs="宋体"/>
          <w:sz w:val="24"/>
        </w:rPr>
      </w:pPr>
      <w:r>
        <w:rPr>
          <w:rFonts w:hint="eastAsia" w:ascii="宋体" w:hAnsi="宋体" w:cs="宋体"/>
          <w:sz w:val="24"/>
        </w:rPr>
        <w:t>联系地址：广州市番禺区大学城明志街1号信息枢纽楼9楼</w:t>
      </w:r>
    </w:p>
    <w:p w14:paraId="26DDBC27">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联系人：王小姐</w:t>
      </w:r>
    </w:p>
    <w:p w14:paraId="5B9C0381">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联系电话：020-39302078</w:t>
      </w:r>
    </w:p>
    <w:p w14:paraId="2FDA94B7">
      <w:pPr>
        <w:pStyle w:val="5"/>
        <w:ind w:firstLine="480"/>
        <w:rPr>
          <w:rFonts w:hint="eastAsia" w:ascii="宋体" w:hAnsi="宋体" w:cs="宋体"/>
          <w:highlight w:val="none"/>
        </w:rPr>
      </w:pPr>
      <w:r>
        <w:rPr>
          <w:rFonts w:hint="eastAsia" w:ascii="宋体" w:hAnsi="宋体" w:cs="宋体"/>
          <w:highlight w:val="none"/>
        </w:rPr>
        <w:t>附件1：投标文件目录及格式要求</w:t>
      </w:r>
    </w:p>
    <w:p w14:paraId="6BCA1602">
      <w:pPr>
        <w:spacing w:before="156" w:beforeLines="50" w:after="156" w:afterLines="50" w:line="360" w:lineRule="auto"/>
        <w:ind w:firstLine="480" w:firstLineChars="200"/>
        <w:rPr>
          <w:rFonts w:hint="eastAsia" w:ascii="宋体" w:hAnsi="宋体" w:cs="宋体"/>
          <w:sz w:val="24"/>
          <w:highlight w:val="none"/>
        </w:rPr>
      </w:pPr>
      <w:bookmarkStart w:id="10" w:name="_Hlk33473223"/>
      <w:r>
        <w:rPr>
          <w:rFonts w:hint="eastAsia" w:ascii="宋体" w:hAnsi="宋体" w:cs="宋体"/>
          <w:sz w:val="24"/>
          <w:highlight w:val="none"/>
        </w:rPr>
        <w:t>附件2：评审方法</w:t>
      </w:r>
    </w:p>
    <w:p w14:paraId="63649CAB">
      <w:pPr>
        <w:spacing w:before="156" w:beforeLines="50" w:after="156" w:afterLines="50" w:line="360" w:lineRule="auto"/>
        <w:ind w:firstLine="480" w:firstLineChars="200"/>
        <w:rPr>
          <w:rFonts w:hint="eastAsia" w:ascii="宋体" w:hAnsi="宋体" w:cs="宋体"/>
          <w:sz w:val="24"/>
          <w:highlight w:val="none"/>
        </w:rPr>
      </w:pPr>
      <w:r>
        <w:rPr>
          <w:rFonts w:hint="eastAsia" w:ascii="宋体" w:hAnsi="宋体" w:cs="宋体"/>
          <w:sz w:val="24"/>
          <w:highlight w:val="none"/>
        </w:rPr>
        <w:t>附件3: 需求书</w:t>
      </w:r>
    </w:p>
    <w:p w14:paraId="33020AF7">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采购人：广州城投综合能源投资经营管理有限公司</w:t>
      </w:r>
    </w:p>
    <w:p w14:paraId="7FB9B0ED">
      <w:pPr>
        <w:pStyle w:val="7"/>
        <w:spacing w:before="156" w:beforeLines="50" w:after="156" w:afterLines="50" w:line="360" w:lineRule="auto"/>
        <w:ind w:left="0" w:leftChars="0" w:right="560"/>
        <w:jc w:val="right"/>
        <w:rPr>
          <w:rFonts w:hint="eastAsia" w:hAnsi="宋体" w:cs="宋体"/>
          <w:highlight w:val="none"/>
        </w:rPr>
      </w:pPr>
      <w:r>
        <w:rPr>
          <w:rFonts w:hint="eastAsia" w:hAnsi="宋体" w:cs="宋体"/>
          <w:highlight w:val="none"/>
        </w:rPr>
        <w:t>2024年</w:t>
      </w:r>
      <w:r>
        <w:rPr>
          <w:rFonts w:hint="eastAsia" w:hAnsi="宋体" w:cs="宋体"/>
          <w:highlight w:val="none"/>
          <w:lang w:eastAsia="zh-CN"/>
        </w:rPr>
        <w:t>1</w:t>
      </w:r>
      <w:r>
        <w:rPr>
          <w:rFonts w:hint="eastAsia" w:hAnsi="宋体" w:cs="宋体"/>
          <w:highlight w:val="none"/>
          <w:lang w:val="en-US" w:eastAsia="zh-CN"/>
        </w:rPr>
        <w:t>1</w:t>
      </w:r>
      <w:r>
        <w:rPr>
          <w:rFonts w:hint="eastAsia" w:hAnsi="宋体" w:cs="宋体"/>
          <w:highlight w:val="none"/>
        </w:rPr>
        <w:t xml:space="preserve">月 </w:t>
      </w:r>
      <w:r>
        <w:rPr>
          <w:rFonts w:hint="eastAsia" w:hAnsi="宋体" w:cs="宋体"/>
          <w:highlight w:val="none"/>
          <w:lang w:val="en-US" w:eastAsia="zh-CN"/>
        </w:rPr>
        <w:t>12</w:t>
      </w:r>
      <w:r>
        <w:rPr>
          <w:rFonts w:hint="eastAsia" w:hAnsi="宋体" w:cs="宋体"/>
          <w:highlight w:val="none"/>
        </w:rPr>
        <w:t>日</w:t>
      </w:r>
      <w:bookmarkEnd w:id="5"/>
      <w:bookmarkEnd w:id="9"/>
      <w:bookmarkEnd w:id="10"/>
    </w:p>
    <w:p w14:paraId="09D90E6C">
      <w:pPr>
        <w:pStyle w:val="5"/>
        <w:ind w:firstLine="480"/>
        <w:rPr>
          <w:rFonts w:hint="eastAsia" w:ascii="宋体" w:hAnsi="宋体" w:cs="宋体"/>
          <w:b/>
          <w:bCs/>
          <w:sz w:val="24"/>
          <w:szCs w:val="24"/>
        </w:rPr>
      </w:pPr>
      <w:r>
        <w:rPr>
          <w:rFonts w:hint="eastAsia" w:ascii="宋体" w:hAnsi="宋体" w:cs="宋体"/>
        </w:rPr>
        <w:br w:type="page"/>
      </w:r>
      <w:r>
        <w:rPr>
          <w:rFonts w:hint="eastAsia" w:ascii="宋体" w:hAnsi="宋体" w:cs="宋体"/>
          <w:b/>
          <w:bCs/>
          <w:sz w:val="24"/>
          <w:szCs w:val="24"/>
        </w:rPr>
        <w:t>附件1：投标文件目录及格式要求</w:t>
      </w:r>
    </w:p>
    <w:p w14:paraId="1AEFF6F1">
      <w:pPr>
        <w:adjustRightInd/>
        <w:snapToGrid/>
        <w:spacing w:before="0" w:beforeLines="-2147483648" w:after="156" w:afterLines="50" w:line="600" w:lineRule="exact"/>
        <w:jc w:val="left"/>
        <w:rPr>
          <w:rFonts w:hint="eastAsia" w:ascii="宋体" w:hAnsi="宋体" w:cs="宋体"/>
          <w:sz w:val="24"/>
          <w:szCs w:val="24"/>
        </w:rPr>
      </w:pPr>
      <w:r>
        <w:rPr>
          <w:rFonts w:hint="eastAsia" w:ascii="宋体" w:hAnsi="宋体" w:cs="宋体"/>
          <w:b/>
          <w:sz w:val="24"/>
          <w:szCs w:val="24"/>
        </w:rPr>
        <w:t>投标单位参照竞选文件的要求编制带有目录和页码并装订成册的投标文件。</w:t>
      </w:r>
      <w:r>
        <w:rPr>
          <w:rFonts w:hint="eastAsia" w:ascii="宋体" w:hAnsi="宋体" w:eastAsia="宋体" w:cs="宋体"/>
          <w:b/>
          <w:bCs/>
          <w:sz w:val="24"/>
          <w:szCs w:val="24"/>
        </w:rPr>
        <w:t>请按顺序制作，有提供格式文件的按格式要求提交。</w:t>
      </w:r>
    </w:p>
    <w:p w14:paraId="1496C33B">
      <w:pPr>
        <w:adjustRightInd w:val="0"/>
        <w:snapToGrid w:val="0"/>
        <w:spacing w:before="156" w:beforeLines="50" w:after="156" w:afterLines="50" w:line="600" w:lineRule="exact"/>
        <w:jc w:val="center"/>
        <w:rPr>
          <w:rFonts w:hint="eastAsia" w:ascii="宋体" w:hAnsi="宋体" w:cs="宋体"/>
          <w:sz w:val="24"/>
          <w:szCs w:val="24"/>
        </w:rPr>
      </w:pPr>
      <w:r>
        <w:rPr>
          <w:rFonts w:hint="eastAsia" w:ascii="宋体" w:hAnsi="宋体" w:cs="宋体"/>
          <w:sz w:val="24"/>
          <w:szCs w:val="24"/>
        </w:rPr>
        <w:t>目   录</w:t>
      </w:r>
    </w:p>
    <w:tbl>
      <w:tblPr>
        <w:tblStyle w:val="22"/>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14:paraId="4DCBB761">
        <w:tblPrEx>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序号</w:t>
            </w:r>
          </w:p>
        </w:tc>
        <w:tc>
          <w:tcPr>
            <w:tcW w:w="5003"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内容</w:t>
            </w:r>
          </w:p>
        </w:tc>
        <w:tc>
          <w:tcPr>
            <w:tcW w:w="1383" w:type="dxa"/>
            <w:tcBorders>
              <w:top w:val="single" w:color="auto" w:sz="4" w:space="0"/>
              <w:left w:val="nil"/>
              <w:bottom w:val="single" w:color="auto" w:sz="4" w:space="0"/>
              <w:right w:val="single" w:color="auto" w:sz="4" w:space="0"/>
            </w:tcBorders>
            <w:noWrap/>
            <w:vAlign w:val="bottom"/>
          </w:tcPr>
          <w:p w14:paraId="57F11B3C">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是否提交</w:t>
            </w:r>
          </w:p>
        </w:tc>
        <w:tc>
          <w:tcPr>
            <w:tcW w:w="1231" w:type="dxa"/>
            <w:tcBorders>
              <w:top w:val="single" w:color="auto" w:sz="4" w:space="0"/>
              <w:left w:val="nil"/>
              <w:bottom w:val="single" w:color="auto" w:sz="4" w:space="0"/>
              <w:right w:val="single" w:color="auto" w:sz="4" w:space="0"/>
            </w:tcBorders>
            <w:noWrap/>
            <w:vAlign w:val="bottom"/>
          </w:tcPr>
          <w:p w14:paraId="4E6C3710">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页码范围</w:t>
            </w:r>
          </w:p>
        </w:tc>
        <w:tc>
          <w:tcPr>
            <w:tcW w:w="972"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备注</w:t>
            </w:r>
          </w:p>
        </w:tc>
      </w:tr>
      <w:tr w14:paraId="44B2DF1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一</w:t>
            </w:r>
          </w:p>
        </w:tc>
        <w:tc>
          <w:tcPr>
            <w:tcW w:w="5003"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hint="eastAsia" w:ascii="宋体" w:hAnsi="宋体" w:cs="宋体"/>
                <w:b/>
                <w:bCs/>
                <w:color w:val="000000"/>
                <w:kern w:val="0"/>
                <w:sz w:val="24"/>
                <w:szCs w:val="24"/>
              </w:rPr>
            </w:pPr>
            <w:r>
              <w:rPr>
                <w:rFonts w:hint="eastAsia" w:ascii="宋体" w:hAnsi="宋体" w:cs="宋体"/>
                <w:b/>
                <w:bCs/>
                <w:color w:val="000000"/>
                <w:kern w:val="0"/>
                <w:sz w:val="24"/>
                <w:szCs w:val="24"/>
              </w:rPr>
              <w:t>报价文件</w:t>
            </w:r>
          </w:p>
        </w:tc>
        <w:tc>
          <w:tcPr>
            <w:tcW w:w="1383"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hint="eastAsia" w:ascii="宋体" w:hAnsi="宋体" w:cs="宋体"/>
                <w:b/>
                <w:bCs/>
                <w:color w:val="000000"/>
                <w:kern w:val="0"/>
                <w:sz w:val="24"/>
                <w:szCs w:val="24"/>
              </w:rPr>
            </w:pPr>
          </w:p>
        </w:tc>
      </w:tr>
      <w:tr w14:paraId="486CFD4E">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E04B3F">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5003" w:type="dxa"/>
            <w:tcBorders>
              <w:top w:val="single" w:color="auto" w:sz="4" w:space="0"/>
              <w:left w:val="nil"/>
              <w:bottom w:val="single" w:color="auto" w:sz="4" w:space="0"/>
              <w:right w:val="single" w:color="auto" w:sz="4" w:space="0"/>
            </w:tcBorders>
            <w:noWrap/>
            <w:vAlign w:val="center"/>
          </w:tcPr>
          <w:p w14:paraId="44A7757B">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w:t>
            </w:r>
            <w:r>
              <w:rPr>
                <w:rFonts w:hint="eastAsia" w:ascii="宋体" w:hAnsi="宋体" w:cs="宋体"/>
                <w:color w:val="000000"/>
                <w:kern w:val="0"/>
                <w:sz w:val="24"/>
                <w:szCs w:val="24"/>
              </w:rPr>
              <w:t>响应函（</w:t>
            </w:r>
            <w:r>
              <w:rPr>
                <w:rFonts w:hint="eastAsia" w:ascii="宋体" w:hAnsi="宋体" w:cs="宋体"/>
                <w:kern w:val="0"/>
                <w:sz w:val="24"/>
                <w:szCs w:val="24"/>
              </w:rPr>
              <w:t>格式</w:t>
            </w:r>
            <w:r>
              <w:rPr>
                <w:rFonts w:hint="eastAsia" w:ascii="宋体" w:hAnsi="宋体" w:cs="宋体"/>
                <w:color w:val="000000"/>
                <w:kern w:val="0"/>
                <w:sz w:val="24"/>
                <w:szCs w:val="24"/>
              </w:rPr>
              <w:t>1）</w:t>
            </w:r>
          </w:p>
        </w:tc>
        <w:tc>
          <w:tcPr>
            <w:tcW w:w="1383" w:type="dxa"/>
            <w:tcBorders>
              <w:top w:val="single" w:color="auto" w:sz="4" w:space="0"/>
              <w:left w:val="nil"/>
              <w:bottom w:val="single" w:color="auto" w:sz="4" w:space="0"/>
              <w:right w:val="single" w:color="auto" w:sz="4" w:space="0"/>
            </w:tcBorders>
            <w:noWrap/>
            <w:vAlign w:val="bottom"/>
          </w:tcPr>
          <w:p w14:paraId="0A0E6D57">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529206F">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7EFDA478">
            <w:pPr>
              <w:widowControl/>
              <w:spacing w:line="360" w:lineRule="auto"/>
              <w:jc w:val="center"/>
              <w:rPr>
                <w:rFonts w:hint="eastAsia" w:ascii="宋体" w:hAnsi="宋体" w:cs="宋体"/>
                <w:b/>
                <w:bCs/>
                <w:color w:val="000000"/>
                <w:kern w:val="0"/>
                <w:sz w:val="24"/>
                <w:szCs w:val="24"/>
              </w:rPr>
            </w:pPr>
          </w:p>
        </w:tc>
      </w:tr>
      <w:tr w14:paraId="286D7B14">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1.2</w:t>
            </w:r>
          </w:p>
        </w:tc>
        <w:tc>
          <w:tcPr>
            <w:tcW w:w="5003"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hint="eastAsia" w:ascii="宋体" w:hAnsi="宋体" w:cs="宋体"/>
                <w:bCs/>
                <w:color w:val="000000"/>
                <w:sz w:val="24"/>
                <w:szCs w:val="24"/>
              </w:rPr>
            </w:pPr>
            <w:r>
              <w:rPr>
                <w:rFonts w:hint="eastAsia" w:ascii="宋体" w:hAnsi="宋体" w:cs="宋体"/>
                <w:bCs/>
                <w:color w:val="000000"/>
                <w:sz w:val="24"/>
                <w:szCs w:val="24"/>
              </w:rPr>
              <w:t>★</w:t>
            </w:r>
            <w:r>
              <w:rPr>
                <w:rFonts w:hint="eastAsia" w:ascii="宋体" w:hAnsi="宋体" w:cs="宋体"/>
                <w:color w:val="000000"/>
                <w:kern w:val="0"/>
                <w:sz w:val="24"/>
                <w:szCs w:val="24"/>
              </w:rPr>
              <w:t>报价一览表(</w:t>
            </w:r>
            <w:r>
              <w:rPr>
                <w:rFonts w:hint="eastAsia" w:ascii="宋体" w:hAnsi="宋体" w:cs="宋体"/>
                <w:kern w:val="0"/>
                <w:sz w:val="24"/>
                <w:szCs w:val="24"/>
              </w:rPr>
              <w:t>格式</w:t>
            </w:r>
            <w:r>
              <w:rPr>
                <w:rFonts w:hint="eastAsia" w:ascii="宋体" w:hAnsi="宋体" w:cs="宋体"/>
                <w:color w:val="000000"/>
                <w:kern w:val="0"/>
                <w:sz w:val="24"/>
                <w:szCs w:val="24"/>
              </w:rPr>
              <w:t>2)</w:t>
            </w:r>
          </w:p>
        </w:tc>
        <w:tc>
          <w:tcPr>
            <w:tcW w:w="1383"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hint="eastAsia" w:ascii="宋体" w:hAnsi="宋体" w:cs="宋体"/>
                <w:b/>
                <w:bCs/>
                <w:color w:val="000000"/>
                <w:kern w:val="0"/>
                <w:sz w:val="24"/>
                <w:szCs w:val="24"/>
              </w:rPr>
            </w:pPr>
          </w:p>
        </w:tc>
      </w:tr>
      <w:tr w14:paraId="17515288">
        <w:tblPrEx>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9B14EB0">
            <w:pPr>
              <w:widowControl/>
              <w:spacing w:line="360" w:lineRule="auto"/>
              <w:rPr>
                <w:rFonts w:hint="eastAsia" w:ascii="宋体" w:hAnsi="宋体" w:cs="宋体"/>
                <w:b/>
                <w:bCs/>
                <w:color w:val="000000"/>
                <w:kern w:val="0"/>
                <w:sz w:val="24"/>
                <w:szCs w:val="24"/>
              </w:rPr>
            </w:pPr>
            <w:r>
              <w:rPr>
                <w:rFonts w:hint="eastAsia" w:ascii="宋体" w:hAnsi="宋体" w:cs="宋体"/>
                <w:color w:val="000000"/>
                <w:kern w:val="0"/>
                <w:sz w:val="24"/>
                <w:szCs w:val="24"/>
              </w:rPr>
              <w:t>1.3</w:t>
            </w:r>
          </w:p>
        </w:tc>
        <w:tc>
          <w:tcPr>
            <w:tcW w:w="5003" w:type="dxa"/>
            <w:tcBorders>
              <w:top w:val="single" w:color="auto" w:sz="4" w:space="0"/>
              <w:left w:val="nil"/>
              <w:bottom w:val="single" w:color="auto" w:sz="4" w:space="0"/>
              <w:right w:val="single" w:color="auto" w:sz="4" w:space="0"/>
            </w:tcBorders>
            <w:noWrap/>
            <w:vAlign w:val="center"/>
          </w:tcPr>
          <w:p w14:paraId="40413137">
            <w:pPr>
              <w:widowControl/>
              <w:spacing w:line="360" w:lineRule="auto"/>
              <w:rPr>
                <w:rFonts w:hint="eastAsia" w:ascii="宋体" w:hAnsi="宋体" w:cs="宋体"/>
                <w:b/>
                <w:bCs/>
                <w:color w:val="000000"/>
                <w:kern w:val="0"/>
                <w:sz w:val="24"/>
                <w:szCs w:val="24"/>
              </w:rPr>
            </w:pPr>
            <w:r>
              <w:rPr>
                <w:rFonts w:hint="eastAsia" w:ascii="宋体" w:hAnsi="宋体" w:cs="宋体"/>
                <w:bCs/>
                <w:color w:val="000000"/>
                <w:sz w:val="24"/>
                <w:szCs w:val="24"/>
              </w:rPr>
              <w:t>报价明细表</w:t>
            </w:r>
          </w:p>
        </w:tc>
        <w:tc>
          <w:tcPr>
            <w:tcW w:w="1383" w:type="dxa"/>
            <w:tcBorders>
              <w:top w:val="single" w:color="auto" w:sz="4" w:space="0"/>
              <w:left w:val="nil"/>
              <w:bottom w:val="single" w:color="auto" w:sz="4" w:space="0"/>
              <w:right w:val="single" w:color="auto" w:sz="4" w:space="0"/>
            </w:tcBorders>
            <w:noWrap/>
            <w:vAlign w:val="bottom"/>
          </w:tcPr>
          <w:p w14:paraId="65568FD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A9B0A4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0F2860A5">
            <w:pPr>
              <w:widowControl/>
              <w:spacing w:line="360" w:lineRule="auto"/>
              <w:jc w:val="center"/>
              <w:rPr>
                <w:rFonts w:hint="eastAsia" w:ascii="宋体" w:hAnsi="宋体" w:cs="宋体"/>
                <w:b/>
                <w:bCs/>
                <w:color w:val="000000"/>
                <w:kern w:val="0"/>
                <w:sz w:val="24"/>
                <w:szCs w:val="24"/>
              </w:rPr>
            </w:pPr>
          </w:p>
        </w:tc>
      </w:tr>
      <w:tr w14:paraId="7DEB0F52">
        <w:tblPrEx>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二</w:t>
            </w:r>
          </w:p>
        </w:tc>
        <w:tc>
          <w:tcPr>
            <w:tcW w:w="5003"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b/>
                <w:bCs/>
                <w:color w:val="000000"/>
                <w:kern w:val="0"/>
                <w:sz w:val="24"/>
                <w:szCs w:val="24"/>
                <w:lang w:val="en-US" w:eastAsia="zh-CN"/>
              </w:rPr>
              <w:t>商务文件</w:t>
            </w:r>
          </w:p>
        </w:tc>
        <w:tc>
          <w:tcPr>
            <w:tcW w:w="1383"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hint="eastAsia" w:ascii="宋体" w:hAnsi="宋体" w:cs="宋体"/>
                <w:b/>
                <w:bCs/>
                <w:color w:val="000000"/>
                <w:kern w:val="0"/>
                <w:sz w:val="24"/>
                <w:szCs w:val="24"/>
              </w:rPr>
            </w:pPr>
          </w:p>
        </w:tc>
      </w:tr>
      <w:tr w14:paraId="2ABEDFAA">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2.1</w:t>
            </w:r>
          </w:p>
        </w:tc>
        <w:tc>
          <w:tcPr>
            <w:tcW w:w="5003"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szCs w:val="24"/>
              </w:rPr>
              <w:t>供应商简介（</w:t>
            </w:r>
            <w:r>
              <w:rPr>
                <w:rFonts w:hint="eastAsia" w:ascii="宋体" w:hAnsi="宋体" w:cs="宋体"/>
                <w:color w:val="000000"/>
                <w:kern w:val="0"/>
                <w:sz w:val="24"/>
              </w:rPr>
              <w:t>如有</w:t>
            </w:r>
            <w:r>
              <w:rPr>
                <w:rFonts w:hint="eastAsia" w:ascii="宋体" w:hAnsi="宋体" w:cs="宋体"/>
                <w:color w:val="000000"/>
                <w:kern w:val="0"/>
                <w:sz w:val="24"/>
                <w:lang w:eastAsia="zh-CN"/>
              </w:rPr>
              <w:t>，</w:t>
            </w:r>
            <w:r>
              <w:rPr>
                <w:rFonts w:hint="eastAsia" w:ascii="宋体" w:hAnsi="宋体" w:cs="宋体"/>
                <w:color w:val="000000"/>
                <w:kern w:val="0"/>
                <w:sz w:val="24"/>
                <w:szCs w:val="24"/>
              </w:rPr>
              <w:t>格式自定）</w:t>
            </w:r>
          </w:p>
        </w:tc>
        <w:tc>
          <w:tcPr>
            <w:tcW w:w="1383"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hint="eastAsia" w:ascii="宋体" w:hAnsi="宋体" w:cs="宋体"/>
                <w:b/>
                <w:bCs/>
                <w:color w:val="000000"/>
                <w:kern w:val="0"/>
                <w:sz w:val="24"/>
                <w:szCs w:val="24"/>
              </w:rPr>
            </w:pPr>
          </w:p>
        </w:tc>
      </w:tr>
      <w:tr w14:paraId="0C095F92">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2</w:t>
            </w:r>
          </w:p>
        </w:tc>
        <w:tc>
          <w:tcPr>
            <w:tcW w:w="5003"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★供应商</w:t>
            </w:r>
            <w:r>
              <w:rPr>
                <w:rFonts w:hint="eastAsia" w:ascii="宋体" w:hAnsi="宋体" w:cs="宋体"/>
                <w:color w:val="000000"/>
                <w:kern w:val="0"/>
                <w:sz w:val="24"/>
                <w:szCs w:val="24"/>
              </w:rPr>
              <w:t>营业执照复印件</w:t>
            </w:r>
          </w:p>
        </w:tc>
        <w:tc>
          <w:tcPr>
            <w:tcW w:w="1383"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hint="eastAsia" w:ascii="宋体" w:hAnsi="宋体" w:cs="宋体"/>
                <w:b/>
                <w:bCs/>
                <w:color w:val="000000"/>
                <w:kern w:val="0"/>
                <w:sz w:val="24"/>
                <w:szCs w:val="24"/>
              </w:rPr>
            </w:pPr>
          </w:p>
        </w:tc>
      </w:tr>
      <w:tr w14:paraId="4914F82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3</w:t>
            </w:r>
          </w:p>
        </w:tc>
        <w:tc>
          <w:tcPr>
            <w:tcW w:w="5003"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hint="eastAsia" w:ascii="宋体" w:hAnsi="宋体" w:cs="宋体"/>
                <w:color w:val="000000"/>
                <w:kern w:val="0"/>
                <w:sz w:val="24"/>
                <w:szCs w:val="24"/>
              </w:rPr>
            </w:pPr>
            <w:r>
              <w:rPr>
                <w:rFonts w:hint="eastAsia" w:ascii="宋体" w:hAnsi="宋体" w:cs="宋体"/>
                <w:bCs/>
                <w:color w:val="000000"/>
                <w:sz w:val="24"/>
                <w:szCs w:val="24"/>
              </w:rPr>
              <w:t>★</w:t>
            </w:r>
            <w:r>
              <w:rPr>
                <w:rFonts w:hint="eastAsia" w:ascii="宋体" w:hAnsi="宋体" w:cs="宋体"/>
                <w:color w:val="000000"/>
                <w:kern w:val="0"/>
                <w:sz w:val="24"/>
                <w:szCs w:val="24"/>
              </w:rPr>
              <w:t>法定代表人证明及授权书(</w:t>
            </w:r>
            <w:r>
              <w:rPr>
                <w:rFonts w:hint="eastAsia" w:ascii="宋体" w:hAnsi="宋体" w:cs="宋体"/>
                <w:kern w:val="0"/>
                <w:sz w:val="24"/>
                <w:szCs w:val="24"/>
              </w:rPr>
              <w:t>格式</w:t>
            </w:r>
            <w:r>
              <w:rPr>
                <w:rFonts w:hint="eastAsia" w:ascii="宋体" w:hAnsi="宋体" w:cs="宋体"/>
                <w:color w:val="000000"/>
                <w:kern w:val="0"/>
                <w:sz w:val="24"/>
                <w:szCs w:val="24"/>
              </w:rPr>
              <w:t>3)</w:t>
            </w:r>
          </w:p>
        </w:tc>
        <w:tc>
          <w:tcPr>
            <w:tcW w:w="1383"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hint="eastAsia" w:ascii="宋体" w:hAnsi="宋体" w:cs="宋体"/>
                <w:b/>
                <w:bCs/>
                <w:color w:val="000000"/>
                <w:kern w:val="0"/>
                <w:sz w:val="24"/>
                <w:szCs w:val="24"/>
              </w:rPr>
            </w:pPr>
          </w:p>
        </w:tc>
      </w:tr>
      <w:tr w14:paraId="6B97DB0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2.4</w:t>
            </w:r>
          </w:p>
        </w:tc>
        <w:tc>
          <w:tcPr>
            <w:tcW w:w="5003"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rPr>
              <w:t>供应商调查表</w:t>
            </w:r>
            <w:r>
              <w:rPr>
                <w:rFonts w:hint="eastAsia" w:ascii="宋体" w:hAnsi="宋体" w:cs="宋体"/>
                <w:color w:val="000000"/>
                <w:kern w:val="0"/>
                <w:sz w:val="24"/>
                <w:szCs w:val="24"/>
              </w:rPr>
              <w:t>(</w:t>
            </w:r>
            <w:r>
              <w:rPr>
                <w:rFonts w:hint="eastAsia" w:ascii="宋体" w:hAnsi="宋体" w:cs="宋体"/>
                <w:kern w:val="0"/>
                <w:sz w:val="24"/>
                <w:szCs w:val="24"/>
              </w:rPr>
              <w:t>格式</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hint="eastAsia" w:ascii="宋体" w:hAnsi="宋体" w:cs="宋体"/>
                <w:b/>
                <w:bCs/>
                <w:color w:val="000000"/>
                <w:kern w:val="0"/>
                <w:sz w:val="24"/>
                <w:szCs w:val="24"/>
              </w:rPr>
            </w:pPr>
          </w:p>
        </w:tc>
      </w:tr>
      <w:tr w14:paraId="7532D413">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2.5</w:t>
            </w:r>
          </w:p>
        </w:tc>
        <w:tc>
          <w:tcPr>
            <w:tcW w:w="5003" w:type="dxa"/>
            <w:tcBorders>
              <w:top w:val="single" w:color="auto" w:sz="4" w:space="0"/>
              <w:left w:val="nil"/>
              <w:bottom w:val="single" w:color="auto" w:sz="4" w:space="0"/>
              <w:right w:val="single" w:color="auto" w:sz="4" w:space="0"/>
            </w:tcBorders>
            <w:noWrap/>
            <w:vAlign w:val="center"/>
          </w:tcPr>
          <w:p w14:paraId="0819306E">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rPr>
              <w:t>投标人国家企业信用信息公示系统</w:t>
            </w:r>
            <w:r>
              <w:rPr>
                <w:rFonts w:hint="eastAsia" w:ascii="宋体" w:hAnsi="宋体" w:cs="宋体"/>
                <w:color w:val="000000"/>
                <w:kern w:val="0"/>
                <w:sz w:val="24"/>
                <w:lang w:val="en-US" w:eastAsia="zh-CN"/>
              </w:rPr>
              <w:t>及</w:t>
            </w:r>
            <w:r>
              <w:rPr>
                <w:rFonts w:hint="eastAsia" w:ascii="宋体" w:hAnsi="宋体" w:cs="宋体"/>
                <w:color w:val="000000"/>
                <w:kern w:val="0"/>
                <w:sz w:val="24"/>
              </w:rPr>
              <w:t>“信用中国”网站</w:t>
            </w:r>
            <w:r>
              <w:rPr>
                <w:rFonts w:hint="eastAsia" w:ascii="宋体" w:hAnsi="宋体" w:cs="宋体"/>
                <w:color w:val="000000"/>
                <w:kern w:val="0"/>
                <w:sz w:val="24"/>
                <w:lang w:val="en-US" w:eastAsia="zh-CN"/>
              </w:rPr>
              <w:t>查询结果</w:t>
            </w:r>
            <w:r>
              <w:rPr>
                <w:rFonts w:hint="eastAsia" w:ascii="宋体" w:hAnsi="宋体" w:cs="宋体"/>
                <w:color w:val="000000"/>
                <w:kern w:val="0"/>
                <w:sz w:val="24"/>
              </w:rPr>
              <w:t>附查询结果截图</w:t>
            </w:r>
          </w:p>
        </w:tc>
        <w:tc>
          <w:tcPr>
            <w:tcW w:w="1383"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hint="eastAsia" w:ascii="宋体" w:hAnsi="宋体" w:cs="宋体"/>
                <w:b/>
                <w:bCs/>
                <w:color w:val="000000"/>
                <w:kern w:val="0"/>
                <w:sz w:val="24"/>
                <w:szCs w:val="24"/>
              </w:rPr>
            </w:pPr>
          </w:p>
        </w:tc>
      </w:tr>
      <w:tr w14:paraId="4B6B83F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2.6</w:t>
            </w:r>
          </w:p>
        </w:tc>
        <w:tc>
          <w:tcPr>
            <w:tcW w:w="5003"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rPr>
              <w:t>投标单位声明函</w:t>
            </w:r>
            <w:r>
              <w:rPr>
                <w:rFonts w:hint="eastAsia" w:ascii="宋体" w:hAnsi="宋体" w:cs="宋体"/>
                <w:color w:val="000000"/>
                <w:kern w:val="0"/>
                <w:sz w:val="24"/>
                <w:szCs w:val="24"/>
              </w:rPr>
              <w:t>(</w:t>
            </w:r>
            <w:r>
              <w:rPr>
                <w:rFonts w:hint="eastAsia" w:ascii="宋体" w:hAnsi="宋体" w:cs="宋体"/>
                <w:kern w:val="0"/>
                <w:sz w:val="24"/>
                <w:szCs w:val="24"/>
              </w:rPr>
              <w:t>格式</w:t>
            </w:r>
            <w:r>
              <w:rPr>
                <w:rFonts w:hint="eastAsia" w:ascii="宋体" w:hAnsi="宋体" w:cs="宋体"/>
                <w:kern w:val="0"/>
                <w:sz w:val="24"/>
                <w:szCs w:val="24"/>
                <w:lang w:val="en-US" w:eastAsia="zh-CN"/>
              </w:rPr>
              <w:t>4</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hint="eastAsia" w:ascii="宋体" w:hAnsi="宋体" w:cs="宋体"/>
                <w:b/>
                <w:bCs/>
                <w:color w:val="000000"/>
                <w:kern w:val="0"/>
                <w:sz w:val="24"/>
                <w:szCs w:val="24"/>
              </w:rPr>
            </w:pPr>
          </w:p>
        </w:tc>
      </w:tr>
      <w:tr w14:paraId="7E1C19E6">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30295FF5">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2.7</w:t>
            </w:r>
          </w:p>
        </w:tc>
        <w:tc>
          <w:tcPr>
            <w:tcW w:w="5003" w:type="dxa"/>
            <w:tcBorders>
              <w:top w:val="single" w:color="auto" w:sz="4" w:space="0"/>
              <w:left w:val="nil"/>
              <w:bottom w:val="single" w:color="auto" w:sz="4" w:space="0"/>
              <w:right w:val="single" w:color="auto" w:sz="4" w:space="0"/>
            </w:tcBorders>
            <w:noWrap/>
            <w:vAlign w:val="center"/>
          </w:tcPr>
          <w:p w14:paraId="58364DA6">
            <w:pPr>
              <w:widowControl/>
              <w:spacing w:line="360" w:lineRule="auto"/>
              <w:rPr>
                <w:rFonts w:hint="eastAsia" w:ascii="宋体" w:hAnsi="宋体" w:cs="宋体"/>
                <w:bCs/>
                <w:color w:val="000000"/>
                <w:sz w:val="24"/>
                <w:szCs w:val="24"/>
              </w:rPr>
            </w:pPr>
            <w:r>
              <w:rPr>
                <w:rFonts w:hint="eastAsia" w:ascii="宋体" w:hAnsi="宋体" w:cs="宋体"/>
                <w:color w:val="000000"/>
                <w:kern w:val="0"/>
                <w:sz w:val="24"/>
                <w:szCs w:val="24"/>
              </w:rPr>
              <w:t>拟投入本项目的项目负责人情况表(</w:t>
            </w:r>
            <w:r>
              <w:rPr>
                <w:rFonts w:hint="eastAsia" w:ascii="宋体" w:hAnsi="宋体" w:cs="宋体"/>
                <w:kern w:val="0"/>
                <w:sz w:val="24"/>
                <w:szCs w:val="24"/>
              </w:rPr>
              <w:t>格式</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w:t>
            </w:r>
          </w:p>
        </w:tc>
        <w:tc>
          <w:tcPr>
            <w:tcW w:w="1383" w:type="dxa"/>
            <w:tcBorders>
              <w:top w:val="single" w:color="auto" w:sz="4" w:space="0"/>
              <w:left w:val="nil"/>
              <w:bottom w:val="single" w:color="auto" w:sz="4" w:space="0"/>
              <w:right w:val="single" w:color="auto" w:sz="4" w:space="0"/>
            </w:tcBorders>
            <w:noWrap/>
            <w:vAlign w:val="bottom"/>
          </w:tcPr>
          <w:p w14:paraId="480049E2">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44C124D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00DE14DF">
            <w:pPr>
              <w:widowControl/>
              <w:spacing w:line="360" w:lineRule="auto"/>
              <w:jc w:val="center"/>
              <w:rPr>
                <w:rFonts w:hint="eastAsia" w:ascii="宋体" w:hAnsi="宋体" w:cs="宋体"/>
                <w:b/>
                <w:bCs/>
                <w:color w:val="000000"/>
                <w:kern w:val="0"/>
                <w:sz w:val="24"/>
                <w:szCs w:val="24"/>
              </w:rPr>
            </w:pPr>
          </w:p>
        </w:tc>
      </w:tr>
      <w:tr w14:paraId="57333E30">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02089C1B">
            <w:pPr>
              <w:widowControl/>
              <w:spacing w:line="36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2.8</w:t>
            </w:r>
          </w:p>
        </w:tc>
        <w:tc>
          <w:tcPr>
            <w:tcW w:w="5003" w:type="dxa"/>
            <w:tcBorders>
              <w:top w:val="single" w:color="auto" w:sz="4" w:space="0"/>
              <w:left w:val="nil"/>
              <w:bottom w:val="single" w:color="auto" w:sz="4" w:space="0"/>
              <w:right w:val="single" w:color="auto" w:sz="4" w:space="0"/>
            </w:tcBorders>
            <w:noWrap/>
            <w:vAlign w:val="center"/>
          </w:tcPr>
          <w:p w14:paraId="27C4E70B">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业绩情况一览表（</w:t>
            </w:r>
            <w:r>
              <w:rPr>
                <w:rFonts w:hint="eastAsia" w:ascii="宋体" w:hAnsi="宋体" w:cs="宋体"/>
                <w:kern w:val="0"/>
                <w:sz w:val="24"/>
                <w:szCs w:val="24"/>
              </w:rPr>
              <w:t>格式</w:t>
            </w:r>
            <w:r>
              <w:rPr>
                <w:rFonts w:hint="eastAsia" w:ascii="宋体" w:hAnsi="宋体" w:cs="宋体"/>
                <w:color w:val="000000"/>
                <w:kern w:val="0"/>
                <w:sz w:val="24"/>
                <w:szCs w:val="24"/>
              </w:rPr>
              <w:t>6）</w:t>
            </w:r>
          </w:p>
        </w:tc>
        <w:tc>
          <w:tcPr>
            <w:tcW w:w="1383" w:type="dxa"/>
            <w:tcBorders>
              <w:top w:val="single" w:color="auto" w:sz="4" w:space="0"/>
              <w:left w:val="nil"/>
              <w:bottom w:val="single" w:color="auto" w:sz="4" w:space="0"/>
              <w:right w:val="single" w:color="auto" w:sz="4" w:space="0"/>
            </w:tcBorders>
            <w:noWrap/>
            <w:vAlign w:val="bottom"/>
          </w:tcPr>
          <w:p w14:paraId="30F46233">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2AB16683">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1BBA5F31">
            <w:pPr>
              <w:widowControl/>
              <w:spacing w:line="360" w:lineRule="auto"/>
              <w:jc w:val="center"/>
              <w:rPr>
                <w:rFonts w:hint="eastAsia" w:ascii="宋体" w:hAnsi="宋体" w:cs="宋体"/>
                <w:b/>
                <w:bCs/>
                <w:color w:val="000000"/>
                <w:kern w:val="0"/>
                <w:sz w:val="24"/>
                <w:szCs w:val="24"/>
              </w:rPr>
            </w:pPr>
          </w:p>
        </w:tc>
      </w:tr>
      <w:tr w14:paraId="7C0D3009">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12CF613E">
            <w:pPr>
              <w:widowControl/>
              <w:spacing w:line="360" w:lineRule="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2.9</w:t>
            </w:r>
          </w:p>
        </w:tc>
        <w:tc>
          <w:tcPr>
            <w:tcW w:w="5003" w:type="dxa"/>
            <w:tcBorders>
              <w:top w:val="single" w:color="auto" w:sz="4" w:space="0"/>
              <w:left w:val="nil"/>
              <w:bottom w:val="single" w:color="auto" w:sz="4" w:space="0"/>
              <w:right w:val="single" w:color="auto" w:sz="4" w:space="0"/>
            </w:tcBorders>
            <w:noWrap/>
            <w:vAlign w:val="center"/>
          </w:tcPr>
          <w:p w14:paraId="339657AF">
            <w:pPr>
              <w:widowControl/>
              <w:numPr>
                <w:ilvl w:val="0"/>
                <w:numId w:val="0"/>
              </w:numPr>
              <w:spacing w:before="156" w:beforeLines="50" w:after="156" w:afterLines="50" w:line="360" w:lineRule="auto"/>
              <w:ind w:left="0" w:leftChars="0" w:firstLine="0" w:firstLineChars="0"/>
              <w:rPr>
                <w:rFonts w:hint="eastAsia" w:ascii="宋体" w:hAnsi="宋体" w:eastAsia="宋体" w:cs="宋体"/>
                <w:bCs/>
                <w:color w:val="000000"/>
                <w:sz w:val="24"/>
                <w:szCs w:val="24"/>
                <w:lang w:val="en-US" w:eastAsia="zh-CN"/>
              </w:rPr>
            </w:pPr>
            <w:r>
              <w:rPr>
                <w:rFonts w:hint="eastAsia" w:ascii="宋体" w:hAnsi="宋体" w:cs="宋体"/>
                <w:kern w:val="0"/>
                <w:sz w:val="24"/>
                <w:szCs w:val="24"/>
                <w:lang w:val="en-US" w:eastAsia="zh-CN"/>
              </w:rPr>
              <w:t>资质证书复印件</w:t>
            </w:r>
          </w:p>
        </w:tc>
        <w:tc>
          <w:tcPr>
            <w:tcW w:w="1383" w:type="dxa"/>
            <w:tcBorders>
              <w:top w:val="single" w:color="auto" w:sz="4" w:space="0"/>
              <w:left w:val="nil"/>
              <w:bottom w:val="single" w:color="auto" w:sz="4" w:space="0"/>
              <w:right w:val="single" w:color="auto" w:sz="4" w:space="0"/>
            </w:tcBorders>
            <w:noWrap/>
            <w:vAlign w:val="bottom"/>
          </w:tcPr>
          <w:p w14:paraId="3DCDD6D5">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7A363925">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0F793F97">
            <w:pPr>
              <w:widowControl/>
              <w:spacing w:line="360" w:lineRule="auto"/>
              <w:jc w:val="center"/>
              <w:rPr>
                <w:rFonts w:hint="eastAsia" w:ascii="宋体" w:hAnsi="宋体" w:cs="宋体"/>
                <w:b/>
                <w:bCs/>
                <w:color w:val="000000"/>
                <w:kern w:val="0"/>
                <w:sz w:val="24"/>
                <w:szCs w:val="24"/>
              </w:rPr>
            </w:pPr>
          </w:p>
        </w:tc>
      </w:tr>
      <w:tr w14:paraId="608AEB8B">
        <w:tblPrEx>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2DB83DA3">
            <w:pPr>
              <w:widowControl/>
              <w:spacing w:line="360" w:lineRule="auto"/>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2.10</w:t>
            </w:r>
          </w:p>
        </w:tc>
        <w:tc>
          <w:tcPr>
            <w:tcW w:w="5003" w:type="dxa"/>
            <w:tcBorders>
              <w:top w:val="single" w:color="auto" w:sz="4" w:space="0"/>
              <w:left w:val="nil"/>
              <w:bottom w:val="single" w:color="auto" w:sz="4" w:space="0"/>
              <w:right w:val="single" w:color="auto" w:sz="4" w:space="0"/>
            </w:tcBorders>
            <w:noWrap/>
            <w:vAlign w:val="center"/>
          </w:tcPr>
          <w:p w14:paraId="26381E38">
            <w:pPr>
              <w:widowControl/>
              <w:numPr>
                <w:ilvl w:val="0"/>
                <w:numId w:val="0"/>
              </w:numPr>
              <w:spacing w:before="156" w:beforeLines="50" w:after="156" w:afterLines="50" w:line="360" w:lineRule="auto"/>
              <w:ind w:left="0" w:leftChars="0" w:firstLine="0" w:firstLineChars="0"/>
              <w:rPr>
                <w:rFonts w:hint="eastAsia" w:ascii="宋体" w:hAnsi="宋体" w:cs="宋体"/>
                <w:kern w:val="0"/>
                <w:sz w:val="24"/>
                <w:szCs w:val="24"/>
              </w:rPr>
            </w:pPr>
            <w:r>
              <w:rPr>
                <w:rFonts w:hint="eastAsia" w:ascii="宋体" w:hAnsi="宋体" w:cs="宋体"/>
                <w:kern w:val="0"/>
                <w:sz w:val="24"/>
                <w:szCs w:val="24"/>
              </w:rPr>
              <w:t>供应商认为需要提交的其他资料</w:t>
            </w:r>
          </w:p>
        </w:tc>
        <w:tc>
          <w:tcPr>
            <w:tcW w:w="1383" w:type="dxa"/>
            <w:tcBorders>
              <w:top w:val="single" w:color="auto" w:sz="4" w:space="0"/>
              <w:left w:val="nil"/>
              <w:bottom w:val="single" w:color="auto" w:sz="4" w:space="0"/>
              <w:right w:val="single" w:color="auto" w:sz="4" w:space="0"/>
            </w:tcBorders>
            <w:noWrap/>
            <w:vAlign w:val="bottom"/>
          </w:tcPr>
          <w:p w14:paraId="659D553D">
            <w:pPr>
              <w:widowControl/>
              <w:spacing w:line="360" w:lineRule="auto"/>
              <w:jc w:val="center"/>
              <w:rPr>
                <w:rFonts w:hint="eastAsia" w:ascii="宋体" w:hAnsi="宋体" w:cs="宋体"/>
                <w:b/>
                <w:bCs/>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58F48AFC">
            <w:pPr>
              <w:widowControl/>
              <w:spacing w:line="360" w:lineRule="auto"/>
              <w:rPr>
                <w:rFonts w:hint="eastAsia" w:ascii="宋体" w:hAnsi="宋体" w:cs="宋体"/>
                <w:b/>
                <w:bCs/>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center"/>
          </w:tcPr>
          <w:p w14:paraId="64D33A5A">
            <w:pPr>
              <w:widowControl/>
              <w:spacing w:line="360" w:lineRule="auto"/>
              <w:jc w:val="center"/>
              <w:rPr>
                <w:rFonts w:hint="eastAsia" w:ascii="宋体" w:hAnsi="宋体" w:cs="宋体"/>
                <w:b/>
                <w:bCs/>
                <w:color w:val="000000"/>
                <w:kern w:val="0"/>
                <w:sz w:val="24"/>
                <w:szCs w:val="24"/>
              </w:rPr>
            </w:pPr>
          </w:p>
        </w:tc>
      </w:tr>
      <w:tr w14:paraId="43B7CBBF">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4C7D0846">
            <w:pPr>
              <w:widowControl/>
              <w:spacing w:line="360" w:lineRule="auto"/>
              <w:rPr>
                <w:rFonts w:hint="eastAsia" w:ascii="宋体" w:hAnsi="宋体" w:cs="宋体"/>
                <w:kern w:val="0"/>
                <w:sz w:val="24"/>
                <w:szCs w:val="24"/>
              </w:rPr>
            </w:pPr>
            <w:r>
              <w:rPr>
                <w:rFonts w:hint="eastAsia" w:ascii="宋体" w:hAnsi="宋体" w:cs="宋体"/>
                <w:b/>
                <w:bCs/>
                <w:kern w:val="0"/>
                <w:sz w:val="24"/>
                <w:szCs w:val="24"/>
              </w:rPr>
              <w:t>四</w:t>
            </w:r>
          </w:p>
        </w:tc>
        <w:tc>
          <w:tcPr>
            <w:tcW w:w="5003" w:type="dxa"/>
            <w:tcBorders>
              <w:top w:val="single" w:color="auto" w:sz="4" w:space="0"/>
              <w:left w:val="nil"/>
              <w:bottom w:val="single" w:color="auto" w:sz="4" w:space="0"/>
              <w:right w:val="single" w:color="auto" w:sz="4" w:space="0"/>
            </w:tcBorders>
            <w:noWrap/>
            <w:vAlign w:val="center"/>
          </w:tcPr>
          <w:p w14:paraId="79694250">
            <w:pPr>
              <w:widowControl/>
              <w:spacing w:line="360" w:lineRule="auto"/>
              <w:rPr>
                <w:rFonts w:hint="eastAsia" w:ascii="宋体" w:hAnsi="宋体" w:cs="宋体"/>
                <w:sz w:val="24"/>
                <w:szCs w:val="24"/>
              </w:rPr>
            </w:pPr>
            <w:r>
              <w:rPr>
                <w:rFonts w:hint="eastAsia" w:ascii="宋体" w:hAnsi="宋体" w:cs="宋体"/>
                <w:b/>
                <w:bCs/>
                <w:kern w:val="0"/>
                <w:sz w:val="24"/>
                <w:szCs w:val="24"/>
              </w:rPr>
              <w:t>技术方案文件目录表</w:t>
            </w:r>
          </w:p>
        </w:tc>
        <w:tc>
          <w:tcPr>
            <w:tcW w:w="1383" w:type="dxa"/>
            <w:tcBorders>
              <w:top w:val="single" w:color="auto" w:sz="4" w:space="0"/>
              <w:left w:val="nil"/>
              <w:bottom w:val="single" w:color="auto" w:sz="4" w:space="0"/>
              <w:right w:val="single" w:color="auto" w:sz="4" w:space="0"/>
            </w:tcBorders>
            <w:noWrap/>
            <w:vAlign w:val="bottom"/>
          </w:tcPr>
          <w:p w14:paraId="0ECC9E09">
            <w:pPr>
              <w:widowControl/>
              <w:spacing w:line="360" w:lineRule="auto"/>
              <w:rPr>
                <w:rFonts w:hint="eastAsia" w:ascii="宋体" w:hAnsi="宋体" w:cs="宋体"/>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080477D6">
            <w:pPr>
              <w:widowControl/>
              <w:spacing w:line="360" w:lineRule="auto"/>
              <w:rPr>
                <w:rFonts w:hint="eastAsia" w:ascii="宋体" w:hAnsi="宋体" w:cs="宋体"/>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bottom"/>
          </w:tcPr>
          <w:p w14:paraId="2C8C4C2B">
            <w:pPr>
              <w:widowControl/>
              <w:spacing w:line="360" w:lineRule="auto"/>
              <w:rPr>
                <w:rFonts w:hint="eastAsia" w:ascii="宋体" w:hAnsi="宋体" w:cs="宋体"/>
                <w:color w:val="000000"/>
                <w:kern w:val="0"/>
                <w:sz w:val="24"/>
                <w:szCs w:val="24"/>
              </w:rPr>
            </w:pPr>
          </w:p>
        </w:tc>
      </w:tr>
      <w:tr w14:paraId="4CB42055">
        <w:tblPrEx>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BF629B5">
            <w:pPr>
              <w:widowControl/>
              <w:spacing w:line="360" w:lineRule="auto"/>
              <w:rPr>
                <w:rFonts w:hint="eastAsia" w:ascii="宋体" w:hAnsi="宋体" w:cs="宋体"/>
                <w:kern w:val="0"/>
                <w:sz w:val="24"/>
                <w:szCs w:val="24"/>
                <w:highlight w:val="none"/>
              </w:rPr>
            </w:pPr>
            <w:r>
              <w:rPr>
                <w:rFonts w:hint="eastAsia" w:ascii="宋体" w:hAnsi="宋体" w:cs="宋体"/>
                <w:kern w:val="0"/>
                <w:sz w:val="24"/>
                <w:szCs w:val="24"/>
                <w:highlight w:val="none"/>
              </w:rPr>
              <w:t>4.1</w:t>
            </w:r>
          </w:p>
        </w:tc>
        <w:tc>
          <w:tcPr>
            <w:tcW w:w="5003" w:type="dxa"/>
            <w:tcBorders>
              <w:top w:val="single" w:color="auto" w:sz="4" w:space="0"/>
              <w:left w:val="nil"/>
              <w:bottom w:val="single" w:color="auto" w:sz="4" w:space="0"/>
              <w:right w:val="single" w:color="auto" w:sz="4" w:space="0"/>
            </w:tcBorders>
            <w:noWrap/>
            <w:vAlign w:val="center"/>
          </w:tcPr>
          <w:p w14:paraId="70386B50">
            <w:pPr>
              <w:widowControl/>
              <w:spacing w:line="360" w:lineRule="auto"/>
              <w:rPr>
                <w:rFonts w:hint="eastAsia" w:ascii="宋体" w:hAnsi="宋体" w:cs="宋体"/>
                <w:sz w:val="24"/>
                <w:szCs w:val="24"/>
                <w:highlight w:val="none"/>
              </w:rPr>
            </w:pPr>
            <w:r>
              <w:rPr>
                <w:rFonts w:hint="eastAsia" w:ascii="宋体" w:hAnsi="宋体" w:cs="宋体"/>
                <w:sz w:val="24"/>
                <w:szCs w:val="24"/>
                <w:highlight w:val="none"/>
                <w:lang w:val="en-US" w:eastAsia="zh-CN"/>
              </w:rPr>
              <w:t>项目</w:t>
            </w:r>
            <w:r>
              <w:rPr>
                <w:rFonts w:hint="eastAsia" w:ascii="宋体" w:hAnsi="宋体" w:cs="宋体"/>
                <w:sz w:val="24"/>
                <w:szCs w:val="24"/>
                <w:highlight w:val="none"/>
              </w:rPr>
              <w:t>方案</w:t>
            </w:r>
          </w:p>
        </w:tc>
        <w:tc>
          <w:tcPr>
            <w:tcW w:w="1383" w:type="dxa"/>
            <w:tcBorders>
              <w:top w:val="single" w:color="auto" w:sz="4" w:space="0"/>
              <w:left w:val="nil"/>
              <w:bottom w:val="single" w:color="auto" w:sz="4" w:space="0"/>
              <w:right w:val="single" w:color="auto" w:sz="4" w:space="0"/>
            </w:tcBorders>
            <w:noWrap/>
            <w:vAlign w:val="bottom"/>
          </w:tcPr>
          <w:p w14:paraId="2EC78D27">
            <w:pPr>
              <w:widowControl/>
              <w:spacing w:line="360" w:lineRule="auto"/>
              <w:rPr>
                <w:rFonts w:hint="eastAsia" w:ascii="宋体" w:hAnsi="宋体" w:cs="宋体"/>
                <w:color w:val="000000"/>
                <w:kern w:val="0"/>
                <w:sz w:val="24"/>
                <w:szCs w:val="24"/>
                <w:highlight w:val="none"/>
              </w:rPr>
            </w:pPr>
          </w:p>
        </w:tc>
        <w:tc>
          <w:tcPr>
            <w:tcW w:w="1231" w:type="dxa"/>
            <w:tcBorders>
              <w:top w:val="single" w:color="auto" w:sz="4" w:space="0"/>
              <w:left w:val="nil"/>
              <w:bottom w:val="single" w:color="auto" w:sz="4" w:space="0"/>
              <w:right w:val="single" w:color="auto" w:sz="4" w:space="0"/>
            </w:tcBorders>
            <w:noWrap/>
            <w:vAlign w:val="bottom"/>
          </w:tcPr>
          <w:p w14:paraId="6D635713">
            <w:pPr>
              <w:widowControl/>
              <w:spacing w:line="360" w:lineRule="auto"/>
              <w:rPr>
                <w:rFonts w:hint="eastAsia" w:ascii="宋体" w:hAnsi="宋体" w:cs="宋体"/>
                <w:color w:val="000000"/>
                <w:kern w:val="0"/>
                <w:sz w:val="24"/>
                <w:szCs w:val="24"/>
                <w:highlight w:val="none"/>
              </w:rPr>
            </w:pPr>
          </w:p>
        </w:tc>
        <w:tc>
          <w:tcPr>
            <w:tcW w:w="972" w:type="dxa"/>
            <w:tcBorders>
              <w:top w:val="single" w:color="auto" w:sz="4" w:space="0"/>
              <w:left w:val="nil"/>
              <w:bottom w:val="single" w:color="auto" w:sz="4" w:space="0"/>
              <w:right w:val="single" w:color="auto" w:sz="4" w:space="0"/>
            </w:tcBorders>
            <w:noWrap/>
            <w:vAlign w:val="bottom"/>
          </w:tcPr>
          <w:p w14:paraId="161AC5B0">
            <w:pPr>
              <w:widowControl/>
              <w:spacing w:line="360" w:lineRule="auto"/>
              <w:rPr>
                <w:rFonts w:hint="eastAsia" w:ascii="宋体" w:hAnsi="宋体" w:cs="宋体"/>
                <w:color w:val="000000"/>
                <w:kern w:val="0"/>
                <w:sz w:val="24"/>
                <w:szCs w:val="24"/>
                <w:highlight w:val="none"/>
              </w:rPr>
            </w:pPr>
          </w:p>
        </w:tc>
      </w:tr>
      <w:tr w14:paraId="132AB8A1">
        <w:tblPrEx>
          <w:tblCellMar>
            <w:top w:w="0" w:type="dxa"/>
            <w:left w:w="108" w:type="dxa"/>
            <w:bottom w:w="0" w:type="dxa"/>
            <w:right w:w="108" w:type="dxa"/>
          </w:tblCellMar>
        </w:tblPrEx>
        <w:trPr>
          <w:trHeight w:val="111" w:hRule="atLeast"/>
        </w:trPr>
        <w:tc>
          <w:tcPr>
            <w:tcW w:w="997" w:type="dxa"/>
            <w:tcBorders>
              <w:top w:val="single" w:color="auto" w:sz="4" w:space="0"/>
              <w:left w:val="single" w:color="auto" w:sz="4" w:space="0"/>
              <w:bottom w:val="single" w:color="auto" w:sz="4" w:space="0"/>
              <w:right w:val="single" w:color="auto" w:sz="4" w:space="0"/>
            </w:tcBorders>
            <w:noWrap/>
            <w:vAlign w:val="center"/>
          </w:tcPr>
          <w:p w14:paraId="525F94D0">
            <w:pPr>
              <w:widowControl/>
              <w:spacing w:line="360" w:lineRule="auto"/>
              <w:rPr>
                <w:rFonts w:hint="eastAsia" w:ascii="宋体" w:hAnsi="宋体" w:cs="宋体"/>
                <w:kern w:val="0"/>
                <w:sz w:val="24"/>
                <w:szCs w:val="24"/>
              </w:rPr>
            </w:pPr>
            <w:r>
              <w:rPr>
                <w:rFonts w:hint="eastAsia" w:ascii="宋体" w:hAnsi="宋体" w:cs="宋体"/>
                <w:kern w:val="0"/>
                <w:sz w:val="24"/>
                <w:szCs w:val="24"/>
              </w:rPr>
              <w:t>4.2</w:t>
            </w:r>
          </w:p>
        </w:tc>
        <w:tc>
          <w:tcPr>
            <w:tcW w:w="5003" w:type="dxa"/>
            <w:tcBorders>
              <w:top w:val="single" w:color="auto" w:sz="4" w:space="0"/>
              <w:left w:val="nil"/>
              <w:bottom w:val="single" w:color="auto" w:sz="4" w:space="0"/>
              <w:right w:val="single" w:color="auto" w:sz="4" w:space="0"/>
            </w:tcBorders>
            <w:noWrap/>
            <w:vAlign w:val="center"/>
          </w:tcPr>
          <w:p w14:paraId="4AEBDC8E">
            <w:pPr>
              <w:widowControl/>
              <w:spacing w:line="360" w:lineRule="auto"/>
              <w:rPr>
                <w:rFonts w:hint="eastAsia" w:ascii="宋体" w:hAnsi="宋体" w:cs="宋体"/>
                <w:sz w:val="24"/>
                <w:szCs w:val="24"/>
              </w:rPr>
            </w:pPr>
            <w:r>
              <w:rPr>
                <w:rFonts w:hint="eastAsia" w:ascii="宋体" w:hAnsi="宋体" w:cs="宋体"/>
                <w:sz w:val="24"/>
                <w:szCs w:val="24"/>
              </w:rPr>
              <w:t>其他</w:t>
            </w:r>
          </w:p>
        </w:tc>
        <w:tc>
          <w:tcPr>
            <w:tcW w:w="1383" w:type="dxa"/>
            <w:tcBorders>
              <w:top w:val="single" w:color="auto" w:sz="4" w:space="0"/>
              <w:left w:val="nil"/>
              <w:bottom w:val="single" w:color="auto" w:sz="4" w:space="0"/>
              <w:right w:val="single" w:color="auto" w:sz="4" w:space="0"/>
            </w:tcBorders>
            <w:noWrap/>
            <w:vAlign w:val="bottom"/>
          </w:tcPr>
          <w:p w14:paraId="693CE15E">
            <w:pPr>
              <w:widowControl/>
              <w:spacing w:line="360" w:lineRule="auto"/>
              <w:rPr>
                <w:rFonts w:hint="eastAsia" w:ascii="宋体" w:hAnsi="宋体" w:cs="宋体"/>
                <w:color w:val="000000"/>
                <w:kern w:val="0"/>
                <w:sz w:val="24"/>
                <w:szCs w:val="24"/>
              </w:rPr>
            </w:pPr>
          </w:p>
        </w:tc>
        <w:tc>
          <w:tcPr>
            <w:tcW w:w="1231" w:type="dxa"/>
            <w:tcBorders>
              <w:top w:val="single" w:color="auto" w:sz="4" w:space="0"/>
              <w:left w:val="nil"/>
              <w:bottom w:val="single" w:color="auto" w:sz="4" w:space="0"/>
              <w:right w:val="single" w:color="auto" w:sz="4" w:space="0"/>
            </w:tcBorders>
            <w:noWrap/>
            <w:vAlign w:val="bottom"/>
          </w:tcPr>
          <w:p w14:paraId="37A3D12E">
            <w:pPr>
              <w:widowControl/>
              <w:spacing w:line="360" w:lineRule="auto"/>
              <w:rPr>
                <w:rFonts w:hint="eastAsia" w:ascii="宋体" w:hAnsi="宋体" w:cs="宋体"/>
                <w:color w:val="000000"/>
                <w:kern w:val="0"/>
                <w:sz w:val="24"/>
                <w:szCs w:val="24"/>
              </w:rPr>
            </w:pPr>
          </w:p>
        </w:tc>
        <w:tc>
          <w:tcPr>
            <w:tcW w:w="972" w:type="dxa"/>
            <w:tcBorders>
              <w:top w:val="single" w:color="auto" w:sz="4" w:space="0"/>
              <w:left w:val="nil"/>
              <w:bottom w:val="single" w:color="auto" w:sz="4" w:space="0"/>
              <w:right w:val="single" w:color="auto" w:sz="4" w:space="0"/>
            </w:tcBorders>
            <w:noWrap/>
            <w:vAlign w:val="bottom"/>
          </w:tcPr>
          <w:p w14:paraId="72F6656B">
            <w:pPr>
              <w:widowControl/>
              <w:spacing w:line="360" w:lineRule="auto"/>
              <w:rPr>
                <w:rFonts w:hint="eastAsia" w:ascii="宋体" w:hAnsi="宋体" w:cs="宋体"/>
                <w:color w:val="000000"/>
                <w:kern w:val="0"/>
                <w:sz w:val="24"/>
                <w:szCs w:val="24"/>
              </w:rPr>
            </w:pPr>
          </w:p>
        </w:tc>
      </w:tr>
    </w:tbl>
    <w:p w14:paraId="07C04BBF">
      <w:pPr>
        <w:spacing w:line="360" w:lineRule="auto"/>
        <w:rPr>
          <w:rFonts w:hint="eastAsia" w:ascii="宋体" w:hAnsi="宋体" w:cs="宋体"/>
          <w:sz w:val="24"/>
          <w:szCs w:val="24"/>
        </w:rPr>
      </w:pPr>
    </w:p>
    <w:p w14:paraId="23C40CB4">
      <w:pPr>
        <w:spacing w:line="360" w:lineRule="auto"/>
        <w:rPr>
          <w:rFonts w:hint="eastAsia" w:ascii="宋体" w:hAnsi="宋体" w:cs="宋体"/>
          <w:b/>
          <w:bCs/>
          <w:sz w:val="24"/>
          <w:szCs w:val="24"/>
        </w:rPr>
      </w:pPr>
      <w:bookmarkStart w:id="11" w:name="_Toc12665"/>
      <w:bookmarkStart w:id="12" w:name="_Toc88209957"/>
      <w:bookmarkStart w:id="13" w:name="_Toc6313"/>
      <w:bookmarkStart w:id="14" w:name="_Toc28619645"/>
      <w:bookmarkStart w:id="15" w:name="_Toc87616394"/>
    </w:p>
    <w:p w14:paraId="33CF6979">
      <w:pPr>
        <w:spacing w:line="360" w:lineRule="auto"/>
        <w:rPr>
          <w:rFonts w:hint="eastAsia" w:ascii="宋体" w:hAnsi="宋体" w:cs="宋体"/>
          <w:b/>
          <w:bCs/>
          <w:sz w:val="24"/>
          <w:szCs w:val="24"/>
        </w:rPr>
      </w:pPr>
    </w:p>
    <w:p w14:paraId="2190FC0D">
      <w:pPr>
        <w:pStyle w:val="8"/>
        <w:rPr>
          <w:rFonts w:hint="eastAsia" w:ascii="宋体" w:hAnsi="宋体" w:cs="宋体"/>
          <w:b/>
          <w:bCs/>
          <w:sz w:val="24"/>
          <w:szCs w:val="24"/>
        </w:rPr>
      </w:pPr>
    </w:p>
    <w:p w14:paraId="0E8B4679">
      <w:pPr>
        <w:spacing w:line="360" w:lineRule="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一、报价文件</w:t>
      </w:r>
    </w:p>
    <w:p w14:paraId="4E1EE7D5">
      <w:pPr>
        <w:spacing w:line="360" w:lineRule="auto"/>
        <w:rPr>
          <w:rFonts w:hint="eastAsia" w:ascii="宋体" w:hAnsi="宋体" w:cs="宋体"/>
          <w:b/>
          <w:bCs/>
          <w:sz w:val="24"/>
          <w:szCs w:val="24"/>
        </w:rPr>
      </w:pPr>
      <w:r>
        <w:rPr>
          <w:rFonts w:hint="eastAsia" w:ascii="宋体" w:hAnsi="宋体" w:cs="宋体"/>
          <w:b/>
          <w:bCs/>
          <w:sz w:val="24"/>
          <w:szCs w:val="24"/>
        </w:rPr>
        <w:t>格式1.响应函</w:t>
      </w:r>
      <w:bookmarkEnd w:id="11"/>
      <w:bookmarkEnd w:id="12"/>
      <w:bookmarkEnd w:id="13"/>
      <w:bookmarkEnd w:id="14"/>
      <w:bookmarkEnd w:id="15"/>
    </w:p>
    <w:p w14:paraId="01C1FD0A">
      <w:pPr>
        <w:spacing w:line="360" w:lineRule="auto"/>
        <w:rPr>
          <w:rFonts w:hint="eastAsia" w:ascii="宋体" w:hAnsi="宋体" w:cs="宋体"/>
          <w:sz w:val="24"/>
          <w:szCs w:val="24"/>
        </w:rPr>
      </w:pPr>
      <w:r>
        <w:rPr>
          <w:rFonts w:hint="eastAsia" w:ascii="宋体" w:hAnsi="宋体" w:cs="宋体"/>
          <w:sz w:val="24"/>
          <w:szCs w:val="24"/>
        </w:rPr>
        <w:t>1.1响应函</w:t>
      </w:r>
    </w:p>
    <w:p w14:paraId="376131B0">
      <w:pPr>
        <w:spacing w:line="360" w:lineRule="auto"/>
        <w:rPr>
          <w:rFonts w:hint="eastAsia" w:ascii="宋体" w:hAnsi="宋体" w:cs="宋体"/>
          <w:sz w:val="24"/>
          <w:szCs w:val="24"/>
          <w:u w:val="single"/>
        </w:rPr>
      </w:pPr>
      <w:r>
        <w:rPr>
          <w:rFonts w:hint="eastAsia" w:ascii="宋体" w:hAnsi="宋体" w:cs="宋体"/>
          <w:sz w:val="24"/>
          <w:szCs w:val="24"/>
          <w:u w:val="single"/>
        </w:rPr>
        <w:t>至</w:t>
      </w:r>
      <w:r>
        <w:rPr>
          <w:rFonts w:hint="eastAsia" w:ascii="宋体" w:hAnsi="宋体" w:cs="宋体"/>
          <w:sz w:val="24"/>
          <w:szCs w:val="24"/>
          <w:u w:val="single"/>
          <w:lang w:val="en-US" w:eastAsia="zh-CN"/>
        </w:rPr>
        <w:t>广州城投综合能源投资经营管理有限公司</w:t>
      </w:r>
      <w:r>
        <w:rPr>
          <w:rFonts w:hint="eastAsia" w:ascii="宋体" w:hAnsi="宋体" w:cs="宋体"/>
          <w:sz w:val="24"/>
          <w:szCs w:val="24"/>
          <w:u w:val="single"/>
        </w:rPr>
        <w:t>：</w:t>
      </w:r>
    </w:p>
    <w:p w14:paraId="02AD2C08">
      <w:pPr>
        <w:spacing w:line="360" w:lineRule="auto"/>
        <w:ind w:firstLine="480" w:firstLineChars="200"/>
        <w:rPr>
          <w:rFonts w:hint="eastAsia" w:ascii="宋体" w:hAnsi="宋体" w:cs="宋体"/>
          <w:sz w:val="24"/>
          <w:szCs w:val="24"/>
        </w:rPr>
      </w:pPr>
      <w:r>
        <w:rPr>
          <w:rFonts w:hint="eastAsia" w:ascii="宋体" w:hAnsi="宋体" w:cs="宋体"/>
          <w:sz w:val="24"/>
          <w:szCs w:val="24"/>
        </w:rPr>
        <w:t>1.我方已仔细研究了</w:t>
      </w:r>
      <w:r>
        <w:rPr>
          <w:rFonts w:hint="eastAsia" w:ascii="宋体" w:hAnsi="宋体" w:cs="宋体"/>
          <w:b/>
          <w:sz w:val="24"/>
          <w:u w:val="none"/>
          <w:lang w:val="en-US" w:eastAsia="zh-CN"/>
        </w:rPr>
        <w:t>人力资源管理优化服务项目</w:t>
      </w:r>
      <w:r>
        <w:rPr>
          <w:rFonts w:hint="eastAsia" w:ascii="宋体" w:hAnsi="宋体" w:cs="宋体"/>
          <w:sz w:val="24"/>
          <w:szCs w:val="24"/>
          <w:u w:val="single"/>
        </w:rPr>
        <w:t xml:space="preserve"> </w:t>
      </w:r>
      <w:r>
        <w:rPr>
          <w:rFonts w:hint="eastAsia" w:ascii="宋体" w:hAnsi="宋体" w:cs="宋体"/>
          <w:sz w:val="24"/>
          <w:szCs w:val="24"/>
        </w:rPr>
        <w:t>竞选文件的全部内容，愿意以含税价人民币（大写）</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     </w:t>
      </w:r>
      <w:r>
        <w:rPr>
          <w:rFonts w:hint="eastAsia" w:ascii="宋体" w:hAnsi="宋体" w:cs="宋体"/>
          <w:sz w:val="24"/>
          <w:szCs w:val="24"/>
        </w:rPr>
        <w:t xml:space="preserve"> ）的报价完成/提供本项目□工程 □货物</w:t>
      </w:r>
      <w:r>
        <w:rPr>
          <w:rFonts w:hint="eastAsia" w:ascii="宋体" w:hAnsi="宋体" w:cs="宋体"/>
          <w:sz w:val="24"/>
          <w:szCs w:val="24"/>
          <w:lang w:eastAsia="zh-CN"/>
        </w:rPr>
        <w:t>☑</w:t>
      </w:r>
      <w:r>
        <w:rPr>
          <w:rFonts w:hint="eastAsia" w:ascii="宋体" w:hAnsi="宋体" w:cs="宋体"/>
          <w:sz w:val="24"/>
          <w:szCs w:val="24"/>
        </w:rPr>
        <w:t>服务并按合同约定履行义务。</w:t>
      </w:r>
    </w:p>
    <w:p w14:paraId="498771EC">
      <w:pPr>
        <w:spacing w:line="360" w:lineRule="auto"/>
        <w:ind w:firstLine="480" w:firstLineChars="200"/>
        <w:rPr>
          <w:rFonts w:hint="eastAsia" w:ascii="宋体" w:hAnsi="宋体" w:cs="宋体"/>
          <w:sz w:val="24"/>
          <w:szCs w:val="24"/>
        </w:rPr>
      </w:pPr>
      <w:r>
        <w:rPr>
          <w:rFonts w:hint="eastAsia" w:ascii="宋体" w:hAnsi="宋体" w:cs="宋体"/>
          <w:sz w:val="24"/>
          <w:szCs w:val="24"/>
        </w:rPr>
        <w:t>2.我方响应文件包括下列内容：</w:t>
      </w:r>
    </w:p>
    <w:p w14:paraId="0C627AFF">
      <w:pPr>
        <w:spacing w:line="360" w:lineRule="auto"/>
        <w:ind w:firstLine="480" w:firstLineChars="200"/>
        <w:rPr>
          <w:rFonts w:hint="eastAsia" w:ascii="宋体" w:hAnsi="宋体" w:cs="宋体"/>
          <w:sz w:val="24"/>
          <w:szCs w:val="24"/>
        </w:rPr>
      </w:pPr>
      <w:r>
        <w:rPr>
          <w:rFonts w:hint="eastAsia" w:ascii="宋体" w:hAnsi="宋体" w:cs="宋体"/>
          <w:sz w:val="24"/>
          <w:szCs w:val="24"/>
        </w:rPr>
        <w:t>（1）响应函</w:t>
      </w:r>
    </w:p>
    <w:p w14:paraId="26F4B487">
      <w:pPr>
        <w:spacing w:line="360" w:lineRule="auto"/>
        <w:ind w:firstLine="480" w:firstLineChars="200"/>
        <w:rPr>
          <w:rFonts w:hint="eastAsia" w:ascii="宋体" w:hAnsi="宋体" w:cs="宋体"/>
          <w:sz w:val="24"/>
          <w:szCs w:val="24"/>
        </w:rPr>
      </w:pPr>
      <w:r>
        <w:rPr>
          <w:rFonts w:hint="eastAsia" w:ascii="宋体" w:hAnsi="宋体" w:cs="宋体"/>
          <w:sz w:val="24"/>
          <w:szCs w:val="24"/>
        </w:rPr>
        <w:t>（2）报价一览表</w:t>
      </w:r>
    </w:p>
    <w:p w14:paraId="3B222E20">
      <w:pPr>
        <w:spacing w:line="360" w:lineRule="auto"/>
        <w:ind w:firstLine="480" w:firstLineChars="200"/>
        <w:rPr>
          <w:rFonts w:hint="eastAsia" w:ascii="宋体" w:hAnsi="宋体" w:cs="宋体"/>
          <w:sz w:val="24"/>
          <w:szCs w:val="24"/>
        </w:rPr>
      </w:pPr>
      <w:r>
        <w:rPr>
          <w:rFonts w:hint="eastAsia" w:ascii="宋体" w:hAnsi="宋体" w:cs="宋体"/>
          <w:sz w:val="24"/>
          <w:szCs w:val="24"/>
        </w:rPr>
        <w:t>（3）法定代表人/负责人证明或授权委托书</w:t>
      </w:r>
    </w:p>
    <w:p w14:paraId="1D220E20">
      <w:pPr>
        <w:spacing w:line="360" w:lineRule="auto"/>
        <w:ind w:firstLine="480" w:firstLineChars="200"/>
        <w:rPr>
          <w:rFonts w:hint="eastAsia" w:ascii="宋体" w:hAnsi="宋体" w:cs="宋体"/>
          <w:sz w:val="24"/>
          <w:szCs w:val="24"/>
        </w:rPr>
      </w:pPr>
      <w:r>
        <w:rPr>
          <w:rFonts w:hint="eastAsia" w:ascii="宋体" w:hAnsi="宋体" w:cs="宋体"/>
          <w:sz w:val="24"/>
          <w:szCs w:val="24"/>
        </w:rPr>
        <w:t>（4）资格审查资料</w:t>
      </w:r>
    </w:p>
    <w:p w14:paraId="18B4C5DF">
      <w:pPr>
        <w:spacing w:line="360" w:lineRule="auto"/>
        <w:ind w:firstLine="480" w:firstLineChars="200"/>
        <w:rPr>
          <w:rFonts w:hint="eastAsia" w:ascii="宋体" w:hAnsi="宋体" w:cs="宋体"/>
          <w:sz w:val="24"/>
          <w:szCs w:val="24"/>
        </w:rPr>
      </w:pPr>
      <w:r>
        <w:rPr>
          <w:rFonts w:hint="eastAsia" w:ascii="宋体" w:hAnsi="宋体" w:cs="宋体"/>
          <w:sz w:val="24"/>
          <w:szCs w:val="24"/>
        </w:rPr>
        <w:t>（5）拟投入本项目的项目负责人情况表</w:t>
      </w:r>
    </w:p>
    <w:p w14:paraId="7285BC7A">
      <w:pPr>
        <w:spacing w:line="360" w:lineRule="auto"/>
        <w:ind w:firstLine="480" w:firstLineChars="200"/>
        <w:rPr>
          <w:rFonts w:hint="eastAsia" w:ascii="宋体" w:hAnsi="宋体" w:cs="宋体"/>
          <w:sz w:val="24"/>
          <w:szCs w:val="24"/>
        </w:rPr>
      </w:pPr>
      <w:r>
        <w:rPr>
          <w:rFonts w:hint="eastAsia" w:ascii="宋体" w:hAnsi="宋体" w:cs="宋体"/>
          <w:sz w:val="24"/>
          <w:szCs w:val="24"/>
        </w:rPr>
        <w:t>（6）其他资料</w:t>
      </w:r>
    </w:p>
    <w:p w14:paraId="4685E77E">
      <w:pPr>
        <w:spacing w:line="360" w:lineRule="auto"/>
        <w:ind w:firstLine="480" w:firstLineChars="200"/>
        <w:rPr>
          <w:rFonts w:hint="eastAsia" w:ascii="宋体" w:hAnsi="宋体" w:cs="宋体"/>
          <w:sz w:val="24"/>
          <w:szCs w:val="24"/>
        </w:rPr>
      </w:pPr>
      <w:r>
        <w:rPr>
          <w:rFonts w:hint="eastAsia" w:ascii="宋体" w:hAnsi="宋体" w:cs="宋体"/>
          <w:sz w:val="24"/>
          <w:szCs w:val="24"/>
        </w:rPr>
        <w:t>响应文件的上述组成部分如有不一致的内容，以响应函为准。</w:t>
      </w:r>
    </w:p>
    <w:p w14:paraId="332D0665">
      <w:pPr>
        <w:spacing w:line="360" w:lineRule="auto"/>
        <w:ind w:firstLine="480" w:firstLineChars="200"/>
        <w:rPr>
          <w:rFonts w:hint="eastAsia" w:ascii="宋体" w:hAnsi="宋体" w:cs="宋体"/>
          <w:sz w:val="24"/>
          <w:szCs w:val="24"/>
        </w:rPr>
      </w:pPr>
      <w:r>
        <w:rPr>
          <w:rFonts w:hint="eastAsia" w:ascii="宋体" w:hAnsi="宋体" w:cs="宋体"/>
          <w:sz w:val="24"/>
          <w:szCs w:val="24"/>
        </w:rPr>
        <w:t>3.我方完全理解竞选文件中所有要求均为实质性响应条款，如有任何一条负偏离或者不满足将导致响应文件无效。由于我方提供资料不实或与需求书中所有条款不符而造成的责任和后果由我方承担。</w:t>
      </w:r>
    </w:p>
    <w:p w14:paraId="206A6511">
      <w:pPr>
        <w:spacing w:line="360" w:lineRule="auto"/>
        <w:ind w:firstLine="480" w:firstLineChars="200"/>
        <w:rPr>
          <w:rFonts w:hint="eastAsia" w:ascii="宋体" w:hAnsi="宋体" w:cs="宋体"/>
          <w:sz w:val="24"/>
          <w:szCs w:val="24"/>
        </w:rPr>
      </w:pPr>
      <w:r>
        <w:rPr>
          <w:rFonts w:hint="eastAsia" w:ascii="宋体" w:hAnsi="宋体" w:cs="宋体"/>
          <w:sz w:val="24"/>
          <w:szCs w:val="24"/>
        </w:rPr>
        <w:t>4.我方承诺在竞选文件有效期内不撤销响应文件。</w:t>
      </w:r>
    </w:p>
    <w:p w14:paraId="50691313">
      <w:pPr>
        <w:spacing w:line="360" w:lineRule="auto"/>
        <w:ind w:firstLine="480" w:firstLineChars="200"/>
        <w:rPr>
          <w:rFonts w:hint="eastAsia" w:ascii="宋体" w:hAnsi="宋体" w:cs="宋体"/>
          <w:sz w:val="24"/>
          <w:szCs w:val="24"/>
        </w:rPr>
      </w:pPr>
      <w:r>
        <w:rPr>
          <w:rFonts w:hint="eastAsia" w:ascii="宋体" w:hAnsi="宋体" w:cs="宋体"/>
          <w:sz w:val="24"/>
          <w:szCs w:val="24"/>
        </w:rPr>
        <w:t>5.如我方成交，我方承诺：</w:t>
      </w:r>
    </w:p>
    <w:p w14:paraId="0260D82C">
      <w:pPr>
        <w:spacing w:line="360" w:lineRule="auto"/>
        <w:ind w:firstLine="480" w:firstLineChars="200"/>
        <w:rPr>
          <w:rFonts w:hint="eastAsia" w:ascii="宋体" w:hAnsi="宋体" w:cs="宋体"/>
          <w:sz w:val="24"/>
          <w:szCs w:val="24"/>
        </w:rPr>
      </w:pPr>
      <w:r>
        <w:rPr>
          <w:rFonts w:hint="eastAsia" w:ascii="宋体" w:hAnsi="宋体" w:cs="宋体"/>
          <w:sz w:val="24"/>
          <w:szCs w:val="24"/>
        </w:rPr>
        <w:t>（1）在</w:t>
      </w:r>
      <w:r>
        <w:rPr>
          <w:rFonts w:hint="eastAsia" w:ascii="宋体" w:hAnsi="宋体" w:cs="宋体"/>
          <w:sz w:val="24"/>
          <w:szCs w:val="24"/>
          <w:lang w:val="en-US" w:eastAsia="zh-CN"/>
        </w:rPr>
        <w:t>你方要求的</w:t>
      </w:r>
      <w:r>
        <w:rPr>
          <w:rFonts w:hint="eastAsia" w:ascii="宋体" w:hAnsi="宋体" w:cs="宋体"/>
          <w:sz w:val="24"/>
          <w:szCs w:val="24"/>
        </w:rPr>
        <w:t>期限内与你方签订合同；</w:t>
      </w:r>
    </w:p>
    <w:p w14:paraId="193C12DE">
      <w:pPr>
        <w:spacing w:line="360" w:lineRule="auto"/>
        <w:ind w:firstLine="480" w:firstLineChars="200"/>
        <w:rPr>
          <w:rFonts w:hint="eastAsia" w:ascii="宋体" w:hAnsi="宋体" w:cs="宋体"/>
          <w:sz w:val="24"/>
          <w:szCs w:val="24"/>
        </w:rPr>
      </w:pPr>
      <w:r>
        <w:rPr>
          <w:rFonts w:hint="eastAsia" w:ascii="宋体" w:hAnsi="宋体" w:cs="宋体"/>
          <w:sz w:val="24"/>
          <w:szCs w:val="24"/>
        </w:rPr>
        <w:t>（2）在签订合同时不向你方提出附加条件；</w:t>
      </w:r>
    </w:p>
    <w:p w14:paraId="1AF1EABC">
      <w:pPr>
        <w:spacing w:line="360" w:lineRule="auto"/>
        <w:ind w:firstLine="480" w:firstLineChars="200"/>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）在合同约定的期限内完成合同规定的全部义务。</w:t>
      </w:r>
    </w:p>
    <w:p w14:paraId="257F02D0">
      <w:pPr>
        <w:pStyle w:val="21"/>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）如放弃成交，我方依法承担相应的法律责任。</w:t>
      </w:r>
    </w:p>
    <w:p w14:paraId="304907FE">
      <w:pPr>
        <w:spacing w:line="360" w:lineRule="auto"/>
        <w:ind w:firstLine="480" w:firstLineChars="200"/>
        <w:rPr>
          <w:rFonts w:hint="eastAsia" w:ascii="宋体" w:hAnsi="宋体" w:cs="宋体"/>
          <w:sz w:val="24"/>
          <w:szCs w:val="24"/>
        </w:rPr>
      </w:pPr>
      <w:r>
        <w:rPr>
          <w:rFonts w:hint="eastAsia" w:ascii="宋体" w:hAnsi="宋体" w:cs="宋体"/>
          <w:sz w:val="24"/>
          <w:szCs w:val="24"/>
        </w:rPr>
        <w:t>6.我方在此声明，所递交的响应文件及有关资料内容完整、真实和准确，且不存在采购公告（采购邀请书）中供应商不得存在的情形。</w:t>
      </w:r>
    </w:p>
    <w:p w14:paraId="3BF3B539">
      <w:pPr>
        <w:spacing w:line="360" w:lineRule="auto"/>
        <w:ind w:firstLine="480" w:firstLineChars="200"/>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u w:val="single"/>
        </w:rPr>
        <w:t xml:space="preserve">       （其他补充说明）</w:t>
      </w:r>
      <w:r>
        <w:rPr>
          <w:rFonts w:hint="eastAsia" w:ascii="宋体" w:hAnsi="宋体" w:cs="宋体"/>
          <w:sz w:val="24"/>
          <w:szCs w:val="24"/>
        </w:rPr>
        <w:t>。</w:t>
      </w:r>
    </w:p>
    <w:p w14:paraId="549DF093">
      <w:pPr>
        <w:adjustRightInd w:val="0"/>
        <w:snapToGrid w:val="0"/>
        <w:spacing w:line="600" w:lineRule="exact"/>
        <w:ind w:left="1" w:firstLine="472" w:firstLineChars="197"/>
        <w:jc w:val="left"/>
        <w:rPr>
          <w:rFonts w:hint="eastAsia" w:ascii="宋体" w:hAnsi="宋体" w:cs="宋体"/>
          <w:sz w:val="24"/>
          <w:szCs w:val="24"/>
        </w:rPr>
      </w:pPr>
    </w:p>
    <w:p w14:paraId="6C6A298E">
      <w:pPr>
        <w:adjustRightInd w:val="0"/>
        <w:snapToGrid w:val="0"/>
        <w:spacing w:line="600" w:lineRule="exact"/>
        <w:ind w:left="1" w:firstLine="472" w:firstLineChars="197"/>
        <w:jc w:val="left"/>
        <w:rPr>
          <w:rFonts w:hint="eastAsia" w:ascii="宋体" w:hAnsi="宋体" w:cs="宋体"/>
          <w:sz w:val="24"/>
          <w:szCs w:val="24"/>
        </w:rPr>
      </w:pPr>
    </w:p>
    <w:p w14:paraId="74A0B790">
      <w:pPr>
        <w:adjustRightInd w:val="0"/>
        <w:snapToGrid w:val="0"/>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（单位公章）</w:t>
      </w:r>
    </w:p>
    <w:p w14:paraId="74E267F5">
      <w:pPr>
        <w:adjustRightInd w:val="0"/>
        <w:snapToGrid w:val="0"/>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rPr>
        <w:t>法定代表人/负责人或委托代理人：</w:t>
      </w:r>
      <w:r>
        <w:rPr>
          <w:rFonts w:hint="eastAsia" w:ascii="宋体" w:hAnsi="宋体" w:cs="宋体"/>
          <w:sz w:val="24"/>
          <w:szCs w:val="24"/>
          <w:u w:val="single"/>
        </w:rPr>
        <w:t xml:space="preserve">               </w:t>
      </w:r>
      <w:r>
        <w:rPr>
          <w:rFonts w:hint="eastAsia" w:ascii="宋体" w:hAnsi="宋体" w:cs="宋体"/>
          <w:sz w:val="24"/>
          <w:szCs w:val="24"/>
        </w:rPr>
        <w:t>（签字或盖章）</w:t>
      </w:r>
    </w:p>
    <w:p w14:paraId="3DEB4A05">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2A996D94">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电子邮箱：</w:t>
      </w:r>
      <w:r>
        <w:rPr>
          <w:rFonts w:hint="eastAsia" w:ascii="宋体" w:hAnsi="宋体" w:cs="宋体"/>
          <w:sz w:val="24"/>
          <w:szCs w:val="24"/>
          <w:u w:val="single"/>
        </w:rPr>
        <w:t xml:space="preserve">                          </w:t>
      </w:r>
    </w:p>
    <w:p w14:paraId="4B518807">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 xml:space="preserve">                              </w:t>
      </w:r>
    </w:p>
    <w:p w14:paraId="49B0C9AA">
      <w:pPr>
        <w:adjustRightInd w:val="0"/>
        <w:snapToGrid w:val="0"/>
        <w:spacing w:line="600" w:lineRule="exact"/>
        <w:ind w:left="1" w:firstLine="3232" w:firstLineChars="1347"/>
        <w:jc w:val="left"/>
        <w:rPr>
          <w:rFonts w:hint="eastAsia" w:ascii="宋体" w:hAnsi="宋体" w:cs="宋体"/>
          <w:sz w:val="24"/>
          <w:szCs w:val="24"/>
        </w:rPr>
      </w:pPr>
      <w:r>
        <w:rPr>
          <w:rFonts w:hint="eastAsia" w:ascii="宋体" w:hAnsi="宋体" w:cs="宋体"/>
          <w:sz w:val="24"/>
          <w:szCs w:val="24"/>
        </w:rPr>
        <w:t>传真：</w:t>
      </w:r>
      <w:r>
        <w:rPr>
          <w:rFonts w:hint="eastAsia" w:ascii="宋体" w:hAnsi="宋体" w:cs="宋体"/>
          <w:sz w:val="24"/>
          <w:szCs w:val="24"/>
          <w:u w:val="single"/>
        </w:rPr>
        <w:t xml:space="preserve">                              </w:t>
      </w:r>
    </w:p>
    <w:p w14:paraId="07D6DE7F">
      <w:pPr>
        <w:spacing w:line="600" w:lineRule="exact"/>
        <w:ind w:left="1" w:firstLine="472" w:firstLineChars="197"/>
        <w:jc w:val="righ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E0639FE">
      <w:pPr>
        <w:rPr>
          <w:rFonts w:hint="eastAsia" w:ascii="宋体" w:hAnsi="宋体" w:cs="宋体"/>
          <w:sz w:val="24"/>
          <w:szCs w:val="24"/>
        </w:rPr>
      </w:pPr>
      <w:bookmarkStart w:id="16" w:name="_Toc87616395"/>
      <w:bookmarkStart w:id="17" w:name="_Toc29833"/>
      <w:bookmarkStart w:id="18" w:name="_Toc88209958"/>
      <w:bookmarkStart w:id="19" w:name="_Toc22527"/>
      <w:r>
        <w:rPr>
          <w:rFonts w:hint="eastAsia" w:ascii="宋体" w:hAnsi="宋体" w:cs="宋体"/>
          <w:sz w:val="24"/>
          <w:szCs w:val="24"/>
        </w:rPr>
        <w:br w:type="page"/>
      </w:r>
    </w:p>
    <w:p w14:paraId="124A139E">
      <w:pPr>
        <w:spacing w:line="360" w:lineRule="auto"/>
        <w:rPr>
          <w:rFonts w:hint="eastAsia" w:ascii="宋体" w:hAnsi="宋体" w:cs="宋体"/>
          <w:b/>
          <w:bCs/>
          <w:sz w:val="24"/>
          <w:szCs w:val="24"/>
        </w:rPr>
      </w:pPr>
      <w:r>
        <w:rPr>
          <w:rFonts w:hint="eastAsia" w:ascii="宋体" w:hAnsi="宋体" w:cs="宋体"/>
          <w:b/>
          <w:bCs/>
          <w:sz w:val="24"/>
          <w:szCs w:val="24"/>
          <w:lang w:val="en-US" w:eastAsia="zh-CN"/>
        </w:rPr>
        <w:t>1.2</w:t>
      </w:r>
      <w:r>
        <w:rPr>
          <w:rFonts w:hint="eastAsia" w:ascii="宋体" w:hAnsi="宋体" w:cs="宋体"/>
          <w:b/>
          <w:bCs/>
          <w:sz w:val="24"/>
          <w:szCs w:val="24"/>
        </w:rPr>
        <w:t>格式2.报价一览表</w:t>
      </w:r>
    </w:p>
    <w:p w14:paraId="04ED2FD5">
      <w:pPr>
        <w:jc w:val="left"/>
        <w:rPr>
          <w:rFonts w:hint="eastAsia" w:ascii="宋体" w:hAnsi="宋体" w:cs="宋体"/>
          <w:b/>
          <w:sz w:val="24"/>
          <w:szCs w:val="24"/>
        </w:rPr>
      </w:pPr>
      <w:r>
        <w:rPr>
          <w:rFonts w:hint="eastAsia" w:ascii="宋体" w:hAnsi="宋体" w:cs="宋体"/>
          <w:sz w:val="24"/>
          <w:szCs w:val="24"/>
        </w:rPr>
        <w:t>项目名称：</w:t>
      </w:r>
      <w:r>
        <w:rPr>
          <w:rFonts w:hint="eastAsia" w:ascii="宋体" w:hAnsi="宋体" w:cs="宋体"/>
          <w:b/>
          <w:sz w:val="24"/>
          <w:szCs w:val="24"/>
        </w:rPr>
        <w:t xml:space="preserve"> </w:t>
      </w:r>
      <w:r>
        <w:rPr>
          <w:rFonts w:hint="eastAsia" w:ascii="宋体" w:hAnsi="宋体" w:cs="宋体"/>
          <w:b/>
          <w:sz w:val="24"/>
          <w:u w:val="none"/>
          <w:lang w:val="en-US" w:eastAsia="zh-CN"/>
        </w:rPr>
        <w:t>人力资源管理优化服务项目</w:t>
      </w:r>
    </w:p>
    <w:tbl>
      <w:tblPr>
        <w:tblStyle w:val="22"/>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3BA2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03D65738">
            <w:pPr>
              <w:rPr>
                <w:rFonts w:hint="eastAsia" w:ascii="宋体" w:hAnsi="宋体" w:cs="宋体"/>
                <w:bCs/>
                <w:sz w:val="24"/>
                <w:szCs w:val="24"/>
              </w:rPr>
            </w:pPr>
            <w:r>
              <w:rPr>
                <w:rFonts w:hint="eastAsia" w:ascii="宋体" w:hAnsi="宋体" w:cs="宋体"/>
                <w:bCs/>
                <w:sz w:val="24"/>
                <w:szCs w:val="24"/>
              </w:rPr>
              <w:t>序号</w:t>
            </w:r>
          </w:p>
        </w:tc>
        <w:tc>
          <w:tcPr>
            <w:tcW w:w="1853" w:type="dxa"/>
            <w:vAlign w:val="center"/>
          </w:tcPr>
          <w:p w14:paraId="362F3F85">
            <w:pPr>
              <w:jc w:val="center"/>
              <w:rPr>
                <w:rFonts w:hint="eastAsia" w:ascii="宋体" w:hAnsi="宋体" w:cs="宋体"/>
                <w:bCs/>
                <w:sz w:val="24"/>
                <w:szCs w:val="24"/>
              </w:rPr>
            </w:pPr>
            <w:r>
              <w:rPr>
                <w:rFonts w:hint="eastAsia" w:ascii="宋体" w:hAnsi="宋体" w:cs="宋体"/>
                <w:bCs/>
                <w:sz w:val="24"/>
                <w:szCs w:val="24"/>
              </w:rPr>
              <w:t>项目名称</w:t>
            </w:r>
          </w:p>
        </w:tc>
        <w:tc>
          <w:tcPr>
            <w:tcW w:w="6197" w:type="dxa"/>
            <w:gridSpan w:val="2"/>
            <w:vAlign w:val="center"/>
          </w:tcPr>
          <w:p w14:paraId="4F3B6EEC">
            <w:pPr>
              <w:rPr>
                <w:rFonts w:hint="eastAsia" w:ascii="宋体" w:hAnsi="宋体" w:cs="宋体"/>
                <w:bCs/>
                <w:sz w:val="24"/>
                <w:szCs w:val="24"/>
              </w:rPr>
            </w:pPr>
            <w:r>
              <w:rPr>
                <w:rFonts w:hint="eastAsia" w:ascii="宋体" w:hAnsi="宋体" w:cs="宋体"/>
                <w:bCs/>
                <w:sz w:val="24"/>
                <w:szCs w:val="24"/>
              </w:rPr>
              <w:t>投标价（单位：人民币元）</w:t>
            </w:r>
          </w:p>
        </w:tc>
      </w:tr>
      <w:tr w14:paraId="122B7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jc w:val="center"/>
        </w:trPr>
        <w:tc>
          <w:tcPr>
            <w:tcW w:w="723" w:type="dxa"/>
            <w:vAlign w:val="center"/>
          </w:tcPr>
          <w:p w14:paraId="311287A3">
            <w:pPr>
              <w:jc w:val="center"/>
              <w:rPr>
                <w:rFonts w:hint="eastAsia" w:ascii="宋体" w:hAnsi="宋体" w:cs="宋体"/>
                <w:sz w:val="24"/>
                <w:szCs w:val="24"/>
              </w:rPr>
            </w:pPr>
            <w:r>
              <w:rPr>
                <w:rFonts w:hint="eastAsia" w:ascii="宋体" w:hAnsi="宋体" w:cs="宋体"/>
                <w:sz w:val="24"/>
                <w:szCs w:val="24"/>
              </w:rPr>
              <w:t>1</w:t>
            </w:r>
          </w:p>
        </w:tc>
        <w:tc>
          <w:tcPr>
            <w:tcW w:w="1853" w:type="dxa"/>
            <w:vAlign w:val="center"/>
          </w:tcPr>
          <w:p w14:paraId="4917B245">
            <w:pPr>
              <w:jc w:val="center"/>
              <w:rPr>
                <w:rFonts w:hint="eastAsia" w:ascii="宋体" w:hAnsi="宋体" w:cs="宋体"/>
                <w:sz w:val="24"/>
                <w:szCs w:val="24"/>
              </w:rPr>
            </w:pPr>
            <w:r>
              <w:rPr>
                <w:rFonts w:hint="eastAsia" w:ascii="宋体" w:hAnsi="宋体" w:cs="宋体"/>
                <w:sz w:val="24"/>
                <w:szCs w:val="24"/>
              </w:rPr>
              <w:t>投标总价</w:t>
            </w:r>
          </w:p>
        </w:tc>
        <w:tc>
          <w:tcPr>
            <w:tcW w:w="6197" w:type="dxa"/>
            <w:gridSpan w:val="2"/>
            <w:vAlign w:val="center"/>
          </w:tcPr>
          <w:p w14:paraId="06C04391">
            <w:pPr>
              <w:pStyle w:val="10"/>
              <w:spacing w:line="360" w:lineRule="auto"/>
              <w:ind w:firstLine="0" w:firstLineChars="0"/>
              <w:rPr>
                <w:rFonts w:hint="eastAsia" w:hAnsi="宋体" w:eastAsia="宋体" w:cs="宋体"/>
                <w:color w:val="000000"/>
                <w:sz w:val="24"/>
                <w:szCs w:val="24"/>
                <w:u w:val="single"/>
              </w:rPr>
            </w:pPr>
            <w:r>
              <w:rPr>
                <w:rFonts w:hint="eastAsia" w:hAnsi="宋体" w:eastAsia="宋体" w:cs="宋体"/>
                <w:color w:val="000000"/>
                <w:sz w:val="24"/>
                <w:szCs w:val="24"/>
              </w:rPr>
              <w:t>大写：人民币</w:t>
            </w:r>
            <w:r>
              <w:rPr>
                <w:rFonts w:hint="eastAsia" w:hAnsi="宋体" w:eastAsia="宋体" w:cs="宋体"/>
                <w:color w:val="000000"/>
                <w:sz w:val="24"/>
                <w:szCs w:val="24"/>
                <w:u w:val="single"/>
              </w:rPr>
              <w:t xml:space="preserve">                </w:t>
            </w:r>
            <w:r>
              <w:rPr>
                <w:rFonts w:hint="eastAsia" w:hAnsi="宋体" w:eastAsia="宋体" w:cs="宋体"/>
                <w:color w:val="000000"/>
                <w:sz w:val="24"/>
                <w:szCs w:val="24"/>
              </w:rPr>
              <w:t>元（不含税），小写：</w:t>
            </w:r>
            <w:r>
              <w:rPr>
                <w:rFonts w:hint="eastAsia" w:hAnsi="宋体" w:eastAsia="宋体" w:cs="宋体"/>
                <w:color w:val="000000"/>
                <w:sz w:val="24"/>
                <w:szCs w:val="24"/>
                <w:u w:val="single"/>
              </w:rPr>
              <w:t xml:space="preserve">           </w:t>
            </w:r>
          </w:p>
          <w:p w14:paraId="75B86354">
            <w:pPr>
              <w:pStyle w:val="10"/>
              <w:spacing w:line="360" w:lineRule="auto"/>
              <w:ind w:firstLine="480"/>
              <w:rPr>
                <w:rFonts w:hint="eastAsia" w:hAnsi="宋体" w:eastAsia="宋体" w:cs="宋体"/>
                <w:color w:val="000000"/>
                <w:sz w:val="24"/>
                <w:szCs w:val="24"/>
              </w:rPr>
            </w:pPr>
            <w:r>
              <w:rPr>
                <w:rFonts w:hint="eastAsia" w:hAnsi="宋体" w:eastAsia="宋体" w:cs="宋体"/>
                <w:color w:val="000000"/>
                <w:sz w:val="24"/>
                <w:szCs w:val="24"/>
              </w:rPr>
              <w:t>税率：</w:t>
            </w:r>
            <w:r>
              <w:rPr>
                <w:rFonts w:hint="eastAsia" w:hAnsi="宋体" w:eastAsia="宋体" w:cs="宋体"/>
                <w:color w:val="000000"/>
                <w:sz w:val="24"/>
                <w:szCs w:val="24"/>
                <w:u w:val="single"/>
              </w:rPr>
              <w:t xml:space="preserve">       </w:t>
            </w:r>
            <w:r>
              <w:rPr>
                <w:rFonts w:hint="eastAsia" w:hAnsi="宋体" w:eastAsia="宋体" w:cs="宋体"/>
                <w:color w:val="000000"/>
                <w:sz w:val="24"/>
                <w:szCs w:val="24"/>
              </w:rPr>
              <w:t>%（增值税专用发票）</w:t>
            </w:r>
          </w:p>
          <w:p w14:paraId="394CD74E">
            <w:pPr>
              <w:pStyle w:val="10"/>
              <w:spacing w:line="360" w:lineRule="auto"/>
              <w:ind w:firstLine="0" w:firstLineChars="0"/>
              <w:rPr>
                <w:rFonts w:hint="eastAsia" w:hAnsi="宋体" w:eastAsia="宋体" w:cs="宋体"/>
                <w:color w:val="000000"/>
                <w:sz w:val="24"/>
                <w:szCs w:val="24"/>
              </w:rPr>
            </w:pPr>
            <w:r>
              <w:rPr>
                <w:rFonts w:hint="eastAsia" w:hAnsi="宋体" w:eastAsia="宋体" w:cs="宋体"/>
                <w:color w:val="000000"/>
                <w:sz w:val="24"/>
                <w:szCs w:val="24"/>
              </w:rPr>
              <w:t>大写：人民币</w:t>
            </w:r>
            <w:r>
              <w:rPr>
                <w:rFonts w:hint="eastAsia" w:hAnsi="宋体" w:eastAsia="宋体" w:cs="宋体"/>
                <w:color w:val="000000"/>
                <w:sz w:val="24"/>
                <w:szCs w:val="24"/>
                <w:u w:val="single"/>
              </w:rPr>
              <w:t xml:space="preserve">                 </w:t>
            </w:r>
            <w:r>
              <w:rPr>
                <w:rFonts w:hint="eastAsia" w:hAnsi="宋体" w:eastAsia="宋体" w:cs="宋体"/>
                <w:color w:val="000000"/>
                <w:sz w:val="24"/>
                <w:szCs w:val="24"/>
              </w:rPr>
              <w:t>元（含税），小写：</w:t>
            </w:r>
            <w:r>
              <w:rPr>
                <w:rFonts w:hint="eastAsia" w:hAnsi="宋体" w:eastAsia="宋体" w:cs="宋体"/>
                <w:color w:val="000000"/>
                <w:sz w:val="24"/>
                <w:szCs w:val="24"/>
                <w:u w:val="single"/>
              </w:rPr>
              <w:t xml:space="preserve">             </w:t>
            </w:r>
          </w:p>
          <w:p w14:paraId="2E8CE4E5">
            <w:pPr>
              <w:rPr>
                <w:rFonts w:hint="eastAsia" w:ascii="宋体" w:hAnsi="宋体" w:cs="宋体"/>
                <w:sz w:val="24"/>
                <w:szCs w:val="24"/>
              </w:rPr>
            </w:pPr>
            <w:r>
              <w:rPr>
                <w:rFonts w:hint="eastAsia" w:ascii="宋体" w:hAnsi="宋体" w:cs="宋体"/>
                <w:color w:val="000000"/>
                <w:sz w:val="24"/>
                <w:szCs w:val="24"/>
              </w:rPr>
              <w:t>备注：本次报价最高限价为￥</w:t>
            </w:r>
            <w:r>
              <w:rPr>
                <w:rFonts w:hint="eastAsia" w:ascii="宋体" w:hAnsi="宋体" w:cs="宋体"/>
                <w:color w:val="000000"/>
                <w:sz w:val="24"/>
                <w:szCs w:val="24"/>
                <w:highlight w:val="none"/>
                <w:lang w:val="en-US" w:eastAsia="zh-CN"/>
              </w:rPr>
              <w:t>490000</w:t>
            </w:r>
            <w:r>
              <w:rPr>
                <w:rFonts w:hint="eastAsia" w:ascii="宋体" w:hAnsi="宋体" w:cs="宋体"/>
                <w:color w:val="000000"/>
                <w:sz w:val="24"/>
                <w:szCs w:val="24"/>
                <w:highlight w:val="none"/>
              </w:rPr>
              <w:t>元</w:t>
            </w:r>
            <w:r>
              <w:rPr>
                <w:rFonts w:hint="eastAsia" w:ascii="宋体" w:hAnsi="宋体" w:cs="宋体"/>
                <w:color w:val="000000"/>
                <w:sz w:val="24"/>
                <w:szCs w:val="24"/>
              </w:rPr>
              <w:t>人民币（含税），等于或高于最高限价的报价均作无效报价处理。</w:t>
            </w:r>
          </w:p>
        </w:tc>
      </w:tr>
      <w:tr w14:paraId="66ED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1AD54DEB">
            <w:pPr>
              <w:jc w:val="center"/>
              <w:rPr>
                <w:rFonts w:hint="eastAsia" w:ascii="宋体" w:hAnsi="宋体" w:cs="宋体"/>
                <w:sz w:val="24"/>
                <w:szCs w:val="24"/>
              </w:rPr>
            </w:pPr>
            <w:r>
              <w:rPr>
                <w:rFonts w:hint="eastAsia" w:ascii="宋体" w:hAnsi="宋体" w:cs="宋体"/>
                <w:sz w:val="24"/>
                <w:szCs w:val="24"/>
              </w:rPr>
              <w:t>2</w:t>
            </w:r>
          </w:p>
        </w:tc>
        <w:tc>
          <w:tcPr>
            <w:tcW w:w="1853" w:type="dxa"/>
            <w:vAlign w:val="center"/>
          </w:tcPr>
          <w:p w14:paraId="1C7A30E8">
            <w:pPr>
              <w:jc w:val="center"/>
              <w:rPr>
                <w:rFonts w:hint="eastAsia" w:ascii="宋体" w:hAnsi="宋体" w:cs="宋体"/>
                <w:sz w:val="24"/>
                <w:szCs w:val="24"/>
              </w:rPr>
            </w:pPr>
            <w:r>
              <w:rPr>
                <w:rFonts w:hint="eastAsia" w:ascii="宋体" w:hAnsi="宋体" w:cs="宋体"/>
                <w:sz w:val="24"/>
                <w:szCs w:val="24"/>
              </w:rPr>
              <w:t>工期要求</w:t>
            </w:r>
          </w:p>
        </w:tc>
        <w:tc>
          <w:tcPr>
            <w:tcW w:w="6197" w:type="dxa"/>
            <w:gridSpan w:val="2"/>
            <w:vAlign w:val="center"/>
          </w:tcPr>
          <w:p w14:paraId="41815F66">
            <w:pPr>
              <w:rPr>
                <w:rFonts w:hint="eastAsia" w:ascii="宋体" w:hAnsi="宋体" w:cs="宋体"/>
                <w:sz w:val="24"/>
                <w:szCs w:val="24"/>
              </w:rPr>
            </w:pPr>
          </w:p>
        </w:tc>
      </w:tr>
      <w:tr w14:paraId="2637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3560E25">
            <w:pPr>
              <w:jc w:val="center"/>
              <w:rPr>
                <w:rFonts w:hint="eastAsia" w:ascii="宋体" w:hAnsi="宋体" w:eastAsia="宋体" w:cs="宋体"/>
                <w:sz w:val="24"/>
                <w:szCs w:val="24"/>
                <w:lang w:eastAsia="zh-CN"/>
              </w:rPr>
            </w:pPr>
            <w:r>
              <w:rPr>
                <w:rFonts w:hint="eastAsia" w:ascii="宋体" w:hAnsi="宋体" w:cs="宋体"/>
                <w:sz w:val="24"/>
                <w:szCs w:val="24"/>
                <w:lang w:val="en-US" w:eastAsia="zh-CN"/>
              </w:rPr>
              <w:t>3</w:t>
            </w:r>
          </w:p>
        </w:tc>
        <w:tc>
          <w:tcPr>
            <w:tcW w:w="1853" w:type="dxa"/>
            <w:vMerge w:val="restart"/>
            <w:vAlign w:val="center"/>
          </w:tcPr>
          <w:p w14:paraId="7E4923EA">
            <w:pPr>
              <w:jc w:val="center"/>
              <w:rPr>
                <w:rFonts w:hint="eastAsia" w:ascii="宋体" w:hAnsi="宋体" w:cs="宋体"/>
                <w:sz w:val="24"/>
                <w:szCs w:val="24"/>
              </w:rPr>
            </w:pPr>
            <w:r>
              <w:rPr>
                <w:rFonts w:hint="eastAsia" w:ascii="宋体" w:hAnsi="宋体" w:cs="宋体"/>
                <w:sz w:val="24"/>
                <w:szCs w:val="24"/>
              </w:rPr>
              <w:t>拟委派的项目负责人</w:t>
            </w:r>
          </w:p>
        </w:tc>
        <w:tc>
          <w:tcPr>
            <w:tcW w:w="1671" w:type="dxa"/>
            <w:vAlign w:val="center"/>
          </w:tcPr>
          <w:p w14:paraId="3733BDA7">
            <w:pPr>
              <w:rPr>
                <w:rFonts w:hint="eastAsia" w:ascii="宋体" w:hAnsi="宋体" w:cs="宋体"/>
                <w:sz w:val="24"/>
                <w:szCs w:val="24"/>
              </w:rPr>
            </w:pPr>
            <w:r>
              <w:rPr>
                <w:rFonts w:hint="eastAsia" w:ascii="宋体" w:hAnsi="宋体" w:cs="宋体"/>
                <w:sz w:val="24"/>
                <w:szCs w:val="24"/>
              </w:rPr>
              <w:t>姓名</w:t>
            </w:r>
          </w:p>
        </w:tc>
        <w:tc>
          <w:tcPr>
            <w:tcW w:w="4526" w:type="dxa"/>
            <w:vAlign w:val="center"/>
          </w:tcPr>
          <w:p w14:paraId="745B3F71">
            <w:pPr>
              <w:rPr>
                <w:rFonts w:hint="eastAsia" w:ascii="宋体" w:hAnsi="宋体" w:cs="宋体"/>
                <w:sz w:val="24"/>
                <w:szCs w:val="24"/>
              </w:rPr>
            </w:pPr>
          </w:p>
        </w:tc>
      </w:tr>
      <w:tr w14:paraId="58F1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63FA1F3">
            <w:pPr>
              <w:rPr>
                <w:rFonts w:hint="eastAsia" w:ascii="宋体" w:hAnsi="宋体" w:cs="宋体"/>
                <w:sz w:val="24"/>
                <w:szCs w:val="24"/>
              </w:rPr>
            </w:pPr>
          </w:p>
        </w:tc>
        <w:tc>
          <w:tcPr>
            <w:tcW w:w="1853" w:type="dxa"/>
            <w:vMerge w:val="continue"/>
            <w:vAlign w:val="center"/>
          </w:tcPr>
          <w:p w14:paraId="0C35F32A">
            <w:pPr>
              <w:rPr>
                <w:rFonts w:hint="eastAsia" w:ascii="宋体" w:hAnsi="宋体" w:cs="宋体"/>
                <w:sz w:val="24"/>
                <w:szCs w:val="24"/>
              </w:rPr>
            </w:pPr>
          </w:p>
        </w:tc>
        <w:tc>
          <w:tcPr>
            <w:tcW w:w="1671" w:type="dxa"/>
            <w:vAlign w:val="center"/>
          </w:tcPr>
          <w:p w14:paraId="046C3E2D">
            <w:pPr>
              <w:rPr>
                <w:rFonts w:hint="eastAsia" w:ascii="宋体" w:hAnsi="宋体" w:cs="宋体"/>
                <w:sz w:val="24"/>
                <w:szCs w:val="24"/>
              </w:rPr>
            </w:pPr>
            <w:r>
              <w:rPr>
                <w:rFonts w:hint="eastAsia" w:ascii="宋体" w:hAnsi="宋体" w:cs="宋体"/>
                <w:sz w:val="24"/>
                <w:szCs w:val="24"/>
              </w:rPr>
              <w:t>技术职称</w:t>
            </w:r>
          </w:p>
        </w:tc>
        <w:tc>
          <w:tcPr>
            <w:tcW w:w="4526" w:type="dxa"/>
            <w:vAlign w:val="center"/>
          </w:tcPr>
          <w:p w14:paraId="762D1FD0">
            <w:pPr>
              <w:rPr>
                <w:rFonts w:hint="eastAsia" w:ascii="宋体" w:hAnsi="宋体" w:cs="宋体"/>
                <w:sz w:val="24"/>
                <w:szCs w:val="24"/>
              </w:rPr>
            </w:pPr>
          </w:p>
        </w:tc>
      </w:tr>
      <w:tr w14:paraId="441D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6AF47B46">
            <w:pPr>
              <w:rPr>
                <w:rFonts w:hint="eastAsia" w:ascii="宋体" w:hAnsi="宋体" w:cs="宋体"/>
                <w:sz w:val="24"/>
                <w:szCs w:val="24"/>
              </w:rPr>
            </w:pPr>
          </w:p>
        </w:tc>
        <w:tc>
          <w:tcPr>
            <w:tcW w:w="1853" w:type="dxa"/>
            <w:vMerge w:val="continue"/>
            <w:vAlign w:val="center"/>
          </w:tcPr>
          <w:p w14:paraId="411C0EE6">
            <w:pPr>
              <w:rPr>
                <w:rFonts w:hint="eastAsia" w:ascii="宋体" w:hAnsi="宋体" w:cs="宋体"/>
                <w:sz w:val="24"/>
                <w:szCs w:val="24"/>
              </w:rPr>
            </w:pPr>
          </w:p>
        </w:tc>
        <w:tc>
          <w:tcPr>
            <w:tcW w:w="1671" w:type="dxa"/>
            <w:vAlign w:val="center"/>
          </w:tcPr>
          <w:p w14:paraId="10A9CB33">
            <w:pPr>
              <w:rPr>
                <w:rFonts w:hint="eastAsia" w:ascii="宋体" w:hAnsi="宋体" w:cs="宋体"/>
                <w:sz w:val="24"/>
                <w:szCs w:val="24"/>
              </w:rPr>
            </w:pPr>
            <w:r>
              <w:rPr>
                <w:rFonts w:hint="eastAsia" w:ascii="宋体" w:hAnsi="宋体" w:cs="宋体"/>
                <w:sz w:val="24"/>
                <w:szCs w:val="24"/>
              </w:rPr>
              <w:t>联系电话</w:t>
            </w:r>
          </w:p>
        </w:tc>
        <w:tc>
          <w:tcPr>
            <w:tcW w:w="4526" w:type="dxa"/>
            <w:vAlign w:val="center"/>
          </w:tcPr>
          <w:p w14:paraId="068BD382">
            <w:pPr>
              <w:rPr>
                <w:rFonts w:hint="eastAsia" w:ascii="宋体" w:hAnsi="宋体" w:cs="宋体"/>
                <w:sz w:val="24"/>
                <w:szCs w:val="24"/>
              </w:rPr>
            </w:pPr>
          </w:p>
        </w:tc>
      </w:tr>
      <w:tr w14:paraId="5437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5702FF14">
            <w:pP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1853" w:type="dxa"/>
            <w:vMerge w:val="restart"/>
            <w:vAlign w:val="center"/>
          </w:tcPr>
          <w:p w14:paraId="5DD04AF8">
            <w:pPr>
              <w:rPr>
                <w:rFonts w:hint="default" w:ascii="宋体" w:hAnsi="宋体" w:eastAsia="宋体" w:cs="宋体"/>
                <w:sz w:val="24"/>
                <w:szCs w:val="24"/>
                <w:lang w:val="en-US" w:eastAsia="zh-CN"/>
              </w:rPr>
            </w:pPr>
            <w:r>
              <w:rPr>
                <w:rFonts w:hint="eastAsia" w:ascii="宋体" w:hAnsi="宋体" w:cs="宋体"/>
                <w:sz w:val="24"/>
                <w:szCs w:val="24"/>
                <w:lang w:val="en-US" w:eastAsia="zh-CN"/>
              </w:rPr>
              <w:t>项目联系人</w:t>
            </w:r>
          </w:p>
        </w:tc>
        <w:tc>
          <w:tcPr>
            <w:tcW w:w="1671" w:type="dxa"/>
            <w:vAlign w:val="center"/>
          </w:tcPr>
          <w:p w14:paraId="54273B59">
            <w:pPr>
              <w:rPr>
                <w:rFonts w:hint="eastAsia" w:ascii="宋体" w:hAnsi="宋体" w:eastAsia="宋体" w:cs="宋体"/>
                <w:sz w:val="24"/>
                <w:szCs w:val="24"/>
                <w:lang w:val="en-US" w:eastAsia="zh-CN"/>
              </w:rPr>
            </w:pPr>
            <w:r>
              <w:rPr>
                <w:rFonts w:hint="eastAsia" w:ascii="宋体" w:hAnsi="宋体" w:cs="宋体"/>
                <w:sz w:val="24"/>
                <w:szCs w:val="24"/>
                <w:lang w:val="en-US" w:eastAsia="zh-CN"/>
              </w:rPr>
              <w:t>姓名</w:t>
            </w:r>
          </w:p>
        </w:tc>
        <w:tc>
          <w:tcPr>
            <w:tcW w:w="4526" w:type="dxa"/>
            <w:vAlign w:val="center"/>
          </w:tcPr>
          <w:p w14:paraId="12157CD6">
            <w:pPr>
              <w:rPr>
                <w:rFonts w:hint="eastAsia" w:ascii="宋体" w:hAnsi="宋体" w:cs="宋体"/>
                <w:sz w:val="24"/>
                <w:szCs w:val="24"/>
              </w:rPr>
            </w:pPr>
          </w:p>
        </w:tc>
      </w:tr>
      <w:tr w14:paraId="7840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D1CA20B">
            <w:pPr>
              <w:rPr>
                <w:rFonts w:hint="eastAsia" w:ascii="宋体" w:hAnsi="宋体" w:cs="宋体"/>
                <w:sz w:val="24"/>
                <w:szCs w:val="24"/>
                <w:lang w:val="en-US" w:eastAsia="zh-CN"/>
              </w:rPr>
            </w:pPr>
          </w:p>
        </w:tc>
        <w:tc>
          <w:tcPr>
            <w:tcW w:w="1853" w:type="dxa"/>
            <w:vMerge w:val="continue"/>
            <w:vAlign w:val="center"/>
          </w:tcPr>
          <w:p w14:paraId="79EC762C">
            <w:pPr>
              <w:rPr>
                <w:rFonts w:hint="eastAsia" w:ascii="宋体" w:hAnsi="宋体" w:cs="宋体"/>
                <w:sz w:val="24"/>
                <w:szCs w:val="24"/>
                <w:lang w:val="en-US" w:eastAsia="zh-CN"/>
              </w:rPr>
            </w:pPr>
          </w:p>
        </w:tc>
        <w:tc>
          <w:tcPr>
            <w:tcW w:w="1671" w:type="dxa"/>
            <w:vAlign w:val="center"/>
          </w:tcPr>
          <w:p w14:paraId="2F9D31BC">
            <w:pPr>
              <w:rPr>
                <w:rFonts w:hint="default" w:ascii="宋体" w:hAnsi="宋体" w:cs="宋体"/>
                <w:sz w:val="24"/>
                <w:szCs w:val="24"/>
                <w:lang w:val="en-US" w:eastAsia="zh-CN"/>
              </w:rPr>
            </w:pPr>
            <w:r>
              <w:rPr>
                <w:rFonts w:hint="eastAsia" w:ascii="宋体" w:hAnsi="宋体" w:cs="宋体"/>
                <w:sz w:val="24"/>
                <w:szCs w:val="24"/>
                <w:lang w:val="en-US" w:eastAsia="zh-CN"/>
              </w:rPr>
              <w:t>联系电话</w:t>
            </w:r>
          </w:p>
        </w:tc>
        <w:tc>
          <w:tcPr>
            <w:tcW w:w="4526" w:type="dxa"/>
            <w:vAlign w:val="center"/>
          </w:tcPr>
          <w:p w14:paraId="64517936">
            <w:pPr>
              <w:rPr>
                <w:rFonts w:hint="eastAsia" w:ascii="宋体" w:hAnsi="宋体" w:cs="宋体"/>
                <w:sz w:val="24"/>
                <w:szCs w:val="24"/>
              </w:rPr>
            </w:pPr>
          </w:p>
        </w:tc>
      </w:tr>
      <w:tr w14:paraId="4A99E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22703AF2">
            <w:pPr>
              <w:rPr>
                <w:rFonts w:hint="eastAsia" w:ascii="宋体" w:hAnsi="宋体" w:cs="宋体"/>
                <w:sz w:val="24"/>
                <w:szCs w:val="24"/>
                <w:lang w:val="en-US" w:eastAsia="zh-CN"/>
              </w:rPr>
            </w:pPr>
          </w:p>
        </w:tc>
        <w:tc>
          <w:tcPr>
            <w:tcW w:w="1853" w:type="dxa"/>
            <w:vMerge w:val="continue"/>
            <w:vAlign w:val="center"/>
          </w:tcPr>
          <w:p w14:paraId="0BB4525E">
            <w:pPr>
              <w:rPr>
                <w:rFonts w:hint="eastAsia" w:ascii="宋体" w:hAnsi="宋体" w:cs="宋体"/>
                <w:sz w:val="24"/>
                <w:szCs w:val="24"/>
                <w:lang w:val="en-US" w:eastAsia="zh-CN"/>
              </w:rPr>
            </w:pPr>
          </w:p>
        </w:tc>
        <w:tc>
          <w:tcPr>
            <w:tcW w:w="1671" w:type="dxa"/>
            <w:vAlign w:val="center"/>
          </w:tcPr>
          <w:p w14:paraId="360A7FFB">
            <w:pPr>
              <w:rPr>
                <w:rFonts w:hint="default" w:ascii="宋体" w:hAnsi="宋体" w:cs="宋体"/>
                <w:sz w:val="24"/>
                <w:szCs w:val="24"/>
                <w:lang w:val="en-US" w:eastAsia="zh-CN"/>
              </w:rPr>
            </w:pPr>
            <w:r>
              <w:rPr>
                <w:rFonts w:hint="eastAsia" w:ascii="宋体" w:hAnsi="宋体" w:cs="宋体"/>
                <w:sz w:val="24"/>
                <w:szCs w:val="24"/>
                <w:lang w:val="en-US" w:eastAsia="zh-CN"/>
              </w:rPr>
              <w:t>公司座机</w:t>
            </w:r>
          </w:p>
        </w:tc>
        <w:tc>
          <w:tcPr>
            <w:tcW w:w="4526" w:type="dxa"/>
            <w:vAlign w:val="center"/>
          </w:tcPr>
          <w:p w14:paraId="555F207F">
            <w:pPr>
              <w:rPr>
                <w:rFonts w:hint="eastAsia" w:ascii="宋体" w:hAnsi="宋体" w:cs="宋体"/>
                <w:sz w:val="24"/>
                <w:szCs w:val="24"/>
              </w:rPr>
            </w:pPr>
          </w:p>
        </w:tc>
      </w:tr>
    </w:tbl>
    <w:p w14:paraId="406DEC53">
      <w:pPr>
        <w:rPr>
          <w:rFonts w:hint="eastAsia" w:ascii="宋体" w:hAnsi="宋体" w:cs="宋体"/>
          <w:sz w:val="24"/>
          <w:szCs w:val="24"/>
        </w:rPr>
      </w:pPr>
    </w:p>
    <w:p w14:paraId="702F4FC8">
      <w:pPr>
        <w:spacing w:before="156" w:beforeLines="50" w:after="156" w:afterLines="50" w:line="360" w:lineRule="auto"/>
        <w:rPr>
          <w:rFonts w:hint="eastAsia" w:ascii="宋体" w:hAnsi="宋体" w:cs="宋体"/>
          <w:sz w:val="24"/>
          <w:szCs w:val="24"/>
        </w:rPr>
      </w:pPr>
      <w:r>
        <w:rPr>
          <w:rFonts w:hint="eastAsia" w:ascii="宋体" w:hAnsi="宋体" w:cs="宋体"/>
          <w:sz w:val="24"/>
          <w:szCs w:val="24"/>
        </w:rPr>
        <w:t>注：（1）投标总价为人民币报价。</w:t>
      </w:r>
    </w:p>
    <w:p w14:paraId="2AA5371B">
      <w:pPr>
        <w:tabs>
          <w:tab w:val="left" w:pos="8364"/>
        </w:tabs>
        <w:spacing w:before="156" w:beforeLines="50" w:after="156" w:afterLines="50"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（2）投标总价是所有需采购人支付的本次项目采购的金额总数，应包括竞选文件要求的全部内容，投标人完成本项目（如果中标）所必须的</w:t>
      </w:r>
      <w:r>
        <w:rPr>
          <w:rFonts w:hint="eastAsia" w:ascii="宋体" w:hAnsi="宋体" w:cs="宋体"/>
          <w:bCs/>
          <w:sz w:val="24"/>
          <w:szCs w:val="24"/>
        </w:rPr>
        <w:t>所有成本费用和投标人应承担的一切税费</w:t>
      </w:r>
      <w:r>
        <w:rPr>
          <w:rFonts w:hint="eastAsia" w:ascii="宋体" w:hAnsi="宋体" w:cs="宋体"/>
          <w:sz w:val="24"/>
          <w:szCs w:val="24"/>
        </w:rPr>
        <w:t>，</w:t>
      </w:r>
      <w:r>
        <w:rPr>
          <w:rFonts w:hint="eastAsia" w:ascii="宋体" w:hAnsi="宋体" w:eastAsia="宋体" w:cs="宋体"/>
          <w:sz w:val="24"/>
          <w:szCs w:val="24"/>
          <w:lang w:val="en-US" w:eastAsia="zh-CN"/>
        </w:rPr>
        <w:t>包括但不限于项目咨询服务费、项目工作费（含项目运作过程中所发生的差旅费、住宿费、资料费、调研费、通讯费、非工作日餐费等）、税费以及一切后续服务费等，投标人不得再向采购人收取任何费用。投标人漏报、少报的费用，视为此项费用已隐含在报价中，中选后不得再向采购人收取任何费用</w:t>
      </w:r>
      <w:r>
        <w:rPr>
          <w:rFonts w:hint="eastAsia" w:ascii="宋体" w:hAnsi="宋体" w:cs="宋体"/>
          <w:sz w:val="24"/>
          <w:szCs w:val="24"/>
          <w:lang w:eastAsia="zh-CN"/>
        </w:rPr>
        <w:t>。</w:t>
      </w:r>
    </w:p>
    <w:p w14:paraId="205969E5">
      <w:pPr>
        <w:tabs>
          <w:tab w:val="left" w:pos="8364"/>
        </w:tabs>
        <w:spacing w:before="156" w:beforeLines="50" w:after="156" w:afterLines="50" w:line="360" w:lineRule="auto"/>
        <w:rPr>
          <w:rFonts w:hint="eastAsia" w:ascii="宋体" w:hAnsi="宋体" w:cs="宋体"/>
          <w:sz w:val="24"/>
          <w:szCs w:val="24"/>
        </w:rPr>
      </w:pPr>
      <w:r>
        <w:rPr>
          <w:rFonts w:hint="eastAsia" w:ascii="宋体" w:hAnsi="宋体" w:cs="宋体"/>
          <w:sz w:val="24"/>
          <w:szCs w:val="24"/>
        </w:rPr>
        <w:t>（3）若用小写表示的金额和用大写表示的金额不一致，以大写表示的金额为准。</w:t>
      </w:r>
    </w:p>
    <w:p w14:paraId="38D96AA4">
      <w:pPr>
        <w:spacing w:line="360" w:lineRule="auto"/>
        <w:rPr>
          <w:rFonts w:hint="eastAsia" w:ascii="宋体" w:hAnsi="宋体" w:cs="宋体"/>
          <w:b/>
          <w:bCs/>
          <w:sz w:val="24"/>
          <w:szCs w:val="24"/>
        </w:rPr>
      </w:pPr>
      <w:r>
        <w:rPr>
          <w:rFonts w:hint="eastAsia" w:ascii="宋体" w:hAnsi="宋体" w:cs="宋体"/>
          <w:sz w:val="24"/>
          <w:szCs w:val="24"/>
        </w:rPr>
        <w:t xml:space="preserve">投标人名称（盖章）                               日期：      年     月    </w:t>
      </w:r>
    </w:p>
    <w:p w14:paraId="4FD15B76">
      <w:pPr>
        <w:spacing w:line="360" w:lineRule="auto"/>
        <w:rPr>
          <w:rFonts w:hint="eastAsia" w:ascii="宋体" w:hAnsi="宋体" w:cs="宋体"/>
          <w:b/>
          <w:bCs/>
          <w:sz w:val="24"/>
          <w:szCs w:val="24"/>
        </w:rPr>
      </w:pPr>
    </w:p>
    <w:p w14:paraId="6E614BFA">
      <w:pPr>
        <w:spacing w:line="360" w:lineRule="auto"/>
        <w:rPr>
          <w:rFonts w:hint="eastAsia" w:ascii="宋体" w:hAnsi="宋体" w:cs="宋体"/>
          <w:b/>
          <w:bCs/>
          <w:sz w:val="24"/>
          <w:szCs w:val="24"/>
        </w:rPr>
      </w:pPr>
    </w:p>
    <w:p w14:paraId="797086A1">
      <w:pPr>
        <w:spacing w:line="360" w:lineRule="auto"/>
        <w:rPr>
          <w:rFonts w:hint="eastAsia" w:ascii="宋体" w:hAnsi="宋体" w:cs="宋体"/>
          <w:b/>
          <w:bCs/>
          <w:sz w:val="24"/>
          <w:szCs w:val="24"/>
          <w:lang w:val="en-US" w:eastAsia="zh-CN"/>
        </w:rPr>
      </w:pPr>
    </w:p>
    <w:p w14:paraId="10EB8587">
      <w:pPr>
        <w:spacing w:line="360" w:lineRule="auto"/>
        <w:rPr>
          <w:rFonts w:hint="eastAsia" w:ascii="宋体" w:hAnsi="宋体" w:cs="宋体"/>
          <w:b/>
          <w:bCs/>
          <w:sz w:val="24"/>
          <w:szCs w:val="24"/>
        </w:rPr>
      </w:pPr>
      <w:r>
        <w:rPr>
          <w:rFonts w:hint="eastAsia" w:ascii="宋体" w:hAnsi="宋体" w:cs="宋体"/>
          <w:b/>
          <w:bCs/>
          <w:sz w:val="24"/>
          <w:szCs w:val="24"/>
          <w:lang w:val="en-US" w:eastAsia="zh-CN"/>
        </w:rPr>
        <w:t>1.3</w:t>
      </w:r>
      <w:r>
        <w:rPr>
          <w:rFonts w:hint="eastAsia" w:ascii="宋体" w:hAnsi="宋体" w:cs="宋体"/>
          <w:b/>
          <w:bCs/>
          <w:sz w:val="24"/>
          <w:szCs w:val="24"/>
        </w:rPr>
        <w:t>报价明细表（如有）</w:t>
      </w:r>
    </w:p>
    <w:p w14:paraId="14F106F5">
      <w:pPr>
        <w:spacing w:line="360" w:lineRule="auto"/>
        <w:rPr>
          <w:rFonts w:hint="eastAsia" w:ascii="宋体" w:hAnsi="宋体" w:cs="宋体"/>
          <w:b/>
          <w:bCs/>
          <w:sz w:val="24"/>
          <w:szCs w:val="24"/>
        </w:rPr>
      </w:pPr>
    </w:p>
    <w:p w14:paraId="7A132145">
      <w:pPr>
        <w:spacing w:line="360" w:lineRule="auto"/>
        <w:rPr>
          <w:rFonts w:hint="eastAsia" w:ascii="宋体" w:hAnsi="宋体" w:cs="宋体"/>
          <w:b/>
          <w:bCs/>
          <w:sz w:val="24"/>
          <w:szCs w:val="24"/>
        </w:rPr>
      </w:pPr>
    </w:p>
    <w:p w14:paraId="19BB888D">
      <w:pPr>
        <w:spacing w:line="360" w:lineRule="auto"/>
        <w:rPr>
          <w:rFonts w:hint="eastAsia" w:ascii="宋体" w:hAnsi="宋体" w:cs="宋体"/>
          <w:b/>
          <w:bCs/>
          <w:sz w:val="24"/>
          <w:szCs w:val="24"/>
        </w:rPr>
      </w:pPr>
    </w:p>
    <w:p w14:paraId="10AF1240">
      <w:pPr>
        <w:spacing w:line="360" w:lineRule="auto"/>
        <w:rPr>
          <w:rFonts w:hint="eastAsia" w:ascii="宋体" w:hAnsi="宋体" w:cs="宋体"/>
          <w:b/>
          <w:bCs/>
          <w:sz w:val="24"/>
          <w:szCs w:val="24"/>
        </w:rPr>
      </w:pPr>
    </w:p>
    <w:p w14:paraId="1F549378">
      <w:pPr>
        <w:spacing w:line="360" w:lineRule="auto"/>
        <w:rPr>
          <w:rFonts w:hint="eastAsia" w:ascii="宋体" w:hAnsi="宋体" w:cs="宋体"/>
          <w:b/>
          <w:bCs/>
          <w:sz w:val="24"/>
          <w:szCs w:val="24"/>
        </w:rPr>
      </w:pPr>
    </w:p>
    <w:p w14:paraId="77F70D3F">
      <w:pPr>
        <w:spacing w:line="360" w:lineRule="auto"/>
        <w:rPr>
          <w:rFonts w:hint="eastAsia" w:ascii="宋体" w:hAnsi="宋体" w:cs="宋体"/>
          <w:b/>
          <w:bCs/>
          <w:sz w:val="24"/>
          <w:szCs w:val="24"/>
        </w:rPr>
      </w:pPr>
    </w:p>
    <w:p w14:paraId="7AF203F7">
      <w:pPr>
        <w:spacing w:line="360" w:lineRule="auto"/>
        <w:rPr>
          <w:rFonts w:hint="eastAsia" w:ascii="宋体" w:hAnsi="宋体" w:cs="宋体"/>
          <w:b/>
          <w:bCs/>
          <w:sz w:val="24"/>
          <w:szCs w:val="24"/>
        </w:rPr>
      </w:pPr>
    </w:p>
    <w:p w14:paraId="329A1F39">
      <w:pPr>
        <w:spacing w:line="360" w:lineRule="auto"/>
        <w:rPr>
          <w:rFonts w:hint="eastAsia" w:ascii="宋体" w:hAnsi="宋体" w:cs="宋体"/>
          <w:b/>
          <w:bCs/>
          <w:sz w:val="24"/>
          <w:szCs w:val="24"/>
        </w:rPr>
      </w:pPr>
    </w:p>
    <w:p w14:paraId="176A39D4">
      <w:pPr>
        <w:spacing w:line="360" w:lineRule="auto"/>
        <w:rPr>
          <w:rFonts w:hint="eastAsia" w:ascii="宋体" w:hAnsi="宋体" w:cs="宋体"/>
          <w:b/>
          <w:bCs/>
          <w:sz w:val="24"/>
          <w:szCs w:val="24"/>
        </w:rPr>
      </w:pPr>
    </w:p>
    <w:p w14:paraId="2053F5BC">
      <w:pPr>
        <w:spacing w:line="360" w:lineRule="auto"/>
        <w:rPr>
          <w:rFonts w:hint="eastAsia" w:ascii="宋体" w:hAnsi="宋体" w:cs="宋体"/>
          <w:b/>
          <w:bCs/>
          <w:sz w:val="24"/>
          <w:szCs w:val="24"/>
        </w:rPr>
      </w:pPr>
    </w:p>
    <w:p w14:paraId="71677277">
      <w:pPr>
        <w:spacing w:line="360" w:lineRule="auto"/>
        <w:rPr>
          <w:rFonts w:hint="eastAsia" w:ascii="宋体" w:hAnsi="宋体" w:cs="宋体"/>
          <w:b/>
          <w:bCs/>
          <w:sz w:val="24"/>
          <w:szCs w:val="24"/>
        </w:rPr>
      </w:pPr>
    </w:p>
    <w:p w14:paraId="7BF7259F">
      <w:pPr>
        <w:spacing w:line="360" w:lineRule="auto"/>
        <w:rPr>
          <w:rFonts w:hint="eastAsia" w:ascii="宋体" w:hAnsi="宋体" w:cs="宋体"/>
          <w:b/>
          <w:bCs/>
          <w:sz w:val="24"/>
          <w:szCs w:val="24"/>
        </w:rPr>
      </w:pPr>
    </w:p>
    <w:p w14:paraId="1B37A961">
      <w:pPr>
        <w:spacing w:line="360" w:lineRule="auto"/>
        <w:rPr>
          <w:rFonts w:hint="eastAsia" w:ascii="宋体" w:hAnsi="宋体" w:cs="宋体"/>
          <w:b/>
          <w:bCs/>
          <w:sz w:val="24"/>
          <w:szCs w:val="24"/>
        </w:rPr>
      </w:pPr>
    </w:p>
    <w:p w14:paraId="341B51AE">
      <w:pPr>
        <w:spacing w:line="360" w:lineRule="auto"/>
        <w:rPr>
          <w:rFonts w:hint="eastAsia" w:ascii="宋体" w:hAnsi="宋体" w:cs="宋体"/>
          <w:b/>
          <w:bCs/>
          <w:sz w:val="24"/>
          <w:szCs w:val="24"/>
        </w:rPr>
      </w:pPr>
    </w:p>
    <w:p w14:paraId="612CECBF">
      <w:pPr>
        <w:spacing w:line="360" w:lineRule="auto"/>
        <w:rPr>
          <w:rFonts w:hint="eastAsia" w:ascii="宋体" w:hAnsi="宋体" w:cs="宋体"/>
          <w:b/>
          <w:bCs/>
          <w:sz w:val="24"/>
          <w:szCs w:val="24"/>
        </w:rPr>
      </w:pPr>
    </w:p>
    <w:p w14:paraId="05B15C5A">
      <w:pPr>
        <w:spacing w:line="360" w:lineRule="auto"/>
        <w:rPr>
          <w:rFonts w:hint="eastAsia" w:ascii="宋体" w:hAnsi="宋体" w:cs="宋体"/>
          <w:b/>
          <w:bCs/>
          <w:sz w:val="24"/>
          <w:szCs w:val="24"/>
        </w:rPr>
      </w:pPr>
    </w:p>
    <w:p w14:paraId="4BE9EC97">
      <w:pPr>
        <w:spacing w:line="360" w:lineRule="auto"/>
        <w:rPr>
          <w:rFonts w:hint="eastAsia" w:ascii="宋体" w:hAnsi="宋体" w:cs="宋体"/>
          <w:b/>
          <w:bCs/>
          <w:sz w:val="24"/>
          <w:szCs w:val="24"/>
        </w:rPr>
      </w:pPr>
    </w:p>
    <w:p w14:paraId="2F05B5B8">
      <w:pPr>
        <w:spacing w:line="360" w:lineRule="auto"/>
        <w:rPr>
          <w:rFonts w:hint="eastAsia" w:ascii="宋体" w:hAnsi="宋体" w:cs="宋体"/>
          <w:b/>
          <w:bCs/>
          <w:sz w:val="24"/>
          <w:szCs w:val="24"/>
        </w:rPr>
      </w:pPr>
    </w:p>
    <w:p w14:paraId="17B4F4EB">
      <w:pPr>
        <w:spacing w:line="360" w:lineRule="auto"/>
        <w:rPr>
          <w:rFonts w:hint="eastAsia" w:ascii="宋体" w:hAnsi="宋体" w:cs="宋体"/>
          <w:b/>
          <w:bCs/>
          <w:sz w:val="24"/>
          <w:szCs w:val="24"/>
        </w:rPr>
      </w:pPr>
    </w:p>
    <w:p w14:paraId="640EDF32">
      <w:pPr>
        <w:spacing w:line="360" w:lineRule="auto"/>
        <w:rPr>
          <w:rFonts w:hint="eastAsia" w:ascii="宋体" w:hAnsi="宋体" w:cs="宋体"/>
          <w:b/>
          <w:bCs/>
          <w:sz w:val="24"/>
          <w:szCs w:val="24"/>
        </w:rPr>
      </w:pPr>
    </w:p>
    <w:p w14:paraId="2AD9A149">
      <w:pPr>
        <w:spacing w:line="360" w:lineRule="auto"/>
        <w:rPr>
          <w:rFonts w:hint="eastAsia" w:ascii="宋体" w:hAnsi="宋体" w:cs="宋体"/>
          <w:b/>
          <w:bCs/>
          <w:sz w:val="24"/>
          <w:szCs w:val="24"/>
        </w:rPr>
      </w:pPr>
    </w:p>
    <w:p w14:paraId="7B79DFB0">
      <w:pPr>
        <w:spacing w:line="360" w:lineRule="auto"/>
        <w:rPr>
          <w:rFonts w:hint="eastAsia" w:ascii="宋体" w:hAnsi="宋体" w:cs="宋体"/>
          <w:b/>
          <w:bCs/>
          <w:sz w:val="24"/>
          <w:szCs w:val="24"/>
        </w:rPr>
      </w:pPr>
    </w:p>
    <w:p w14:paraId="401DB537">
      <w:pPr>
        <w:spacing w:line="360" w:lineRule="auto"/>
        <w:rPr>
          <w:rFonts w:hint="eastAsia" w:ascii="宋体" w:hAnsi="宋体" w:cs="宋体"/>
          <w:b/>
          <w:bCs/>
          <w:sz w:val="24"/>
          <w:szCs w:val="24"/>
        </w:rPr>
      </w:pPr>
    </w:p>
    <w:p w14:paraId="5A336A4C">
      <w:pPr>
        <w:spacing w:line="360" w:lineRule="auto"/>
        <w:rPr>
          <w:rFonts w:hint="eastAsia" w:ascii="宋体" w:hAnsi="宋体" w:cs="宋体"/>
          <w:b/>
          <w:bCs/>
          <w:sz w:val="24"/>
          <w:szCs w:val="24"/>
        </w:rPr>
      </w:pPr>
    </w:p>
    <w:p w14:paraId="1ACED2EA">
      <w:pPr>
        <w:spacing w:line="360" w:lineRule="auto"/>
        <w:rPr>
          <w:rFonts w:hint="eastAsia" w:ascii="宋体" w:hAnsi="宋体" w:cs="宋体"/>
          <w:b/>
          <w:bCs/>
          <w:sz w:val="24"/>
          <w:szCs w:val="24"/>
        </w:rPr>
      </w:pPr>
    </w:p>
    <w:p w14:paraId="212D1F09">
      <w:pPr>
        <w:spacing w:line="360" w:lineRule="auto"/>
        <w:rPr>
          <w:rFonts w:hint="eastAsia" w:ascii="宋体" w:hAnsi="宋体" w:cs="宋体"/>
          <w:b/>
          <w:bCs/>
          <w:sz w:val="24"/>
          <w:szCs w:val="24"/>
        </w:rPr>
      </w:pPr>
    </w:p>
    <w:p w14:paraId="00231C64">
      <w:pPr>
        <w:spacing w:line="360" w:lineRule="auto"/>
        <w:rPr>
          <w:rFonts w:hint="eastAsia" w:ascii="宋体" w:hAnsi="宋体" w:cs="宋体"/>
          <w:b/>
          <w:bCs/>
          <w:sz w:val="24"/>
          <w:szCs w:val="24"/>
        </w:rPr>
      </w:pPr>
    </w:p>
    <w:p w14:paraId="4612A7E0">
      <w:pPr>
        <w:spacing w:line="360" w:lineRule="auto"/>
        <w:rPr>
          <w:rFonts w:hint="eastAsia" w:ascii="宋体" w:hAnsi="宋体" w:cs="宋体"/>
          <w:b/>
          <w:bCs/>
          <w:sz w:val="24"/>
          <w:szCs w:val="24"/>
        </w:rPr>
      </w:pPr>
    </w:p>
    <w:p w14:paraId="1F8BE76F">
      <w:pPr>
        <w:spacing w:line="360" w:lineRule="auto"/>
        <w:rPr>
          <w:rFonts w:hint="eastAsia" w:ascii="宋体" w:hAnsi="宋体" w:cs="宋体"/>
          <w:b/>
          <w:bCs/>
          <w:sz w:val="24"/>
          <w:szCs w:val="24"/>
        </w:rPr>
      </w:pPr>
    </w:p>
    <w:p w14:paraId="34BC858A">
      <w:pPr>
        <w:spacing w:line="360" w:lineRule="auto"/>
        <w:rPr>
          <w:rFonts w:hint="eastAsia" w:ascii="宋体" w:hAnsi="宋体" w:cs="宋体"/>
          <w:b/>
          <w:bCs/>
          <w:sz w:val="24"/>
          <w:szCs w:val="24"/>
        </w:rPr>
      </w:pPr>
    </w:p>
    <w:p w14:paraId="443531C9">
      <w:pPr>
        <w:numPr>
          <w:ilvl w:val="0"/>
          <w:numId w:val="13"/>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商务文件</w:t>
      </w:r>
    </w:p>
    <w:p w14:paraId="6B731729">
      <w:pPr>
        <w:numPr>
          <w:ilvl w:val="-1"/>
          <w:numId w:val="0"/>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2.1供应商简介（如有）</w:t>
      </w:r>
    </w:p>
    <w:p w14:paraId="51D121CC">
      <w:pPr>
        <w:numPr>
          <w:ilvl w:val="-1"/>
          <w:numId w:val="0"/>
        </w:numPr>
        <w:spacing w:line="360" w:lineRule="auto"/>
        <w:rPr>
          <w:rFonts w:hint="eastAsia" w:ascii="宋体" w:hAnsi="宋体" w:cs="宋体"/>
          <w:b/>
          <w:bCs/>
          <w:sz w:val="24"/>
          <w:szCs w:val="24"/>
          <w:lang w:val="en-US" w:eastAsia="zh-CN"/>
        </w:rPr>
      </w:pPr>
    </w:p>
    <w:p w14:paraId="40C2F39D">
      <w:pPr>
        <w:pStyle w:val="8"/>
        <w:rPr>
          <w:rFonts w:hint="eastAsia" w:ascii="宋体" w:hAnsi="宋体" w:cs="宋体"/>
          <w:b/>
          <w:bCs/>
          <w:sz w:val="24"/>
          <w:szCs w:val="24"/>
          <w:lang w:val="en-US" w:eastAsia="zh-CN"/>
        </w:rPr>
      </w:pPr>
    </w:p>
    <w:p w14:paraId="14ADA77D">
      <w:pPr>
        <w:pStyle w:val="8"/>
        <w:rPr>
          <w:rFonts w:hint="eastAsia" w:ascii="宋体" w:hAnsi="宋体" w:cs="宋体"/>
          <w:b/>
          <w:bCs/>
          <w:sz w:val="24"/>
          <w:szCs w:val="24"/>
          <w:lang w:val="en-US" w:eastAsia="zh-CN"/>
        </w:rPr>
      </w:pPr>
    </w:p>
    <w:p w14:paraId="6BAAD192">
      <w:pPr>
        <w:pStyle w:val="8"/>
        <w:rPr>
          <w:rFonts w:hint="eastAsia" w:ascii="宋体" w:hAnsi="宋体" w:cs="宋体"/>
          <w:b/>
          <w:bCs/>
          <w:sz w:val="24"/>
          <w:szCs w:val="24"/>
          <w:lang w:val="en-US" w:eastAsia="zh-CN"/>
        </w:rPr>
      </w:pPr>
    </w:p>
    <w:p w14:paraId="18203AE5">
      <w:pPr>
        <w:pStyle w:val="8"/>
        <w:rPr>
          <w:rFonts w:hint="eastAsia" w:ascii="宋体" w:hAnsi="宋体" w:cs="宋体"/>
          <w:b/>
          <w:bCs/>
          <w:sz w:val="24"/>
          <w:szCs w:val="24"/>
          <w:lang w:val="en-US" w:eastAsia="zh-CN"/>
        </w:rPr>
      </w:pPr>
    </w:p>
    <w:p w14:paraId="32AEFF3C">
      <w:pPr>
        <w:pStyle w:val="8"/>
        <w:rPr>
          <w:rFonts w:hint="eastAsia" w:ascii="宋体" w:hAnsi="宋体" w:cs="宋体"/>
          <w:b/>
          <w:bCs/>
          <w:sz w:val="24"/>
          <w:szCs w:val="24"/>
          <w:lang w:val="en-US" w:eastAsia="zh-CN"/>
        </w:rPr>
      </w:pPr>
    </w:p>
    <w:p w14:paraId="53BBA067">
      <w:pPr>
        <w:pStyle w:val="8"/>
        <w:rPr>
          <w:rFonts w:hint="eastAsia" w:ascii="宋体" w:hAnsi="宋体" w:cs="宋体"/>
          <w:b/>
          <w:bCs/>
          <w:sz w:val="24"/>
          <w:szCs w:val="24"/>
          <w:lang w:val="en-US" w:eastAsia="zh-CN"/>
        </w:rPr>
      </w:pPr>
    </w:p>
    <w:p w14:paraId="402445BB">
      <w:pPr>
        <w:pStyle w:val="8"/>
        <w:rPr>
          <w:rFonts w:hint="eastAsia" w:ascii="宋体" w:hAnsi="宋体" w:cs="宋体"/>
          <w:b/>
          <w:bCs/>
          <w:sz w:val="24"/>
          <w:szCs w:val="24"/>
          <w:lang w:val="en-US" w:eastAsia="zh-CN"/>
        </w:rPr>
      </w:pPr>
    </w:p>
    <w:p w14:paraId="17263D15">
      <w:pPr>
        <w:pStyle w:val="8"/>
        <w:rPr>
          <w:rFonts w:hint="eastAsia" w:ascii="宋体" w:hAnsi="宋体" w:cs="宋体"/>
          <w:b/>
          <w:bCs/>
          <w:sz w:val="24"/>
          <w:szCs w:val="24"/>
          <w:lang w:val="en-US" w:eastAsia="zh-CN"/>
        </w:rPr>
      </w:pPr>
    </w:p>
    <w:p w14:paraId="6423A3D6">
      <w:pPr>
        <w:pStyle w:val="8"/>
        <w:rPr>
          <w:rFonts w:hint="eastAsia" w:ascii="宋体" w:hAnsi="宋体" w:cs="宋体"/>
          <w:b/>
          <w:bCs/>
          <w:sz w:val="24"/>
          <w:szCs w:val="24"/>
          <w:lang w:val="en-US" w:eastAsia="zh-CN"/>
        </w:rPr>
      </w:pPr>
    </w:p>
    <w:p w14:paraId="6B7735F4">
      <w:pPr>
        <w:pStyle w:val="8"/>
        <w:rPr>
          <w:rFonts w:hint="eastAsia" w:ascii="宋体" w:hAnsi="宋体" w:cs="宋体"/>
          <w:b/>
          <w:bCs/>
          <w:sz w:val="24"/>
          <w:szCs w:val="24"/>
          <w:lang w:val="en-US" w:eastAsia="zh-CN"/>
        </w:rPr>
      </w:pPr>
    </w:p>
    <w:p w14:paraId="50D4D05C">
      <w:pPr>
        <w:pStyle w:val="8"/>
        <w:rPr>
          <w:rFonts w:hint="eastAsia" w:ascii="宋体" w:hAnsi="宋体" w:cs="宋体"/>
          <w:b/>
          <w:bCs/>
          <w:sz w:val="24"/>
          <w:szCs w:val="24"/>
          <w:lang w:val="en-US" w:eastAsia="zh-CN"/>
        </w:rPr>
      </w:pPr>
    </w:p>
    <w:p w14:paraId="395598CE">
      <w:pPr>
        <w:pStyle w:val="8"/>
        <w:rPr>
          <w:rFonts w:hint="eastAsia" w:ascii="宋体" w:hAnsi="宋体" w:cs="宋体"/>
          <w:b/>
          <w:bCs/>
          <w:sz w:val="24"/>
          <w:szCs w:val="24"/>
          <w:lang w:val="en-US" w:eastAsia="zh-CN"/>
        </w:rPr>
      </w:pPr>
    </w:p>
    <w:p w14:paraId="28C8044D">
      <w:pPr>
        <w:pStyle w:val="8"/>
        <w:rPr>
          <w:rFonts w:hint="eastAsia" w:ascii="宋体" w:hAnsi="宋体" w:cs="宋体"/>
          <w:b/>
          <w:bCs/>
          <w:sz w:val="24"/>
          <w:szCs w:val="24"/>
          <w:lang w:val="en-US" w:eastAsia="zh-CN"/>
        </w:rPr>
      </w:pPr>
    </w:p>
    <w:p w14:paraId="42A1A1AB">
      <w:pPr>
        <w:pStyle w:val="8"/>
        <w:rPr>
          <w:rFonts w:hint="eastAsia" w:ascii="宋体" w:hAnsi="宋体" w:cs="宋体"/>
          <w:b/>
          <w:bCs/>
          <w:sz w:val="24"/>
          <w:szCs w:val="24"/>
          <w:lang w:val="en-US" w:eastAsia="zh-CN"/>
        </w:rPr>
      </w:pPr>
    </w:p>
    <w:p w14:paraId="27D11DC7">
      <w:pPr>
        <w:pStyle w:val="8"/>
        <w:rPr>
          <w:rFonts w:hint="eastAsia" w:ascii="宋体" w:hAnsi="宋体" w:cs="宋体"/>
          <w:b/>
          <w:bCs/>
          <w:sz w:val="24"/>
          <w:szCs w:val="24"/>
          <w:lang w:val="en-US" w:eastAsia="zh-CN"/>
        </w:rPr>
      </w:pPr>
    </w:p>
    <w:p w14:paraId="0AC8A0DD">
      <w:pPr>
        <w:pStyle w:val="8"/>
        <w:rPr>
          <w:rFonts w:hint="eastAsia" w:ascii="宋体" w:hAnsi="宋体" w:cs="宋体"/>
          <w:b/>
          <w:bCs/>
          <w:sz w:val="24"/>
          <w:szCs w:val="24"/>
          <w:lang w:val="en-US" w:eastAsia="zh-CN"/>
        </w:rPr>
      </w:pPr>
    </w:p>
    <w:p w14:paraId="520B44EF">
      <w:pPr>
        <w:pStyle w:val="8"/>
        <w:rPr>
          <w:rFonts w:hint="eastAsia" w:ascii="宋体" w:hAnsi="宋体" w:cs="宋体"/>
          <w:b/>
          <w:bCs/>
          <w:sz w:val="24"/>
          <w:szCs w:val="24"/>
          <w:lang w:val="en-US" w:eastAsia="zh-CN"/>
        </w:rPr>
      </w:pPr>
    </w:p>
    <w:p w14:paraId="6067457F">
      <w:pPr>
        <w:pStyle w:val="8"/>
        <w:rPr>
          <w:rFonts w:hint="eastAsia" w:ascii="宋体" w:hAnsi="宋体" w:cs="宋体"/>
          <w:b/>
          <w:bCs/>
          <w:sz w:val="24"/>
          <w:szCs w:val="24"/>
          <w:lang w:val="en-US" w:eastAsia="zh-CN"/>
        </w:rPr>
      </w:pPr>
    </w:p>
    <w:p w14:paraId="5BDCFFC0">
      <w:pPr>
        <w:pStyle w:val="8"/>
        <w:rPr>
          <w:rFonts w:hint="eastAsia" w:ascii="宋体" w:hAnsi="宋体" w:cs="宋体"/>
          <w:b/>
          <w:bCs/>
          <w:sz w:val="24"/>
          <w:szCs w:val="24"/>
          <w:lang w:val="en-US" w:eastAsia="zh-CN"/>
        </w:rPr>
      </w:pPr>
    </w:p>
    <w:p w14:paraId="74AD03E0">
      <w:pPr>
        <w:pStyle w:val="8"/>
        <w:rPr>
          <w:rFonts w:hint="eastAsia" w:ascii="宋体" w:hAnsi="宋体" w:cs="宋体"/>
          <w:b/>
          <w:bCs/>
          <w:sz w:val="24"/>
          <w:szCs w:val="24"/>
          <w:lang w:val="en-US" w:eastAsia="zh-CN"/>
        </w:rPr>
      </w:pPr>
    </w:p>
    <w:p w14:paraId="3339F2F3">
      <w:pPr>
        <w:pStyle w:val="8"/>
        <w:rPr>
          <w:rFonts w:hint="eastAsia" w:ascii="宋体" w:hAnsi="宋体" w:cs="宋体"/>
          <w:b/>
          <w:bCs/>
          <w:sz w:val="24"/>
          <w:szCs w:val="24"/>
          <w:lang w:val="en-US" w:eastAsia="zh-CN"/>
        </w:rPr>
      </w:pPr>
    </w:p>
    <w:p w14:paraId="176CF6F2">
      <w:pPr>
        <w:pStyle w:val="8"/>
        <w:rPr>
          <w:rFonts w:hint="eastAsia" w:ascii="宋体" w:hAnsi="宋体" w:cs="宋体"/>
          <w:b/>
          <w:bCs/>
          <w:sz w:val="24"/>
          <w:szCs w:val="24"/>
          <w:lang w:val="en-US" w:eastAsia="zh-CN"/>
        </w:rPr>
      </w:pPr>
    </w:p>
    <w:p w14:paraId="22DDD786">
      <w:pPr>
        <w:pStyle w:val="8"/>
        <w:rPr>
          <w:rFonts w:hint="eastAsia" w:ascii="宋体" w:hAnsi="宋体" w:cs="宋体"/>
          <w:b/>
          <w:bCs/>
          <w:sz w:val="24"/>
          <w:szCs w:val="24"/>
          <w:lang w:val="en-US" w:eastAsia="zh-CN"/>
        </w:rPr>
      </w:pPr>
    </w:p>
    <w:p w14:paraId="0A3F86F5">
      <w:pPr>
        <w:pStyle w:val="8"/>
        <w:rPr>
          <w:rFonts w:hint="eastAsia" w:ascii="宋体" w:hAnsi="宋体" w:cs="宋体"/>
          <w:b/>
          <w:bCs/>
          <w:sz w:val="24"/>
          <w:szCs w:val="24"/>
          <w:lang w:val="en-US" w:eastAsia="zh-CN"/>
        </w:rPr>
      </w:pPr>
    </w:p>
    <w:p w14:paraId="6A5B43BD">
      <w:pPr>
        <w:pStyle w:val="8"/>
        <w:rPr>
          <w:rFonts w:hint="eastAsia" w:ascii="宋体" w:hAnsi="宋体" w:cs="宋体"/>
          <w:b/>
          <w:bCs/>
          <w:sz w:val="24"/>
          <w:szCs w:val="24"/>
          <w:lang w:val="en-US" w:eastAsia="zh-CN"/>
        </w:rPr>
      </w:pPr>
    </w:p>
    <w:p w14:paraId="5B0B0F5E">
      <w:pPr>
        <w:pStyle w:val="8"/>
        <w:rPr>
          <w:rFonts w:hint="eastAsia" w:ascii="宋体" w:hAnsi="宋体" w:cs="宋体"/>
          <w:b/>
          <w:bCs/>
          <w:sz w:val="24"/>
          <w:szCs w:val="24"/>
          <w:lang w:val="en-US" w:eastAsia="zh-CN"/>
        </w:rPr>
      </w:pPr>
    </w:p>
    <w:p w14:paraId="21FF9B13">
      <w:pPr>
        <w:pStyle w:val="8"/>
        <w:rPr>
          <w:rFonts w:hint="eastAsia" w:ascii="宋体" w:hAnsi="宋体" w:cs="宋体"/>
          <w:b/>
          <w:bCs/>
          <w:sz w:val="24"/>
          <w:szCs w:val="24"/>
          <w:lang w:val="en-US" w:eastAsia="zh-CN"/>
        </w:rPr>
      </w:pPr>
    </w:p>
    <w:p w14:paraId="49047289">
      <w:pPr>
        <w:pStyle w:val="8"/>
        <w:rPr>
          <w:rFonts w:hint="eastAsia" w:ascii="宋体" w:hAnsi="宋体" w:cs="宋体"/>
          <w:b/>
          <w:bCs/>
          <w:sz w:val="24"/>
          <w:szCs w:val="24"/>
          <w:lang w:val="en-US" w:eastAsia="zh-CN"/>
        </w:rPr>
      </w:pPr>
    </w:p>
    <w:p w14:paraId="3577A978">
      <w:pPr>
        <w:pStyle w:val="8"/>
        <w:rPr>
          <w:rFonts w:hint="eastAsia" w:ascii="宋体" w:hAnsi="宋体" w:cs="宋体"/>
          <w:b/>
          <w:bCs/>
          <w:sz w:val="24"/>
          <w:szCs w:val="24"/>
          <w:lang w:val="en-US" w:eastAsia="zh-CN"/>
        </w:rPr>
      </w:pPr>
    </w:p>
    <w:p w14:paraId="6A9382C1">
      <w:pPr>
        <w:pStyle w:val="8"/>
        <w:rPr>
          <w:rFonts w:hint="eastAsia" w:ascii="宋体" w:hAnsi="宋体" w:cs="宋体"/>
          <w:b/>
          <w:bCs/>
          <w:sz w:val="24"/>
          <w:szCs w:val="24"/>
          <w:lang w:val="en-US" w:eastAsia="zh-CN"/>
        </w:rPr>
      </w:pPr>
    </w:p>
    <w:p w14:paraId="73737162">
      <w:pPr>
        <w:numPr>
          <w:ilvl w:val="-1"/>
          <w:numId w:val="0"/>
        </w:numPr>
        <w:spacing w:line="360" w:lineRule="auto"/>
        <w:rPr>
          <w:rFonts w:hint="default" w:ascii="宋体" w:hAnsi="宋体" w:cs="宋体"/>
          <w:b/>
          <w:bCs/>
          <w:sz w:val="24"/>
          <w:szCs w:val="24"/>
          <w:lang w:val="en-US" w:eastAsia="zh-CN"/>
        </w:rPr>
      </w:pPr>
      <w:r>
        <w:rPr>
          <w:rFonts w:hint="eastAsia" w:ascii="宋体" w:hAnsi="宋体" w:cs="宋体"/>
          <w:b/>
          <w:bCs/>
          <w:sz w:val="24"/>
          <w:szCs w:val="24"/>
          <w:lang w:val="en-US" w:eastAsia="zh-CN"/>
        </w:rPr>
        <w:t>2.2供应商营业执照复印件</w:t>
      </w:r>
    </w:p>
    <w:p w14:paraId="723DDBF6">
      <w:pPr>
        <w:numPr>
          <w:ilvl w:val="-1"/>
          <w:numId w:val="0"/>
        </w:numPr>
        <w:spacing w:line="360" w:lineRule="auto"/>
        <w:rPr>
          <w:rFonts w:hint="eastAsia" w:ascii="宋体" w:hAnsi="宋体" w:cs="宋体"/>
          <w:b/>
          <w:bCs/>
          <w:sz w:val="24"/>
          <w:szCs w:val="24"/>
          <w:lang w:val="en-US" w:eastAsia="zh-CN"/>
        </w:rPr>
      </w:pPr>
    </w:p>
    <w:p w14:paraId="33A9D548">
      <w:pPr>
        <w:pStyle w:val="8"/>
        <w:rPr>
          <w:rFonts w:hint="eastAsia" w:ascii="宋体" w:hAnsi="宋体" w:cs="宋体"/>
          <w:b/>
          <w:bCs/>
          <w:sz w:val="24"/>
          <w:szCs w:val="24"/>
          <w:lang w:val="en-US" w:eastAsia="zh-CN"/>
        </w:rPr>
      </w:pPr>
    </w:p>
    <w:p w14:paraId="45B8DBBD">
      <w:pPr>
        <w:pStyle w:val="8"/>
        <w:rPr>
          <w:rFonts w:hint="eastAsia" w:ascii="宋体" w:hAnsi="宋体" w:cs="宋体"/>
          <w:b/>
          <w:bCs/>
          <w:sz w:val="24"/>
          <w:szCs w:val="24"/>
          <w:lang w:val="en-US" w:eastAsia="zh-CN"/>
        </w:rPr>
      </w:pPr>
    </w:p>
    <w:p w14:paraId="4074BEE2">
      <w:pPr>
        <w:pStyle w:val="8"/>
        <w:rPr>
          <w:rFonts w:hint="eastAsia" w:ascii="宋体" w:hAnsi="宋体" w:cs="宋体"/>
          <w:b/>
          <w:bCs/>
          <w:sz w:val="24"/>
          <w:szCs w:val="24"/>
          <w:lang w:val="en-US" w:eastAsia="zh-CN"/>
        </w:rPr>
      </w:pPr>
    </w:p>
    <w:p w14:paraId="37EE7C58">
      <w:pPr>
        <w:pStyle w:val="8"/>
        <w:rPr>
          <w:rFonts w:hint="eastAsia" w:ascii="宋体" w:hAnsi="宋体" w:cs="宋体"/>
          <w:b/>
          <w:bCs/>
          <w:sz w:val="24"/>
          <w:szCs w:val="24"/>
          <w:lang w:val="en-US" w:eastAsia="zh-CN"/>
        </w:rPr>
      </w:pPr>
    </w:p>
    <w:p w14:paraId="1285FE37">
      <w:pPr>
        <w:pStyle w:val="8"/>
        <w:rPr>
          <w:rFonts w:hint="eastAsia" w:ascii="宋体" w:hAnsi="宋体" w:cs="宋体"/>
          <w:b/>
          <w:bCs/>
          <w:sz w:val="24"/>
          <w:szCs w:val="24"/>
          <w:lang w:val="en-US" w:eastAsia="zh-CN"/>
        </w:rPr>
      </w:pPr>
    </w:p>
    <w:p w14:paraId="2015A8E4">
      <w:pPr>
        <w:pStyle w:val="8"/>
        <w:rPr>
          <w:rFonts w:hint="eastAsia" w:ascii="宋体" w:hAnsi="宋体" w:cs="宋体"/>
          <w:b/>
          <w:bCs/>
          <w:sz w:val="24"/>
          <w:szCs w:val="24"/>
          <w:lang w:val="en-US" w:eastAsia="zh-CN"/>
        </w:rPr>
      </w:pPr>
    </w:p>
    <w:p w14:paraId="2175F952">
      <w:pPr>
        <w:pStyle w:val="8"/>
        <w:rPr>
          <w:rFonts w:hint="eastAsia" w:ascii="宋体" w:hAnsi="宋体" w:cs="宋体"/>
          <w:b/>
          <w:bCs/>
          <w:sz w:val="24"/>
          <w:szCs w:val="24"/>
          <w:lang w:val="en-US" w:eastAsia="zh-CN"/>
        </w:rPr>
      </w:pPr>
    </w:p>
    <w:p w14:paraId="4343E1DA">
      <w:pPr>
        <w:pStyle w:val="8"/>
        <w:rPr>
          <w:rFonts w:hint="eastAsia" w:ascii="宋体" w:hAnsi="宋体" w:cs="宋体"/>
          <w:b/>
          <w:bCs/>
          <w:sz w:val="24"/>
          <w:szCs w:val="24"/>
          <w:lang w:val="en-US" w:eastAsia="zh-CN"/>
        </w:rPr>
      </w:pPr>
    </w:p>
    <w:p w14:paraId="03E9D08F">
      <w:pPr>
        <w:pStyle w:val="8"/>
        <w:rPr>
          <w:rFonts w:hint="eastAsia" w:ascii="宋体" w:hAnsi="宋体" w:cs="宋体"/>
          <w:b/>
          <w:bCs/>
          <w:sz w:val="24"/>
          <w:szCs w:val="24"/>
          <w:lang w:val="en-US" w:eastAsia="zh-CN"/>
        </w:rPr>
      </w:pPr>
    </w:p>
    <w:p w14:paraId="33A1C9BB">
      <w:pPr>
        <w:pStyle w:val="8"/>
        <w:rPr>
          <w:rFonts w:hint="eastAsia" w:ascii="宋体" w:hAnsi="宋体" w:cs="宋体"/>
          <w:b/>
          <w:bCs/>
          <w:sz w:val="24"/>
          <w:szCs w:val="24"/>
          <w:lang w:val="en-US" w:eastAsia="zh-CN"/>
        </w:rPr>
      </w:pPr>
    </w:p>
    <w:p w14:paraId="4F9A5B42">
      <w:pPr>
        <w:pStyle w:val="8"/>
        <w:rPr>
          <w:rFonts w:hint="eastAsia" w:ascii="宋体" w:hAnsi="宋体" w:cs="宋体"/>
          <w:b/>
          <w:bCs/>
          <w:sz w:val="24"/>
          <w:szCs w:val="24"/>
          <w:lang w:val="en-US" w:eastAsia="zh-CN"/>
        </w:rPr>
      </w:pPr>
    </w:p>
    <w:p w14:paraId="0CDCD70B">
      <w:pPr>
        <w:pStyle w:val="8"/>
        <w:rPr>
          <w:rFonts w:hint="eastAsia" w:ascii="宋体" w:hAnsi="宋体" w:cs="宋体"/>
          <w:b/>
          <w:bCs/>
          <w:sz w:val="24"/>
          <w:szCs w:val="24"/>
          <w:lang w:val="en-US" w:eastAsia="zh-CN"/>
        </w:rPr>
      </w:pPr>
    </w:p>
    <w:p w14:paraId="089718CD">
      <w:pPr>
        <w:pStyle w:val="8"/>
        <w:rPr>
          <w:rFonts w:hint="eastAsia" w:ascii="宋体" w:hAnsi="宋体" w:cs="宋体"/>
          <w:b/>
          <w:bCs/>
          <w:sz w:val="24"/>
          <w:szCs w:val="24"/>
          <w:lang w:val="en-US" w:eastAsia="zh-CN"/>
        </w:rPr>
      </w:pPr>
    </w:p>
    <w:p w14:paraId="2CF691DA">
      <w:pPr>
        <w:pStyle w:val="8"/>
        <w:rPr>
          <w:rFonts w:hint="eastAsia" w:ascii="宋体" w:hAnsi="宋体" w:cs="宋体"/>
          <w:b/>
          <w:bCs/>
          <w:sz w:val="24"/>
          <w:szCs w:val="24"/>
          <w:lang w:val="en-US" w:eastAsia="zh-CN"/>
        </w:rPr>
      </w:pPr>
    </w:p>
    <w:p w14:paraId="3CA24630">
      <w:pPr>
        <w:pStyle w:val="8"/>
        <w:rPr>
          <w:rFonts w:hint="eastAsia" w:ascii="宋体" w:hAnsi="宋体" w:cs="宋体"/>
          <w:b/>
          <w:bCs/>
          <w:sz w:val="24"/>
          <w:szCs w:val="24"/>
          <w:lang w:val="en-US" w:eastAsia="zh-CN"/>
        </w:rPr>
      </w:pPr>
    </w:p>
    <w:p w14:paraId="170C3E04">
      <w:pPr>
        <w:pStyle w:val="8"/>
        <w:rPr>
          <w:rFonts w:hint="eastAsia" w:ascii="宋体" w:hAnsi="宋体" w:cs="宋体"/>
          <w:b/>
          <w:bCs/>
          <w:sz w:val="24"/>
          <w:szCs w:val="24"/>
          <w:lang w:val="en-US" w:eastAsia="zh-CN"/>
        </w:rPr>
      </w:pPr>
    </w:p>
    <w:p w14:paraId="4E977524">
      <w:pPr>
        <w:pStyle w:val="8"/>
        <w:rPr>
          <w:rFonts w:hint="eastAsia" w:ascii="宋体" w:hAnsi="宋体" w:cs="宋体"/>
          <w:b/>
          <w:bCs/>
          <w:sz w:val="24"/>
          <w:szCs w:val="24"/>
          <w:lang w:val="en-US" w:eastAsia="zh-CN"/>
        </w:rPr>
      </w:pPr>
    </w:p>
    <w:p w14:paraId="5963E8CD">
      <w:pPr>
        <w:pStyle w:val="8"/>
        <w:rPr>
          <w:rFonts w:hint="eastAsia" w:ascii="宋体" w:hAnsi="宋体" w:cs="宋体"/>
          <w:b/>
          <w:bCs/>
          <w:sz w:val="24"/>
          <w:szCs w:val="24"/>
          <w:lang w:val="en-US" w:eastAsia="zh-CN"/>
        </w:rPr>
      </w:pPr>
    </w:p>
    <w:p w14:paraId="478960D2">
      <w:pPr>
        <w:pStyle w:val="8"/>
        <w:rPr>
          <w:rFonts w:hint="eastAsia" w:ascii="宋体" w:hAnsi="宋体" w:cs="宋体"/>
          <w:b/>
          <w:bCs/>
          <w:sz w:val="24"/>
          <w:szCs w:val="24"/>
          <w:lang w:val="en-US" w:eastAsia="zh-CN"/>
        </w:rPr>
      </w:pPr>
    </w:p>
    <w:p w14:paraId="4536E6B1">
      <w:pPr>
        <w:pStyle w:val="8"/>
        <w:rPr>
          <w:rFonts w:hint="eastAsia" w:ascii="宋体" w:hAnsi="宋体" w:cs="宋体"/>
          <w:b/>
          <w:bCs/>
          <w:sz w:val="24"/>
          <w:szCs w:val="24"/>
          <w:lang w:val="en-US" w:eastAsia="zh-CN"/>
        </w:rPr>
      </w:pPr>
    </w:p>
    <w:p w14:paraId="7745232B">
      <w:pPr>
        <w:pStyle w:val="8"/>
        <w:rPr>
          <w:rFonts w:hint="eastAsia" w:ascii="宋体" w:hAnsi="宋体" w:cs="宋体"/>
          <w:b/>
          <w:bCs/>
          <w:sz w:val="24"/>
          <w:szCs w:val="24"/>
          <w:lang w:val="en-US" w:eastAsia="zh-CN"/>
        </w:rPr>
      </w:pPr>
    </w:p>
    <w:p w14:paraId="48A5CBBB">
      <w:pPr>
        <w:pStyle w:val="8"/>
        <w:rPr>
          <w:rFonts w:hint="eastAsia" w:ascii="宋体" w:hAnsi="宋体" w:cs="宋体"/>
          <w:b/>
          <w:bCs/>
          <w:sz w:val="24"/>
          <w:szCs w:val="24"/>
          <w:lang w:val="en-US" w:eastAsia="zh-CN"/>
        </w:rPr>
      </w:pPr>
    </w:p>
    <w:p w14:paraId="198A4ECB">
      <w:pPr>
        <w:pStyle w:val="8"/>
        <w:rPr>
          <w:rFonts w:hint="eastAsia" w:ascii="宋体" w:hAnsi="宋体" w:cs="宋体"/>
          <w:b/>
          <w:bCs/>
          <w:sz w:val="24"/>
          <w:szCs w:val="24"/>
          <w:lang w:val="en-US" w:eastAsia="zh-CN"/>
        </w:rPr>
      </w:pPr>
    </w:p>
    <w:p w14:paraId="5F7C03A5">
      <w:pPr>
        <w:pStyle w:val="8"/>
        <w:rPr>
          <w:rFonts w:hint="eastAsia" w:ascii="宋体" w:hAnsi="宋体" w:cs="宋体"/>
          <w:b/>
          <w:bCs/>
          <w:sz w:val="24"/>
          <w:szCs w:val="24"/>
          <w:lang w:val="en-US" w:eastAsia="zh-CN"/>
        </w:rPr>
      </w:pPr>
    </w:p>
    <w:p w14:paraId="122D4FA5">
      <w:pPr>
        <w:pStyle w:val="8"/>
        <w:rPr>
          <w:rFonts w:hint="eastAsia" w:ascii="宋体" w:hAnsi="宋体" w:cs="宋体"/>
          <w:b/>
          <w:bCs/>
          <w:sz w:val="24"/>
          <w:szCs w:val="24"/>
          <w:lang w:val="en-US" w:eastAsia="zh-CN"/>
        </w:rPr>
      </w:pPr>
    </w:p>
    <w:p w14:paraId="75280A66">
      <w:pPr>
        <w:pStyle w:val="8"/>
        <w:rPr>
          <w:rFonts w:hint="eastAsia" w:ascii="宋体" w:hAnsi="宋体" w:cs="宋体"/>
          <w:b/>
          <w:bCs/>
          <w:sz w:val="24"/>
          <w:szCs w:val="24"/>
          <w:lang w:val="en-US" w:eastAsia="zh-CN"/>
        </w:rPr>
      </w:pPr>
    </w:p>
    <w:p w14:paraId="7772F80E">
      <w:pPr>
        <w:pStyle w:val="8"/>
        <w:rPr>
          <w:rFonts w:hint="eastAsia" w:ascii="宋体" w:hAnsi="宋体" w:cs="宋体"/>
          <w:b/>
          <w:bCs/>
          <w:sz w:val="24"/>
          <w:szCs w:val="24"/>
          <w:lang w:val="en-US" w:eastAsia="zh-CN"/>
        </w:rPr>
      </w:pPr>
    </w:p>
    <w:p w14:paraId="3909FEF8">
      <w:pPr>
        <w:pStyle w:val="8"/>
        <w:rPr>
          <w:rFonts w:hint="eastAsia" w:ascii="宋体" w:hAnsi="宋体" w:cs="宋体"/>
          <w:b/>
          <w:bCs/>
          <w:sz w:val="24"/>
          <w:szCs w:val="24"/>
          <w:lang w:val="en-US" w:eastAsia="zh-CN"/>
        </w:rPr>
      </w:pPr>
    </w:p>
    <w:p w14:paraId="0160ABCA">
      <w:pPr>
        <w:pStyle w:val="8"/>
        <w:rPr>
          <w:rFonts w:hint="eastAsia" w:ascii="宋体" w:hAnsi="宋体" w:cs="宋体"/>
          <w:b/>
          <w:bCs/>
          <w:sz w:val="24"/>
          <w:szCs w:val="24"/>
          <w:lang w:val="en-US" w:eastAsia="zh-CN"/>
        </w:rPr>
      </w:pPr>
    </w:p>
    <w:p w14:paraId="3EE8EC30">
      <w:pPr>
        <w:pStyle w:val="8"/>
        <w:rPr>
          <w:rFonts w:hint="eastAsia" w:ascii="宋体" w:hAnsi="宋体" w:cs="宋体"/>
          <w:b/>
          <w:bCs/>
          <w:sz w:val="24"/>
          <w:szCs w:val="24"/>
          <w:lang w:val="en-US" w:eastAsia="zh-CN"/>
        </w:rPr>
      </w:pPr>
    </w:p>
    <w:p w14:paraId="0EBBEB64">
      <w:pPr>
        <w:pStyle w:val="8"/>
        <w:rPr>
          <w:rFonts w:hint="eastAsia" w:ascii="宋体" w:hAnsi="宋体" w:cs="宋体"/>
          <w:b/>
          <w:bCs/>
          <w:sz w:val="24"/>
          <w:szCs w:val="24"/>
          <w:lang w:val="en-US" w:eastAsia="zh-CN"/>
        </w:rPr>
      </w:pPr>
    </w:p>
    <w:p w14:paraId="74342670">
      <w:pPr>
        <w:numPr>
          <w:ilvl w:val="-1"/>
          <w:numId w:val="0"/>
        </w:numPr>
        <w:spacing w:line="360" w:lineRule="auto"/>
        <w:rPr>
          <w:rFonts w:hint="eastAsia" w:ascii="宋体" w:hAnsi="宋体" w:cs="宋体"/>
          <w:b/>
          <w:bCs/>
          <w:sz w:val="24"/>
          <w:szCs w:val="24"/>
          <w:lang w:val="en-US" w:eastAsia="zh-CN"/>
        </w:rPr>
      </w:pPr>
    </w:p>
    <w:p w14:paraId="4ECAFB14">
      <w:pPr>
        <w:numPr>
          <w:ilvl w:val="-1"/>
          <w:numId w:val="0"/>
        </w:numPr>
        <w:spacing w:line="360" w:lineRule="auto"/>
        <w:rPr>
          <w:rFonts w:hint="eastAsia" w:ascii="宋体" w:hAnsi="宋体" w:cs="宋体"/>
          <w:b/>
          <w:bCs/>
          <w:sz w:val="24"/>
          <w:szCs w:val="24"/>
        </w:rPr>
      </w:pPr>
      <w:r>
        <w:rPr>
          <w:rFonts w:hint="eastAsia" w:ascii="宋体" w:hAnsi="宋体" w:cs="宋体"/>
          <w:b/>
          <w:bCs/>
          <w:sz w:val="24"/>
          <w:szCs w:val="24"/>
          <w:lang w:val="en-US" w:eastAsia="zh-CN"/>
        </w:rPr>
        <w:t xml:space="preserve">2.3 </w:t>
      </w:r>
      <w:r>
        <w:rPr>
          <w:rFonts w:hint="eastAsia" w:ascii="宋体" w:hAnsi="宋体" w:cs="宋体"/>
          <w:b/>
          <w:bCs/>
          <w:sz w:val="24"/>
          <w:szCs w:val="24"/>
        </w:rPr>
        <w:t>格式3.法定代表人/负责人证明或授权委托书</w:t>
      </w:r>
      <w:bookmarkEnd w:id="16"/>
      <w:bookmarkEnd w:id="17"/>
      <w:bookmarkEnd w:id="18"/>
      <w:bookmarkEnd w:id="19"/>
    </w:p>
    <w:p w14:paraId="060481C5">
      <w:pPr>
        <w:spacing w:line="360" w:lineRule="auto"/>
        <w:rPr>
          <w:rFonts w:hint="eastAsia"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3.1法定代表人/负责人证明格式</w:t>
      </w:r>
    </w:p>
    <w:p w14:paraId="16F2B9B5">
      <w:pPr>
        <w:spacing w:line="500" w:lineRule="exact"/>
        <w:jc w:val="center"/>
        <w:rPr>
          <w:rFonts w:hint="eastAsia" w:ascii="宋体" w:hAnsi="宋体" w:cs="宋体"/>
          <w:b/>
          <w:bCs/>
          <w:sz w:val="24"/>
          <w:szCs w:val="24"/>
        </w:rPr>
      </w:pPr>
      <w:r>
        <w:rPr>
          <w:rFonts w:hint="eastAsia" w:ascii="宋体" w:hAnsi="宋体" w:cs="宋体"/>
          <w:b/>
          <w:bCs/>
          <w:sz w:val="24"/>
          <w:szCs w:val="24"/>
        </w:rPr>
        <w:t>法定代表人身份证明书</w:t>
      </w:r>
    </w:p>
    <w:p w14:paraId="7F037091">
      <w:pPr>
        <w:spacing w:line="500" w:lineRule="exact"/>
        <w:ind w:firstLine="960" w:firstLineChars="400"/>
        <w:rPr>
          <w:rFonts w:ascii="宋体" w:hAnsi="宋体" w:cs="宋体"/>
          <w:sz w:val="24"/>
          <w:szCs w:val="24"/>
        </w:rPr>
      </w:pPr>
      <w:r>
        <w:rPr>
          <w:rFonts w:hint="eastAsia" w:ascii="宋体" w:hAnsi="宋体" w:cs="宋体"/>
          <w:sz w:val="24"/>
          <w:szCs w:val="24"/>
        </w:rPr>
        <w:t>在我单位任</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职务，是我单位法定代表人，身份证号为</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，特此证明。</w:t>
      </w:r>
    </w:p>
    <w:p w14:paraId="7B924BC2">
      <w:pPr>
        <w:spacing w:line="500" w:lineRule="exact"/>
        <w:ind w:firstLine="537" w:firstLineChars="224"/>
        <w:rPr>
          <w:rFonts w:ascii="宋体" w:hAnsi="宋体" w:cs="宋体"/>
          <w:sz w:val="24"/>
          <w:szCs w:val="24"/>
        </w:rPr>
      </w:pPr>
    </w:p>
    <w:p w14:paraId="466AE514">
      <w:pPr>
        <w:spacing w:line="500" w:lineRule="exact"/>
        <w:jc w:val="left"/>
        <w:rPr>
          <w:rFonts w:ascii="宋体" w:hAnsi="宋体" w:cs="宋体"/>
          <w:sz w:val="24"/>
          <w:szCs w:val="24"/>
        </w:rPr>
      </w:pPr>
      <w:r>
        <w:rPr>
          <w:rFonts w:hint="eastAsia" w:ascii="宋体" w:hAnsi="宋体" w:cs="宋体"/>
          <w:sz w:val="24"/>
          <w:szCs w:val="24"/>
        </w:rPr>
        <w:t>（单位盖章）</w:t>
      </w:r>
    </w:p>
    <w:p w14:paraId="25A747AE">
      <w:pPr>
        <w:spacing w:line="500" w:lineRule="exact"/>
        <w:ind w:firstLine="537" w:firstLineChars="224"/>
        <w:rPr>
          <w:rFonts w:ascii="宋体" w:hAnsi="宋体" w:cs="宋体"/>
          <w:sz w:val="24"/>
          <w:szCs w:val="24"/>
        </w:rPr>
      </w:pPr>
    </w:p>
    <w:p w14:paraId="7A1B836E">
      <w:pPr>
        <w:spacing w:line="500" w:lineRule="exact"/>
        <w:rPr>
          <w:rFonts w:ascii="宋体" w:hAnsi="宋体" w:cs="宋体"/>
          <w:sz w:val="24"/>
          <w:szCs w:val="24"/>
        </w:rPr>
      </w:pPr>
      <w:r>
        <w:rPr>
          <w:rFonts w:hint="eastAsia" w:ascii="宋体" w:hAnsi="宋体" w:cs="宋体"/>
          <w:sz w:val="24"/>
          <w:szCs w:val="24"/>
        </w:rPr>
        <w:t>日期：202</w:t>
      </w:r>
      <w:r>
        <w:rPr>
          <w:rFonts w:ascii="宋体" w:hAnsi="宋体" w:cs="宋体"/>
          <w:sz w:val="24"/>
          <w:szCs w:val="24"/>
        </w:rPr>
        <w:t>4</w:t>
      </w:r>
      <w:r>
        <w:rPr>
          <w:rFonts w:hint="eastAsia" w:ascii="宋体" w:hAnsi="宋体" w:cs="宋体"/>
          <w:sz w:val="24"/>
          <w:szCs w:val="24"/>
        </w:rPr>
        <w:t xml:space="preserve">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p w14:paraId="28ABAA05">
      <w:pPr>
        <w:spacing w:line="500" w:lineRule="exact"/>
        <w:rPr>
          <w:rFonts w:ascii="宋体" w:hAnsi="宋体" w:cs="宋体"/>
          <w:sz w:val="24"/>
          <w:szCs w:val="24"/>
        </w:rPr>
      </w:pPr>
      <w:r>
        <w:rPr>
          <w:rFonts w:hint="eastAsia" w:ascii="宋体" w:hAnsi="宋体" w:cs="宋体"/>
          <w:sz w:val="24"/>
          <w:szCs w:val="24"/>
        </w:rPr>
        <w:t xml:space="preserve">单位通信地址：                                </w:t>
      </w:r>
    </w:p>
    <w:p w14:paraId="6BF7B9BB">
      <w:pPr>
        <w:spacing w:line="500" w:lineRule="exact"/>
        <w:rPr>
          <w:rFonts w:ascii="宋体" w:hAnsi="宋体" w:cs="宋体"/>
          <w:sz w:val="24"/>
          <w:szCs w:val="24"/>
        </w:rPr>
      </w:pPr>
    </w:p>
    <w:p w14:paraId="5AE6576C">
      <w:pPr>
        <w:spacing w:line="500" w:lineRule="exact"/>
        <w:rPr>
          <w:rFonts w:ascii="宋体" w:hAnsi="宋体" w:cs="宋体"/>
          <w:sz w:val="24"/>
          <w:szCs w:val="24"/>
        </w:rPr>
      </w:pPr>
      <w:r>
        <w:rPr>
          <w:rFonts w:hint="eastAsia" w:ascii="宋体" w:hAnsi="宋体" w:cs="宋体"/>
          <w:sz w:val="24"/>
          <w:szCs w:val="24"/>
        </w:rPr>
        <w:t xml:space="preserve">邮政编码：                 单位联系电话：   </w:t>
      </w:r>
    </w:p>
    <w:p w14:paraId="6D48A026">
      <w:pPr>
        <w:rPr>
          <w:rFonts w:hint="eastAsia" w:ascii="宋体" w:hAnsi="宋体" w:cs="宋体"/>
          <w:sz w:val="24"/>
          <w:szCs w:val="24"/>
        </w:rPr>
      </w:pPr>
    </w:p>
    <w:p w14:paraId="7070C0B9">
      <w:pPr>
        <w:spacing w:line="360" w:lineRule="auto"/>
        <w:rPr>
          <w:rFonts w:hint="eastAsia" w:ascii="宋体" w:hAnsi="宋体" w:cs="宋体"/>
          <w:color w:val="000000"/>
          <w:sz w:val="24"/>
          <w:szCs w:val="24"/>
        </w:rPr>
      </w:pPr>
      <w:r>
        <w:rPr>
          <w:rFonts w:hint="eastAsia" w:ascii="宋体" w:hAnsi="宋体" w:cs="宋体"/>
          <w:color w:val="000000"/>
          <w:sz w:val="24"/>
          <w:szCs w:val="24"/>
        </w:rPr>
        <w:t>附：法人代表身份证正反面或其他身份证明材料复印件</w:t>
      </w:r>
    </w:p>
    <w:p w14:paraId="0AB6833C">
      <w:pPr>
        <w:pStyle w:val="61"/>
        <w:snapToGrid w:val="0"/>
        <w:spacing w:line="540" w:lineRule="exact"/>
        <w:ind w:firstLine="2930" w:firstLineChars="1221"/>
        <w:rPr>
          <w:rFonts w:hint="eastAsia" w:hAnsi="宋体" w:cs="宋体"/>
          <w:color w:val="auto"/>
          <w:sz w:val="24"/>
          <w:szCs w:val="24"/>
        </w:rPr>
      </w:pPr>
      <w:r>
        <w:rPr>
          <w:rFonts w:hint="eastAsia" w:hAnsi="宋体" w:cs="宋体"/>
          <w:color w:val="auto"/>
          <w:sz w:val="24"/>
          <w:szCs w:val="24"/>
        </w:rPr>
        <w:t>供应商：</w:t>
      </w:r>
      <w:r>
        <w:rPr>
          <w:rFonts w:hint="eastAsia" w:hAnsi="宋体" w:cs="宋体"/>
          <w:color w:val="auto"/>
          <w:sz w:val="24"/>
          <w:szCs w:val="24"/>
          <w:u w:val="single"/>
        </w:rPr>
        <w:t xml:space="preserve">       (盖单位章)      </w:t>
      </w:r>
    </w:p>
    <w:p w14:paraId="23B151A0">
      <w:pPr>
        <w:widowControl/>
        <w:adjustRightInd w:val="0"/>
        <w:snapToGrid w:val="0"/>
        <w:spacing w:line="540" w:lineRule="exact"/>
        <w:jc w:val="right"/>
        <w:rPr>
          <w:rFonts w:hint="eastAsia"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tbl>
      <w:tblPr>
        <w:tblStyle w:val="2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530" w:type="dxa"/>
            <w:vAlign w:val="center"/>
          </w:tcPr>
          <w:p w14:paraId="5C3B6AE1">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vAlign w:val="center"/>
          </w:tcPr>
          <w:p w14:paraId="210C2F9A">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tcPr>
          <w:p w14:paraId="4B9E925B">
            <w:pPr>
              <w:pStyle w:val="21"/>
              <w:spacing w:line="240" w:lineRule="auto"/>
              <w:ind w:firstLine="0"/>
              <w:jc w:val="center"/>
              <w:rPr>
                <w:rFonts w:hint="eastAsia" w:ascii="宋体" w:hAnsi="宋体" w:eastAsia="宋体" w:cs="宋体"/>
                <w:color w:val="auto"/>
                <w:sz w:val="24"/>
                <w:szCs w:val="24"/>
              </w:rPr>
            </w:pPr>
          </w:p>
        </w:tc>
        <w:tc>
          <w:tcPr>
            <w:tcW w:w="4530" w:type="dxa"/>
          </w:tcPr>
          <w:p w14:paraId="28AFBF35">
            <w:pPr>
              <w:pStyle w:val="21"/>
              <w:spacing w:line="240" w:lineRule="auto"/>
              <w:ind w:firstLine="0"/>
              <w:jc w:val="center"/>
              <w:rPr>
                <w:rFonts w:hint="eastAsia" w:ascii="宋体" w:hAnsi="宋体" w:eastAsia="宋体" w:cs="宋体"/>
                <w:color w:val="auto"/>
                <w:sz w:val="24"/>
                <w:szCs w:val="24"/>
              </w:rPr>
            </w:pPr>
          </w:p>
        </w:tc>
      </w:tr>
    </w:tbl>
    <w:p w14:paraId="3AA67351">
      <w:pPr>
        <w:adjustRightInd w:val="0"/>
        <w:snapToGrid w:val="0"/>
        <w:spacing w:line="600" w:lineRule="exact"/>
        <w:ind w:firstLine="480"/>
        <w:rPr>
          <w:rFonts w:hint="eastAsia" w:ascii="宋体" w:hAnsi="宋体" w:cs="宋体"/>
          <w:sz w:val="24"/>
          <w:szCs w:val="24"/>
        </w:rPr>
      </w:pPr>
      <w:r>
        <w:rPr>
          <w:rFonts w:hint="eastAsia" w:ascii="宋体" w:hAnsi="宋体" w:cs="宋体"/>
          <w:kern w:val="0"/>
          <w:sz w:val="24"/>
          <w:szCs w:val="24"/>
        </w:rPr>
        <w:t>注：法定代表人/负责人证明书亦可采用工商行政管理局统一制订的格式。</w:t>
      </w:r>
    </w:p>
    <w:p w14:paraId="5D892D7C">
      <w:pPr>
        <w:spacing w:line="360" w:lineRule="auto"/>
        <w:rPr>
          <w:rFonts w:hint="eastAsia" w:ascii="宋体" w:hAnsi="宋体" w:cs="宋体"/>
          <w:sz w:val="24"/>
          <w:szCs w:val="24"/>
        </w:rPr>
      </w:pPr>
      <w:r>
        <w:rPr>
          <w:rFonts w:hint="eastAsia" w:ascii="宋体" w:hAnsi="宋体" w:cs="宋体"/>
          <w:kern w:val="0"/>
          <w:sz w:val="24"/>
          <w:szCs w:val="24"/>
        </w:rPr>
        <w:br w:type="page"/>
      </w:r>
      <w:r>
        <w:rPr>
          <w:rFonts w:hint="eastAsia" w:ascii="宋体" w:hAnsi="宋体" w:cs="宋体"/>
          <w:kern w:val="0"/>
          <w:sz w:val="24"/>
          <w:szCs w:val="24"/>
          <w:lang w:val="en-US" w:eastAsia="zh-CN"/>
        </w:rPr>
        <w:t xml:space="preserve">2.3.2 </w:t>
      </w:r>
      <w:r>
        <w:rPr>
          <w:rFonts w:hint="eastAsia" w:ascii="宋体" w:hAnsi="宋体" w:cs="宋体"/>
          <w:sz w:val="24"/>
          <w:szCs w:val="24"/>
        </w:rPr>
        <w:t>法人授权委托书</w:t>
      </w:r>
    </w:p>
    <w:p w14:paraId="7809FB23">
      <w:pPr>
        <w:spacing w:line="500" w:lineRule="exact"/>
        <w:ind w:firstLine="1446" w:firstLineChars="600"/>
        <w:rPr>
          <w:rFonts w:hint="eastAsia" w:ascii="宋体" w:hAnsi="宋体" w:cs="宋体"/>
          <w:b/>
          <w:bCs/>
          <w:sz w:val="24"/>
          <w:szCs w:val="24"/>
        </w:rPr>
      </w:pPr>
      <w:r>
        <w:rPr>
          <w:rFonts w:hint="eastAsia" w:ascii="宋体" w:hAnsi="宋体" w:cs="宋体"/>
          <w:b/>
          <w:bCs/>
          <w:sz w:val="24"/>
          <w:szCs w:val="24"/>
        </w:rPr>
        <w:t>法定代表人授权委托证明书</w:t>
      </w:r>
    </w:p>
    <w:p w14:paraId="290901F8">
      <w:pPr>
        <w:pStyle w:val="31"/>
        <w:spacing w:line="360" w:lineRule="auto"/>
        <w:ind w:firstLine="424" w:firstLineChars="177"/>
        <w:rPr>
          <w:rFonts w:hint="eastAsia" w:hAnsi="宋体" w:cs="宋体"/>
          <w:bCs/>
          <w:sz w:val="24"/>
          <w:szCs w:val="24"/>
        </w:rPr>
      </w:pPr>
    </w:p>
    <w:p w14:paraId="22002D0D">
      <w:pPr>
        <w:pStyle w:val="31"/>
        <w:spacing w:line="360" w:lineRule="auto"/>
        <w:ind w:firstLine="480" w:firstLineChars="200"/>
        <w:rPr>
          <w:rFonts w:hint="eastAsia" w:hAnsi="宋体" w:cs="宋体"/>
          <w:sz w:val="24"/>
          <w:szCs w:val="24"/>
        </w:rPr>
      </w:pPr>
      <w:r>
        <w:rPr>
          <w:rFonts w:hint="eastAsia" w:hAnsi="宋体" w:cs="宋体"/>
          <w:bCs/>
          <w:sz w:val="24"/>
          <w:szCs w:val="24"/>
        </w:rPr>
        <w:t>兹授权（委托代理人姓名）为我方委托代理人，其权限是：</w:t>
      </w:r>
      <w:r>
        <w:rPr>
          <w:rFonts w:hint="eastAsia" w:hAnsi="宋体" w:cs="宋体"/>
          <w:sz w:val="24"/>
          <w:szCs w:val="24"/>
        </w:rPr>
        <w:t xml:space="preserve">办理                       （采购单位名称）组织的“ </w:t>
      </w:r>
      <w:r>
        <w:rPr>
          <w:rFonts w:hint="eastAsia" w:hAnsi="宋体" w:cs="宋体"/>
          <w:b/>
          <w:sz w:val="24"/>
          <w:u w:val="none"/>
          <w:lang w:val="en-US" w:eastAsia="zh-CN"/>
        </w:rPr>
        <w:t>人力资源管理优化服务项目</w:t>
      </w:r>
      <w:r>
        <w:rPr>
          <w:rFonts w:hint="eastAsia" w:hAnsi="宋体" w:cs="宋体"/>
          <w:sz w:val="24"/>
          <w:szCs w:val="24"/>
        </w:rPr>
        <w:t>”的投标和合同执行，以我方的名义处理一切与之有关的事宜。</w:t>
      </w:r>
    </w:p>
    <w:p w14:paraId="050B0DA0">
      <w:pPr>
        <w:pStyle w:val="31"/>
        <w:spacing w:line="360" w:lineRule="auto"/>
        <w:ind w:firstLine="480" w:firstLineChars="200"/>
        <w:rPr>
          <w:rFonts w:hint="eastAsia"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14:paraId="6BCF9946">
      <w:pPr>
        <w:pStyle w:val="31"/>
        <w:spacing w:line="360" w:lineRule="auto"/>
        <w:ind w:firstLine="480" w:firstLineChars="200"/>
        <w:rPr>
          <w:rFonts w:hint="eastAsia" w:hAnsi="宋体" w:cs="宋体"/>
          <w:sz w:val="24"/>
          <w:szCs w:val="24"/>
          <w:u w:val="single"/>
        </w:rPr>
      </w:pPr>
      <w:r>
        <w:rPr>
          <w:rFonts w:hint="eastAsia" w:hAnsi="宋体" w:cs="宋体"/>
          <w:sz w:val="24"/>
          <w:szCs w:val="24"/>
        </w:rPr>
        <w:t>附：代理人性别：   年龄：   职务：</w:t>
      </w:r>
    </w:p>
    <w:p w14:paraId="28981E45">
      <w:pPr>
        <w:pStyle w:val="31"/>
        <w:spacing w:line="360" w:lineRule="auto"/>
        <w:ind w:firstLine="480" w:firstLineChars="200"/>
        <w:rPr>
          <w:rFonts w:hint="eastAsia" w:hAnsi="宋体" w:cs="宋体"/>
          <w:sz w:val="24"/>
          <w:szCs w:val="24"/>
          <w:u w:val="single"/>
        </w:rPr>
      </w:pPr>
      <w:r>
        <w:rPr>
          <w:rFonts w:hint="eastAsia" w:hAnsi="宋体" w:cs="宋体"/>
          <w:sz w:val="24"/>
          <w:szCs w:val="24"/>
        </w:rPr>
        <w:t>　　身份证号码：</w:t>
      </w:r>
    </w:p>
    <w:p w14:paraId="23196662">
      <w:pPr>
        <w:pStyle w:val="31"/>
        <w:spacing w:line="360" w:lineRule="auto"/>
        <w:ind w:firstLine="480" w:firstLineChars="200"/>
        <w:rPr>
          <w:rFonts w:hint="eastAsia" w:hAnsi="宋体" w:cs="宋体"/>
          <w:sz w:val="24"/>
          <w:szCs w:val="24"/>
          <w:u w:val="single"/>
        </w:rPr>
      </w:pPr>
      <w:r>
        <w:rPr>
          <w:rFonts w:hint="eastAsia" w:hAnsi="宋体" w:cs="宋体"/>
          <w:sz w:val="24"/>
          <w:szCs w:val="24"/>
        </w:rPr>
        <w:t>　　（营业执照等）注册号码：</w:t>
      </w:r>
    </w:p>
    <w:p w14:paraId="580ABBCB">
      <w:pPr>
        <w:pStyle w:val="31"/>
        <w:spacing w:line="360" w:lineRule="auto"/>
        <w:ind w:firstLine="480" w:firstLineChars="200"/>
        <w:rPr>
          <w:rFonts w:hint="eastAsia" w:hAnsi="宋体" w:cs="宋体"/>
          <w:sz w:val="24"/>
          <w:szCs w:val="24"/>
          <w:u w:val="single"/>
        </w:rPr>
      </w:pPr>
      <w:r>
        <w:rPr>
          <w:rFonts w:hint="eastAsia" w:hAnsi="宋体" w:cs="宋体"/>
          <w:sz w:val="24"/>
          <w:szCs w:val="24"/>
        </w:rPr>
        <w:t>　　企业类型：</w:t>
      </w:r>
    </w:p>
    <w:p w14:paraId="42E83532">
      <w:pPr>
        <w:pStyle w:val="31"/>
        <w:spacing w:line="360" w:lineRule="auto"/>
        <w:ind w:firstLine="480" w:firstLineChars="200"/>
        <w:rPr>
          <w:rFonts w:hint="eastAsia" w:hAnsi="宋体" w:cs="宋体"/>
          <w:sz w:val="24"/>
          <w:szCs w:val="24"/>
          <w:u w:val="single"/>
        </w:rPr>
      </w:pPr>
      <w:r>
        <w:rPr>
          <w:rFonts w:hint="eastAsia" w:hAnsi="宋体" w:cs="宋体"/>
          <w:sz w:val="24"/>
          <w:szCs w:val="24"/>
        </w:rPr>
        <w:t>　　经营范围：</w:t>
      </w:r>
    </w:p>
    <w:p w14:paraId="18457D3C">
      <w:pPr>
        <w:pStyle w:val="31"/>
        <w:spacing w:line="360" w:lineRule="auto"/>
        <w:rPr>
          <w:rFonts w:hint="eastAsia" w:hAnsi="宋体" w:eastAsia="宋体" w:cs="宋体"/>
          <w:sz w:val="24"/>
          <w:szCs w:val="24"/>
        </w:rPr>
      </w:pPr>
      <w:r>
        <w:rPr>
          <w:rFonts w:hint="eastAsia" w:hAnsi="宋体" w:cs="宋体"/>
          <w:sz w:val="24"/>
          <w:szCs w:val="24"/>
        </w:rPr>
        <w:t>附：被授权人有效身份证正反面或其他身份证明材料复印　　　　　　　</w:t>
      </w:r>
    </w:p>
    <w:p w14:paraId="49C3DED8">
      <w:pPr>
        <w:pStyle w:val="30"/>
        <w:spacing w:line="360" w:lineRule="auto"/>
        <w:jc w:val="both"/>
        <w:rPr>
          <w:rFonts w:hint="eastAsia" w:hAnsi="宋体" w:eastAsia="宋体" w:cs="宋体"/>
          <w:sz w:val="24"/>
          <w:szCs w:val="24"/>
        </w:rPr>
      </w:pPr>
      <w:r>
        <w:rPr>
          <w:rFonts w:hint="eastAsia" w:hAnsi="宋体" w:eastAsia="宋体" w:cs="宋体"/>
          <w:sz w:val="24"/>
          <w:szCs w:val="24"/>
        </w:rPr>
        <w:t>（单位盖章）：</w:t>
      </w:r>
    </w:p>
    <w:p w14:paraId="30D041FA">
      <w:pPr>
        <w:pStyle w:val="30"/>
        <w:spacing w:line="360" w:lineRule="auto"/>
        <w:jc w:val="both"/>
        <w:rPr>
          <w:rFonts w:hint="eastAsia" w:hAnsi="宋体" w:eastAsia="宋体" w:cs="宋体"/>
          <w:sz w:val="24"/>
          <w:szCs w:val="24"/>
        </w:rPr>
      </w:pPr>
      <w:r>
        <w:rPr>
          <w:rFonts w:hint="eastAsia" w:hAnsi="宋体" w:eastAsia="宋体" w:cs="宋体"/>
          <w:sz w:val="24"/>
          <w:szCs w:val="24"/>
        </w:rPr>
        <w:t>法定代表人（签字或盖章）：</w:t>
      </w:r>
    </w:p>
    <w:p w14:paraId="4716FD1C">
      <w:pPr>
        <w:pStyle w:val="30"/>
        <w:spacing w:line="360" w:lineRule="auto"/>
        <w:jc w:val="both"/>
        <w:rPr>
          <w:rFonts w:hint="eastAsia" w:hAnsi="宋体" w:eastAsia="宋体" w:cs="宋体"/>
          <w:sz w:val="24"/>
          <w:szCs w:val="24"/>
        </w:rPr>
      </w:pPr>
      <w:r>
        <w:rPr>
          <w:rFonts w:hint="eastAsia" w:hAnsi="宋体" w:eastAsia="宋体" w:cs="宋体"/>
          <w:sz w:val="24"/>
          <w:szCs w:val="24"/>
        </w:rPr>
        <w:t>被授权人（签字或盖章）：</w:t>
      </w:r>
    </w:p>
    <w:p w14:paraId="1384AFDB">
      <w:pPr>
        <w:pStyle w:val="30"/>
        <w:spacing w:line="360" w:lineRule="auto"/>
        <w:jc w:val="both"/>
        <w:rPr>
          <w:rFonts w:hint="eastAsia" w:hAnsi="宋体" w:eastAsia="宋体" w:cs="宋体"/>
          <w:sz w:val="24"/>
          <w:szCs w:val="24"/>
        </w:rPr>
      </w:pPr>
      <w:r>
        <w:rPr>
          <w:rFonts w:hint="eastAsia" w:hAnsi="宋体" w:eastAsia="宋体" w:cs="宋体"/>
          <w:sz w:val="24"/>
          <w:szCs w:val="24"/>
        </w:rPr>
        <w:t>日期： 2024年   月  日</w:t>
      </w:r>
    </w:p>
    <w:p w14:paraId="092B4E8E">
      <w:pPr>
        <w:rPr>
          <w:rFonts w:hint="eastAsia" w:ascii="宋体" w:hAnsi="宋体" w:eastAsia="宋体" w:cs="宋体"/>
          <w:sz w:val="24"/>
          <w:szCs w:val="24"/>
          <w:lang w:val="zh-CN"/>
        </w:rPr>
      </w:pPr>
      <w:r>
        <w:rPr>
          <w:rFonts w:hint="eastAsia" w:ascii="宋体" w:hAnsi="宋体" w:cs="宋体"/>
          <w:sz w:val="24"/>
          <w:szCs w:val="24"/>
          <w:lang w:val="zh-CN"/>
        </w:rPr>
        <w:t>说明：法定代表人亲自办理投标事宜的，无需提交本证明书。</w:t>
      </w:r>
    </w:p>
    <w:tbl>
      <w:tblPr>
        <w:tblStyle w:val="23"/>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7584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530" w:type="dxa"/>
            <w:vAlign w:val="center"/>
          </w:tcPr>
          <w:p w14:paraId="7E4BD557">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身份证复印件（人像面）</w:t>
            </w:r>
          </w:p>
        </w:tc>
        <w:tc>
          <w:tcPr>
            <w:tcW w:w="4530" w:type="dxa"/>
            <w:vAlign w:val="center"/>
          </w:tcPr>
          <w:p w14:paraId="3BB7DB4F">
            <w:pPr>
              <w:pStyle w:val="21"/>
              <w:spacing w:line="240" w:lineRule="auto"/>
              <w:ind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身份证复印件（国徽面）</w:t>
            </w:r>
          </w:p>
        </w:tc>
      </w:tr>
      <w:tr w14:paraId="1704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4530" w:type="dxa"/>
          </w:tcPr>
          <w:p w14:paraId="74481C3B">
            <w:pPr>
              <w:pStyle w:val="21"/>
              <w:spacing w:line="240" w:lineRule="auto"/>
              <w:ind w:firstLine="0"/>
              <w:jc w:val="center"/>
              <w:rPr>
                <w:rFonts w:hint="eastAsia" w:ascii="宋体" w:hAnsi="宋体" w:eastAsia="宋体" w:cs="宋体"/>
                <w:color w:val="auto"/>
                <w:sz w:val="24"/>
                <w:szCs w:val="24"/>
              </w:rPr>
            </w:pPr>
          </w:p>
        </w:tc>
        <w:tc>
          <w:tcPr>
            <w:tcW w:w="4530" w:type="dxa"/>
          </w:tcPr>
          <w:p w14:paraId="153EAFF3">
            <w:pPr>
              <w:pStyle w:val="21"/>
              <w:spacing w:line="240" w:lineRule="auto"/>
              <w:ind w:firstLine="0"/>
              <w:jc w:val="center"/>
              <w:rPr>
                <w:rFonts w:hint="eastAsia" w:ascii="宋体" w:hAnsi="宋体" w:eastAsia="宋体" w:cs="宋体"/>
                <w:color w:val="auto"/>
                <w:sz w:val="24"/>
                <w:szCs w:val="24"/>
              </w:rPr>
            </w:pPr>
          </w:p>
        </w:tc>
      </w:tr>
    </w:tbl>
    <w:p w14:paraId="519C5E99">
      <w:pPr>
        <w:pStyle w:val="5"/>
        <w:ind w:firstLine="560"/>
        <w:rPr>
          <w:rFonts w:hint="eastAsia" w:ascii="宋体" w:hAnsi="宋体" w:cs="宋体"/>
          <w:sz w:val="24"/>
          <w:szCs w:val="24"/>
          <w:lang w:val="zh-CN"/>
        </w:rPr>
      </w:pPr>
    </w:p>
    <w:p w14:paraId="581C5043">
      <w:pPr>
        <w:pStyle w:val="5"/>
        <w:ind w:firstLine="560"/>
        <w:rPr>
          <w:rFonts w:hint="eastAsia" w:ascii="宋体" w:hAnsi="宋体" w:cs="宋体"/>
          <w:sz w:val="24"/>
          <w:szCs w:val="24"/>
          <w:lang w:val="zh-CN"/>
        </w:rPr>
      </w:pPr>
    </w:p>
    <w:p w14:paraId="33894F4C">
      <w:pPr>
        <w:adjustRightInd w:val="0"/>
        <w:snapToGrid w:val="0"/>
        <w:spacing w:line="600" w:lineRule="exact"/>
        <w:ind w:firstLine="0"/>
        <w:rPr>
          <w:rFonts w:hint="eastAsia" w:ascii="宋体" w:hAnsi="宋体" w:cs="宋体"/>
          <w:kern w:val="0"/>
          <w:sz w:val="24"/>
          <w:szCs w:val="24"/>
        </w:rPr>
      </w:pPr>
    </w:p>
    <w:p w14:paraId="5975C061">
      <w:pPr>
        <w:adjustRightInd w:val="0"/>
        <w:snapToGrid w:val="0"/>
        <w:spacing w:line="600" w:lineRule="exact"/>
        <w:ind w:firstLine="0"/>
        <w:rPr>
          <w:rFonts w:hint="eastAsia" w:ascii="宋体" w:hAnsi="宋体" w:cs="宋体"/>
          <w:kern w:val="0"/>
          <w:sz w:val="24"/>
          <w:szCs w:val="24"/>
        </w:rPr>
      </w:pPr>
    </w:p>
    <w:p w14:paraId="4530ED5A">
      <w:pPr>
        <w:adjustRightInd w:val="0"/>
        <w:snapToGrid w:val="0"/>
        <w:spacing w:line="600" w:lineRule="exact"/>
        <w:ind w:firstLine="0"/>
        <w:rPr>
          <w:rFonts w:hint="eastAsia" w:ascii="宋体" w:hAnsi="宋体" w:cs="宋体"/>
          <w:kern w:val="0"/>
          <w:sz w:val="24"/>
          <w:szCs w:val="24"/>
        </w:rPr>
      </w:pPr>
    </w:p>
    <w:p w14:paraId="415FE087">
      <w:pPr>
        <w:adjustRightInd w:val="0"/>
        <w:snapToGrid w:val="0"/>
        <w:spacing w:line="600" w:lineRule="exact"/>
        <w:ind w:firstLine="0"/>
        <w:rPr>
          <w:rFonts w:hint="eastAsia" w:ascii="宋体" w:hAnsi="宋体" w:cs="宋体"/>
          <w:kern w:val="0"/>
          <w:sz w:val="24"/>
          <w:szCs w:val="24"/>
        </w:rPr>
      </w:pPr>
      <w:r>
        <w:rPr>
          <w:rFonts w:hint="eastAsia" w:ascii="宋体" w:hAnsi="宋体" w:cs="宋体"/>
          <w:kern w:val="0"/>
          <w:sz w:val="24"/>
          <w:szCs w:val="24"/>
        </w:rPr>
        <w:t>注：法人授权委托书亦可采用工商行政管理局统一制订的格式。</w:t>
      </w:r>
    </w:p>
    <w:p w14:paraId="7FD4C43E">
      <w:pPr>
        <w:rPr>
          <w:rFonts w:hint="eastAsia" w:ascii="宋体" w:hAnsi="宋体" w:cs="宋体"/>
          <w:sz w:val="24"/>
          <w:szCs w:val="24"/>
        </w:rPr>
      </w:pPr>
      <w:r>
        <w:rPr>
          <w:rFonts w:hint="eastAsia" w:ascii="宋体" w:hAnsi="宋体" w:cs="宋体"/>
          <w:sz w:val="24"/>
          <w:szCs w:val="24"/>
        </w:rPr>
        <w:br w:type="page"/>
      </w:r>
    </w:p>
    <w:p w14:paraId="3E1F67FA">
      <w:pPr>
        <w:spacing w:line="360" w:lineRule="auto"/>
        <w:rPr>
          <w:rFonts w:hint="eastAsia" w:ascii="宋体" w:hAnsi="宋体" w:cs="宋体"/>
          <w:b/>
          <w:sz w:val="24"/>
          <w:szCs w:val="24"/>
        </w:rPr>
      </w:pPr>
      <w:r>
        <w:rPr>
          <w:rFonts w:hint="eastAsia" w:ascii="宋体" w:hAnsi="宋体" w:cs="宋体"/>
          <w:b/>
          <w:sz w:val="24"/>
          <w:szCs w:val="24"/>
          <w:lang w:val="en-US" w:eastAsia="zh-CN"/>
        </w:rPr>
        <w:t xml:space="preserve">2.4 </w:t>
      </w:r>
      <w:r>
        <w:rPr>
          <w:rFonts w:hint="eastAsia" w:ascii="宋体" w:hAnsi="宋体" w:cs="宋体"/>
          <w:b/>
          <w:sz w:val="24"/>
          <w:szCs w:val="24"/>
        </w:rPr>
        <w:t>供应商调查表</w:t>
      </w:r>
    </w:p>
    <w:tbl>
      <w:tblPr>
        <w:tblStyle w:val="22"/>
        <w:tblW w:w="9526" w:type="dxa"/>
        <w:tblInd w:w="-34" w:type="dxa"/>
        <w:tblLayout w:type="fixed"/>
        <w:tblCellMar>
          <w:top w:w="0" w:type="dxa"/>
          <w:left w:w="108" w:type="dxa"/>
          <w:bottom w:w="0" w:type="dxa"/>
          <w:right w:w="108" w:type="dxa"/>
        </w:tblCellMar>
      </w:tblPr>
      <w:tblGrid>
        <w:gridCol w:w="1000"/>
        <w:gridCol w:w="446"/>
        <w:gridCol w:w="192"/>
        <w:gridCol w:w="1614"/>
        <w:gridCol w:w="1079"/>
        <w:gridCol w:w="753"/>
        <w:gridCol w:w="1201"/>
        <w:gridCol w:w="448"/>
        <w:gridCol w:w="976"/>
        <w:gridCol w:w="1817"/>
      </w:tblGrid>
      <w:tr w14:paraId="0D8DFAE7">
        <w:tblPrEx>
          <w:tblCellMar>
            <w:top w:w="0" w:type="dxa"/>
            <w:left w:w="108" w:type="dxa"/>
            <w:bottom w:w="0" w:type="dxa"/>
            <w:right w:w="108" w:type="dxa"/>
          </w:tblCellMar>
        </w:tblPrEx>
        <w:trPr>
          <w:trHeight w:val="399" w:hRule="atLeast"/>
        </w:trPr>
        <w:tc>
          <w:tcPr>
            <w:tcW w:w="9526" w:type="dxa"/>
            <w:gridSpan w:val="10"/>
            <w:tcBorders>
              <w:top w:val="nil"/>
              <w:left w:val="nil"/>
              <w:bottom w:val="single" w:color="auto" w:sz="8" w:space="0"/>
              <w:right w:val="nil"/>
            </w:tcBorders>
            <w:shd w:val="clear" w:color="auto" w:fill="auto"/>
            <w:vAlign w:val="center"/>
          </w:tcPr>
          <w:p w14:paraId="615D8681">
            <w:pPr>
              <w:jc w:val="left"/>
              <w:rPr>
                <w:rFonts w:ascii="宋体" w:hAnsi="宋体" w:cs="宋体"/>
                <w:kern w:val="0"/>
                <w:sz w:val="24"/>
                <w:szCs w:val="24"/>
              </w:rPr>
            </w:pPr>
            <w:r>
              <w:rPr>
                <w:rFonts w:hint="eastAsia" w:ascii="宋体" w:hAnsi="宋体" w:cs="宋体"/>
                <w:kern w:val="0"/>
                <w:sz w:val="24"/>
                <w:szCs w:val="24"/>
              </w:rPr>
              <w:t>项目名称：</w:t>
            </w:r>
            <w:r>
              <w:rPr>
                <w:rFonts w:hint="eastAsia" w:ascii="宋体" w:hAnsi="宋体" w:cs="宋体"/>
                <w:b/>
                <w:sz w:val="24"/>
                <w:u w:val="none"/>
                <w:lang w:val="en-US" w:eastAsia="zh-CN"/>
              </w:rPr>
              <w:t>人力资源管理优化服务项目</w:t>
            </w:r>
          </w:p>
        </w:tc>
      </w:tr>
      <w:tr w14:paraId="4002753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870DF17">
            <w:pPr>
              <w:widowControl/>
              <w:jc w:val="center"/>
              <w:rPr>
                <w:rFonts w:ascii="宋体" w:hAnsi="宋体" w:cs="宋体"/>
                <w:kern w:val="0"/>
                <w:sz w:val="24"/>
                <w:szCs w:val="24"/>
              </w:rPr>
            </w:pPr>
            <w:r>
              <w:rPr>
                <w:rFonts w:hint="eastAsia" w:ascii="宋体" w:hAnsi="宋体" w:cs="宋体"/>
                <w:kern w:val="0"/>
                <w:sz w:val="24"/>
                <w:szCs w:val="24"/>
              </w:rPr>
              <w:t xml:space="preserve">供应商名称 </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EABAC9A">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8CCE46">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108B8E93">
            <w:pPr>
              <w:widowControl/>
              <w:ind w:firstLine="200"/>
              <w:jc w:val="center"/>
              <w:rPr>
                <w:rFonts w:ascii="宋体" w:hAnsi="宋体" w:cs="宋体"/>
                <w:kern w:val="0"/>
                <w:sz w:val="24"/>
                <w:szCs w:val="24"/>
              </w:rPr>
            </w:pPr>
          </w:p>
        </w:tc>
      </w:tr>
      <w:tr w14:paraId="71F0E3C9">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5F25D0E">
            <w:pPr>
              <w:widowControl/>
              <w:jc w:val="center"/>
              <w:rPr>
                <w:rFonts w:ascii="宋体" w:hAnsi="宋体" w:cs="宋体"/>
                <w:kern w:val="0"/>
                <w:sz w:val="24"/>
                <w:szCs w:val="24"/>
              </w:rPr>
            </w:pPr>
            <w:r>
              <w:rPr>
                <w:rFonts w:hint="eastAsia" w:ascii="宋体" w:hAnsi="宋体" w:cs="宋体"/>
                <w:kern w:val="0"/>
                <w:sz w:val="24"/>
                <w:szCs w:val="24"/>
              </w:rPr>
              <w:t>详细地址</w:t>
            </w:r>
          </w:p>
        </w:tc>
        <w:tc>
          <w:tcPr>
            <w:tcW w:w="4839"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22820628">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A0EB8D0">
            <w:pPr>
              <w:widowControl/>
              <w:jc w:val="center"/>
              <w:rPr>
                <w:rFonts w:ascii="宋体" w:hAnsi="宋体" w:cs="宋体"/>
                <w:kern w:val="0"/>
                <w:sz w:val="24"/>
                <w:szCs w:val="24"/>
              </w:rPr>
            </w:pPr>
            <w:r>
              <w:rPr>
                <w:rFonts w:hint="eastAsia" w:ascii="宋体" w:hAnsi="宋体" w:cs="宋体"/>
                <w:kern w:val="0"/>
                <w:sz w:val="24"/>
                <w:szCs w:val="24"/>
              </w:rPr>
              <w:t>邮    编</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02ACC0E1">
            <w:pPr>
              <w:widowControl/>
              <w:ind w:firstLine="200"/>
              <w:jc w:val="center"/>
              <w:rPr>
                <w:rFonts w:ascii="宋体" w:hAnsi="宋体" w:cs="宋体"/>
                <w:kern w:val="0"/>
                <w:sz w:val="24"/>
                <w:szCs w:val="24"/>
              </w:rPr>
            </w:pPr>
          </w:p>
        </w:tc>
      </w:tr>
      <w:tr w14:paraId="5BF5F895">
        <w:tblPrEx>
          <w:tblCellMar>
            <w:top w:w="0" w:type="dxa"/>
            <w:left w:w="108" w:type="dxa"/>
            <w:bottom w:w="0" w:type="dxa"/>
            <w:right w:w="108" w:type="dxa"/>
          </w:tblCellMar>
        </w:tblPrEx>
        <w:trPr>
          <w:trHeight w:val="876"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3B6F440">
            <w:pPr>
              <w:widowControl/>
              <w:jc w:val="center"/>
              <w:rPr>
                <w:rFonts w:ascii="宋体" w:hAnsi="宋体" w:cs="宋体"/>
                <w:kern w:val="0"/>
                <w:sz w:val="24"/>
                <w:szCs w:val="24"/>
              </w:rPr>
            </w:pPr>
            <w:r>
              <w:rPr>
                <w:rFonts w:hint="eastAsia" w:ascii="宋体" w:hAnsi="宋体" w:cs="宋体"/>
                <w:kern w:val="0"/>
                <w:sz w:val="24"/>
                <w:szCs w:val="24"/>
              </w:rPr>
              <w:t>成立日期</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EC38027">
            <w:pPr>
              <w:widowControl/>
              <w:jc w:val="center"/>
              <w:rPr>
                <w:rFonts w:ascii="宋体" w:hAnsi="宋体" w:cs="宋体"/>
                <w:b/>
                <w:bCs/>
                <w:kern w:val="0"/>
                <w:sz w:val="24"/>
                <w:szCs w:val="24"/>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436F7A89">
            <w:pPr>
              <w:widowControl/>
              <w:jc w:val="center"/>
              <w:rPr>
                <w:rFonts w:ascii="宋体" w:hAnsi="宋体" w:cs="宋体"/>
                <w:kern w:val="0"/>
                <w:sz w:val="24"/>
                <w:szCs w:val="24"/>
              </w:rPr>
            </w:pPr>
            <w:r>
              <w:rPr>
                <w:rFonts w:hint="eastAsia" w:ascii="宋体" w:hAnsi="宋体" w:cs="宋体"/>
                <w:kern w:val="0"/>
                <w:sz w:val="24"/>
                <w:szCs w:val="24"/>
              </w:rPr>
              <w:t>营业执照号码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2A02F54">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21852E">
            <w:pPr>
              <w:widowControl/>
              <w:jc w:val="center"/>
              <w:rPr>
                <w:rFonts w:ascii="宋体" w:hAnsi="宋体" w:cs="宋体"/>
                <w:kern w:val="0"/>
                <w:sz w:val="24"/>
                <w:szCs w:val="24"/>
              </w:rPr>
            </w:pPr>
            <w:r>
              <w:rPr>
                <w:rFonts w:hint="eastAsia" w:ascii="宋体" w:hAnsi="宋体" w:cs="宋体"/>
                <w:kern w:val="0"/>
                <w:sz w:val="24"/>
                <w:szCs w:val="24"/>
              </w:rPr>
              <w:t>发证机构</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7C6758D0">
            <w:pPr>
              <w:widowControl/>
              <w:ind w:firstLine="200"/>
              <w:jc w:val="center"/>
              <w:rPr>
                <w:rFonts w:ascii="宋体" w:hAnsi="宋体" w:cs="宋体"/>
                <w:kern w:val="0"/>
                <w:sz w:val="24"/>
                <w:szCs w:val="24"/>
              </w:rPr>
            </w:pPr>
          </w:p>
        </w:tc>
      </w:tr>
      <w:tr w14:paraId="554F62FF">
        <w:tblPrEx>
          <w:tblCellMar>
            <w:top w:w="0" w:type="dxa"/>
            <w:left w:w="108" w:type="dxa"/>
            <w:bottom w:w="0" w:type="dxa"/>
            <w:right w:w="108" w:type="dxa"/>
          </w:tblCellMar>
        </w:tblPrEx>
        <w:trPr>
          <w:trHeight w:val="399" w:hRule="atLeast"/>
        </w:trPr>
        <w:tc>
          <w:tcPr>
            <w:tcW w:w="144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AB8F594">
            <w:pPr>
              <w:widowControl/>
              <w:jc w:val="center"/>
              <w:rPr>
                <w:rFonts w:ascii="宋体" w:hAnsi="宋体" w:cs="宋体"/>
                <w:kern w:val="0"/>
                <w:sz w:val="24"/>
                <w:szCs w:val="24"/>
              </w:rPr>
            </w:pPr>
            <w:r>
              <w:rPr>
                <w:rFonts w:hint="eastAsia" w:ascii="宋体" w:hAnsi="宋体" w:cs="宋体"/>
                <w:kern w:val="0"/>
                <w:sz w:val="24"/>
                <w:szCs w:val="24"/>
              </w:rPr>
              <w:t>固定电话号码</w:t>
            </w:r>
          </w:p>
        </w:tc>
        <w:tc>
          <w:tcPr>
            <w:tcW w:w="180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4A3B80DB">
            <w:pPr>
              <w:widowControl/>
              <w:jc w:val="center"/>
              <w:rPr>
                <w:rFonts w:ascii="宋体" w:hAnsi="宋体" w:cs="宋体"/>
                <w:b/>
                <w:bCs/>
                <w:kern w:val="0"/>
                <w:sz w:val="24"/>
                <w:szCs w:val="24"/>
              </w:rPr>
            </w:pPr>
          </w:p>
        </w:tc>
        <w:tc>
          <w:tcPr>
            <w:tcW w:w="1079" w:type="dxa"/>
            <w:tcBorders>
              <w:top w:val="single" w:color="auto" w:sz="8" w:space="0"/>
              <w:left w:val="single" w:color="auto" w:sz="8" w:space="0"/>
              <w:bottom w:val="single" w:color="auto" w:sz="8" w:space="0"/>
              <w:right w:val="single" w:color="auto" w:sz="8" w:space="0"/>
            </w:tcBorders>
            <w:shd w:val="clear" w:color="auto" w:fill="auto"/>
            <w:vAlign w:val="center"/>
          </w:tcPr>
          <w:p w14:paraId="5EFB2416">
            <w:pPr>
              <w:widowControl/>
              <w:jc w:val="center"/>
              <w:rPr>
                <w:rFonts w:ascii="宋体" w:hAnsi="宋体" w:cs="宋体"/>
                <w:kern w:val="0"/>
                <w:sz w:val="24"/>
                <w:szCs w:val="24"/>
              </w:rPr>
            </w:pPr>
            <w:r>
              <w:rPr>
                <w:rFonts w:hint="eastAsia" w:ascii="宋体" w:hAnsi="宋体" w:cs="宋体"/>
                <w:kern w:val="0"/>
                <w:sz w:val="24"/>
                <w:szCs w:val="24"/>
              </w:rPr>
              <w:t>传真号码</w:t>
            </w: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5D4052F">
            <w:pPr>
              <w:widowControl/>
              <w:jc w:val="center"/>
              <w:rPr>
                <w:rFonts w:ascii="宋体" w:hAnsi="宋体" w:cs="宋体"/>
                <w:b/>
                <w:bCs/>
                <w:kern w:val="0"/>
                <w:sz w:val="24"/>
                <w:szCs w:val="24"/>
              </w:rPr>
            </w:pPr>
          </w:p>
        </w:tc>
        <w:tc>
          <w:tcPr>
            <w:tcW w:w="142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CA26D3">
            <w:pPr>
              <w:widowControl/>
              <w:jc w:val="center"/>
              <w:rPr>
                <w:rFonts w:ascii="宋体" w:hAnsi="宋体" w:cs="宋体"/>
                <w:kern w:val="0"/>
                <w:sz w:val="24"/>
                <w:szCs w:val="24"/>
              </w:rPr>
            </w:pPr>
            <w:r>
              <w:rPr>
                <w:rFonts w:hint="eastAsia" w:ascii="宋体" w:hAnsi="宋体" w:cs="宋体"/>
                <w:kern w:val="0"/>
                <w:sz w:val="24"/>
                <w:szCs w:val="24"/>
              </w:rPr>
              <w:t>注册资金</w:t>
            </w:r>
          </w:p>
        </w:tc>
        <w:tc>
          <w:tcPr>
            <w:tcW w:w="1817" w:type="dxa"/>
            <w:tcBorders>
              <w:top w:val="single" w:color="auto" w:sz="8" w:space="0"/>
              <w:left w:val="single" w:color="auto" w:sz="8" w:space="0"/>
              <w:bottom w:val="single" w:color="auto" w:sz="8" w:space="0"/>
              <w:right w:val="single" w:color="auto" w:sz="8" w:space="0"/>
            </w:tcBorders>
            <w:shd w:val="clear" w:color="auto" w:fill="auto"/>
            <w:vAlign w:val="center"/>
          </w:tcPr>
          <w:p w14:paraId="5EA23E0F">
            <w:pPr>
              <w:widowControl/>
              <w:ind w:firstLine="200"/>
              <w:jc w:val="center"/>
              <w:rPr>
                <w:rFonts w:ascii="宋体" w:hAnsi="宋体" w:cs="宋体"/>
                <w:kern w:val="0"/>
                <w:sz w:val="24"/>
                <w:szCs w:val="24"/>
              </w:rPr>
            </w:pPr>
          </w:p>
        </w:tc>
      </w:tr>
      <w:tr w14:paraId="0E42FE74">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4D5C99A">
            <w:pPr>
              <w:widowControl/>
              <w:jc w:val="center"/>
              <w:rPr>
                <w:rFonts w:ascii="宋体" w:hAnsi="宋体" w:cs="宋体"/>
                <w:kern w:val="0"/>
                <w:sz w:val="24"/>
                <w:szCs w:val="24"/>
              </w:rPr>
            </w:pPr>
            <w:r>
              <w:rPr>
                <w:rFonts w:hint="eastAsia" w:ascii="宋体" w:hAnsi="宋体" w:cs="宋体"/>
                <w:kern w:val="0"/>
                <w:sz w:val="24"/>
                <w:szCs w:val="24"/>
              </w:rPr>
              <w:t>公司类型</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17CD8B4">
            <w:pPr>
              <w:widowControl/>
              <w:jc w:val="left"/>
              <w:rPr>
                <w:rFonts w:ascii="宋体" w:hAnsi="宋体" w:cs="宋体"/>
                <w:b/>
                <w:bCs/>
                <w:kern w:val="0"/>
                <w:sz w:val="24"/>
                <w:szCs w:val="24"/>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7BA27FA">
            <w:pPr>
              <w:widowControl/>
              <w:jc w:val="center"/>
              <w:rPr>
                <w:rFonts w:ascii="宋体" w:hAnsi="宋体" w:cs="宋体"/>
                <w:kern w:val="0"/>
                <w:sz w:val="24"/>
                <w:szCs w:val="24"/>
              </w:rPr>
            </w:pPr>
            <w:r>
              <w:rPr>
                <w:rFonts w:hint="eastAsia" w:ascii="宋体" w:hAnsi="宋体" w:cs="宋体"/>
                <w:kern w:val="0"/>
                <w:sz w:val="24"/>
                <w:szCs w:val="24"/>
              </w:rPr>
              <w:t>机构性质</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A902B89">
            <w:pPr>
              <w:widowControl/>
              <w:jc w:val="left"/>
              <w:rPr>
                <w:rFonts w:ascii="宋体" w:hAnsi="宋体" w:cs="宋体"/>
                <w:b/>
                <w:bCs/>
                <w:kern w:val="0"/>
                <w:sz w:val="24"/>
                <w:szCs w:val="24"/>
              </w:rPr>
            </w:pPr>
          </w:p>
        </w:tc>
      </w:tr>
      <w:tr w14:paraId="198AB280">
        <w:tblPrEx>
          <w:tblCellMar>
            <w:top w:w="0" w:type="dxa"/>
            <w:left w:w="108" w:type="dxa"/>
            <w:bottom w:w="0" w:type="dxa"/>
            <w:right w:w="108" w:type="dxa"/>
          </w:tblCellMar>
        </w:tblPrEx>
        <w:trPr>
          <w:trHeight w:val="399"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B23EB50">
            <w:pPr>
              <w:widowControl/>
              <w:jc w:val="center"/>
              <w:rPr>
                <w:rFonts w:ascii="宋体" w:hAnsi="宋体" w:cs="宋体"/>
                <w:kern w:val="0"/>
                <w:sz w:val="24"/>
                <w:szCs w:val="24"/>
              </w:rPr>
            </w:pPr>
            <w:r>
              <w:rPr>
                <w:rFonts w:hint="eastAsia" w:ascii="宋体" w:hAnsi="宋体" w:cs="宋体"/>
                <w:kern w:val="0"/>
                <w:sz w:val="24"/>
                <w:szCs w:val="24"/>
              </w:rPr>
              <w:t>项目联系人</w:t>
            </w:r>
          </w:p>
        </w:tc>
        <w:tc>
          <w:tcPr>
            <w:tcW w:w="344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97E2A1B">
            <w:pPr>
              <w:widowControl/>
              <w:jc w:val="left"/>
              <w:rPr>
                <w:rFonts w:ascii="宋体" w:hAnsi="宋体" w:cs="宋体"/>
                <w:b/>
                <w:bCs/>
                <w:kern w:val="0"/>
                <w:sz w:val="24"/>
                <w:szCs w:val="24"/>
              </w:rPr>
            </w:pPr>
          </w:p>
        </w:tc>
        <w:tc>
          <w:tcPr>
            <w:tcW w:w="1649"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54E34DD">
            <w:pPr>
              <w:widowControl/>
              <w:jc w:val="center"/>
              <w:rPr>
                <w:rFonts w:ascii="宋体" w:hAnsi="宋体" w:cs="宋体"/>
                <w:kern w:val="0"/>
                <w:sz w:val="24"/>
                <w:szCs w:val="24"/>
              </w:rPr>
            </w:pPr>
            <w:r>
              <w:rPr>
                <w:rFonts w:hint="eastAsia" w:ascii="宋体" w:hAnsi="宋体" w:cs="宋体"/>
                <w:kern w:val="0"/>
                <w:sz w:val="24"/>
                <w:szCs w:val="24"/>
              </w:rPr>
              <w:t>联系电话</w:t>
            </w:r>
          </w:p>
        </w:tc>
        <w:tc>
          <w:tcPr>
            <w:tcW w:w="27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E924B2">
            <w:pPr>
              <w:widowControl/>
              <w:jc w:val="left"/>
              <w:rPr>
                <w:rFonts w:ascii="宋体" w:hAnsi="宋体" w:cs="宋体"/>
                <w:b/>
                <w:bCs/>
                <w:kern w:val="0"/>
                <w:sz w:val="24"/>
                <w:szCs w:val="24"/>
              </w:rPr>
            </w:pPr>
          </w:p>
        </w:tc>
      </w:tr>
      <w:tr w14:paraId="5F9BBBAF">
        <w:tblPrEx>
          <w:tblCellMar>
            <w:top w:w="0" w:type="dxa"/>
            <w:left w:w="108" w:type="dxa"/>
            <w:bottom w:w="0" w:type="dxa"/>
            <w:right w:w="108" w:type="dxa"/>
          </w:tblCellMar>
        </w:tblPrEx>
        <w:trPr>
          <w:trHeight w:val="74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1D13CE5">
            <w:pPr>
              <w:widowControl/>
              <w:jc w:val="center"/>
              <w:rPr>
                <w:rFonts w:ascii="宋体" w:hAnsi="宋体" w:cs="宋体"/>
                <w:kern w:val="0"/>
                <w:sz w:val="24"/>
                <w:szCs w:val="24"/>
              </w:rPr>
            </w:pPr>
            <w:r>
              <w:rPr>
                <w:rFonts w:hint="eastAsia" w:ascii="宋体" w:hAnsi="宋体" w:cs="宋体"/>
                <w:kern w:val="0"/>
                <w:sz w:val="24"/>
                <w:szCs w:val="24"/>
              </w:rPr>
              <w:t>经营范围</w:t>
            </w:r>
          </w:p>
        </w:tc>
        <w:tc>
          <w:tcPr>
            <w:tcW w:w="7888"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7485388B">
            <w:pPr>
              <w:widowControl/>
              <w:rPr>
                <w:rFonts w:ascii="宋体" w:hAnsi="宋体" w:cs="宋体"/>
                <w:b/>
                <w:bCs/>
                <w:kern w:val="0"/>
                <w:sz w:val="24"/>
                <w:szCs w:val="24"/>
              </w:rPr>
            </w:pPr>
          </w:p>
          <w:p w14:paraId="14784ABC">
            <w:pPr>
              <w:widowControl/>
              <w:rPr>
                <w:rFonts w:ascii="宋体" w:hAnsi="宋体" w:cs="宋体"/>
                <w:b/>
                <w:bCs/>
                <w:kern w:val="0"/>
                <w:sz w:val="24"/>
                <w:szCs w:val="24"/>
              </w:rPr>
            </w:pPr>
          </w:p>
          <w:p w14:paraId="74D422D3">
            <w:pPr>
              <w:widowControl/>
              <w:rPr>
                <w:rFonts w:ascii="宋体" w:hAnsi="宋体" w:cs="宋体"/>
                <w:b/>
                <w:bCs/>
                <w:kern w:val="0"/>
                <w:sz w:val="24"/>
                <w:szCs w:val="24"/>
              </w:rPr>
            </w:pPr>
          </w:p>
          <w:p w14:paraId="5F1DB338">
            <w:pPr>
              <w:widowControl/>
              <w:rPr>
                <w:rFonts w:ascii="宋体" w:hAnsi="宋体" w:cs="宋体"/>
                <w:b/>
                <w:bCs/>
                <w:kern w:val="0"/>
                <w:sz w:val="24"/>
                <w:szCs w:val="24"/>
              </w:rPr>
            </w:pPr>
          </w:p>
        </w:tc>
      </w:tr>
      <w:tr w14:paraId="78CA520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690A830">
            <w:pPr>
              <w:widowControl/>
              <w:jc w:val="center"/>
              <w:rPr>
                <w:rFonts w:ascii="宋体" w:hAnsi="宋体" w:cs="宋体"/>
                <w:kern w:val="0"/>
                <w:sz w:val="24"/>
                <w:szCs w:val="24"/>
              </w:rPr>
            </w:pPr>
            <w:r>
              <w:rPr>
                <w:rFonts w:hint="eastAsia" w:ascii="宋体" w:hAnsi="宋体" w:cs="宋体"/>
                <w:kern w:val="0"/>
                <w:sz w:val="24"/>
                <w:szCs w:val="24"/>
              </w:rPr>
              <w:t>序号</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8DDDFBA">
            <w:pPr>
              <w:widowControl/>
              <w:jc w:val="center"/>
              <w:rPr>
                <w:rFonts w:ascii="宋体" w:hAnsi="宋体" w:cs="宋体"/>
                <w:kern w:val="0"/>
                <w:sz w:val="24"/>
                <w:szCs w:val="24"/>
              </w:rPr>
            </w:pPr>
            <w:r>
              <w:rPr>
                <w:rFonts w:hint="eastAsia" w:ascii="宋体" w:hAnsi="宋体" w:cs="宋体"/>
                <w:kern w:val="0"/>
                <w:sz w:val="24"/>
                <w:szCs w:val="24"/>
              </w:rPr>
              <w:t>资质证书（认证项目）名称</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0A0DE1DA">
            <w:pPr>
              <w:widowControl/>
              <w:jc w:val="center"/>
              <w:rPr>
                <w:rFonts w:ascii="宋体" w:hAnsi="宋体" w:cs="宋体"/>
                <w:kern w:val="0"/>
                <w:sz w:val="24"/>
                <w:szCs w:val="24"/>
              </w:rPr>
            </w:pPr>
            <w:r>
              <w:rPr>
                <w:rFonts w:hint="eastAsia" w:ascii="宋体" w:hAnsi="宋体" w:cs="宋体"/>
                <w:kern w:val="0"/>
                <w:sz w:val="24"/>
                <w:szCs w:val="24"/>
              </w:rPr>
              <w:t>发证机关</w:t>
            </w:r>
          </w:p>
        </w:tc>
      </w:tr>
      <w:tr w14:paraId="4DC88FE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586E740C">
            <w:pPr>
              <w:widowControl/>
              <w:jc w:val="center"/>
              <w:rPr>
                <w:rFonts w:ascii="宋体" w:hAnsi="宋体" w:cs="宋体"/>
                <w:kern w:val="0"/>
                <w:sz w:val="24"/>
                <w:szCs w:val="24"/>
              </w:rPr>
            </w:pPr>
            <w:r>
              <w:rPr>
                <w:rFonts w:hint="eastAsia" w:ascii="宋体" w:hAnsi="宋体" w:cs="宋体"/>
                <w:kern w:val="0"/>
                <w:sz w:val="24"/>
                <w:szCs w:val="24"/>
              </w:rPr>
              <w:t>1</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5C88AA0">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AA7D635">
            <w:pPr>
              <w:widowControl/>
              <w:jc w:val="center"/>
              <w:rPr>
                <w:rFonts w:ascii="宋体" w:hAnsi="宋体" w:cs="宋体"/>
                <w:b/>
                <w:bCs/>
                <w:kern w:val="0"/>
                <w:sz w:val="24"/>
                <w:szCs w:val="24"/>
              </w:rPr>
            </w:pPr>
          </w:p>
        </w:tc>
      </w:tr>
      <w:tr w14:paraId="5E8F30C3">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4F78663F">
            <w:pPr>
              <w:widowControl/>
              <w:jc w:val="center"/>
              <w:rPr>
                <w:rFonts w:ascii="宋体" w:hAnsi="宋体" w:cs="宋体"/>
                <w:kern w:val="0"/>
                <w:sz w:val="24"/>
                <w:szCs w:val="24"/>
              </w:rPr>
            </w:pPr>
            <w:r>
              <w:rPr>
                <w:rFonts w:hint="eastAsia" w:ascii="宋体" w:hAnsi="宋体" w:cs="宋体"/>
                <w:kern w:val="0"/>
                <w:sz w:val="24"/>
                <w:szCs w:val="24"/>
              </w:rPr>
              <w:t>2</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1D3CE1C">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3A347DD">
            <w:pPr>
              <w:widowControl/>
              <w:jc w:val="center"/>
              <w:rPr>
                <w:rFonts w:ascii="宋体" w:hAnsi="宋体" w:cs="宋体"/>
                <w:b/>
                <w:bCs/>
                <w:kern w:val="0"/>
                <w:sz w:val="24"/>
                <w:szCs w:val="24"/>
              </w:rPr>
            </w:pPr>
          </w:p>
        </w:tc>
      </w:tr>
      <w:tr w14:paraId="1CF426DA">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CDCDE45">
            <w:pPr>
              <w:widowControl/>
              <w:jc w:val="center"/>
              <w:rPr>
                <w:rFonts w:ascii="宋体" w:hAnsi="宋体" w:cs="宋体"/>
                <w:kern w:val="0"/>
                <w:sz w:val="24"/>
                <w:szCs w:val="24"/>
              </w:rPr>
            </w:pPr>
            <w:r>
              <w:rPr>
                <w:rFonts w:hint="eastAsia" w:ascii="宋体" w:hAnsi="宋体" w:cs="宋体"/>
                <w:kern w:val="0"/>
                <w:sz w:val="24"/>
                <w:szCs w:val="24"/>
              </w:rPr>
              <w:t>3</w:t>
            </w: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3006ACA">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6FB590D3">
            <w:pPr>
              <w:widowControl/>
              <w:jc w:val="center"/>
              <w:rPr>
                <w:rFonts w:ascii="宋体" w:hAnsi="宋体" w:cs="宋体"/>
                <w:b/>
                <w:bCs/>
                <w:kern w:val="0"/>
                <w:sz w:val="24"/>
                <w:szCs w:val="24"/>
              </w:rPr>
            </w:pPr>
          </w:p>
        </w:tc>
      </w:tr>
      <w:tr w14:paraId="751AE91F">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E249FAC">
            <w:pPr>
              <w:widowControl/>
              <w:jc w:val="center"/>
              <w:rPr>
                <w:rFonts w:ascii="宋体" w:hAnsi="宋体" w:cs="宋体"/>
                <w:b/>
                <w:bCs/>
                <w:kern w:val="0"/>
                <w:sz w:val="24"/>
                <w:szCs w:val="24"/>
              </w:rPr>
            </w:pPr>
          </w:p>
        </w:tc>
        <w:tc>
          <w:tcPr>
            <w:tcW w:w="5285"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2AA9FA4E">
            <w:pPr>
              <w:widowControl/>
              <w:jc w:val="center"/>
              <w:rPr>
                <w:rFonts w:ascii="宋体" w:hAnsi="宋体" w:cs="宋体"/>
                <w:b/>
                <w:bCs/>
                <w:kern w:val="0"/>
                <w:sz w:val="24"/>
                <w:szCs w:val="24"/>
              </w:rPr>
            </w:pP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02A2F0A">
            <w:pPr>
              <w:widowControl/>
              <w:jc w:val="center"/>
              <w:rPr>
                <w:rFonts w:ascii="宋体" w:hAnsi="宋体" w:cs="宋体"/>
                <w:b/>
                <w:bCs/>
                <w:kern w:val="0"/>
                <w:sz w:val="24"/>
                <w:szCs w:val="24"/>
              </w:rPr>
            </w:pPr>
          </w:p>
        </w:tc>
      </w:tr>
      <w:tr w14:paraId="1C532C8F">
        <w:tblPrEx>
          <w:tblCellMar>
            <w:top w:w="0" w:type="dxa"/>
            <w:left w:w="108" w:type="dxa"/>
            <w:bottom w:w="0" w:type="dxa"/>
            <w:right w:w="108" w:type="dxa"/>
          </w:tblCellMar>
        </w:tblPrEx>
        <w:trPr>
          <w:trHeight w:val="397" w:hRule="atLeast"/>
        </w:trPr>
        <w:tc>
          <w:tcPr>
            <w:tcW w:w="163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67CAAE">
            <w:pPr>
              <w:widowControl/>
              <w:jc w:val="center"/>
              <w:rPr>
                <w:rFonts w:ascii="宋体" w:hAnsi="宋体" w:cs="宋体"/>
                <w:kern w:val="0"/>
                <w:sz w:val="24"/>
                <w:szCs w:val="24"/>
              </w:rPr>
            </w:pPr>
            <w:r>
              <w:rPr>
                <w:rFonts w:hint="eastAsia" w:ascii="宋体" w:hAnsi="宋体" w:cs="宋体"/>
                <w:kern w:val="0"/>
                <w:sz w:val="24"/>
                <w:szCs w:val="24"/>
              </w:rPr>
              <w:t>主要服务行业</w:t>
            </w:r>
          </w:p>
        </w:tc>
        <w:tc>
          <w:tcPr>
            <w:tcW w:w="2693"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D6149F3">
            <w:pPr>
              <w:widowControl/>
              <w:jc w:val="center"/>
              <w:rPr>
                <w:rFonts w:ascii="宋体" w:hAnsi="宋体" w:cs="宋体"/>
                <w:b/>
                <w:bCs/>
                <w:kern w:val="0"/>
                <w:sz w:val="24"/>
                <w:szCs w:val="24"/>
              </w:rPr>
            </w:pPr>
          </w:p>
        </w:tc>
        <w:tc>
          <w:tcPr>
            <w:tcW w:w="195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54BD4440">
            <w:pPr>
              <w:widowControl/>
              <w:jc w:val="center"/>
              <w:rPr>
                <w:rFonts w:ascii="宋体" w:hAnsi="宋体" w:cs="宋体"/>
                <w:kern w:val="0"/>
                <w:sz w:val="24"/>
                <w:szCs w:val="24"/>
              </w:rPr>
            </w:pPr>
            <w:r>
              <w:rPr>
                <w:rFonts w:hint="eastAsia" w:ascii="宋体" w:hAnsi="宋体" w:cs="宋体"/>
                <w:kern w:val="0"/>
                <w:sz w:val="24"/>
                <w:szCs w:val="24"/>
              </w:rPr>
              <w:t>主要客户</w:t>
            </w:r>
          </w:p>
        </w:tc>
        <w:tc>
          <w:tcPr>
            <w:tcW w:w="324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B57EBDC">
            <w:pPr>
              <w:widowControl/>
              <w:jc w:val="center"/>
              <w:rPr>
                <w:rFonts w:ascii="宋体" w:hAnsi="宋体" w:cs="宋体"/>
                <w:b/>
                <w:bCs/>
                <w:kern w:val="0"/>
                <w:sz w:val="24"/>
                <w:szCs w:val="24"/>
              </w:rPr>
            </w:pPr>
          </w:p>
        </w:tc>
      </w:tr>
      <w:tr w14:paraId="1FCF6794">
        <w:tblPrEx>
          <w:tblCellMar>
            <w:top w:w="0" w:type="dxa"/>
            <w:left w:w="108" w:type="dxa"/>
            <w:bottom w:w="0" w:type="dxa"/>
            <w:right w:w="108" w:type="dxa"/>
          </w:tblCellMar>
        </w:tblPrEx>
        <w:trPr>
          <w:trHeight w:val="397" w:hRule="atLeast"/>
        </w:trPr>
        <w:tc>
          <w:tcPr>
            <w:tcW w:w="9526"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14:paraId="5FCAA786">
            <w:pPr>
              <w:widowControl/>
              <w:jc w:val="center"/>
              <w:rPr>
                <w:rFonts w:ascii="宋体" w:hAnsi="宋体" w:cs="宋体"/>
                <w:kern w:val="0"/>
                <w:sz w:val="24"/>
                <w:szCs w:val="24"/>
              </w:rPr>
            </w:pPr>
            <w:r>
              <w:rPr>
                <w:rFonts w:hint="eastAsia" w:ascii="宋体" w:hAnsi="宋体" w:cs="宋体"/>
                <w:kern w:val="0"/>
                <w:sz w:val="24"/>
                <w:szCs w:val="24"/>
              </w:rPr>
              <w:t>近三年类似业绩</w:t>
            </w:r>
          </w:p>
        </w:tc>
      </w:tr>
      <w:tr w14:paraId="0DBAACC8">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331EF8F1">
            <w:pPr>
              <w:widowControl/>
              <w:jc w:val="center"/>
              <w:rPr>
                <w:rFonts w:ascii="宋体" w:hAnsi="宋体" w:cs="宋体"/>
                <w:kern w:val="0"/>
                <w:sz w:val="24"/>
                <w:szCs w:val="24"/>
              </w:rPr>
            </w:pPr>
            <w:r>
              <w:rPr>
                <w:rFonts w:hint="eastAsia" w:ascii="宋体" w:hAnsi="宋体" w:cs="宋体"/>
                <w:kern w:val="0"/>
                <w:sz w:val="24"/>
                <w:szCs w:val="24"/>
              </w:rPr>
              <w:t>序号</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4690ECA">
            <w:pPr>
              <w:widowControl/>
              <w:jc w:val="center"/>
              <w:rPr>
                <w:rFonts w:ascii="宋体" w:hAnsi="宋体" w:cs="宋体"/>
                <w:kern w:val="0"/>
                <w:sz w:val="24"/>
                <w:szCs w:val="24"/>
              </w:rPr>
            </w:pPr>
            <w:r>
              <w:rPr>
                <w:rFonts w:hint="eastAsia" w:ascii="宋体" w:hAnsi="宋体" w:cs="宋体"/>
                <w:kern w:val="0"/>
                <w:sz w:val="24"/>
                <w:szCs w:val="24"/>
              </w:rPr>
              <w:t>服务单位</w:t>
            </w: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5923BA17">
            <w:pPr>
              <w:widowControl/>
              <w:jc w:val="center"/>
              <w:rPr>
                <w:rFonts w:ascii="宋体" w:hAnsi="宋体" w:cs="宋体"/>
                <w:kern w:val="0"/>
                <w:sz w:val="24"/>
                <w:szCs w:val="24"/>
              </w:rPr>
            </w:pPr>
            <w:r>
              <w:rPr>
                <w:rFonts w:hint="eastAsia" w:ascii="宋体" w:hAnsi="宋体" w:cs="宋体"/>
                <w:kern w:val="0"/>
                <w:sz w:val="24"/>
                <w:szCs w:val="24"/>
              </w:rPr>
              <w:t>项目内容</w:t>
            </w:r>
          </w:p>
        </w:tc>
      </w:tr>
      <w:tr w14:paraId="7F467CE5">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06571D3F">
            <w:pPr>
              <w:widowControl/>
              <w:jc w:val="center"/>
              <w:rPr>
                <w:rFonts w:ascii="宋体" w:hAnsi="宋体" w:cs="宋体"/>
                <w:kern w:val="0"/>
                <w:sz w:val="24"/>
                <w:szCs w:val="24"/>
              </w:rPr>
            </w:pPr>
            <w:r>
              <w:rPr>
                <w:rFonts w:hint="eastAsia" w:ascii="宋体" w:hAnsi="宋体" w:cs="宋体"/>
                <w:kern w:val="0"/>
                <w:sz w:val="24"/>
                <w:szCs w:val="24"/>
              </w:rPr>
              <w:t>1</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CBA3046">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8F48EE5">
            <w:pPr>
              <w:widowControl/>
              <w:jc w:val="center"/>
              <w:rPr>
                <w:rFonts w:ascii="宋体" w:hAnsi="宋体" w:cs="宋体"/>
                <w:b/>
                <w:bCs/>
                <w:kern w:val="0"/>
                <w:sz w:val="24"/>
                <w:szCs w:val="24"/>
              </w:rPr>
            </w:pPr>
          </w:p>
        </w:tc>
      </w:tr>
      <w:tr w14:paraId="55F07194">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2AF3BAD8">
            <w:pPr>
              <w:widowControl/>
              <w:jc w:val="center"/>
              <w:rPr>
                <w:rFonts w:ascii="宋体" w:hAnsi="宋体" w:cs="宋体"/>
                <w:kern w:val="0"/>
                <w:sz w:val="24"/>
                <w:szCs w:val="24"/>
              </w:rPr>
            </w:pPr>
            <w:r>
              <w:rPr>
                <w:rFonts w:hint="eastAsia" w:ascii="宋体" w:hAnsi="宋体" w:cs="宋体"/>
                <w:kern w:val="0"/>
                <w:sz w:val="24"/>
                <w:szCs w:val="24"/>
              </w:rPr>
              <w:t>2</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393D2A91">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974D1AE">
            <w:pPr>
              <w:widowControl/>
              <w:jc w:val="center"/>
              <w:rPr>
                <w:rFonts w:ascii="宋体" w:hAnsi="宋体" w:cs="宋体"/>
                <w:b/>
                <w:bCs/>
                <w:kern w:val="0"/>
                <w:sz w:val="24"/>
                <w:szCs w:val="24"/>
              </w:rPr>
            </w:pPr>
          </w:p>
        </w:tc>
      </w:tr>
      <w:tr w14:paraId="47225AA7">
        <w:tblPrEx>
          <w:tblCellMar>
            <w:top w:w="0" w:type="dxa"/>
            <w:left w:w="108" w:type="dxa"/>
            <w:bottom w:w="0" w:type="dxa"/>
            <w:right w:w="108" w:type="dxa"/>
          </w:tblCellMar>
        </w:tblPrEx>
        <w:trPr>
          <w:trHeight w:val="397" w:hRule="atLeast"/>
        </w:trPr>
        <w:tc>
          <w:tcPr>
            <w:tcW w:w="1000" w:type="dxa"/>
            <w:tcBorders>
              <w:top w:val="single" w:color="auto" w:sz="8" w:space="0"/>
              <w:left w:val="single" w:color="auto" w:sz="8" w:space="0"/>
              <w:bottom w:val="single" w:color="auto" w:sz="8" w:space="0"/>
              <w:right w:val="single" w:color="auto" w:sz="8" w:space="0"/>
            </w:tcBorders>
            <w:shd w:val="clear" w:color="auto" w:fill="auto"/>
            <w:vAlign w:val="center"/>
          </w:tcPr>
          <w:p w14:paraId="142DCD00">
            <w:pPr>
              <w:widowControl/>
              <w:jc w:val="center"/>
              <w:rPr>
                <w:rFonts w:ascii="宋体" w:hAnsi="宋体" w:cs="宋体"/>
                <w:kern w:val="0"/>
                <w:sz w:val="24"/>
                <w:szCs w:val="24"/>
              </w:rPr>
            </w:pPr>
            <w:r>
              <w:rPr>
                <w:rFonts w:hint="eastAsia" w:ascii="宋体" w:hAnsi="宋体" w:cs="宋体"/>
                <w:kern w:val="0"/>
                <w:sz w:val="24"/>
                <w:szCs w:val="24"/>
              </w:rPr>
              <w:t>3</w:t>
            </w:r>
          </w:p>
        </w:tc>
        <w:tc>
          <w:tcPr>
            <w:tcW w:w="333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5D42034">
            <w:pPr>
              <w:widowControl/>
              <w:jc w:val="center"/>
              <w:rPr>
                <w:rFonts w:ascii="宋体" w:hAnsi="宋体" w:cs="宋体"/>
                <w:b/>
                <w:bCs/>
                <w:kern w:val="0"/>
                <w:sz w:val="24"/>
                <w:szCs w:val="24"/>
              </w:rPr>
            </w:pPr>
          </w:p>
        </w:tc>
        <w:tc>
          <w:tcPr>
            <w:tcW w:w="5195" w:type="dxa"/>
            <w:gridSpan w:val="5"/>
            <w:tcBorders>
              <w:top w:val="single" w:color="auto" w:sz="8" w:space="0"/>
              <w:left w:val="single" w:color="auto" w:sz="8" w:space="0"/>
              <w:bottom w:val="single" w:color="auto" w:sz="8" w:space="0"/>
              <w:right w:val="single" w:color="auto" w:sz="8" w:space="0"/>
            </w:tcBorders>
            <w:shd w:val="clear" w:color="auto" w:fill="auto"/>
          </w:tcPr>
          <w:p w14:paraId="14B9155E">
            <w:pPr>
              <w:widowControl/>
              <w:jc w:val="center"/>
              <w:rPr>
                <w:rFonts w:hint="eastAsia" w:ascii="宋体" w:hAnsi="宋体" w:cs="宋体"/>
                <w:b/>
                <w:bCs/>
                <w:kern w:val="0"/>
                <w:sz w:val="24"/>
                <w:szCs w:val="24"/>
              </w:rPr>
            </w:pPr>
          </w:p>
        </w:tc>
      </w:tr>
      <w:tr w14:paraId="443295FF">
        <w:tblPrEx>
          <w:tblCellMar>
            <w:top w:w="0" w:type="dxa"/>
            <w:left w:w="108" w:type="dxa"/>
            <w:bottom w:w="0" w:type="dxa"/>
            <w:right w:w="108" w:type="dxa"/>
          </w:tblCellMar>
        </w:tblPrEx>
        <w:trPr>
          <w:trHeight w:val="399" w:hRule="atLeast"/>
        </w:trPr>
        <w:tc>
          <w:tcPr>
            <w:tcW w:w="9526" w:type="dxa"/>
            <w:gridSpan w:val="10"/>
            <w:tcBorders>
              <w:top w:val="nil"/>
              <w:left w:val="nil"/>
              <w:bottom w:val="nil"/>
              <w:right w:val="nil"/>
            </w:tcBorders>
            <w:shd w:val="clear" w:color="auto" w:fill="auto"/>
            <w:vAlign w:val="center"/>
          </w:tcPr>
          <w:p w14:paraId="2DB5BCA6">
            <w:pPr>
              <w:spacing w:line="400" w:lineRule="exact"/>
              <w:rPr>
                <w:rFonts w:hint="eastAsia" w:ascii="宋体" w:hAnsi="宋体" w:cs="宋体"/>
                <w:sz w:val="24"/>
                <w:szCs w:val="24"/>
              </w:rPr>
            </w:pPr>
          </w:p>
        </w:tc>
      </w:tr>
    </w:tbl>
    <w:p w14:paraId="603CD63E">
      <w:pPr>
        <w:adjustRightInd w:val="0"/>
        <w:snapToGrid w:val="0"/>
        <w:ind w:firstLine="573"/>
        <w:rPr>
          <w:rFonts w:hint="eastAsia" w:ascii="宋体" w:hAnsi="宋体" w:cs="宋体"/>
          <w:b/>
          <w:bCs/>
          <w:sz w:val="24"/>
          <w:szCs w:val="24"/>
        </w:rPr>
      </w:pPr>
      <w:r>
        <w:rPr>
          <w:rFonts w:hint="eastAsia" w:ascii="宋体" w:hAnsi="宋体" w:cs="宋体"/>
          <w:sz w:val="24"/>
          <w:szCs w:val="24"/>
        </w:rPr>
        <w:t>注：供应商应按供应商须知的要求</w:t>
      </w:r>
      <w:r>
        <w:rPr>
          <w:rFonts w:hint="eastAsia" w:ascii="宋体" w:hAnsi="宋体" w:cs="宋体"/>
          <w:b/>
          <w:bCs/>
          <w:sz w:val="24"/>
          <w:szCs w:val="24"/>
        </w:rPr>
        <w:t>提供主体资格证明材料及相关资质证明材料。（相关证明文件附后）</w:t>
      </w:r>
    </w:p>
    <w:p w14:paraId="47258309">
      <w:pPr>
        <w:adjustRightInd w:val="0"/>
        <w:snapToGrid w:val="0"/>
        <w:spacing w:line="360" w:lineRule="auto"/>
        <w:jc w:val="right"/>
        <w:rPr>
          <w:rFonts w:ascii="宋体" w:hAnsi="宋体" w:cs="宋体"/>
          <w:sz w:val="24"/>
          <w:szCs w:val="24"/>
          <w:lang w:val="en-GB"/>
        </w:rPr>
      </w:pPr>
      <w:bookmarkStart w:id="20" w:name="_Hlk59025866"/>
      <w:r>
        <w:rPr>
          <w:rFonts w:hint="eastAsia" w:ascii="宋体" w:hAnsi="宋体" w:cs="宋体"/>
          <w:sz w:val="24"/>
          <w:szCs w:val="24"/>
          <w:lang w:val="en-GB"/>
        </w:rPr>
        <w:t>供应商名称（加盖公章）：</w:t>
      </w:r>
    </w:p>
    <w:p w14:paraId="2238F667">
      <w:pPr>
        <w:pStyle w:val="5"/>
        <w:ind w:firstLine="643"/>
        <w:jc w:val="left"/>
        <w:rPr>
          <w:rFonts w:hint="eastAsia" w:ascii="宋体" w:hAnsi="宋体" w:cs="宋体"/>
          <w:sz w:val="24"/>
          <w:szCs w:val="24"/>
        </w:rPr>
      </w:pPr>
      <w:r>
        <w:rPr>
          <w:rFonts w:hint="eastAsia" w:ascii="宋体" w:hAnsi="宋体" w:cs="宋体"/>
          <w:sz w:val="24"/>
          <w:szCs w:val="24"/>
          <w:lang w:val="en-GB"/>
        </w:rPr>
        <w:br w:type="page"/>
      </w:r>
      <w:r>
        <w:rPr>
          <w:rFonts w:hint="eastAsia" w:ascii="宋体" w:hAnsi="宋体" w:cs="宋体"/>
          <w:sz w:val="24"/>
          <w:szCs w:val="24"/>
          <w:lang w:val="en-US" w:eastAsia="zh-CN"/>
        </w:rPr>
        <w:t xml:space="preserve">2.5 </w:t>
      </w:r>
      <w:r>
        <w:rPr>
          <w:rFonts w:hint="eastAsia" w:ascii="宋体" w:hAnsi="宋体" w:cs="宋体"/>
          <w:sz w:val="24"/>
          <w:szCs w:val="24"/>
        </w:rPr>
        <w:t>投标人未被列入国家企业信用信息公示系统（www.gsxt.gov.cn)中严重违法失信企业名单，且未被列入“信用中国”网站（www.creditchina.gov.cn）失信被执行人名单（附查询结果截图并打印页面加盖公章）</w:t>
      </w:r>
    </w:p>
    <w:p w14:paraId="3C723938">
      <w:pPr>
        <w:ind w:firstLine="643"/>
        <w:jc w:val="left"/>
        <w:rPr>
          <w:rFonts w:hint="eastAsia" w:ascii="宋体" w:hAnsi="宋体" w:cs="宋体"/>
          <w:b/>
          <w:bCs/>
          <w:sz w:val="24"/>
          <w:szCs w:val="24"/>
        </w:rPr>
      </w:pPr>
      <w:r>
        <w:rPr>
          <w:rFonts w:hint="eastAsia" w:ascii="宋体" w:hAnsi="宋体" w:cs="宋体"/>
          <w:b/>
          <w:bCs/>
          <w:sz w:val="24"/>
          <w:szCs w:val="24"/>
        </w:rPr>
        <w:br w:type="page"/>
      </w:r>
    </w:p>
    <w:p w14:paraId="46376615">
      <w:pPr>
        <w:pStyle w:val="5"/>
        <w:ind w:firstLine="643"/>
        <w:jc w:val="left"/>
        <w:rPr>
          <w:rFonts w:hint="eastAsia" w:ascii="宋体" w:hAnsi="宋体" w:cs="宋体"/>
          <w:b/>
          <w:bCs/>
          <w:sz w:val="24"/>
          <w:szCs w:val="24"/>
          <w:lang w:val="en-US" w:eastAsia="zh-CN"/>
        </w:rPr>
      </w:pPr>
      <w:r>
        <w:rPr>
          <w:rFonts w:hint="eastAsia" w:ascii="宋体" w:hAnsi="宋体" w:cs="宋体"/>
          <w:b/>
          <w:bCs/>
          <w:sz w:val="24"/>
          <w:szCs w:val="24"/>
          <w:lang w:val="en-US" w:eastAsia="zh-CN"/>
        </w:rPr>
        <w:t>2.6格式4</w:t>
      </w:r>
    </w:p>
    <w:p w14:paraId="1D2D5C7D">
      <w:pPr>
        <w:pStyle w:val="5"/>
        <w:ind w:firstLine="643"/>
        <w:jc w:val="center"/>
        <w:rPr>
          <w:rFonts w:hint="eastAsia" w:ascii="宋体" w:hAnsi="宋体" w:cs="宋体"/>
          <w:b/>
          <w:sz w:val="24"/>
          <w:szCs w:val="24"/>
        </w:rPr>
      </w:pPr>
      <w:r>
        <w:rPr>
          <w:rFonts w:hint="eastAsia" w:ascii="宋体" w:hAnsi="宋体" w:cs="宋体"/>
          <w:b/>
          <w:bCs/>
          <w:sz w:val="24"/>
          <w:szCs w:val="24"/>
          <w:lang w:val="en-US" w:eastAsia="zh-CN"/>
        </w:rPr>
        <w:t>投标单位</w:t>
      </w:r>
      <w:r>
        <w:rPr>
          <w:rFonts w:hint="eastAsia" w:ascii="宋体" w:hAnsi="宋体" w:cs="宋体"/>
          <w:b/>
          <w:sz w:val="24"/>
          <w:szCs w:val="24"/>
        </w:rPr>
        <w:t>声明函</w:t>
      </w:r>
    </w:p>
    <w:p w14:paraId="1421BE9F">
      <w:pPr>
        <w:rPr>
          <w:rFonts w:hint="eastAsia" w:ascii="宋体" w:hAnsi="宋体" w:cs="宋体"/>
          <w:b/>
          <w:sz w:val="24"/>
          <w:szCs w:val="24"/>
        </w:rPr>
      </w:pPr>
    </w:p>
    <w:p w14:paraId="6B2CDBF2">
      <w:pPr>
        <w:rPr>
          <w:rFonts w:hint="eastAsia" w:ascii="宋体" w:hAnsi="宋体" w:cs="宋体"/>
          <w:b/>
          <w:sz w:val="24"/>
        </w:rPr>
      </w:pPr>
      <w:r>
        <w:rPr>
          <w:rFonts w:hint="eastAsia" w:ascii="宋体" w:hAnsi="宋体" w:cs="宋体"/>
          <w:sz w:val="24"/>
          <w:szCs w:val="24"/>
          <w:u w:val="single"/>
          <w:lang w:val="en-US" w:eastAsia="zh-CN"/>
        </w:rPr>
        <w:t>广州城投综合能源投资经营管理有限公司</w:t>
      </w:r>
      <w:r>
        <w:rPr>
          <w:rFonts w:hint="eastAsia" w:ascii="宋体" w:hAnsi="宋体" w:cs="宋体"/>
          <w:color w:val="000000"/>
          <w:sz w:val="24"/>
          <w:u w:val="single"/>
        </w:rPr>
        <w:t xml:space="preserve"> </w:t>
      </w:r>
      <w:r>
        <w:rPr>
          <w:rFonts w:hint="eastAsia" w:ascii="宋体" w:hAnsi="宋体" w:cs="宋体"/>
          <w:b/>
          <w:sz w:val="24"/>
        </w:rPr>
        <w:t>：</w:t>
      </w:r>
    </w:p>
    <w:p w14:paraId="653D513A">
      <w:pPr>
        <w:spacing w:before="156" w:line="360" w:lineRule="auto"/>
        <w:ind w:firstLine="480" w:firstLineChars="200"/>
        <w:rPr>
          <w:rFonts w:hint="eastAsia" w:ascii="宋体" w:hAnsi="宋体" w:cs="宋体"/>
          <w:color w:val="000000"/>
          <w:sz w:val="24"/>
        </w:rPr>
      </w:pPr>
      <w:r>
        <w:rPr>
          <w:rFonts w:hint="eastAsia" w:ascii="宋体" w:hAnsi="宋体" w:cs="宋体"/>
          <w:color w:val="000000"/>
          <w:sz w:val="24"/>
        </w:rPr>
        <w:t>关于贵公司</w:t>
      </w:r>
      <w:r>
        <w:rPr>
          <w:rFonts w:hint="eastAsia" w:ascii="宋体" w:hAnsi="宋体" w:cs="宋体"/>
          <w:color w:val="000000"/>
          <w:sz w:val="24"/>
          <w:u w:val="single"/>
        </w:rPr>
        <w:t xml:space="preserve"> </w:t>
      </w:r>
      <w:r>
        <w:rPr>
          <w:rFonts w:hint="eastAsia" w:ascii="宋体" w:hAnsi="宋体" w:cs="宋体"/>
          <w:b/>
          <w:sz w:val="24"/>
          <w:u w:val="none"/>
          <w:lang w:val="en-US" w:eastAsia="zh-CN"/>
        </w:rPr>
        <w:t>人力资源管理优化服务项目</w:t>
      </w:r>
      <w:r>
        <w:rPr>
          <w:rFonts w:hint="eastAsia" w:ascii="宋体" w:hAnsi="宋体" w:cs="宋体"/>
          <w:color w:val="000000"/>
          <w:sz w:val="24"/>
        </w:rPr>
        <w:t>，我公司（企业）愿意参加竞选，并声明：</w:t>
      </w:r>
    </w:p>
    <w:p w14:paraId="247182D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我方承诺在本次采购活动中不存在以下情况：（1）处于被责令停业或破产状态；（2）资产被重组、接管和冻结；（3）在投标活动中3年内有重大违法活动和涉嫌违规行为。</w:t>
      </w:r>
    </w:p>
    <w:p w14:paraId="015A5AB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我方承诺在本次采购活动中，如有违法、违规、弄虚作假行为，所造成的损失、不良后果及法律责任，一律由我公司（企业）承担。</w:t>
      </w:r>
    </w:p>
    <w:p w14:paraId="23C6B11B">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特此声明！</w:t>
      </w:r>
    </w:p>
    <w:p w14:paraId="726717A8">
      <w:pPr>
        <w:spacing w:line="360" w:lineRule="auto"/>
        <w:rPr>
          <w:rFonts w:hint="eastAsia" w:ascii="宋体" w:hAnsi="宋体" w:cs="宋体"/>
          <w:b/>
          <w:sz w:val="24"/>
        </w:rPr>
      </w:pPr>
      <w:r>
        <w:rPr>
          <w:rFonts w:hint="eastAsia" w:ascii="宋体" w:hAnsi="宋体" w:cs="宋体"/>
          <w:b/>
          <w:sz w:val="24"/>
        </w:rPr>
        <w:t>备注：1.本声明函必须提供且内容不得擅自删改，否则视为无效报价。</w:t>
      </w:r>
    </w:p>
    <w:p w14:paraId="4A29356B">
      <w:pPr>
        <w:spacing w:line="360" w:lineRule="auto"/>
        <w:ind w:firstLine="723" w:firstLineChars="300"/>
        <w:rPr>
          <w:rFonts w:hint="eastAsia" w:ascii="宋体" w:hAnsi="宋体" w:cs="宋体"/>
          <w:sz w:val="24"/>
        </w:rPr>
      </w:pPr>
      <w:r>
        <w:rPr>
          <w:rFonts w:hint="eastAsia" w:ascii="宋体" w:hAnsi="宋体" w:cs="宋体"/>
          <w:b/>
          <w:sz w:val="24"/>
        </w:rPr>
        <w:t>2.本声明函如有虚假或与事实不符的，作无效报价处理。</w:t>
      </w:r>
    </w:p>
    <w:p w14:paraId="6B3C3F62">
      <w:pPr>
        <w:spacing w:line="360" w:lineRule="auto"/>
        <w:ind w:firstLine="420"/>
        <w:rPr>
          <w:rFonts w:hint="eastAsia" w:ascii="宋体" w:hAnsi="宋体" w:cs="宋体"/>
          <w:sz w:val="24"/>
        </w:rPr>
      </w:pPr>
    </w:p>
    <w:p w14:paraId="1CC6DA52">
      <w:pPr>
        <w:spacing w:line="360" w:lineRule="auto"/>
        <w:ind w:firstLine="420"/>
        <w:rPr>
          <w:rFonts w:hint="eastAsia" w:ascii="宋体" w:hAnsi="宋体" w:cs="宋体"/>
          <w:sz w:val="24"/>
        </w:rPr>
      </w:pPr>
    </w:p>
    <w:p w14:paraId="2A687E34">
      <w:pPr>
        <w:spacing w:line="360" w:lineRule="auto"/>
        <w:ind w:firstLine="420"/>
        <w:rPr>
          <w:rFonts w:hint="eastAsia" w:ascii="宋体" w:hAnsi="宋体" w:cs="宋体"/>
          <w:sz w:val="24"/>
        </w:rPr>
      </w:pPr>
    </w:p>
    <w:p w14:paraId="4987A966">
      <w:pPr>
        <w:spacing w:line="360" w:lineRule="auto"/>
        <w:ind w:firstLine="420"/>
        <w:rPr>
          <w:rFonts w:hint="eastAsia" w:ascii="宋体" w:hAnsi="宋体" w:cs="宋体"/>
          <w:sz w:val="24"/>
        </w:rPr>
      </w:pPr>
    </w:p>
    <w:p w14:paraId="615AD657">
      <w:pPr>
        <w:spacing w:line="360" w:lineRule="auto"/>
        <w:rPr>
          <w:rFonts w:hint="eastAsia" w:ascii="宋体" w:hAnsi="宋体" w:cs="宋体"/>
          <w:color w:val="000000"/>
          <w:sz w:val="24"/>
        </w:rPr>
      </w:pPr>
      <w:r>
        <w:rPr>
          <w:rFonts w:hint="eastAsia" w:ascii="宋体" w:hAnsi="宋体" w:cs="宋体"/>
          <w:color w:val="000000"/>
          <w:sz w:val="24"/>
        </w:rPr>
        <w:t>投标人名称（盖公章）：</w:t>
      </w:r>
    </w:p>
    <w:p w14:paraId="132FDEAA">
      <w:pPr>
        <w:spacing w:line="360" w:lineRule="auto"/>
        <w:rPr>
          <w:rFonts w:hint="eastAsia" w:ascii="宋体" w:hAnsi="宋体" w:cs="宋体"/>
          <w:color w:val="000000"/>
          <w:sz w:val="24"/>
        </w:rPr>
      </w:pPr>
      <w:r>
        <w:rPr>
          <w:rFonts w:hint="eastAsia" w:ascii="宋体" w:hAnsi="宋体" w:cs="宋体"/>
          <w:color w:val="000000"/>
          <w:sz w:val="24"/>
        </w:rPr>
        <w:t>法定代表人（负责人）或报价人授权代表（签名或盖章）：</w:t>
      </w:r>
    </w:p>
    <w:p w14:paraId="02987925">
      <w:pPr>
        <w:rPr>
          <w:rFonts w:hint="eastAsia" w:ascii="宋体" w:hAnsi="宋体" w:cs="宋体"/>
          <w:color w:val="000000"/>
          <w:sz w:val="24"/>
        </w:rPr>
      </w:pPr>
      <w:r>
        <w:rPr>
          <w:rFonts w:hint="eastAsia" w:ascii="宋体" w:hAnsi="宋体" w:cs="宋体"/>
          <w:color w:val="000000"/>
          <w:sz w:val="24"/>
        </w:rPr>
        <w:t>日期：</w:t>
      </w:r>
    </w:p>
    <w:p w14:paraId="5A1BE475">
      <w:pPr>
        <w:rPr>
          <w:rFonts w:hint="eastAsia" w:ascii="宋体" w:hAnsi="宋体" w:cs="宋体"/>
          <w:color w:val="000000"/>
          <w:sz w:val="24"/>
        </w:rPr>
      </w:pPr>
    </w:p>
    <w:p w14:paraId="30695B76">
      <w:pPr>
        <w:rPr>
          <w:rFonts w:hint="eastAsia" w:ascii="宋体" w:hAnsi="宋体" w:cs="宋体"/>
          <w:color w:val="000000"/>
          <w:sz w:val="24"/>
        </w:rPr>
      </w:pPr>
    </w:p>
    <w:p w14:paraId="422D7E29">
      <w:pPr>
        <w:ind w:firstLine="1928" w:firstLineChars="800"/>
        <w:rPr>
          <w:rFonts w:hint="eastAsia" w:ascii="宋体" w:hAnsi="宋体" w:cs="宋体"/>
          <w:b/>
          <w:bCs/>
          <w:sz w:val="24"/>
          <w:szCs w:val="24"/>
        </w:rPr>
      </w:pPr>
    </w:p>
    <w:p w14:paraId="72EE2482">
      <w:pPr>
        <w:ind w:firstLine="1928" w:firstLineChars="800"/>
        <w:rPr>
          <w:rFonts w:hint="eastAsia" w:ascii="宋体" w:hAnsi="宋体" w:cs="宋体"/>
          <w:b/>
          <w:bCs/>
          <w:sz w:val="24"/>
          <w:szCs w:val="24"/>
        </w:rPr>
      </w:pPr>
    </w:p>
    <w:p w14:paraId="4605A125">
      <w:pPr>
        <w:ind w:firstLine="1928" w:firstLineChars="800"/>
        <w:rPr>
          <w:rFonts w:hint="eastAsia" w:ascii="宋体" w:hAnsi="宋体" w:cs="宋体"/>
          <w:b/>
          <w:bCs/>
          <w:sz w:val="24"/>
          <w:szCs w:val="24"/>
        </w:rPr>
      </w:pPr>
    </w:p>
    <w:bookmarkEnd w:id="20"/>
    <w:p w14:paraId="40D2947F">
      <w:pPr>
        <w:wordWrap w:val="0"/>
        <w:jc w:val="right"/>
        <w:rPr>
          <w:rFonts w:hint="eastAsia" w:ascii="宋体" w:hAnsi="宋体" w:cs="宋体"/>
          <w:sz w:val="24"/>
          <w:szCs w:val="24"/>
        </w:rPr>
      </w:pPr>
    </w:p>
    <w:p w14:paraId="7E07B3C2">
      <w:pPr>
        <w:rPr>
          <w:rFonts w:hint="eastAsia" w:ascii="宋体" w:hAnsi="宋体" w:cs="宋体"/>
          <w:b/>
          <w:bCs/>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 xml:space="preserve">2.7 </w:t>
      </w:r>
      <w:r>
        <w:rPr>
          <w:rFonts w:hint="eastAsia" w:ascii="宋体" w:hAnsi="宋体" w:cs="宋体"/>
          <w:b/>
          <w:bCs/>
          <w:sz w:val="24"/>
          <w:szCs w:val="24"/>
        </w:rPr>
        <w:t>格式5.拟投入本项目的项目负责人情况表</w:t>
      </w:r>
    </w:p>
    <w:p w14:paraId="6865C3B9">
      <w:pPr>
        <w:jc w:val="center"/>
        <w:rPr>
          <w:rFonts w:hint="eastAsia" w:ascii="宋体" w:hAnsi="宋体" w:cs="宋体"/>
          <w:b/>
          <w:sz w:val="24"/>
          <w:szCs w:val="24"/>
        </w:rPr>
      </w:pPr>
      <w:r>
        <w:rPr>
          <w:rFonts w:hint="eastAsia" w:ascii="宋体" w:hAnsi="宋体" w:cs="宋体"/>
          <w:b/>
          <w:sz w:val="24"/>
          <w:szCs w:val="24"/>
        </w:rPr>
        <w:t>拟投入本项目的项目负责人情况表</w:t>
      </w:r>
    </w:p>
    <w:tbl>
      <w:tblPr>
        <w:tblStyle w:val="22"/>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14:paraId="35E3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17AB0433">
            <w:pPr>
              <w:jc w:val="center"/>
              <w:rPr>
                <w:rFonts w:hint="eastAsia" w:ascii="宋体" w:hAnsi="宋体" w:cs="宋体"/>
                <w:b/>
                <w:sz w:val="24"/>
                <w:szCs w:val="24"/>
              </w:rPr>
            </w:pPr>
            <w:r>
              <w:rPr>
                <w:rFonts w:hint="eastAsia" w:ascii="宋体" w:hAnsi="宋体" w:cs="宋体"/>
                <w:b/>
                <w:sz w:val="24"/>
                <w:szCs w:val="24"/>
              </w:rPr>
              <w:t>姓名</w:t>
            </w:r>
          </w:p>
        </w:tc>
        <w:tc>
          <w:tcPr>
            <w:tcW w:w="1497" w:type="dxa"/>
            <w:gridSpan w:val="2"/>
            <w:vAlign w:val="center"/>
          </w:tcPr>
          <w:p w14:paraId="41D2CFCF">
            <w:pPr>
              <w:jc w:val="center"/>
              <w:rPr>
                <w:rFonts w:hint="eastAsia" w:ascii="宋体" w:hAnsi="宋体" w:cs="宋体"/>
                <w:b/>
                <w:sz w:val="24"/>
                <w:szCs w:val="24"/>
              </w:rPr>
            </w:pPr>
          </w:p>
        </w:tc>
        <w:tc>
          <w:tcPr>
            <w:tcW w:w="1613" w:type="dxa"/>
            <w:gridSpan w:val="2"/>
            <w:vAlign w:val="center"/>
          </w:tcPr>
          <w:p w14:paraId="0C9577C4">
            <w:pPr>
              <w:jc w:val="center"/>
              <w:rPr>
                <w:rFonts w:hint="eastAsia" w:ascii="宋体" w:hAnsi="宋体" w:cs="宋体"/>
                <w:b/>
                <w:sz w:val="24"/>
                <w:szCs w:val="24"/>
              </w:rPr>
            </w:pPr>
            <w:r>
              <w:rPr>
                <w:rFonts w:hint="eastAsia" w:ascii="宋体" w:hAnsi="宋体" w:cs="宋体"/>
                <w:b/>
                <w:sz w:val="24"/>
                <w:szCs w:val="24"/>
              </w:rPr>
              <w:t>出生年月</w:t>
            </w:r>
          </w:p>
        </w:tc>
        <w:tc>
          <w:tcPr>
            <w:tcW w:w="1337" w:type="dxa"/>
            <w:gridSpan w:val="2"/>
            <w:vAlign w:val="center"/>
          </w:tcPr>
          <w:p w14:paraId="791E219D">
            <w:pPr>
              <w:jc w:val="center"/>
              <w:rPr>
                <w:rFonts w:hint="eastAsia" w:ascii="宋体" w:hAnsi="宋体" w:cs="宋体"/>
                <w:b/>
                <w:sz w:val="24"/>
                <w:szCs w:val="24"/>
              </w:rPr>
            </w:pPr>
          </w:p>
        </w:tc>
        <w:tc>
          <w:tcPr>
            <w:tcW w:w="2198" w:type="dxa"/>
            <w:gridSpan w:val="2"/>
            <w:vAlign w:val="center"/>
          </w:tcPr>
          <w:p w14:paraId="6DA85018">
            <w:pPr>
              <w:jc w:val="center"/>
              <w:rPr>
                <w:rFonts w:hint="eastAsia" w:ascii="宋体" w:hAnsi="宋体" w:cs="宋体"/>
                <w:b/>
                <w:sz w:val="24"/>
                <w:szCs w:val="24"/>
              </w:rPr>
            </w:pPr>
            <w:r>
              <w:rPr>
                <w:rFonts w:hint="eastAsia" w:ascii="宋体" w:hAnsi="宋体" w:cs="宋体"/>
                <w:b/>
                <w:sz w:val="24"/>
                <w:szCs w:val="24"/>
              </w:rPr>
              <w:t>学历</w:t>
            </w:r>
          </w:p>
        </w:tc>
        <w:tc>
          <w:tcPr>
            <w:tcW w:w="1351" w:type="dxa"/>
            <w:vAlign w:val="center"/>
          </w:tcPr>
          <w:p w14:paraId="61B6328D">
            <w:pPr>
              <w:jc w:val="center"/>
              <w:rPr>
                <w:rFonts w:hint="eastAsia" w:ascii="宋体" w:hAnsi="宋体" w:cs="宋体"/>
                <w:b/>
                <w:sz w:val="24"/>
                <w:szCs w:val="24"/>
              </w:rPr>
            </w:pPr>
          </w:p>
        </w:tc>
      </w:tr>
      <w:tr w14:paraId="76E8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5CE6BC3C">
            <w:pPr>
              <w:spacing w:line="360" w:lineRule="exact"/>
              <w:jc w:val="center"/>
              <w:rPr>
                <w:rFonts w:hint="eastAsia" w:ascii="宋体" w:hAnsi="宋体" w:cs="宋体"/>
                <w:b/>
                <w:sz w:val="24"/>
                <w:szCs w:val="24"/>
              </w:rPr>
            </w:pPr>
            <w:r>
              <w:rPr>
                <w:rFonts w:hint="eastAsia" w:ascii="宋体" w:hAnsi="宋体" w:cs="宋体"/>
                <w:b/>
                <w:sz w:val="24"/>
                <w:szCs w:val="24"/>
              </w:rPr>
              <w:t>职称</w:t>
            </w:r>
          </w:p>
        </w:tc>
        <w:tc>
          <w:tcPr>
            <w:tcW w:w="1497" w:type="dxa"/>
            <w:gridSpan w:val="2"/>
            <w:vAlign w:val="center"/>
          </w:tcPr>
          <w:p w14:paraId="1151016E">
            <w:pPr>
              <w:spacing w:line="360" w:lineRule="exact"/>
              <w:jc w:val="center"/>
              <w:rPr>
                <w:rFonts w:hint="eastAsia" w:ascii="宋体" w:hAnsi="宋体" w:cs="宋体"/>
                <w:b/>
                <w:sz w:val="24"/>
                <w:szCs w:val="24"/>
              </w:rPr>
            </w:pPr>
          </w:p>
        </w:tc>
        <w:tc>
          <w:tcPr>
            <w:tcW w:w="1613" w:type="dxa"/>
            <w:gridSpan w:val="2"/>
            <w:vAlign w:val="center"/>
          </w:tcPr>
          <w:p w14:paraId="5B2243D3">
            <w:pPr>
              <w:spacing w:line="360" w:lineRule="exact"/>
              <w:jc w:val="center"/>
              <w:rPr>
                <w:rFonts w:hint="eastAsia" w:ascii="宋体" w:hAnsi="宋体" w:cs="宋体"/>
                <w:b/>
                <w:sz w:val="24"/>
                <w:szCs w:val="24"/>
              </w:rPr>
            </w:pPr>
            <w:r>
              <w:rPr>
                <w:rFonts w:hint="eastAsia" w:ascii="宋体" w:hAnsi="宋体" w:cs="宋体"/>
                <w:b/>
                <w:sz w:val="24"/>
                <w:szCs w:val="24"/>
              </w:rPr>
              <w:t>职务</w:t>
            </w:r>
          </w:p>
        </w:tc>
        <w:tc>
          <w:tcPr>
            <w:tcW w:w="1337" w:type="dxa"/>
            <w:gridSpan w:val="2"/>
            <w:vAlign w:val="center"/>
          </w:tcPr>
          <w:p w14:paraId="677BFB83">
            <w:pPr>
              <w:spacing w:line="360" w:lineRule="exact"/>
              <w:jc w:val="center"/>
              <w:rPr>
                <w:rFonts w:hint="eastAsia" w:ascii="宋体" w:hAnsi="宋体" w:cs="宋体"/>
                <w:b/>
                <w:sz w:val="24"/>
                <w:szCs w:val="24"/>
              </w:rPr>
            </w:pPr>
          </w:p>
        </w:tc>
        <w:tc>
          <w:tcPr>
            <w:tcW w:w="2198" w:type="dxa"/>
            <w:gridSpan w:val="2"/>
            <w:vAlign w:val="center"/>
          </w:tcPr>
          <w:p w14:paraId="2D2BE602">
            <w:pPr>
              <w:spacing w:line="360" w:lineRule="exact"/>
              <w:jc w:val="center"/>
              <w:rPr>
                <w:rFonts w:hint="eastAsia" w:ascii="宋体" w:hAnsi="宋体" w:cs="宋体"/>
                <w:b/>
                <w:sz w:val="24"/>
                <w:szCs w:val="24"/>
              </w:rPr>
            </w:pPr>
            <w:r>
              <w:rPr>
                <w:rFonts w:hint="eastAsia" w:ascii="宋体" w:hAnsi="宋体" w:cs="宋体"/>
                <w:b/>
                <w:sz w:val="24"/>
                <w:szCs w:val="24"/>
              </w:rPr>
              <w:t>从事本工作时间</w:t>
            </w:r>
          </w:p>
        </w:tc>
        <w:tc>
          <w:tcPr>
            <w:tcW w:w="1351" w:type="dxa"/>
            <w:vAlign w:val="center"/>
          </w:tcPr>
          <w:p w14:paraId="640E3BE6">
            <w:pPr>
              <w:spacing w:line="360" w:lineRule="exact"/>
              <w:jc w:val="center"/>
              <w:rPr>
                <w:rFonts w:hint="eastAsia" w:ascii="宋体" w:hAnsi="宋体" w:cs="宋体"/>
                <w:b/>
                <w:sz w:val="24"/>
                <w:szCs w:val="24"/>
              </w:rPr>
            </w:pPr>
          </w:p>
        </w:tc>
      </w:tr>
      <w:tr w14:paraId="412B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vAlign w:val="center"/>
          </w:tcPr>
          <w:p w14:paraId="71F369B1">
            <w:pPr>
              <w:spacing w:line="360" w:lineRule="exact"/>
              <w:jc w:val="center"/>
              <w:rPr>
                <w:rFonts w:hint="eastAsia" w:ascii="宋体" w:hAnsi="宋体" w:cs="宋体"/>
                <w:b/>
                <w:sz w:val="24"/>
                <w:szCs w:val="24"/>
              </w:rPr>
            </w:pPr>
            <w:r>
              <w:rPr>
                <w:rFonts w:hint="eastAsia" w:ascii="宋体" w:hAnsi="宋体" w:cs="宋体"/>
                <w:b/>
                <w:sz w:val="24"/>
                <w:szCs w:val="24"/>
              </w:rPr>
              <w:t>毕业院校</w:t>
            </w:r>
          </w:p>
        </w:tc>
        <w:tc>
          <w:tcPr>
            <w:tcW w:w="1497" w:type="dxa"/>
            <w:gridSpan w:val="2"/>
            <w:vAlign w:val="center"/>
          </w:tcPr>
          <w:p w14:paraId="5F52A4E1">
            <w:pPr>
              <w:spacing w:line="360" w:lineRule="exact"/>
              <w:jc w:val="center"/>
              <w:rPr>
                <w:rFonts w:hint="eastAsia" w:ascii="宋体" w:hAnsi="宋体" w:cs="宋体"/>
                <w:b/>
                <w:sz w:val="24"/>
                <w:szCs w:val="24"/>
              </w:rPr>
            </w:pPr>
          </w:p>
        </w:tc>
        <w:tc>
          <w:tcPr>
            <w:tcW w:w="1613" w:type="dxa"/>
            <w:gridSpan w:val="2"/>
            <w:vAlign w:val="center"/>
          </w:tcPr>
          <w:p w14:paraId="19D25347">
            <w:pPr>
              <w:spacing w:line="360" w:lineRule="exact"/>
              <w:jc w:val="center"/>
              <w:rPr>
                <w:rFonts w:hint="eastAsia" w:ascii="宋体" w:hAnsi="宋体" w:cs="宋体"/>
                <w:b/>
                <w:sz w:val="24"/>
                <w:szCs w:val="24"/>
              </w:rPr>
            </w:pPr>
            <w:r>
              <w:rPr>
                <w:rFonts w:hint="eastAsia" w:ascii="宋体" w:hAnsi="宋体" w:cs="宋体"/>
                <w:b/>
                <w:sz w:val="24"/>
                <w:szCs w:val="24"/>
              </w:rPr>
              <w:t>毕业时间</w:t>
            </w:r>
          </w:p>
        </w:tc>
        <w:tc>
          <w:tcPr>
            <w:tcW w:w="1337" w:type="dxa"/>
            <w:gridSpan w:val="2"/>
            <w:vAlign w:val="center"/>
          </w:tcPr>
          <w:p w14:paraId="3CD7AE52">
            <w:pPr>
              <w:spacing w:line="360" w:lineRule="exact"/>
              <w:jc w:val="center"/>
              <w:rPr>
                <w:rFonts w:hint="eastAsia" w:ascii="宋体" w:hAnsi="宋体" w:cs="宋体"/>
                <w:b/>
                <w:sz w:val="24"/>
                <w:szCs w:val="24"/>
              </w:rPr>
            </w:pPr>
          </w:p>
        </w:tc>
        <w:tc>
          <w:tcPr>
            <w:tcW w:w="2198" w:type="dxa"/>
            <w:gridSpan w:val="2"/>
            <w:vAlign w:val="center"/>
          </w:tcPr>
          <w:p w14:paraId="0AB3F68E">
            <w:pPr>
              <w:spacing w:line="360" w:lineRule="exact"/>
              <w:jc w:val="center"/>
              <w:rPr>
                <w:rFonts w:hint="eastAsia" w:ascii="宋体" w:hAnsi="宋体" w:cs="宋体"/>
                <w:b/>
                <w:sz w:val="24"/>
                <w:szCs w:val="24"/>
              </w:rPr>
            </w:pPr>
            <w:r>
              <w:rPr>
                <w:rFonts w:hint="eastAsia" w:ascii="宋体" w:hAnsi="宋体" w:cs="宋体"/>
                <w:b/>
                <w:sz w:val="24"/>
                <w:szCs w:val="24"/>
              </w:rPr>
              <w:t>专业</w:t>
            </w:r>
          </w:p>
        </w:tc>
        <w:tc>
          <w:tcPr>
            <w:tcW w:w="1351" w:type="dxa"/>
            <w:vAlign w:val="center"/>
          </w:tcPr>
          <w:p w14:paraId="58B46E43">
            <w:pPr>
              <w:spacing w:line="360" w:lineRule="exact"/>
              <w:jc w:val="center"/>
              <w:rPr>
                <w:rFonts w:hint="eastAsia" w:ascii="宋体" w:hAnsi="宋体" w:cs="宋体"/>
                <w:b/>
                <w:sz w:val="24"/>
                <w:szCs w:val="24"/>
              </w:rPr>
            </w:pPr>
          </w:p>
        </w:tc>
      </w:tr>
      <w:tr w14:paraId="719C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5BC8E044">
            <w:pPr>
              <w:spacing w:line="360" w:lineRule="exact"/>
              <w:jc w:val="center"/>
              <w:rPr>
                <w:rFonts w:hint="eastAsia" w:ascii="宋体" w:hAnsi="宋体" w:cs="宋体"/>
                <w:b/>
                <w:sz w:val="24"/>
                <w:szCs w:val="24"/>
              </w:rPr>
            </w:pPr>
            <w:r>
              <w:rPr>
                <w:rFonts w:hint="eastAsia" w:ascii="宋体" w:hAnsi="宋体" w:cs="宋体"/>
                <w:b/>
                <w:sz w:val="24"/>
                <w:szCs w:val="24"/>
              </w:rPr>
              <w:t>注册证书等级</w:t>
            </w:r>
          </w:p>
          <w:p w14:paraId="292FF9FF">
            <w:pPr>
              <w:spacing w:line="360" w:lineRule="exact"/>
              <w:jc w:val="center"/>
              <w:rPr>
                <w:rFonts w:hint="eastAsia" w:ascii="宋体" w:hAnsi="宋体" w:cs="宋体"/>
                <w:b/>
                <w:sz w:val="24"/>
                <w:szCs w:val="24"/>
              </w:rPr>
            </w:pPr>
            <w:r>
              <w:rPr>
                <w:rFonts w:hint="eastAsia" w:ascii="宋体" w:hAnsi="宋体" w:cs="宋体"/>
                <w:b/>
                <w:sz w:val="24"/>
                <w:szCs w:val="24"/>
              </w:rPr>
              <w:t>和专业</w:t>
            </w:r>
          </w:p>
        </w:tc>
        <w:tc>
          <w:tcPr>
            <w:tcW w:w="2950" w:type="dxa"/>
            <w:gridSpan w:val="4"/>
            <w:vAlign w:val="center"/>
          </w:tcPr>
          <w:p w14:paraId="7DA1B00C">
            <w:pPr>
              <w:spacing w:line="360" w:lineRule="exact"/>
              <w:jc w:val="center"/>
              <w:rPr>
                <w:rFonts w:hint="eastAsia" w:ascii="宋体" w:hAnsi="宋体" w:cs="宋体"/>
                <w:b/>
                <w:sz w:val="24"/>
                <w:szCs w:val="24"/>
              </w:rPr>
            </w:pPr>
          </w:p>
        </w:tc>
        <w:tc>
          <w:tcPr>
            <w:tcW w:w="2198" w:type="dxa"/>
            <w:gridSpan w:val="2"/>
            <w:vAlign w:val="center"/>
          </w:tcPr>
          <w:p w14:paraId="66407CA9">
            <w:pPr>
              <w:spacing w:line="360" w:lineRule="exact"/>
              <w:jc w:val="center"/>
              <w:rPr>
                <w:rFonts w:hint="eastAsia" w:ascii="宋体" w:hAnsi="宋体" w:cs="宋体"/>
                <w:b/>
                <w:sz w:val="24"/>
                <w:szCs w:val="24"/>
              </w:rPr>
            </w:pPr>
            <w:r>
              <w:rPr>
                <w:rFonts w:hint="eastAsia" w:ascii="宋体" w:hAnsi="宋体" w:cs="宋体"/>
                <w:b/>
                <w:sz w:val="24"/>
                <w:szCs w:val="24"/>
              </w:rPr>
              <w:t>证书编号</w:t>
            </w:r>
          </w:p>
        </w:tc>
        <w:tc>
          <w:tcPr>
            <w:tcW w:w="1351" w:type="dxa"/>
            <w:vAlign w:val="center"/>
          </w:tcPr>
          <w:p w14:paraId="623C6608">
            <w:pPr>
              <w:spacing w:line="360" w:lineRule="exact"/>
              <w:jc w:val="center"/>
              <w:rPr>
                <w:rFonts w:hint="eastAsia" w:ascii="宋体" w:hAnsi="宋体" w:cs="宋体"/>
                <w:b/>
                <w:sz w:val="24"/>
                <w:szCs w:val="24"/>
              </w:rPr>
            </w:pPr>
          </w:p>
        </w:tc>
      </w:tr>
      <w:tr w14:paraId="635C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vAlign w:val="center"/>
          </w:tcPr>
          <w:p w14:paraId="6CE7347E">
            <w:pPr>
              <w:jc w:val="center"/>
              <w:rPr>
                <w:rFonts w:hint="eastAsia" w:ascii="宋体" w:hAnsi="宋体" w:cs="宋体"/>
                <w:b/>
                <w:sz w:val="24"/>
                <w:szCs w:val="24"/>
              </w:rPr>
            </w:pPr>
            <w:r>
              <w:rPr>
                <w:rFonts w:hint="eastAsia" w:ascii="宋体" w:hAnsi="宋体" w:cs="宋体"/>
                <w:b/>
                <w:sz w:val="24"/>
                <w:szCs w:val="24"/>
              </w:rPr>
              <w:t>职称证专业</w:t>
            </w:r>
          </w:p>
        </w:tc>
        <w:tc>
          <w:tcPr>
            <w:tcW w:w="2950" w:type="dxa"/>
            <w:gridSpan w:val="4"/>
            <w:vAlign w:val="center"/>
          </w:tcPr>
          <w:p w14:paraId="2749AA60">
            <w:pPr>
              <w:jc w:val="center"/>
              <w:rPr>
                <w:rFonts w:hint="eastAsia" w:ascii="宋体" w:hAnsi="宋体" w:cs="宋体"/>
                <w:b/>
                <w:sz w:val="24"/>
                <w:szCs w:val="24"/>
              </w:rPr>
            </w:pPr>
          </w:p>
        </w:tc>
        <w:tc>
          <w:tcPr>
            <w:tcW w:w="2198" w:type="dxa"/>
            <w:gridSpan w:val="2"/>
            <w:vAlign w:val="center"/>
          </w:tcPr>
          <w:p w14:paraId="70988137">
            <w:pPr>
              <w:jc w:val="center"/>
              <w:rPr>
                <w:rFonts w:hint="eastAsia" w:ascii="宋体" w:hAnsi="宋体" w:cs="宋体"/>
                <w:b/>
                <w:sz w:val="24"/>
                <w:szCs w:val="24"/>
              </w:rPr>
            </w:pPr>
            <w:r>
              <w:rPr>
                <w:rFonts w:hint="eastAsia" w:ascii="宋体" w:hAnsi="宋体" w:cs="宋体"/>
                <w:b/>
                <w:sz w:val="24"/>
                <w:szCs w:val="24"/>
              </w:rPr>
              <w:t>证书编号</w:t>
            </w:r>
          </w:p>
        </w:tc>
        <w:tc>
          <w:tcPr>
            <w:tcW w:w="1351" w:type="dxa"/>
            <w:vAlign w:val="center"/>
          </w:tcPr>
          <w:p w14:paraId="4D753687">
            <w:pPr>
              <w:jc w:val="center"/>
              <w:rPr>
                <w:rFonts w:hint="eastAsia" w:ascii="宋体" w:hAnsi="宋体" w:cs="宋体"/>
                <w:b/>
                <w:sz w:val="24"/>
                <w:szCs w:val="24"/>
              </w:rPr>
            </w:pPr>
          </w:p>
        </w:tc>
      </w:tr>
      <w:tr w14:paraId="658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57" w:type="dxa"/>
            <w:gridSpan w:val="10"/>
          </w:tcPr>
          <w:p w14:paraId="48DB9250">
            <w:pPr>
              <w:jc w:val="center"/>
              <w:rPr>
                <w:rFonts w:hint="eastAsia" w:ascii="宋体" w:hAnsi="宋体" w:cs="宋体"/>
                <w:b/>
                <w:sz w:val="24"/>
                <w:szCs w:val="24"/>
              </w:rPr>
            </w:pPr>
            <w:r>
              <w:rPr>
                <w:rFonts w:hint="eastAsia" w:ascii="宋体" w:hAnsi="宋体" w:cs="宋体"/>
                <w:b/>
                <w:sz w:val="24"/>
                <w:szCs w:val="24"/>
              </w:rPr>
              <w:t>参加过的项目情况</w:t>
            </w:r>
          </w:p>
        </w:tc>
      </w:tr>
      <w:tr w14:paraId="4CCD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vAlign w:val="center"/>
          </w:tcPr>
          <w:p w14:paraId="24547A1F">
            <w:pPr>
              <w:jc w:val="center"/>
              <w:rPr>
                <w:rFonts w:hint="eastAsia" w:ascii="宋体" w:hAnsi="宋体" w:cs="宋体"/>
                <w:b/>
                <w:sz w:val="24"/>
                <w:szCs w:val="24"/>
              </w:rPr>
            </w:pPr>
            <w:r>
              <w:rPr>
                <w:rFonts w:hint="eastAsia" w:ascii="宋体" w:hAnsi="宋体" w:cs="宋体"/>
                <w:b/>
                <w:sz w:val="24"/>
                <w:szCs w:val="24"/>
              </w:rPr>
              <w:t>项目名称</w:t>
            </w:r>
          </w:p>
        </w:tc>
        <w:tc>
          <w:tcPr>
            <w:tcW w:w="1993" w:type="dxa"/>
            <w:gridSpan w:val="2"/>
            <w:vAlign w:val="center"/>
          </w:tcPr>
          <w:p w14:paraId="02D2DB82">
            <w:pPr>
              <w:jc w:val="center"/>
              <w:rPr>
                <w:rFonts w:hint="eastAsia" w:ascii="宋体" w:hAnsi="宋体" w:cs="宋体"/>
                <w:b/>
                <w:sz w:val="24"/>
                <w:szCs w:val="24"/>
              </w:rPr>
            </w:pPr>
            <w:r>
              <w:rPr>
                <w:rFonts w:hint="eastAsia" w:ascii="宋体" w:hAnsi="宋体" w:cs="宋体"/>
                <w:b/>
                <w:sz w:val="24"/>
                <w:szCs w:val="24"/>
              </w:rPr>
              <w:t>合同金额</w:t>
            </w:r>
          </w:p>
        </w:tc>
        <w:tc>
          <w:tcPr>
            <w:tcW w:w="1993" w:type="dxa"/>
            <w:gridSpan w:val="2"/>
            <w:vAlign w:val="center"/>
          </w:tcPr>
          <w:p w14:paraId="07908A96">
            <w:pPr>
              <w:jc w:val="center"/>
              <w:rPr>
                <w:rFonts w:hint="eastAsia" w:ascii="宋体" w:hAnsi="宋体" w:cs="宋体"/>
                <w:b/>
                <w:sz w:val="24"/>
                <w:szCs w:val="24"/>
              </w:rPr>
            </w:pPr>
            <w:r>
              <w:rPr>
                <w:rFonts w:hint="eastAsia" w:ascii="宋体" w:hAnsi="宋体" w:cs="宋体"/>
                <w:b/>
                <w:sz w:val="24"/>
                <w:szCs w:val="24"/>
              </w:rPr>
              <w:t>开、</w:t>
            </w:r>
            <w:r>
              <w:rPr>
                <w:rFonts w:hint="eastAsia" w:ascii="宋体" w:hAnsi="宋体" w:cs="宋体"/>
                <w:b/>
                <w:sz w:val="24"/>
                <w:szCs w:val="24"/>
                <w:lang w:val="en-US" w:eastAsia="zh-CN"/>
              </w:rPr>
              <w:t>完</w:t>
            </w:r>
            <w:r>
              <w:rPr>
                <w:rFonts w:hint="eastAsia" w:ascii="宋体" w:hAnsi="宋体" w:cs="宋体"/>
                <w:b/>
                <w:sz w:val="24"/>
                <w:szCs w:val="24"/>
              </w:rPr>
              <w:t>工时间</w:t>
            </w:r>
          </w:p>
        </w:tc>
        <w:tc>
          <w:tcPr>
            <w:tcW w:w="1993" w:type="dxa"/>
            <w:gridSpan w:val="2"/>
            <w:vAlign w:val="center"/>
          </w:tcPr>
          <w:p w14:paraId="42476016">
            <w:pPr>
              <w:jc w:val="center"/>
              <w:rPr>
                <w:rFonts w:hint="eastAsia" w:ascii="宋体" w:hAnsi="宋体" w:cs="宋体"/>
                <w:b/>
                <w:sz w:val="24"/>
                <w:szCs w:val="24"/>
              </w:rPr>
            </w:pPr>
            <w:r>
              <w:rPr>
                <w:rFonts w:hint="eastAsia" w:ascii="宋体" w:hAnsi="宋体" w:cs="宋体"/>
                <w:b/>
                <w:sz w:val="24"/>
                <w:szCs w:val="24"/>
              </w:rPr>
              <w:t>担任职务</w:t>
            </w:r>
          </w:p>
        </w:tc>
        <w:tc>
          <w:tcPr>
            <w:tcW w:w="1685" w:type="dxa"/>
            <w:gridSpan w:val="2"/>
            <w:vAlign w:val="center"/>
          </w:tcPr>
          <w:p w14:paraId="7DC3153C">
            <w:pPr>
              <w:jc w:val="center"/>
              <w:rPr>
                <w:rFonts w:hint="eastAsia" w:ascii="宋体" w:hAnsi="宋体" w:cs="宋体"/>
                <w:b/>
                <w:sz w:val="24"/>
                <w:szCs w:val="24"/>
              </w:rPr>
            </w:pPr>
            <w:r>
              <w:rPr>
                <w:rFonts w:hint="eastAsia" w:ascii="宋体" w:hAnsi="宋体" w:cs="宋体"/>
                <w:b/>
                <w:sz w:val="24"/>
                <w:szCs w:val="24"/>
              </w:rPr>
              <w:t>发包人及联系电话</w:t>
            </w:r>
          </w:p>
        </w:tc>
      </w:tr>
      <w:tr w14:paraId="7F3F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3A1D6D20">
            <w:pPr>
              <w:jc w:val="center"/>
              <w:rPr>
                <w:rFonts w:hint="eastAsia" w:ascii="宋体" w:hAnsi="宋体" w:cs="宋体"/>
                <w:b/>
                <w:sz w:val="24"/>
                <w:szCs w:val="24"/>
              </w:rPr>
            </w:pPr>
          </w:p>
        </w:tc>
        <w:tc>
          <w:tcPr>
            <w:tcW w:w="1993" w:type="dxa"/>
            <w:gridSpan w:val="2"/>
          </w:tcPr>
          <w:p w14:paraId="08CDF8B1">
            <w:pPr>
              <w:jc w:val="center"/>
              <w:rPr>
                <w:rFonts w:hint="eastAsia" w:ascii="宋体" w:hAnsi="宋体" w:cs="宋体"/>
                <w:b/>
                <w:sz w:val="24"/>
                <w:szCs w:val="24"/>
              </w:rPr>
            </w:pPr>
          </w:p>
        </w:tc>
        <w:tc>
          <w:tcPr>
            <w:tcW w:w="1993" w:type="dxa"/>
            <w:gridSpan w:val="2"/>
          </w:tcPr>
          <w:p w14:paraId="29F18EAB">
            <w:pPr>
              <w:jc w:val="center"/>
              <w:rPr>
                <w:rFonts w:hint="eastAsia" w:ascii="宋体" w:hAnsi="宋体" w:cs="宋体"/>
                <w:b/>
                <w:sz w:val="24"/>
                <w:szCs w:val="24"/>
              </w:rPr>
            </w:pPr>
          </w:p>
        </w:tc>
        <w:tc>
          <w:tcPr>
            <w:tcW w:w="1993" w:type="dxa"/>
            <w:gridSpan w:val="2"/>
          </w:tcPr>
          <w:p w14:paraId="41885D33">
            <w:pPr>
              <w:jc w:val="center"/>
              <w:rPr>
                <w:rFonts w:hint="eastAsia" w:ascii="宋体" w:hAnsi="宋体" w:cs="宋体"/>
                <w:b/>
                <w:sz w:val="24"/>
                <w:szCs w:val="24"/>
              </w:rPr>
            </w:pPr>
          </w:p>
        </w:tc>
        <w:tc>
          <w:tcPr>
            <w:tcW w:w="1685" w:type="dxa"/>
            <w:gridSpan w:val="2"/>
          </w:tcPr>
          <w:p w14:paraId="536760C4">
            <w:pPr>
              <w:jc w:val="center"/>
              <w:rPr>
                <w:rFonts w:hint="eastAsia" w:ascii="宋体" w:hAnsi="宋体" w:cs="宋体"/>
                <w:b/>
                <w:sz w:val="24"/>
                <w:szCs w:val="24"/>
              </w:rPr>
            </w:pPr>
          </w:p>
        </w:tc>
      </w:tr>
      <w:tr w14:paraId="7D357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68FC64EC">
            <w:pPr>
              <w:jc w:val="center"/>
              <w:rPr>
                <w:rFonts w:hint="eastAsia" w:ascii="宋体" w:hAnsi="宋体" w:cs="宋体"/>
                <w:b/>
                <w:sz w:val="24"/>
                <w:szCs w:val="24"/>
              </w:rPr>
            </w:pPr>
          </w:p>
        </w:tc>
        <w:tc>
          <w:tcPr>
            <w:tcW w:w="1993" w:type="dxa"/>
            <w:gridSpan w:val="2"/>
          </w:tcPr>
          <w:p w14:paraId="5DF19860">
            <w:pPr>
              <w:jc w:val="center"/>
              <w:rPr>
                <w:rFonts w:hint="eastAsia" w:ascii="宋体" w:hAnsi="宋体" w:cs="宋体"/>
                <w:b/>
                <w:sz w:val="24"/>
                <w:szCs w:val="24"/>
              </w:rPr>
            </w:pPr>
          </w:p>
        </w:tc>
        <w:tc>
          <w:tcPr>
            <w:tcW w:w="1993" w:type="dxa"/>
            <w:gridSpan w:val="2"/>
          </w:tcPr>
          <w:p w14:paraId="15B96A91">
            <w:pPr>
              <w:jc w:val="center"/>
              <w:rPr>
                <w:rFonts w:hint="eastAsia" w:ascii="宋体" w:hAnsi="宋体" w:cs="宋体"/>
                <w:b/>
                <w:sz w:val="24"/>
                <w:szCs w:val="24"/>
              </w:rPr>
            </w:pPr>
          </w:p>
        </w:tc>
        <w:tc>
          <w:tcPr>
            <w:tcW w:w="1993" w:type="dxa"/>
            <w:gridSpan w:val="2"/>
          </w:tcPr>
          <w:p w14:paraId="0E8479EF">
            <w:pPr>
              <w:jc w:val="center"/>
              <w:rPr>
                <w:rFonts w:hint="eastAsia" w:ascii="宋体" w:hAnsi="宋体" w:cs="宋体"/>
                <w:b/>
                <w:sz w:val="24"/>
                <w:szCs w:val="24"/>
              </w:rPr>
            </w:pPr>
          </w:p>
        </w:tc>
        <w:tc>
          <w:tcPr>
            <w:tcW w:w="1685" w:type="dxa"/>
            <w:gridSpan w:val="2"/>
          </w:tcPr>
          <w:p w14:paraId="03721FDB">
            <w:pPr>
              <w:jc w:val="center"/>
              <w:rPr>
                <w:rFonts w:hint="eastAsia" w:ascii="宋体" w:hAnsi="宋体" w:cs="宋体"/>
                <w:b/>
                <w:sz w:val="24"/>
                <w:szCs w:val="24"/>
              </w:rPr>
            </w:pPr>
          </w:p>
        </w:tc>
      </w:tr>
      <w:tr w14:paraId="43028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14:paraId="4209C244">
            <w:pPr>
              <w:jc w:val="center"/>
              <w:rPr>
                <w:rFonts w:hint="eastAsia" w:ascii="宋体" w:hAnsi="宋体" w:cs="宋体"/>
                <w:b/>
                <w:sz w:val="24"/>
                <w:szCs w:val="24"/>
              </w:rPr>
            </w:pPr>
          </w:p>
        </w:tc>
        <w:tc>
          <w:tcPr>
            <w:tcW w:w="1993" w:type="dxa"/>
            <w:gridSpan w:val="2"/>
          </w:tcPr>
          <w:p w14:paraId="621DC63E">
            <w:pPr>
              <w:jc w:val="center"/>
              <w:rPr>
                <w:rFonts w:hint="eastAsia" w:ascii="宋体" w:hAnsi="宋体" w:cs="宋体"/>
                <w:b/>
                <w:sz w:val="24"/>
                <w:szCs w:val="24"/>
              </w:rPr>
            </w:pPr>
          </w:p>
        </w:tc>
        <w:tc>
          <w:tcPr>
            <w:tcW w:w="1993" w:type="dxa"/>
            <w:gridSpan w:val="2"/>
          </w:tcPr>
          <w:p w14:paraId="368F987D">
            <w:pPr>
              <w:jc w:val="center"/>
              <w:rPr>
                <w:rFonts w:hint="eastAsia" w:ascii="宋体" w:hAnsi="宋体" w:cs="宋体"/>
                <w:b/>
                <w:sz w:val="24"/>
                <w:szCs w:val="24"/>
              </w:rPr>
            </w:pPr>
          </w:p>
        </w:tc>
        <w:tc>
          <w:tcPr>
            <w:tcW w:w="1993" w:type="dxa"/>
            <w:gridSpan w:val="2"/>
          </w:tcPr>
          <w:p w14:paraId="2C54D786">
            <w:pPr>
              <w:jc w:val="center"/>
              <w:rPr>
                <w:rFonts w:hint="eastAsia" w:ascii="宋体" w:hAnsi="宋体" w:cs="宋体"/>
                <w:b/>
                <w:sz w:val="24"/>
                <w:szCs w:val="24"/>
              </w:rPr>
            </w:pPr>
          </w:p>
        </w:tc>
        <w:tc>
          <w:tcPr>
            <w:tcW w:w="1685" w:type="dxa"/>
            <w:gridSpan w:val="2"/>
          </w:tcPr>
          <w:p w14:paraId="58D66085">
            <w:pPr>
              <w:jc w:val="center"/>
              <w:rPr>
                <w:rFonts w:hint="eastAsia" w:ascii="宋体" w:hAnsi="宋体" w:cs="宋体"/>
                <w:b/>
                <w:sz w:val="24"/>
                <w:szCs w:val="24"/>
              </w:rPr>
            </w:pPr>
          </w:p>
        </w:tc>
      </w:tr>
    </w:tbl>
    <w:p w14:paraId="63574B14">
      <w:pPr>
        <w:pStyle w:val="21"/>
        <w:rPr>
          <w:rFonts w:hint="eastAsia" w:ascii="宋体" w:hAnsi="宋体" w:eastAsia="宋体" w:cs="宋体"/>
          <w:color w:val="auto"/>
          <w:sz w:val="24"/>
          <w:szCs w:val="24"/>
        </w:rPr>
      </w:pPr>
    </w:p>
    <w:p w14:paraId="64468C13">
      <w:pPr>
        <w:pStyle w:val="21"/>
        <w:rPr>
          <w:rFonts w:hint="eastAsia" w:ascii="宋体" w:hAnsi="宋体" w:eastAsia="宋体" w:cs="宋体"/>
          <w:color w:val="auto"/>
          <w:sz w:val="24"/>
          <w:szCs w:val="24"/>
        </w:rPr>
      </w:pPr>
    </w:p>
    <w:p w14:paraId="1352444F">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 xml:space="preserve">供应商名称（加盖公章）： </w:t>
      </w:r>
    </w:p>
    <w:p w14:paraId="04FD9AC6">
      <w:pPr>
        <w:adjustRightInd w:val="0"/>
        <w:snapToGrid w:val="0"/>
        <w:spacing w:line="360" w:lineRule="auto"/>
        <w:jc w:val="right"/>
        <w:rPr>
          <w:rFonts w:ascii="宋体" w:hAnsi="宋体" w:cs="宋体"/>
          <w:sz w:val="24"/>
          <w:szCs w:val="24"/>
          <w:lang w:val="en-GB"/>
        </w:rPr>
      </w:pPr>
      <w:r>
        <w:rPr>
          <w:rFonts w:hint="eastAsia" w:ascii="宋体" w:hAnsi="宋体" w:cs="宋体"/>
          <w:sz w:val="24"/>
          <w:szCs w:val="24"/>
          <w:lang w:val="en-GB"/>
        </w:rPr>
        <w:t>年  月  日</w:t>
      </w:r>
    </w:p>
    <w:p w14:paraId="59B243F2">
      <w:pPr>
        <w:rPr>
          <w:rFonts w:hint="eastAsia" w:ascii="宋体" w:hAnsi="宋体" w:cs="宋体"/>
          <w:sz w:val="24"/>
          <w:szCs w:val="24"/>
        </w:rPr>
      </w:pPr>
      <w:r>
        <w:rPr>
          <w:rFonts w:hint="eastAsia" w:ascii="宋体" w:hAnsi="宋体" w:cs="宋体"/>
          <w:sz w:val="24"/>
          <w:szCs w:val="24"/>
        </w:rPr>
        <w:br w:type="page"/>
      </w:r>
    </w:p>
    <w:p w14:paraId="6EA5E0B7">
      <w:pPr>
        <w:pStyle w:val="21"/>
        <w:ind w:firstLine="0"/>
        <w:rPr>
          <w:rFonts w:hint="eastAsia" w:ascii="宋体" w:hAnsi="宋体" w:eastAsia="宋体" w:cs="宋体"/>
          <w:color w:val="auto"/>
          <w:sz w:val="24"/>
          <w:szCs w:val="24"/>
        </w:rPr>
      </w:pPr>
      <w:r>
        <w:rPr>
          <w:rFonts w:hint="eastAsia" w:ascii="宋体" w:hAnsi="宋体" w:eastAsia="宋体" w:cs="宋体"/>
          <w:color w:val="auto"/>
          <w:sz w:val="24"/>
          <w:szCs w:val="24"/>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369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3DCE10C3">
            <w:pPr>
              <w:spacing w:line="360" w:lineRule="auto"/>
              <w:jc w:val="center"/>
              <w:rPr>
                <w:rFonts w:ascii="宋体" w:hAnsi="宋体" w:cs="宋体"/>
                <w:sz w:val="24"/>
                <w:szCs w:val="24"/>
              </w:rPr>
            </w:pPr>
            <w:bookmarkStart w:id="21" w:name="_Toc32430"/>
            <w:bookmarkStart w:id="22" w:name="_Toc19423"/>
            <w:r>
              <w:rPr>
                <w:rFonts w:hint="eastAsia" w:ascii="宋体" w:hAnsi="宋体" w:cs="宋体"/>
                <w:sz w:val="24"/>
                <w:szCs w:val="24"/>
              </w:rPr>
              <w:t>岗位</w:t>
            </w:r>
          </w:p>
        </w:tc>
        <w:tc>
          <w:tcPr>
            <w:tcW w:w="1005" w:type="dxa"/>
            <w:tcBorders>
              <w:top w:val="single" w:color="auto" w:sz="4" w:space="0"/>
              <w:left w:val="single" w:color="auto" w:sz="4" w:space="0"/>
              <w:bottom w:val="single" w:color="auto" w:sz="4" w:space="0"/>
              <w:right w:val="single" w:color="auto" w:sz="4" w:space="0"/>
            </w:tcBorders>
            <w:vAlign w:val="center"/>
          </w:tcPr>
          <w:p w14:paraId="032B792D">
            <w:pPr>
              <w:spacing w:line="360" w:lineRule="auto"/>
              <w:jc w:val="center"/>
              <w:rPr>
                <w:rFonts w:ascii="宋体" w:hAnsi="宋体" w:cs="宋体"/>
                <w:sz w:val="24"/>
                <w:szCs w:val="24"/>
              </w:rPr>
            </w:pPr>
            <w:r>
              <w:rPr>
                <w:rFonts w:hint="eastAsia" w:ascii="宋体" w:hAnsi="宋体" w:cs="宋体"/>
                <w:sz w:val="24"/>
                <w:szCs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14:paraId="09616BC6">
            <w:pPr>
              <w:spacing w:line="360" w:lineRule="auto"/>
              <w:jc w:val="center"/>
              <w:rPr>
                <w:rFonts w:ascii="宋体" w:hAnsi="宋体" w:cs="宋体"/>
                <w:sz w:val="24"/>
                <w:szCs w:val="24"/>
              </w:rPr>
            </w:pPr>
            <w:r>
              <w:rPr>
                <w:rFonts w:hint="eastAsia" w:ascii="宋体" w:hAnsi="宋体" w:cs="宋体"/>
                <w:sz w:val="24"/>
                <w:szCs w:val="24"/>
              </w:rPr>
              <w:t>性别</w:t>
            </w:r>
          </w:p>
        </w:tc>
        <w:tc>
          <w:tcPr>
            <w:tcW w:w="2370" w:type="dxa"/>
            <w:tcBorders>
              <w:top w:val="single" w:color="auto" w:sz="4" w:space="0"/>
              <w:left w:val="single" w:color="auto" w:sz="4" w:space="0"/>
              <w:bottom w:val="single" w:color="auto" w:sz="4" w:space="0"/>
              <w:right w:val="single" w:color="auto" w:sz="4" w:space="0"/>
            </w:tcBorders>
            <w:vAlign w:val="center"/>
          </w:tcPr>
          <w:p w14:paraId="57FBC756">
            <w:pPr>
              <w:spacing w:line="360" w:lineRule="auto"/>
              <w:jc w:val="center"/>
              <w:rPr>
                <w:rFonts w:ascii="宋体" w:hAnsi="宋体" w:cs="宋体"/>
                <w:sz w:val="24"/>
                <w:szCs w:val="24"/>
              </w:rPr>
            </w:pPr>
            <w:r>
              <w:rPr>
                <w:rFonts w:hint="eastAsia" w:ascii="宋体" w:hAnsi="宋体" w:cs="宋体"/>
                <w:sz w:val="24"/>
                <w:szCs w:val="24"/>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14:paraId="3A6107A9">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14:paraId="0CB49F50">
            <w:pPr>
              <w:spacing w:line="360" w:lineRule="auto"/>
              <w:jc w:val="center"/>
              <w:rPr>
                <w:rFonts w:ascii="宋体" w:hAnsi="宋体" w:cs="宋体"/>
                <w:sz w:val="24"/>
                <w:szCs w:val="24"/>
              </w:rPr>
            </w:pPr>
            <w:r>
              <w:rPr>
                <w:rFonts w:hint="eastAsia" w:ascii="宋体" w:hAnsi="宋体" w:cs="宋体"/>
                <w:sz w:val="24"/>
                <w:szCs w:val="24"/>
              </w:rPr>
              <w:t>备注</w:t>
            </w:r>
          </w:p>
        </w:tc>
      </w:tr>
      <w:tr w14:paraId="1965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3EA6655E">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5C91074A">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299E6082">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0E29C169">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2D52C245">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53F34874">
            <w:pPr>
              <w:spacing w:line="360" w:lineRule="auto"/>
              <w:jc w:val="center"/>
              <w:rPr>
                <w:rFonts w:ascii="宋体" w:hAnsi="宋体" w:cs="宋体"/>
                <w:sz w:val="24"/>
                <w:szCs w:val="24"/>
              </w:rPr>
            </w:pPr>
          </w:p>
        </w:tc>
      </w:tr>
      <w:tr w14:paraId="5E114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8D6E327">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3850D014">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78691A23">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0499F21B">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1FBE5074">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6B20DCB">
            <w:pPr>
              <w:spacing w:line="360" w:lineRule="auto"/>
              <w:jc w:val="center"/>
              <w:rPr>
                <w:rFonts w:ascii="宋体" w:hAnsi="宋体" w:cs="宋体"/>
                <w:sz w:val="24"/>
                <w:szCs w:val="24"/>
              </w:rPr>
            </w:pPr>
          </w:p>
        </w:tc>
      </w:tr>
      <w:tr w14:paraId="3B53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736BD222">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71D2BAC3">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0211C402">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61DE0ADE">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2798DEAA">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2BDC5365">
            <w:pPr>
              <w:spacing w:line="360" w:lineRule="auto"/>
              <w:jc w:val="center"/>
              <w:rPr>
                <w:rFonts w:ascii="宋体" w:hAnsi="宋体" w:cs="宋体"/>
                <w:sz w:val="24"/>
                <w:szCs w:val="24"/>
              </w:rPr>
            </w:pPr>
          </w:p>
        </w:tc>
      </w:tr>
      <w:tr w14:paraId="3521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FB04085">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40283622">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11056A30">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BDF1954">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1D44EE3A">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1D0D0D74">
            <w:pPr>
              <w:spacing w:line="360" w:lineRule="auto"/>
              <w:jc w:val="center"/>
              <w:rPr>
                <w:rFonts w:ascii="宋体" w:hAnsi="宋体" w:cs="宋体"/>
                <w:sz w:val="24"/>
                <w:szCs w:val="24"/>
              </w:rPr>
            </w:pPr>
          </w:p>
        </w:tc>
      </w:tr>
      <w:tr w14:paraId="138D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48242CEE">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52172A2D">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516BFA57">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33870EC">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33150F6F">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24964FBC">
            <w:pPr>
              <w:spacing w:line="360" w:lineRule="auto"/>
              <w:jc w:val="center"/>
              <w:rPr>
                <w:rFonts w:ascii="宋体" w:hAnsi="宋体" w:cs="宋体"/>
                <w:sz w:val="24"/>
                <w:szCs w:val="24"/>
              </w:rPr>
            </w:pPr>
          </w:p>
        </w:tc>
      </w:tr>
      <w:tr w14:paraId="46D6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13120E2C">
            <w:pPr>
              <w:spacing w:line="360" w:lineRule="auto"/>
              <w:jc w:val="center"/>
              <w:rPr>
                <w:rFonts w:ascii="宋体" w:hAnsi="宋体" w:cs="宋体"/>
                <w:sz w:val="24"/>
                <w:szCs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0F21DD92">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59263958">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2849D65B">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174C963E">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631033D7">
            <w:pPr>
              <w:spacing w:line="360" w:lineRule="auto"/>
              <w:jc w:val="center"/>
              <w:rPr>
                <w:rFonts w:ascii="宋体" w:hAnsi="宋体" w:cs="宋体"/>
                <w:sz w:val="24"/>
                <w:szCs w:val="24"/>
              </w:rPr>
            </w:pPr>
          </w:p>
        </w:tc>
      </w:tr>
      <w:tr w14:paraId="5B8D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14:paraId="2780B832">
            <w:pPr>
              <w:spacing w:line="360" w:lineRule="auto"/>
              <w:jc w:val="center"/>
              <w:rPr>
                <w:rFonts w:ascii="宋体" w:hAnsi="宋体" w:cs="宋体"/>
                <w:sz w:val="24"/>
                <w:szCs w:val="24"/>
              </w:rPr>
            </w:pPr>
            <w:r>
              <w:rPr>
                <w:rFonts w:hint="eastAsia" w:ascii="宋体" w:hAnsi="宋体" w:cs="宋体"/>
                <w:sz w:val="24"/>
                <w:szCs w:val="24"/>
              </w:rPr>
              <w:t>...</w:t>
            </w:r>
          </w:p>
        </w:tc>
        <w:tc>
          <w:tcPr>
            <w:tcW w:w="1005" w:type="dxa"/>
            <w:tcBorders>
              <w:top w:val="single" w:color="auto" w:sz="4" w:space="0"/>
              <w:left w:val="single" w:color="auto" w:sz="4" w:space="0"/>
              <w:bottom w:val="single" w:color="auto" w:sz="4" w:space="0"/>
              <w:right w:val="single" w:color="auto" w:sz="4" w:space="0"/>
            </w:tcBorders>
            <w:vAlign w:val="center"/>
          </w:tcPr>
          <w:p w14:paraId="699A6A2D">
            <w:pPr>
              <w:spacing w:line="360" w:lineRule="auto"/>
              <w:jc w:val="center"/>
              <w:rPr>
                <w:rFonts w:ascii="宋体" w:hAnsi="宋体" w:cs="宋体"/>
                <w:sz w:val="24"/>
                <w:szCs w:val="24"/>
              </w:rPr>
            </w:pPr>
          </w:p>
        </w:tc>
        <w:tc>
          <w:tcPr>
            <w:tcW w:w="855" w:type="dxa"/>
            <w:tcBorders>
              <w:top w:val="single" w:color="auto" w:sz="4" w:space="0"/>
              <w:left w:val="single" w:color="auto" w:sz="4" w:space="0"/>
              <w:bottom w:val="single" w:color="auto" w:sz="4" w:space="0"/>
              <w:right w:val="single" w:color="auto" w:sz="4" w:space="0"/>
            </w:tcBorders>
            <w:vAlign w:val="center"/>
          </w:tcPr>
          <w:p w14:paraId="2E95CB23">
            <w:pPr>
              <w:spacing w:line="360" w:lineRule="auto"/>
              <w:jc w:val="center"/>
              <w:rPr>
                <w:rFonts w:ascii="宋体" w:hAnsi="宋体" w:cs="宋体"/>
                <w:sz w:val="24"/>
                <w:szCs w:val="24"/>
              </w:rPr>
            </w:pPr>
          </w:p>
        </w:tc>
        <w:tc>
          <w:tcPr>
            <w:tcW w:w="2370" w:type="dxa"/>
            <w:tcBorders>
              <w:top w:val="single" w:color="auto" w:sz="4" w:space="0"/>
              <w:left w:val="single" w:color="auto" w:sz="4" w:space="0"/>
              <w:bottom w:val="single" w:color="auto" w:sz="4" w:space="0"/>
              <w:right w:val="single" w:color="auto" w:sz="4" w:space="0"/>
            </w:tcBorders>
            <w:vAlign w:val="center"/>
          </w:tcPr>
          <w:p w14:paraId="304ECECD">
            <w:pPr>
              <w:spacing w:line="360" w:lineRule="auto"/>
              <w:jc w:val="center"/>
              <w:rPr>
                <w:rFonts w:ascii="宋体" w:hAnsi="宋体" w:cs="宋体"/>
                <w:sz w:val="24"/>
                <w:szCs w:val="24"/>
              </w:rPr>
            </w:pPr>
          </w:p>
        </w:tc>
        <w:tc>
          <w:tcPr>
            <w:tcW w:w="2573" w:type="dxa"/>
            <w:tcBorders>
              <w:top w:val="single" w:color="auto" w:sz="4" w:space="0"/>
              <w:left w:val="single" w:color="auto" w:sz="4" w:space="0"/>
              <w:bottom w:val="single" w:color="auto" w:sz="4" w:space="0"/>
              <w:right w:val="single" w:color="auto" w:sz="4" w:space="0"/>
            </w:tcBorders>
            <w:vAlign w:val="center"/>
          </w:tcPr>
          <w:p w14:paraId="286BB4C1">
            <w:pPr>
              <w:spacing w:line="360" w:lineRule="auto"/>
              <w:jc w:val="center"/>
              <w:rPr>
                <w:rFonts w:ascii="宋体" w:hAnsi="宋体" w:cs="宋体"/>
                <w:sz w:val="24"/>
                <w:szCs w:val="24"/>
              </w:rPr>
            </w:pPr>
          </w:p>
        </w:tc>
        <w:tc>
          <w:tcPr>
            <w:tcW w:w="1011" w:type="dxa"/>
            <w:tcBorders>
              <w:top w:val="single" w:color="auto" w:sz="4" w:space="0"/>
              <w:left w:val="single" w:color="auto" w:sz="4" w:space="0"/>
              <w:bottom w:val="single" w:color="auto" w:sz="4" w:space="0"/>
              <w:right w:val="single" w:color="auto" w:sz="4" w:space="0"/>
            </w:tcBorders>
            <w:vAlign w:val="center"/>
          </w:tcPr>
          <w:p w14:paraId="4BAC6092">
            <w:pPr>
              <w:spacing w:line="360" w:lineRule="auto"/>
              <w:jc w:val="center"/>
              <w:rPr>
                <w:rFonts w:ascii="宋体" w:hAnsi="宋体" w:cs="宋体"/>
                <w:sz w:val="24"/>
                <w:szCs w:val="24"/>
              </w:rPr>
            </w:pPr>
          </w:p>
        </w:tc>
      </w:tr>
    </w:tbl>
    <w:p w14:paraId="74F96D5F">
      <w:pPr>
        <w:rPr>
          <w:rFonts w:hint="eastAsia" w:ascii="宋体" w:hAnsi="宋体" w:cs="宋体"/>
          <w:sz w:val="24"/>
          <w:szCs w:val="24"/>
        </w:rPr>
      </w:pPr>
      <w:r>
        <w:rPr>
          <w:rFonts w:hint="eastAsia" w:ascii="宋体" w:hAnsi="宋体" w:cs="宋体"/>
          <w:sz w:val="24"/>
          <w:szCs w:val="24"/>
        </w:rPr>
        <w:br w:type="page"/>
      </w:r>
      <w:bookmarkEnd w:id="21"/>
      <w:bookmarkEnd w:id="22"/>
    </w:p>
    <w:p w14:paraId="27D2B580">
      <w:pPr>
        <w:pStyle w:val="3"/>
        <w:jc w:val="left"/>
        <w:rPr>
          <w:rFonts w:hint="eastAsia" w:ascii="宋体" w:hAnsi="宋体" w:eastAsia="宋体" w:cs="宋体"/>
          <w:sz w:val="24"/>
          <w:szCs w:val="24"/>
        </w:rPr>
      </w:pPr>
      <w:bookmarkStart w:id="23" w:name="_Toc87616402"/>
      <w:bookmarkStart w:id="24" w:name="_Toc16386"/>
      <w:bookmarkStart w:id="25" w:name="_Toc6058"/>
      <w:bookmarkStart w:id="26" w:name="_Toc88209965"/>
      <w:r>
        <w:rPr>
          <w:rFonts w:hint="eastAsia" w:ascii="宋体" w:hAnsi="宋体" w:eastAsia="宋体" w:cs="宋体"/>
          <w:sz w:val="24"/>
          <w:szCs w:val="24"/>
          <w:lang w:val="en-US" w:eastAsia="zh-CN"/>
        </w:rPr>
        <w:t xml:space="preserve">2.8 </w:t>
      </w:r>
      <w:r>
        <w:rPr>
          <w:rFonts w:hint="eastAsia" w:ascii="宋体" w:hAnsi="宋体" w:eastAsia="宋体" w:cs="宋体"/>
          <w:sz w:val="24"/>
          <w:szCs w:val="24"/>
        </w:rPr>
        <w:t>格式6.业绩情况一览表</w:t>
      </w:r>
    </w:p>
    <w:p w14:paraId="5CD0BD8E">
      <w:pPr>
        <w:spacing w:line="360" w:lineRule="auto"/>
        <w:rPr>
          <w:rFonts w:hint="eastAsia" w:ascii="宋体" w:hAnsi="宋体" w:cs="宋体"/>
          <w:bCs/>
          <w:sz w:val="24"/>
          <w:szCs w:val="24"/>
        </w:rPr>
      </w:pPr>
      <w:r>
        <w:rPr>
          <w:rFonts w:hint="eastAsia" w:ascii="宋体" w:hAnsi="宋体" w:cs="宋体"/>
          <w:sz w:val="24"/>
          <w:szCs w:val="24"/>
        </w:rPr>
        <w:t>项目名称</w:t>
      </w:r>
      <w:r>
        <w:rPr>
          <w:rFonts w:hint="eastAsia" w:ascii="宋体" w:hAnsi="宋体" w:cs="宋体"/>
          <w:kern w:val="28"/>
          <w:sz w:val="24"/>
          <w:szCs w:val="24"/>
        </w:rPr>
        <w:t>：</w:t>
      </w:r>
      <w:r>
        <w:rPr>
          <w:rFonts w:hint="eastAsia" w:ascii="宋体" w:hAnsi="宋体" w:cs="宋体"/>
          <w:b/>
          <w:sz w:val="24"/>
          <w:u w:val="none"/>
          <w:lang w:val="en-US" w:eastAsia="zh-CN"/>
        </w:rPr>
        <w:t>人力资源管理优化服务项目</w:t>
      </w:r>
      <w:r>
        <w:rPr>
          <w:rFonts w:hint="eastAsia" w:ascii="宋体" w:hAnsi="宋体" w:cs="宋体"/>
          <w:kern w:val="28"/>
          <w:sz w:val="24"/>
          <w:szCs w:val="24"/>
        </w:rPr>
        <w:t xml:space="preserve">                         </w:t>
      </w:r>
      <w:r>
        <w:rPr>
          <w:rFonts w:hint="eastAsia" w:ascii="宋体" w:hAnsi="宋体" w:cs="宋体"/>
          <w:sz w:val="24"/>
          <w:szCs w:val="24"/>
        </w:rPr>
        <w:t xml:space="preserve">                       </w:t>
      </w:r>
    </w:p>
    <w:tbl>
      <w:tblPr>
        <w:tblStyle w:val="22"/>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273"/>
        <w:gridCol w:w="1275"/>
        <w:gridCol w:w="1902"/>
        <w:gridCol w:w="1817"/>
        <w:gridCol w:w="1540"/>
      </w:tblGrid>
      <w:tr w14:paraId="6C40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6" w:type="dxa"/>
            <w:noWrap/>
            <w:vAlign w:val="center"/>
          </w:tcPr>
          <w:p w14:paraId="3D7B1730">
            <w:pPr>
              <w:jc w:val="center"/>
              <w:rPr>
                <w:rFonts w:hint="eastAsia" w:ascii="宋体" w:hAnsi="宋体" w:cs="宋体"/>
                <w:sz w:val="24"/>
                <w:szCs w:val="24"/>
              </w:rPr>
            </w:pPr>
            <w:r>
              <w:rPr>
                <w:rFonts w:hint="eastAsia" w:ascii="宋体" w:hAnsi="宋体" w:cs="宋体"/>
                <w:sz w:val="24"/>
                <w:szCs w:val="24"/>
              </w:rPr>
              <w:t>序号</w:t>
            </w:r>
          </w:p>
        </w:tc>
        <w:tc>
          <w:tcPr>
            <w:tcW w:w="1273" w:type="dxa"/>
            <w:noWrap/>
            <w:vAlign w:val="center"/>
          </w:tcPr>
          <w:p w14:paraId="6E48E6F4">
            <w:pPr>
              <w:jc w:val="center"/>
              <w:rPr>
                <w:rFonts w:hint="eastAsia" w:ascii="宋体" w:hAnsi="宋体" w:cs="宋体"/>
                <w:sz w:val="24"/>
                <w:szCs w:val="24"/>
              </w:rPr>
            </w:pPr>
            <w:r>
              <w:rPr>
                <w:rFonts w:hint="eastAsia" w:ascii="宋体" w:hAnsi="宋体" w:cs="宋体"/>
                <w:sz w:val="24"/>
                <w:szCs w:val="24"/>
              </w:rPr>
              <w:t>业主名称</w:t>
            </w:r>
          </w:p>
        </w:tc>
        <w:tc>
          <w:tcPr>
            <w:tcW w:w="1275" w:type="dxa"/>
            <w:noWrap/>
            <w:vAlign w:val="center"/>
          </w:tcPr>
          <w:p w14:paraId="55FD0138">
            <w:pPr>
              <w:jc w:val="center"/>
              <w:rPr>
                <w:rFonts w:hint="eastAsia" w:ascii="宋体" w:hAnsi="宋体" w:cs="宋体"/>
                <w:sz w:val="24"/>
                <w:szCs w:val="24"/>
              </w:rPr>
            </w:pPr>
            <w:r>
              <w:rPr>
                <w:rFonts w:hint="eastAsia" w:ascii="宋体" w:hAnsi="宋体" w:cs="宋体"/>
                <w:sz w:val="24"/>
                <w:szCs w:val="24"/>
              </w:rPr>
              <w:t>项目名称</w:t>
            </w:r>
          </w:p>
        </w:tc>
        <w:tc>
          <w:tcPr>
            <w:tcW w:w="1902" w:type="dxa"/>
            <w:noWrap/>
            <w:vAlign w:val="center"/>
          </w:tcPr>
          <w:p w14:paraId="4266E130">
            <w:pPr>
              <w:jc w:val="center"/>
              <w:rPr>
                <w:rFonts w:hint="eastAsia" w:ascii="宋体" w:hAnsi="宋体" w:cs="宋体"/>
                <w:sz w:val="24"/>
                <w:szCs w:val="24"/>
              </w:rPr>
            </w:pPr>
            <w:r>
              <w:rPr>
                <w:rFonts w:hint="eastAsia" w:ascii="宋体" w:hAnsi="宋体" w:cs="宋体"/>
                <w:sz w:val="24"/>
                <w:szCs w:val="24"/>
              </w:rPr>
              <w:t>合同总价</w:t>
            </w:r>
          </w:p>
          <w:p w14:paraId="5F7676D4">
            <w:pPr>
              <w:jc w:val="center"/>
              <w:rPr>
                <w:rFonts w:hint="eastAsia" w:ascii="宋体" w:hAnsi="宋体" w:cs="宋体"/>
                <w:sz w:val="24"/>
                <w:szCs w:val="24"/>
              </w:rPr>
            </w:pPr>
            <w:r>
              <w:rPr>
                <w:rFonts w:hint="eastAsia" w:ascii="宋体" w:hAnsi="宋体" w:cs="宋体"/>
                <w:sz w:val="24"/>
                <w:szCs w:val="24"/>
              </w:rPr>
              <w:t>（单位/万元）</w:t>
            </w:r>
          </w:p>
        </w:tc>
        <w:tc>
          <w:tcPr>
            <w:tcW w:w="1817" w:type="dxa"/>
            <w:noWrap/>
            <w:vAlign w:val="center"/>
          </w:tcPr>
          <w:p w14:paraId="6BD5A1F3">
            <w:pPr>
              <w:jc w:val="center"/>
              <w:rPr>
                <w:rFonts w:hint="eastAsia" w:ascii="宋体" w:hAnsi="宋体" w:cs="宋体"/>
                <w:sz w:val="24"/>
                <w:szCs w:val="24"/>
              </w:rPr>
            </w:pPr>
            <w:r>
              <w:rPr>
                <w:rFonts w:hint="eastAsia" w:ascii="宋体" w:hAnsi="宋体" w:cs="宋体"/>
                <w:sz w:val="24"/>
                <w:szCs w:val="24"/>
              </w:rPr>
              <w:t>签约及完成时间</w:t>
            </w:r>
          </w:p>
        </w:tc>
        <w:tc>
          <w:tcPr>
            <w:tcW w:w="1540" w:type="dxa"/>
            <w:noWrap/>
            <w:vAlign w:val="center"/>
          </w:tcPr>
          <w:p w14:paraId="024E6B49">
            <w:pPr>
              <w:jc w:val="center"/>
              <w:rPr>
                <w:rFonts w:hint="eastAsia" w:ascii="宋体" w:hAnsi="宋体" w:cs="宋体"/>
                <w:sz w:val="24"/>
                <w:szCs w:val="24"/>
              </w:rPr>
            </w:pPr>
            <w:r>
              <w:rPr>
                <w:rFonts w:hint="eastAsia" w:ascii="宋体" w:hAnsi="宋体" w:cs="宋体"/>
                <w:sz w:val="24"/>
                <w:szCs w:val="24"/>
              </w:rPr>
              <w:t>单位联系人及电话</w:t>
            </w:r>
          </w:p>
        </w:tc>
      </w:tr>
      <w:tr w14:paraId="19D7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noWrap/>
            <w:vAlign w:val="center"/>
          </w:tcPr>
          <w:p w14:paraId="656BBD73">
            <w:pPr>
              <w:jc w:val="center"/>
              <w:rPr>
                <w:rFonts w:hint="eastAsia" w:ascii="宋体" w:hAnsi="宋体" w:cs="宋体"/>
                <w:sz w:val="24"/>
                <w:szCs w:val="24"/>
              </w:rPr>
            </w:pPr>
          </w:p>
        </w:tc>
        <w:tc>
          <w:tcPr>
            <w:tcW w:w="1273" w:type="dxa"/>
            <w:noWrap/>
            <w:vAlign w:val="center"/>
          </w:tcPr>
          <w:p w14:paraId="38833073">
            <w:pPr>
              <w:jc w:val="center"/>
              <w:rPr>
                <w:rFonts w:hint="eastAsia" w:ascii="宋体" w:hAnsi="宋体" w:cs="宋体"/>
                <w:sz w:val="24"/>
                <w:szCs w:val="24"/>
              </w:rPr>
            </w:pPr>
          </w:p>
        </w:tc>
        <w:tc>
          <w:tcPr>
            <w:tcW w:w="1275" w:type="dxa"/>
            <w:noWrap/>
          </w:tcPr>
          <w:p w14:paraId="3C43A2FE">
            <w:pPr>
              <w:jc w:val="center"/>
              <w:rPr>
                <w:rFonts w:hint="eastAsia" w:ascii="宋体" w:hAnsi="宋体" w:cs="宋体"/>
                <w:sz w:val="24"/>
                <w:szCs w:val="24"/>
              </w:rPr>
            </w:pPr>
          </w:p>
        </w:tc>
        <w:tc>
          <w:tcPr>
            <w:tcW w:w="1902" w:type="dxa"/>
            <w:noWrap/>
            <w:vAlign w:val="center"/>
          </w:tcPr>
          <w:p w14:paraId="5020740B">
            <w:pPr>
              <w:jc w:val="center"/>
              <w:rPr>
                <w:rFonts w:hint="eastAsia" w:ascii="宋体" w:hAnsi="宋体" w:cs="宋体"/>
                <w:sz w:val="24"/>
                <w:szCs w:val="24"/>
              </w:rPr>
            </w:pPr>
          </w:p>
        </w:tc>
        <w:tc>
          <w:tcPr>
            <w:tcW w:w="1817" w:type="dxa"/>
            <w:noWrap/>
            <w:vAlign w:val="center"/>
          </w:tcPr>
          <w:p w14:paraId="7FE6E031">
            <w:pPr>
              <w:jc w:val="center"/>
              <w:rPr>
                <w:rFonts w:hint="eastAsia" w:ascii="宋体" w:hAnsi="宋体" w:cs="宋体"/>
                <w:sz w:val="24"/>
                <w:szCs w:val="24"/>
              </w:rPr>
            </w:pPr>
          </w:p>
        </w:tc>
        <w:tc>
          <w:tcPr>
            <w:tcW w:w="1540" w:type="dxa"/>
            <w:noWrap/>
            <w:vAlign w:val="center"/>
          </w:tcPr>
          <w:p w14:paraId="0503F316">
            <w:pPr>
              <w:jc w:val="center"/>
              <w:rPr>
                <w:rFonts w:hint="eastAsia" w:ascii="宋体" w:hAnsi="宋体" w:cs="宋体"/>
                <w:sz w:val="24"/>
                <w:szCs w:val="24"/>
              </w:rPr>
            </w:pPr>
          </w:p>
        </w:tc>
      </w:tr>
    </w:tbl>
    <w:p w14:paraId="25176CBD">
      <w:pPr>
        <w:spacing w:line="300" w:lineRule="auto"/>
        <w:rPr>
          <w:rFonts w:hint="eastAsia" w:ascii="宋体" w:hAnsi="宋体" w:cs="宋体"/>
          <w:b/>
          <w:sz w:val="24"/>
          <w:szCs w:val="24"/>
        </w:rPr>
      </w:pPr>
      <w:r>
        <w:rPr>
          <w:rFonts w:hint="eastAsia" w:ascii="宋体" w:hAnsi="宋体" w:cs="宋体"/>
          <w:b/>
          <w:sz w:val="24"/>
          <w:szCs w:val="24"/>
        </w:rPr>
        <w:t>注：请附上</w:t>
      </w:r>
      <w:r>
        <w:rPr>
          <w:rFonts w:hint="eastAsia" w:ascii="宋体" w:hAnsi="宋体" w:cs="宋体"/>
          <w:b/>
          <w:bCs/>
          <w:sz w:val="24"/>
        </w:rPr>
        <w:t>类似项目业绩复印件：投标人近3年内(2021年1月1日至今)完成过类似项目业绩，提供合同关键页复印件，包括但不限于项目名称、金额及实施内容、合同盖章、签订日期，加盖单位公章。</w:t>
      </w:r>
    </w:p>
    <w:p w14:paraId="3CCCC0B2">
      <w:pPr>
        <w:spacing w:line="300" w:lineRule="auto"/>
        <w:rPr>
          <w:rFonts w:hint="eastAsia" w:ascii="宋体" w:hAnsi="宋体" w:cs="宋体"/>
          <w:sz w:val="24"/>
          <w:szCs w:val="24"/>
        </w:rPr>
      </w:pPr>
      <w:r>
        <w:rPr>
          <w:rFonts w:hint="eastAsia" w:ascii="宋体" w:hAnsi="宋体" w:cs="宋体"/>
          <w:sz w:val="24"/>
          <w:szCs w:val="24"/>
        </w:rPr>
        <w:t>应标人全称（加盖公章）:</w:t>
      </w:r>
    </w:p>
    <w:p w14:paraId="070627D4">
      <w:pPr>
        <w:pStyle w:val="10"/>
        <w:spacing w:line="300" w:lineRule="auto"/>
        <w:ind w:firstLine="560"/>
        <w:rPr>
          <w:rFonts w:hint="eastAsia" w:hAnsi="宋体" w:eastAsia="宋体" w:cs="宋体"/>
          <w:sz w:val="24"/>
          <w:szCs w:val="24"/>
        </w:rPr>
      </w:pPr>
      <w:r>
        <w:rPr>
          <w:rFonts w:hint="eastAsia" w:hAnsi="宋体" w:eastAsia="宋体" w:cs="宋体"/>
          <w:sz w:val="24"/>
          <w:szCs w:val="24"/>
        </w:rPr>
        <w:t>法定代表人或其应标人授权代表(签字)：            日    期：     年   月   日</w:t>
      </w:r>
    </w:p>
    <w:p w14:paraId="3538FFA5">
      <w:pPr>
        <w:pStyle w:val="5"/>
        <w:ind w:firstLine="562"/>
        <w:rPr>
          <w:rFonts w:hint="eastAsia" w:ascii="宋体" w:hAnsi="宋体" w:cs="宋体"/>
          <w:b/>
          <w:bCs/>
          <w:sz w:val="24"/>
          <w:szCs w:val="24"/>
        </w:rPr>
      </w:pPr>
    </w:p>
    <w:p w14:paraId="2C169662">
      <w:pPr>
        <w:pStyle w:val="5"/>
        <w:ind w:firstLine="562"/>
        <w:rPr>
          <w:rFonts w:hint="eastAsia" w:ascii="宋体" w:hAnsi="宋体" w:cs="宋体"/>
          <w:b/>
          <w:bCs/>
          <w:sz w:val="24"/>
          <w:szCs w:val="24"/>
        </w:rPr>
      </w:pPr>
    </w:p>
    <w:p w14:paraId="566D8696">
      <w:pPr>
        <w:pStyle w:val="5"/>
        <w:ind w:firstLine="562"/>
        <w:rPr>
          <w:rFonts w:hint="eastAsia" w:ascii="宋体" w:hAnsi="宋体" w:cs="宋体"/>
          <w:b/>
          <w:bCs/>
          <w:sz w:val="24"/>
          <w:szCs w:val="24"/>
        </w:rPr>
      </w:pPr>
    </w:p>
    <w:p w14:paraId="15A88631">
      <w:pPr>
        <w:pStyle w:val="5"/>
        <w:ind w:firstLine="562"/>
        <w:rPr>
          <w:rFonts w:hint="eastAsia" w:ascii="宋体" w:hAnsi="宋体" w:cs="宋体"/>
          <w:b/>
          <w:bCs/>
          <w:sz w:val="24"/>
          <w:szCs w:val="24"/>
        </w:rPr>
      </w:pPr>
    </w:p>
    <w:p w14:paraId="53724FDD">
      <w:pPr>
        <w:pStyle w:val="5"/>
        <w:ind w:firstLine="562"/>
        <w:rPr>
          <w:rFonts w:hint="eastAsia" w:ascii="宋体" w:hAnsi="宋体" w:cs="宋体"/>
          <w:b/>
          <w:bCs/>
          <w:sz w:val="24"/>
          <w:szCs w:val="24"/>
        </w:rPr>
      </w:pPr>
    </w:p>
    <w:p w14:paraId="719B32B3">
      <w:pPr>
        <w:pStyle w:val="5"/>
        <w:ind w:firstLine="562"/>
        <w:rPr>
          <w:rFonts w:hint="eastAsia" w:ascii="宋体" w:hAnsi="宋体" w:cs="宋体"/>
          <w:b/>
          <w:bCs/>
          <w:sz w:val="24"/>
          <w:szCs w:val="24"/>
        </w:rPr>
      </w:pPr>
    </w:p>
    <w:p w14:paraId="208A1CCD">
      <w:pPr>
        <w:pStyle w:val="5"/>
        <w:ind w:firstLine="562"/>
        <w:rPr>
          <w:rFonts w:hint="eastAsia" w:ascii="宋体" w:hAnsi="宋体" w:cs="宋体"/>
          <w:b/>
          <w:bCs/>
          <w:sz w:val="24"/>
          <w:szCs w:val="24"/>
        </w:rPr>
      </w:pPr>
    </w:p>
    <w:p w14:paraId="5B756C6C">
      <w:pPr>
        <w:pStyle w:val="5"/>
        <w:ind w:firstLine="562"/>
        <w:rPr>
          <w:rFonts w:hint="eastAsia" w:ascii="宋体" w:hAnsi="宋体" w:cs="宋体"/>
          <w:b/>
          <w:bCs/>
          <w:sz w:val="24"/>
          <w:szCs w:val="24"/>
        </w:rPr>
      </w:pPr>
    </w:p>
    <w:p w14:paraId="173025FF">
      <w:pPr>
        <w:pStyle w:val="5"/>
        <w:ind w:firstLine="562"/>
        <w:rPr>
          <w:rFonts w:hint="eastAsia" w:ascii="宋体" w:hAnsi="宋体" w:cs="宋体"/>
          <w:b/>
          <w:bCs/>
          <w:sz w:val="24"/>
          <w:szCs w:val="24"/>
        </w:rPr>
      </w:pPr>
    </w:p>
    <w:p w14:paraId="15C9C1DE">
      <w:pPr>
        <w:pStyle w:val="5"/>
        <w:ind w:firstLine="562"/>
        <w:rPr>
          <w:rFonts w:hint="eastAsia" w:ascii="宋体" w:hAnsi="宋体" w:cs="宋体"/>
          <w:b/>
          <w:bCs/>
          <w:sz w:val="24"/>
          <w:szCs w:val="24"/>
        </w:rPr>
      </w:pPr>
    </w:p>
    <w:p w14:paraId="1CB3F858">
      <w:pPr>
        <w:pStyle w:val="5"/>
        <w:ind w:firstLine="562"/>
        <w:rPr>
          <w:rFonts w:hint="eastAsia" w:ascii="宋体" w:hAnsi="宋体" w:cs="宋体"/>
          <w:b/>
          <w:bCs/>
          <w:sz w:val="24"/>
          <w:szCs w:val="24"/>
        </w:rPr>
      </w:pPr>
    </w:p>
    <w:p w14:paraId="25859EAC">
      <w:pPr>
        <w:pStyle w:val="5"/>
        <w:ind w:firstLine="562"/>
        <w:rPr>
          <w:rFonts w:hint="eastAsia" w:ascii="宋体" w:hAnsi="宋体" w:cs="宋体"/>
          <w:b/>
          <w:bCs/>
          <w:sz w:val="24"/>
          <w:szCs w:val="24"/>
        </w:rPr>
      </w:pPr>
    </w:p>
    <w:p w14:paraId="68676098">
      <w:pPr>
        <w:pStyle w:val="5"/>
        <w:ind w:firstLine="562"/>
        <w:rPr>
          <w:rFonts w:hint="eastAsia" w:ascii="宋体" w:hAnsi="宋体" w:cs="宋体"/>
          <w:b/>
          <w:bCs/>
          <w:sz w:val="24"/>
          <w:szCs w:val="24"/>
        </w:rPr>
      </w:pPr>
    </w:p>
    <w:p w14:paraId="7D1AD5E4">
      <w:pPr>
        <w:pStyle w:val="5"/>
        <w:ind w:firstLine="562"/>
        <w:rPr>
          <w:rFonts w:hint="eastAsia" w:ascii="宋体" w:hAnsi="宋体" w:cs="宋体"/>
          <w:b/>
          <w:bCs/>
          <w:sz w:val="24"/>
          <w:szCs w:val="24"/>
        </w:rPr>
      </w:pPr>
    </w:p>
    <w:p w14:paraId="25ABD516">
      <w:pPr>
        <w:pStyle w:val="5"/>
        <w:ind w:firstLine="562"/>
        <w:rPr>
          <w:rFonts w:hint="eastAsia" w:ascii="宋体" w:hAnsi="宋体" w:cs="宋体"/>
          <w:b/>
          <w:bCs/>
          <w:sz w:val="24"/>
          <w:szCs w:val="24"/>
        </w:rPr>
      </w:pPr>
    </w:p>
    <w:p w14:paraId="18DA4971">
      <w:pPr>
        <w:pStyle w:val="5"/>
        <w:ind w:firstLine="562"/>
        <w:rPr>
          <w:rFonts w:hint="eastAsia" w:ascii="宋体" w:hAnsi="宋体" w:cs="宋体"/>
          <w:b/>
          <w:bCs/>
          <w:sz w:val="24"/>
          <w:szCs w:val="24"/>
        </w:rPr>
      </w:pPr>
    </w:p>
    <w:p w14:paraId="0802B6A3">
      <w:pPr>
        <w:pStyle w:val="5"/>
        <w:ind w:firstLine="562"/>
        <w:rPr>
          <w:rFonts w:hint="eastAsia" w:ascii="宋体" w:hAnsi="宋体" w:cs="宋体"/>
          <w:b/>
          <w:bCs/>
          <w:sz w:val="24"/>
          <w:szCs w:val="24"/>
        </w:rPr>
      </w:pPr>
    </w:p>
    <w:p w14:paraId="17C18EA0">
      <w:pPr>
        <w:pStyle w:val="5"/>
        <w:ind w:firstLine="562"/>
        <w:rPr>
          <w:rFonts w:hint="eastAsia" w:ascii="宋体" w:hAnsi="宋体" w:cs="宋体"/>
          <w:b/>
          <w:bCs/>
          <w:sz w:val="24"/>
          <w:szCs w:val="24"/>
        </w:rPr>
      </w:pPr>
    </w:p>
    <w:p w14:paraId="40B9C136">
      <w:pPr>
        <w:pStyle w:val="5"/>
        <w:ind w:firstLine="562"/>
        <w:rPr>
          <w:rFonts w:hint="eastAsia" w:ascii="宋体" w:hAnsi="宋体" w:cs="宋体"/>
          <w:b/>
          <w:bCs/>
          <w:sz w:val="24"/>
          <w:szCs w:val="24"/>
        </w:rPr>
      </w:pPr>
    </w:p>
    <w:p w14:paraId="62E4CA00">
      <w:pPr>
        <w:pStyle w:val="5"/>
        <w:ind w:firstLine="562"/>
        <w:rPr>
          <w:rFonts w:hint="eastAsia" w:ascii="宋体" w:hAnsi="宋体" w:cs="宋体"/>
          <w:b/>
          <w:bCs/>
          <w:sz w:val="24"/>
          <w:szCs w:val="24"/>
        </w:rPr>
      </w:pPr>
    </w:p>
    <w:p w14:paraId="1315D9D1">
      <w:pPr>
        <w:pStyle w:val="5"/>
        <w:ind w:firstLine="562"/>
        <w:rPr>
          <w:rFonts w:hint="eastAsia" w:ascii="宋体" w:hAnsi="宋体" w:cs="宋体"/>
          <w:b/>
          <w:bCs/>
          <w:sz w:val="24"/>
          <w:szCs w:val="24"/>
        </w:rPr>
      </w:pPr>
    </w:p>
    <w:p w14:paraId="6696FAB1">
      <w:pPr>
        <w:pStyle w:val="5"/>
        <w:ind w:firstLine="562"/>
        <w:rPr>
          <w:rFonts w:hint="eastAsia" w:ascii="宋体" w:hAnsi="宋体" w:cs="宋体"/>
          <w:b/>
          <w:bCs/>
          <w:sz w:val="24"/>
          <w:szCs w:val="24"/>
        </w:rPr>
      </w:pPr>
    </w:p>
    <w:bookmarkEnd w:id="23"/>
    <w:bookmarkEnd w:id="24"/>
    <w:bookmarkEnd w:id="25"/>
    <w:bookmarkEnd w:id="26"/>
    <w:p w14:paraId="71EF0ABA">
      <w:pPr>
        <w:pStyle w:val="5"/>
        <w:ind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2.9 资质证书复印件</w:t>
      </w:r>
    </w:p>
    <w:p w14:paraId="04E3907E">
      <w:pPr>
        <w:pStyle w:val="5"/>
        <w:ind w:firstLine="560"/>
        <w:rPr>
          <w:rFonts w:hint="eastAsia" w:ascii="宋体" w:hAnsi="宋体" w:cs="宋体"/>
          <w:b/>
          <w:bCs/>
          <w:sz w:val="24"/>
          <w:szCs w:val="24"/>
          <w:lang w:val="en-US" w:eastAsia="zh-CN"/>
        </w:rPr>
      </w:pPr>
    </w:p>
    <w:p w14:paraId="6F237DE4">
      <w:pPr>
        <w:pStyle w:val="5"/>
        <w:ind w:firstLine="560"/>
        <w:rPr>
          <w:rFonts w:hint="eastAsia" w:ascii="宋体" w:hAnsi="宋体" w:cs="宋体"/>
          <w:b/>
          <w:bCs/>
          <w:sz w:val="24"/>
          <w:szCs w:val="24"/>
          <w:lang w:val="en-US" w:eastAsia="zh-CN"/>
        </w:rPr>
      </w:pPr>
    </w:p>
    <w:p w14:paraId="1D0D36D9">
      <w:pPr>
        <w:pStyle w:val="5"/>
        <w:ind w:firstLine="560"/>
        <w:rPr>
          <w:rFonts w:hint="eastAsia" w:ascii="宋体" w:hAnsi="宋体" w:cs="宋体"/>
          <w:b/>
          <w:bCs/>
          <w:sz w:val="24"/>
          <w:szCs w:val="24"/>
          <w:lang w:val="en-US" w:eastAsia="zh-CN"/>
        </w:rPr>
      </w:pPr>
    </w:p>
    <w:p w14:paraId="2A470F0E">
      <w:pPr>
        <w:pStyle w:val="5"/>
        <w:ind w:firstLine="560"/>
        <w:rPr>
          <w:rFonts w:hint="eastAsia" w:ascii="宋体" w:hAnsi="宋体" w:cs="宋体"/>
          <w:b/>
          <w:bCs/>
          <w:sz w:val="24"/>
          <w:szCs w:val="24"/>
          <w:lang w:val="en-US" w:eastAsia="zh-CN"/>
        </w:rPr>
      </w:pPr>
    </w:p>
    <w:p w14:paraId="75F69A95">
      <w:pPr>
        <w:pStyle w:val="5"/>
        <w:ind w:firstLine="560"/>
        <w:rPr>
          <w:rFonts w:hint="eastAsia" w:ascii="宋体" w:hAnsi="宋体" w:cs="宋体"/>
          <w:b/>
          <w:bCs/>
          <w:sz w:val="24"/>
          <w:szCs w:val="24"/>
          <w:lang w:val="en-US" w:eastAsia="zh-CN"/>
        </w:rPr>
      </w:pPr>
    </w:p>
    <w:p w14:paraId="757B7331">
      <w:pPr>
        <w:pStyle w:val="5"/>
        <w:ind w:firstLine="560"/>
        <w:rPr>
          <w:rFonts w:hint="eastAsia" w:ascii="宋体" w:hAnsi="宋体" w:cs="宋体"/>
          <w:b/>
          <w:bCs/>
          <w:sz w:val="24"/>
          <w:szCs w:val="24"/>
          <w:lang w:val="en-US" w:eastAsia="zh-CN"/>
        </w:rPr>
      </w:pPr>
    </w:p>
    <w:p w14:paraId="5489336F">
      <w:pPr>
        <w:pStyle w:val="5"/>
        <w:ind w:firstLine="560"/>
        <w:rPr>
          <w:rFonts w:hint="eastAsia" w:ascii="宋体" w:hAnsi="宋体" w:cs="宋体"/>
          <w:b/>
          <w:bCs/>
          <w:sz w:val="24"/>
          <w:szCs w:val="24"/>
          <w:lang w:val="en-US" w:eastAsia="zh-CN"/>
        </w:rPr>
      </w:pPr>
    </w:p>
    <w:p w14:paraId="6E42B760">
      <w:pPr>
        <w:pStyle w:val="5"/>
        <w:ind w:firstLine="560"/>
        <w:rPr>
          <w:rFonts w:hint="eastAsia" w:ascii="宋体" w:hAnsi="宋体" w:cs="宋体"/>
          <w:b/>
          <w:bCs/>
          <w:sz w:val="24"/>
          <w:szCs w:val="24"/>
          <w:lang w:val="en-US" w:eastAsia="zh-CN"/>
        </w:rPr>
      </w:pPr>
    </w:p>
    <w:p w14:paraId="72A46A37">
      <w:pPr>
        <w:pStyle w:val="5"/>
        <w:ind w:firstLine="560"/>
        <w:rPr>
          <w:rFonts w:hint="eastAsia" w:ascii="宋体" w:hAnsi="宋体" w:cs="宋体"/>
          <w:b/>
          <w:bCs/>
          <w:sz w:val="24"/>
          <w:szCs w:val="24"/>
          <w:lang w:val="en-US" w:eastAsia="zh-CN"/>
        </w:rPr>
      </w:pPr>
    </w:p>
    <w:p w14:paraId="041ADAEC">
      <w:pPr>
        <w:pStyle w:val="5"/>
        <w:ind w:firstLine="560"/>
        <w:rPr>
          <w:rFonts w:hint="eastAsia" w:ascii="宋体" w:hAnsi="宋体" w:cs="宋体"/>
          <w:b/>
          <w:bCs/>
          <w:sz w:val="24"/>
          <w:szCs w:val="24"/>
          <w:lang w:val="en-US" w:eastAsia="zh-CN"/>
        </w:rPr>
      </w:pPr>
    </w:p>
    <w:p w14:paraId="31EA7BCC">
      <w:pPr>
        <w:pStyle w:val="5"/>
        <w:ind w:firstLine="560"/>
        <w:rPr>
          <w:rFonts w:hint="eastAsia" w:ascii="宋体" w:hAnsi="宋体" w:cs="宋体"/>
          <w:b/>
          <w:bCs/>
          <w:sz w:val="24"/>
          <w:szCs w:val="24"/>
          <w:lang w:val="en-US" w:eastAsia="zh-CN"/>
        </w:rPr>
      </w:pPr>
    </w:p>
    <w:p w14:paraId="476A340D">
      <w:pPr>
        <w:pStyle w:val="5"/>
        <w:ind w:firstLine="560"/>
        <w:rPr>
          <w:rFonts w:hint="eastAsia" w:ascii="宋体" w:hAnsi="宋体" w:cs="宋体"/>
          <w:b/>
          <w:bCs/>
          <w:sz w:val="24"/>
          <w:szCs w:val="24"/>
          <w:lang w:val="en-US" w:eastAsia="zh-CN"/>
        </w:rPr>
      </w:pPr>
    </w:p>
    <w:p w14:paraId="4EAB6F45">
      <w:pPr>
        <w:pStyle w:val="5"/>
        <w:ind w:firstLine="560"/>
        <w:rPr>
          <w:rFonts w:hint="eastAsia" w:ascii="宋体" w:hAnsi="宋体" w:cs="宋体"/>
          <w:b/>
          <w:bCs/>
          <w:sz w:val="24"/>
          <w:szCs w:val="24"/>
          <w:lang w:val="en-US" w:eastAsia="zh-CN"/>
        </w:rPr>
      </w:pPr>
    </w:p>
    <w:p w14:paraId="596FAB7D">
      <w:pPr>
        <w:pStyle w:val="5"/>
        <w:ind w:firstLine="560"/>
        <w:rPr>
          <w:rFonts w:hint="eastAsia" w:ascii="宋体" w:hAnsi="宋体" w:cs="宋体"/>
          <w:b/>
          <w:bCs/>
          <w:sz w:val="24"/>
          <w:szCs w:val="24"/>
          <w:lang w:val="en-US" w:eastAsia="zh-CN"/>
        </w:rPr>
      </w:pPr>
    </w:p>
    <w:p w14:paraId="657E3B80">
      <w:pPr>
        <w:pStyle w:val="5"/>
        <w:ind w:firstLine="560"/>
        <w:rPr>
          <w:rFonts w:hint="eastAsia" w:ascii="宋体" w:hAnsi="宋体" w:cs="宋体"/>
          <w:b/>
          <w:bCs/>
          <w:sz w:val="24"/>
          <w:szCs w:val="24"/>
          <w:lang w:val="en-US" w:eastAsia="zh-CN"/>
        </w:rPr>
      </w:pPr>
    </w:p>
    <w:p w14:paraId="72CB91C7">
      <w:pPr>
        <w:pStyle w:val="5"/>
        <w:ind w:firstLine="560"/>
        <w:rPr>
          <w:rFonts w:hint="eastAsia" w:ascii="宋体" w:hAnsi="宋体" w:cs="宋体"/>
          <w:b/>
          <w:bCs/>
          <w:sz w:val="24"/>
          <w:szCs w:val="24"/>
          <w:lang w:val="en-US" w:eastAsia="zh-CN"/>
        </w:rPr>
      </w:pPr>
    </w:p>
    <w:p w14:paraId="597781C4">
      <w:pPr>
        <w:pStyle w:val="5"/>
        <w:ind w:firstLine="560"/>
        <w:rPr>
          <w:rFonts w:hint="eastAsia" w:ascii="宋体" w:hAnsi="宋体" w:cs="宋体"/>
          <w:b/>
          <w:bCs/>
          <w:sz w:val="24"/>
          <w:szCs w:val="24"/>
          <w:lang w:val="en-US" w:eastAsia="zh-CN"/>
        </w:rPr>
      </w:pPr>
    </w:p>
    <w:p w14:paraId="1C4BA89A">
      <w:pPr>
        <w:pStyle w:val="5"/>
        <w:ind w:firstLine="560"/>
        <w:rPr>
          <w:rFonts w:hint="eastAsia" w:ascii="宋体" w:hAnsi="宋体" w:cs="宋体"/>
          <w:b/>
          <w:bCs/>
          <w:sz w:val="24"/>
          <w:szCs w:val="24"/>
          <w:lang w:val="en-US" w:eastAsia="zh-CN"/>
        </w:rPr>
      </w:pPr>
    </w:p>
    <w:p w14:paraId="2CE8BE50">
      <w:pPr>
        <w:pStyle w:val="5"/>
        <w:ind w:firstLine="560"/>
        <w:rPr>
          <w:rFonts w:hint="eastAsia" w:ascii="宋体" w:hAnsi="宋体" w:cs="宋体"/>
          <w:b/>
          <w:bCs/>
          <w:sz w:val="24"/>
          <w:szCs w:val="24"/>
          <w:lang w:val="en-US" w:eastAsia="zh-CN"/>
        </w:rPr>
      </w:pPr>
    </w:p>
    <w:p w14:paraId="20883354">
      <w:pPr>
        <w:pStyle w:val="5"/>
        <w:ind w:firstLine="560"/>
        <w:rPr>
          <w:rFonts w:hint="eastAsia" w:ascii="宋体" w:hAnsi="宋体" w:cs="宋体"/>
          <w:b/>
          <w:bCs/>
          <w:sz w:val="24"/>
          <w:szCs w:val="24"/>
          <w:lang w:val="en-US" w:eastAsia="zh-CN"/>
        </w:rPr>
      </w:pPr>
    </w:p>
    <w:p w14:paraId="5C9B06FC">
      <w:pPr>
        <w:pStyle w:val="5"/>
        <w:ind w:firstLine="560"/>
        <w:rPr>
          <w:rFonts w:hint="eastAsia" w:ascii="宋体" w:hAnsi="宋体" w:cs="宋体"/>
          <w:b/>
          <w:bCs/>
          <w:sz w:val="24"/>
          <w:szCs w:val="24"/>
          <w:lang w:val="en-US" w:eastAsia="zh-CN"/>
        </w:rPr>
      </w:pPr>
    </w:p>
    <w:p w14:paraId="31B10E0F">
      <w:pPr>
        <w:pStyle w:val="5"/>
        <w:ind w:firstLine="560"/>
        <w:rPr>
          <w:rFonts w:hint="eastAsia" w:ascii="宋体" w:hAnsi="宋体" w:cs="宋体"/>
          <w:b/>
          <w:bCs/>
          <w:sz w:val="24"/>
          <w:szCs w:val="24"/>
          <w:lang w:val="en-US" w:eastAsia="zh-CN"/>
        </w:rPr>
      </w:pPr>
    </w:p>
    <w:p w14:paraId="5E6448E0">
      <w:pPr>
        <w:pStyle w:val="5"/>
        <w:ind w:firstLine="560"/>
        <w:rPr>
          <w:rFonts w:hint="eastAsia" w:ascii="宋体" w:hAnsi="宋体" w:cs="宋体"/>
          <w:b/>
          <w:bCs/>
          <w:sz w:val="24"/>
          <w:szCs w:val="24"/>
          <w:lang w:val="en-US" w:eastAsia="zh-CN"/>
        </w:rPr>
      </w:pPr>
    </w:p>
    <w:p w14:paraId="01A20960">
      <w:pPr>
        <w:pStyle w:val="5"/>
        <w:ind w:firstLine="560"/>
        <w:rPr>
          <w:rFonts w:hint="eastAsia" w:ascii="宋体" w:hAnsi="宋体" w:cs="宋体"/>
          <w:b/>
          <w:bCs/>
          <w:sz w:val="24"/>
          <w:szCs w:val="24"/>
          <w:lang w:val="en-US" w:eastAsia="zh-CN"/>
        </w:rPr>
      </w:pPr>
    </w:p>
    <w:p w14:paraId="30CC936E">
      <w:pPr>
        <w:pStyle w:val="5"/>
        <w:ind w:firstLine="560"/>
        <w:rPr>
          <w:rFonts w:hint="eastAsia" w:ascii="宋体" w:hAnsi="宋体" w:cs="宋体"/>
          <w:b/>
          <w:bCs/>
          <w:sz w:val="24"/>
          <w:szCs w:val="24"/>
          <w:lang w:val="en-US" w:eastAsia="zh-CN"/>
        </w:rPr>
      </w:pPr>
    </w:p>
    <w:p w14:paraId="71ABFEBD">
      <w:pPr>
        <w:pStyle w:val="5"/>
        <w:ind w:firstLine="560"/>
        <w:rPr>
          <w:rFonts w:hint="eastAsia" w:ascii="宋体" w:hAnsi="宋体" w:cs="宋体"/>
          <w:b/>
          <w:bCs/>
          <w:sz w:val="24"/>
          <w:szCs w:val="24"/>
          <w:lang w:val="en-US" w:eastAsia="zh-CN"/>
        </w:rPr>
      </w:pPr>
    </w:p>
    <w:p w14:paraId="4B9A0BA8">
      <w:pPr>
        <w:pStyle w:val="5"/>
        <w:ind w:firstLine="560"/>
        <w:rPr>
          <w:rFonts w:hint="eastAsia" w:ascii="宋体" w:hAnsi="宋体" w:cs="宋体"/>
          <w:b/>
          <w:bCs/>
          <w:sz w:val="24"/>
          <w:szCs w:val="24"/>
          <w:lang w:val="en-US" w:eastAsia="zh-CN"/>
        </w:rPr>
      </w:pPr>
    </w:p>
    <w:p w14:paraId="5E5CE1F9">
      <w:pPr>
        <w:pStyle w:val="5"/>
        <w:ind w:firstLine="560"/>
        <w:rPr>
          <w:rFonts w:hint="eastAsia" w:ascii="宋体" w:hAnsi="宋体" w:cs="宋体"/>
          <w:b/>
          <w:bCs/>
          <w:sz w:val="24"/>
          <w:szCs w:val="24"/>
          <w:lang w:val="en-US" w:eastAsia="zh-CN"/>
        </w:rPr>
      </w:pPr>
    </w:p>
    <w:p w14:paraId="4E4FB76F">
      <w:pPr>
        <w:pStyle w:val="5"/>
        <w:ind w:firstLine="560"/>
        <w:rPr>
          <w:rFonts w:hint="eastAsia" w:ascii="宋体" w:hAnsi="宋体" w:cs="宋体"/>
          <w:b/>
          <w:bCs/>
          <w:sz w:val="24"/>
          <w:szCs w:val="24"/>
          <w:lang w:val="en-US" w:eastAsia="zh-CN"/>
        </w:rPr>
      </w:pPr>
    </w:p>
    <w:p w14:paraId="26C8FAE5">
      <w:pPr>
        <w:pStyle w:val="5"/>
        <w:ind w:firstLine="0" w:firstLineChars="0"/>
        <w:rPr>
          <w:rFonts w:hint="eastAsia" w:ascii="宋体" w:hAnsi="宋体" w:cs="宋体"/>
          <w:b/>
          <w:bCs/>
          <w:sz w:val="24"/>
          <w:szCs w:val="24"/>
          <w:lang w:val="en-US" w:eastAsia="zh-CN"/>
        </w:rPr>
      </w:pPr>
    </w:p>
    <w:p w14:paraId="19E8C630">
      <w:pPr>
        <w:pStyle w:val="5"/>
        <w:ind w:firstLine="560"/>
        <w:rPr>
          <w:rFonts w:hint="eastAsia" w:ascii="宋体" w:hAnsi="宋体" w:cs="宋体"/>
          <w:b/>
          <w:bCs/>
          <w:sz w:val="24"/>
          <w:szCs w:val="24"/>
          <w:lang w:val="en-US" w:eastAsia="zh-CN"/>
        </w:rPr>
      </w:pPr>
    </w:p>
    <w:p w14:paraId="3939CD06">
      <w:pPr>
        <w:rPr>
          <w:rFonts w:hint="eastAsia"/>
          <w:sz w:val="28"/>
          <w:szCs w:val="28"/>
        </w:rPr>
      </w:pPr>
      <w:r>
        <w:rPr>
          <w:rFonts w:hint="eastAsia" w:ascii="宋体" w:hAnsi="宋体" w:cs="宋体"/>
          <w:b/>
          <w:bCs/>
          <w:sz w:val="24"/>
          <w:szCs w:val="24"/>
          <w:lang w:val="en-US" w:eastAsia="zh-CN"/>
        </w:rPr>
        <w:t>2.10</w:t>
      </w:r>
      <w:r>
        <w:rPr>
          <w:rFonts w:hint="eastAsia"/>
          <w:sz w:val="28"/>
          <w:szCs w:val="28"/>
        </w:rPr>
        <w:t>其他资料</w:t>
      </w:r>
    </w:p>
    <w:p w14:paraId="271F812D">
      <w:pPr>
        <w:pStyle w:val="5"/>
        <w:ind w:firstLine="560"/>
        <w:rPr>
          <w:rFonts w:hint="default" w:ascii="宋体" w:hAnsi="宋体" w:cs="宋体"/>
          <w:b/>
          <w:bCs/>
          <w:sz w:val="24"/>
          <w:szCs w:val="24"/>
          <w:lang w:val="en-US" w:eastAsia="zh-CN"/>
        </w:rPr>
      </w:pPr>
      <w:r>
        <w:rPr>
          <w:rFonts w:hint="eastAsia"/>
          <w:sz w:val="28"/>
          <w:szCs w:val="28"/>
        </w:rPr>
        <w:t>供应商提交的其他资料。</w:t>
      </w:r>
    </w:p>
    <w:p w14:paraId="572F950F">
      <w:pPr>
        <w:pStyle w:val="5"/>
        <w:ind w:firstLine="560"/>
        <w:rPr>
          <w:rFonts w:hint="eastAsia" w:ascii="宋体" w:hAnsi="宋体" w:cs="宋体"/>
          <w:sz w:val="24"/>
          <w:szCs w:val="24"/>
        </w:rPr>
      </w:pPr>
    </w:p>
    <w:p w14:paraId="30A9F050">
      <w:pPr>
        <w:pStyle w:val="5"/>
        <w:ind w:firstLine="560"/>
        <w:rPr>
          <w:rFonts w:hint="eastAsia" w:ascii="宋体" w:hAnsi="宋体" w:cs="宋体"/>
          <w:sz w:val="24"/>
          <w:szCs w:val="24"/>
        </w:rPr>
      </w:pPr>
    </w:p>
    <w:p w14:paraId="736DF99F">
      <w:pPr>
        <w:pStyle w:val="5"/>
        <w:ind w:firstLine="560"/>
        <w:rPr>
          <w:rFonts w:hint="eastAsia" w:ascii="宋体" w:hAnsi="宋体" w:cs="宋体"/>
          <w:sz w:val="24"/>
          <w:szCs w:val="24"/>
        </w:rPr>
      </w:pPr>
    </w:p>
    <w:p w14:paraId="21DCBCE2">
      <w:pPr>
        <w:pStyle w:val="5"/>
        <w:ind w:firstLine="560"/>
        <w:rPr>
          <w:rFonts w:hint="eastAsia" w:ascii="宋体" w:hAnsi="宋体" w:cs="宋体"/>
          <w:sz w:val="24"/>
          <w:szCs w:val="24"/>
        </w:rPr>
      </w:pPr>
    </w:p>
    <w:p w14:paraId="461BD532">
      <w:pPr>
        <w:pStyle w:val="5"/>
        <w:ind w:firstLine="0" w:firstLineChars="0"/>
        <w:rPr>
          <w:rFonts w:hint="eastAsia" w:ascii="宋体" w:hAnsi="宋体" w:cs="宋体"/>
          <w:sz w:val="24"/>
          <w:szCs w:val="24"/>
        </w:rPr>
      </w:pPr>
    </w:p>
    <w:p w14:paraId="3C8E1EDC">
      <w:pPr>
        <w:pStyle w:val="5"/>
        <w:ind w:firstLine="480"/>
        <w:rPr>
          <w:rFonts w:hint="eastAsia" w:ascii="宋体" w:hAnsi="宋体" w:cs="宋体"/>
        </w:rPr>
      </w:pPr>
    </w:p>
    <w:p w14:paraId="3D3391DB">
      <w:pPr>
        <w:pStyle w:val="5"/>
        <w:ind w:firstLine="480"/>
        <w:rPr>
          <w:rFonts w:hint="eastAsia" w:ascii="宋体" w:hAnsi="宋体" w:cs="宋体"/>
        </w:rPr>
      </w:pPr>
    </w:p>
    <w:p w14:paraId="041701AD">
      <w:pPr>
        <w:pStyle w:val="5"/>
        <w:ind w:firstLine="480"/>
        <w:rPr>
          <w:rFonts w:hint="eastAsia" w:ascii="宋体" w:hAnsi="宋体" w:cs="宋体"/>
        </w:rPr>
      </w:pPr>
    </w:p>
    <w:p w14:paraId="318F6E53">
      <w:pPr>
        <w:pStyle w:val="5"/>
        <w:ind w:firstLine="480"/>
        <w:rPr>
          <w:rFonts w:hint="eastAsia" w:ascii="宋体" w:hAnsi="宋体" w:cs="宋体"/>
        </w:rPr>
      </w:pPr>
    </w:p>
    <w:p w14:paraId="269A722B">
      <w:pPr>
        <w:pStyle w:val="5"/>
        <w:ind w:firstLine="480"/>
        <w:rPr>
          <w:rFonts w:hint="eastAsia" w:ascii="宋体" w:hAnsi="宋体" w:cs="宋体"/>
        </w:rPr>
      </w:pPr>
    </w:p>
    <w:p w14:paraId="4615DBCD">
      <w:pPr>
        <w:pStyle w:val="5"/>
        <w:ind w:firstLine="480"/>
        <w:rPr>
          <w:rFonts w:hint="eastAsia" w:ascii="宋体" w:hAnsi="宋体" w:cs="宋体"/>
        </w:rPr>
      </w:pPr>
    </w:p>
    <w:p w14:paraId="4AC77425">
      <w:pPr>
        <w:pStyle w:val="5"/>
        <w:ind w:firstLine="480"/>
        <w:rPr>
          <w:rFonts w:hint="eastAsia" w:ascii="宋体" w:hAnsi="宋体" w:cs="宋体"/>
        </w:rPr>
      </w:pPr>
    </w:p>
    <w:p w14:paraId="54D0363D">
      <w:pPr>
        <w:pStyle w:val="5"/>
        <w:ind w:firstLine="480"/>
        <w:rPr>
          <w:rFonts w:hint="eastAsia" w:ascii="宋体" w:hAnsi="宋体" w:cs="宋体"/>
        </w:rPr>
      </w:pPr>
    </w:p>
    <w:p w14:paraId="4F027A66">
      <w:pPr>
        <w:pStyle w:val="5"/>
        <w:ind w:firstLine="480"/>
        <w:rPr>
          <w:rFonts w:hint="eastAsia" w:ascii="宋体" w:hAnsi="宋体" w:cs="宋体"/>
        </w:rPr>
      </w:pPr>
    </w:p>
    <w:p w14:paraId="18391C69">
      <w:pPr>
        <w:pStyle w:val="5"/>
        <w:ind w:firstLine="480"/>
        <w:rPr>
          <w:rFonts w:hint="eastAsia" w:ascii="宋体" w:hAnsi="宋体" w:cs="宋体"/>
        </w:rPr>
      </w:pPr>
    </w:p>
    <w:p w14:paraId="59C2E47D">
      <w:pPr>
        <w:pStyle w:val="5"/>
        <w:ind w:firstLine="480"/>
        <w:rPr>
          <w:rFonts w:hint="eastAsia" w:ascii="宋体" w:hAnsi="宋体" w:cs="宋体"/>
        </w:rPr>
      </w:pPr>
    </w:p>
    <w:p w14:paraId="543EF8FF">
      <w:pPr>
        <w:pStyle w:val="5"/>
        <w:ind w:firstLine="480"/>
        <w:rPr>
          <w:rFonts w:hint="eastAsia" w:ascii="宋体" w:hAnsi="宋体" w:cs="宋体"/>
        </w:rPr>
      </w:pPr>
    </w:p>
    <w:p w14:paraId="4F0D32A9">
      <w:pPr>
        <w:pStyle w:val="5"/>
        <w:ind w:firstLine="480"/>
        <w:rPr>
          <w:rFonts w:hint="eastAsia" w:ascii="宋体" w:hAnsi="宋体" w:cs="宋体"/>
        </w:rPr>
      </w:pPr>
    </w:p>
    <w:p w14:paraId="4F7575E9">
      <w:pPr>
        <w:pStyle w:val="5"/>
        <w:ind w:firstLine="480"/>
        <w:rPr>
          <w:rFonts w:hint="eastAsia" w:ascii="宋体" w:hAnsi="宋体" w:cs="宋体"/>
        </w:rPr>
      </w:pPr>
    </w:p>
    <w:p w14:paraId="0B5929B9">
      <w:pPr>
        <w:pStyle w:val="5"/>
        <w:ind w:firstLine="480"/>
        <w:rPr>
          <w:rFonts w:hint="eastAsia" w:ascii="宋体" w:hAnsi="宋体" w:cs="宋体"/>
        </w:rPr>
      </w:pPr>
    </w:p>
    <w:p w14:paraId="59D3808F">
      <w:pPr>
        <w:pStyle w:val="5"/>
        <w:ind w:firstLine="480"/>
        <w:rPr>
          <w:rFonts w:hint="eastAsia" w:ascii="宋体" w:hAnsi="宋体" w:cs="宋体"/>
        </w:rPr>
      </w:pPr>
    </w:p>
    <w:p w14:paraId="7B05502F">
      <w:pPr>
        <w:pStyle w:val="5"/>
        <w:ind w:firstLine="480"/>
        <w:rPr>
          <w:rFonts w:hint="eastAsia" w:ascii="宋体" w:hAnsi="宋体" w:cs="宋体"/>
        </w:rPr>
      </w:pPr>
    </w:p>
    <w:p w14:paraId="106584F2">
      <w:pPr>
        <w:pStyle w:val="5"/>
        <w:ind w:firstLine="480"/>
        <w:rPr>
          <w:rFonts w:hint="eastAsia" w:ascii="宋体" w:hAnsi="宋体" w:cs="宋体"/>
        </w:rPr>
      </w:pPr>
    </w:p>
    <w:p w14:paraId="6B20B953">
      <w:pPr>
        <w:pStyle w:val="5"/>
        <w:ind w:firstLine="480"/>
        <w:rPr>
          <w:rFonts w:hint="eastAsia" w:ascii="宋体" w:hAnsi="宋体" w:cs="宋体"/>
        </w:rPr>
      </w:pPr>
    </w:p>
    <w:p w14:paraId="0ECFA224">
      <w:pPr>
        <w:pStyle w:val="5"/>
        <w:ind w:firstLine="480"/>
        <w:rPr>
          <w:rFonts w:hint="eastAsia" w:ascii="宋体" w:hAnsi="宋体" w:cs="宋体"/>
        </w:rPr>
      </w:pPr>
    </w:p>
    <w:p w14:paraId="5F54CDA6">
      <w:pPr>
        <w:pStyle w:val="5"/>
        <w:ind w:firstLine="480"/>
        <w:rPr>
          <w:rFonts w:hint="eastAsia" w:ascii="宋体" w:hAnsi="宋体" w:cs="宋体"/>
        </w:rPr>
      </w:pPr>
    </w:p>
    <w:p w14:paraId="17E8C2D5">
      <w:pPr>
        <w:pStyle w:val="5"/>
        <w:ind w:firstLine="480"/>
        <w:rPr>
          <w:rFonts w:hint="eastAsia" w:ascii="宋体" w:hAnsi="宋体" w:cs="宋体"/>
        </w:rPr>
      </w:pPr>
    </w:p>
    <w:p w14:paraId="17537670">
      <w:pPr>
        <w:pStyle w:val="5"/>
        <w:ind w:firstLine="480"/>
        <w:rPr>
          <w:rFonts w:hint="eastAsia" w:ascii="宋体" w:hAnsi="宋体" w:cs="宋体"/>
        </w:rPr>
      </w:pPr>
      <w:r>
        <w:rPr>
          <w:rFonts w:hint="eastAsia" w:ascii="宋体" w:hAnsi="宋体" w:cs="宋体"/>
        </w:rPr>
        <w:t>附件2：评审办法</w:t>
      </w:r>
    </w:p>
    <w:p w14:paraId="2799FCE9">
      <w:pPr>
        <w:spacing w:line="400" w:lineRule="exact"/>
        <w:ind w:firstLine="566" w:firstLineChars="235"/>
        <w:rPr>
          <w:rFonts w:hint="eastAsia" w:ascii="宋体" w:hAnsi="宋体" w:cs="宋体"/>
          <w:sz w:val="24"/>
          <w:szCs w:val="24"/>
        </w:rPr>
      </w:pPr>
      <w:r>
        <w:rPr>
          <w:rFonts w:hint="eastAsia" w:ascii="宋体" w:hAnsi="宋体" w:cs="宋体"/>
          <w:b/>
          <w:sz w:val="24"/>
          <w:szCs w:val="24"/>
        </w:rPr>
        <w:t>一、评审委员会</w:t>
      </w:r>
    </w:p>
    <w:p w14:paraId="11A55BBB">
      <w:pPr>
        <w:spacing w:line="400" w:lineRule="exact"/>
        <w:ind w:firstLine="480" w:firstLineChars="200"/>
        <w:rPr>
          <w:rFonts w:hint="eastAsia" w:ascii="宋体" w:hAnsi="宋体" w:cs="宋体"/>
          <w:sz w:val="24"/>
          <w:szCs w:val="24"/>
          <w:highlight w:val="white"/>
        </w:rPr>
      </w:pPr>
      <w:r>
        <w:rPr>
          <w:rFonts w:hint="eastAsia" w:ascii="宋体" w:hAnsi="宋体" w:cs="宋体"/>
          <w:sz w:val="24"/>
          <w:szCs w:val="24"/>
          <w:highlight w:val="none"/>
        </w:rPr>
        <w:t>本次采购由采购人自行组建评审小组，评审小组成员由</w:t>
      </w:r>
      <w:r>
        <w:rPr>
          <w:rFonts w:hint="eastAsia" w:ascii="宋体" w:hAnsi="宋体" w:cs="宋体"/>
          <w:sz w:val="24"/>
          <w:szCs w:val="24"/>
          <w:highlight w:val="none"/>
          <w:lang w:val="en-US" w:eastAsia="zh-CN"/>
        </w:rPr>
        <w:t>广州</w:t>
      </w:r>
      <w:r>
        <w:rPr>
          <w:rFonts w:hint="eastAsia" w:ascii="宋体" w:hAnsi="宋体" w:cs="宋体"/>
          <w:sz w:val="24"/>
          <w:szCs w:val="24"/>
          <w:highlight w:val="none"/>
        </w:rPr>
        <w:t>城投综合能源投资经营管理有限公司人员组成，确定5人的评审小组</w:t>
      </w:r>
      <w:r>
        <w:rPr>
          <w:rFonts w:hint="eastAsia" w:ascii="宋体" w:hAnsi="宋体" w:cs="宋体"/>
          <w:sz w:val="24"/>
          <w:szCs w:val="24"/>
          <w:highlight w:val="white"/>
        </w:rPr>
        <w:t>。</w:t>
      </w:r>
      <w:bookmarkStart w:id="27" w:name="_Toc28142597"/>
      <w:bookmarkStart w:id="28" w:name="_Toc31424230"/>
      <w:bookmarkStart w:id="29" w:name="_Toc318967830"/>
      <w:bookmarkStart w:id="30" w:name="_Toc28489529"/>
      <w:bookmarkStart w:id="31" w:name="_Toc26163628"/>
    </w:p>
    <w:p w14:paraId="1E4C028E">
      <w:pPr>
        <w:spacing w:line="400" w:lineRule="exact"/>
        <w:ind w:firstLine="566" w:firstLineChars="235"/>
        <w:rPr>
          <w:rFonts w:hint="eastAsia" w:ascii="宋体" w:hAnsi="宋体" w:cs="宋体"/>
          <w:b/>
          <w:sz w:val="24"/>
          <w:szCs w:val="24"/>
        </w:rPr>
      </w:pPr>
      <w:r>
        <w:rPr>
          <w:rFonts w:hint="eastAsia" w:ascii="宋体" w:hAnsi="宋体" w:cs="宋体"/>
          <w:b/>
          <w:sz w:val="24"/>
          <w:szCs w:val="24"/>
        </w:rPr>
        <w:t>二、评分标准</w:t>
      </w:r>
      <w:bookmarkEnd w:id="27"/>
      <w:bookmarkEnd w:id="28"/>
      <w:bookmarkEnd w:id="29"/>
      <w:bookmarkEnd w:id="30"/>
      <w:bookmarkEnd w:id="31"/>
      <w:r>
        <w:rPr>
          <w:rFonts w:hint="eastAsia" w:ascii="宋体" w:hAnsi="宋体" w:cs="宋体"/>
          <w:b/>
          <w:sz w:val="24"/>
          <w:szCs w:val="24"/>
        </w:rPr>
        <w:t>及程序</w:t>
      </w:r>
    </w:p>
    <w:p w14:paraId="3724C116">
      <w:pPr>
        <w:pStyle w:val="60"/>
        <w:widowControl w:val="0"/>
        <w:numPr>
          <w:ilvl w:val="0"/>
          <w:numId w:val="14"/>
        </w:numPr>
        <w:spacing w:line="400" w:lineRule="exact"/>
        <w:ind w:left="0" w:firstLine="425" w:firstLineChars="0"/>
        <w:jc w:val="both"/>
        <w:rPr>
          <w:rFonts w:hint="eastAsia" w:ascii="宋体" w:hAnsi="宋体" w:eastAsia="宋体" w:cs="宋体"/>
          <w:b/>
          <w:sz w:val="24"/>
          <w:szCs w:val="24"/>
          <w:lang w:eastAsia="zh-CN"/>
        </w:rPr>
      </w:pPr>
      <w:r>
        <w:rPr>
          <w:rFonts w:hint="eastAsia" w:ascii="宋体" w:hAnsi="宋体" w:eastAsia="宋体" w:cs="宋体"/>
          <w:b/>
          <w:sz w:val="24"/>
          <w:szCs w:val="24"/>
          <w:highlight w:val="white"/>
          <w:lang w:val="en-US" w:eastAsia="zh-CN"/>
        </w:rPr>
        <w:t>投标</w:t>
      </w:r>
      <w:r>
        <w:rPr>
          <w:rFonts w:hint="eastAsia" w:ascii="宋体" w:hAnsi="宋体" w:eastAsia="宋体" w:cs="宋体"/>
          <w:b/>
          <w:sz w:val="24"/>
          <w:szCs w:val="24"/>
          <w:highlight w:val="white"/>
          <w:lang w:eastAsia="zh-CN"/>
        </w:rPr>
        <w:t>文件</w:t>
      </w:r>
      <w:r>
        <w:rPr>
          <w:rFonts w:hint="eastAsia" w:ascii="宋体" w:hAnsi="宋体" w:eastAsia="宋体" w:cs="宋体"/>
          <w:b/>
          <w:sz w:val="24"/>
          <w:szCs w:val="24"/>
          <w:highlight w:val="white"/>
          <w:lang w:val="en-US" w:eastAsia="zh-CN"/>
        </w:rPr>
        <w:t>资格性、符合性审查</w:t>
      </w:r>
    </w:p>
    <w:p w14:paraId="55822328">
      <w:pPr>
        <w:ind w:firstLine="480" w:firstLineChars="200"/>
        <w:rPr>
          <w:rFonts w:hint="eastAsia" w:ascii="宋体" w:hAnsi="宋体" w:eastAsia="宋体" w:cs="宋体"/>
          <w:b w:val="0"/>
          <w:bCs w:val="0"/>
          <w:sz w:val="24"/>
          <w:szCs w:val="24"/>
        </w:rPr>
      </w:pPr>
      <w:r>
        <w:rPr>
          <w:rFonts w:hint="eastAsia" w:ascii="宋体" w:hAnsi="宋体" w:cs="宋体"/>
          <w:sz w:val="24"/>
          <w:szCs w:val="24"/>
          <w:highlight w:val="white"/>
        </w:rPr>
        <w:t>评审小组对各</w:t>
      </w:r>
      <w:r>
        <w:rPr>
          <w:rFonts w:hint="eastAsia" w:ascii="宋体" w:hAnsi="宋体" w:cs="宋体"/>
          <w:sz w:val="24"/>
          <w:szCs w:val="24"/>
          <w:highlight w:val="white"/>
          <w:lang w:val="en-US" w:eastAsia="zh-CN"/>
        </w:rPr>
        <w:t>投标</w:t>
      </w:r>
      <w:r>
        <w:rPr>
          <w:rFonts w:hint="eastAsia" w:ascii="宋体" w:hAnsi="宋体" w:cs="宋体"/>
          <w:sz w:val="24"/>
          <w:szCs w:val="24"/>
          <w:highlight w:val="white"/>
        </w:rPr>
        <w:t>文件进行评审，评审包括资格性审查和符合性审查，出现不符合下列情形之一时，作无效参选处理。</w:t>
      </w:r>
      <w:r>
        <w:rPr>
          <w:rFonts w:hint="eastAsia" w:ascii="宋体" w:hAnsi="宋体" w:eastAsia="宋体" w:cs="宋体"/>
          <w:b w:val="0"/>
          <w:bCs w:val="0"/>
          <w:sz w:val="24"/>
          <w:szCs w:val="24"/>
        </w:rPr>
        <w:t>《资格性</w:t>
      </w:r>
      <w:r>
        <w:rPr>
          <w:rFonts w:hint="eastAsia" w:ascii="宋体" w:hAnsi="宋体" w:eastAsia="宋体" w:cs="宋体"/>
          <w:b w:val="0"/>
          <w:bCs w:val="0"/>
          <w:sz w:val="24"/>
          <w:szCs w:val="24"/>
          <w:lang w:val="en-US" w:eastAsia="zh-CN"/>
        </w:rPr>
        <w:t>及有效性</w:t>
      </w:r>
      <w:r>
        <w:rPr>
          <w:rFonts w:hint="eastAsia" w:ascii="宋体" w:hAnsi="宋体" w:eastAsia="宋体" w:cs="宋体"/>
          <w:b w:val="0"/>
          <w:bCs w:val="0"/>
          <w:sz w:val="24"/>
          <w:szCs w:val="24"/>
        </w:rPr>
        <w:t>性审查表》如下：</w:t>
      </w:r>
    </w:p>
    <w:p w14:paraId="797945B3">
      <w:pPr>
        <w:pStyle w:val="8"/>
        <w:rPr>
          <w:rFonts w:hint="eastAsia"/>
        </w:rPr>
      </w:pPr>
    </w:p>
    <w:p w14:paraId="123A1665">
      <w:pPr>
        <w:ind w:firstLine="562" w:firstLineChars="200"/>
        <w:jc w:val="center"/>
        <w:rPr>
          <w:rFonts w:hint="eastAsia" w:ascii="Times New Roman" w:hAnsi="Times New Roman" w:cs="Times New Roman"/>
          <w:b/>
          <w:bCs/>
          <w:sz w:val="28"/>
          <w:szCs w:val="28"/>
        </w:rPr>
      </w:pPr>
      <w:r>
        <w:rPr>
          <w:rFonts w:hint="eastAsia" w:ascii="Times New Roman" w:hAnsi="Times New Roman" w:cs="Times New Roman"/>
          <w:b/>
          <w:bCs/>
          <w:sz w:val="28"/>
          <w:szCs w:val="28"/>
        </w:rPr>
        <w:t>投标人资格</w:t>
      </w:r>
      <w:r>
        <w:rPr>
          <w:rFonts w:hint="eastAsia" w:ascii="Times New Roman" w:hAnsi="Times New Roman" w:cs="Times New Roman"/>
          <w:b/>
          <w:bCs/>
          <w:sz w:val="28"/>
          <w:szCs w:val="28"/>
          <w:lang w:val="en-US" w:eastAsia="zh-CN"/>
        </w:rPr>
        <w:t>性及有效性</w:t>
      </w:r>
      <w:r>
        <w:rPr>
          <w:rFonts w:hint="eastAsia" w:ascii="Times New Roman" w:hAnsi="Times New Roman" w:cs="Times New Roman"/>
          <w:b/>
          <w:bCs/>
          <w:sz w:val="28"/>
          <w:szCs w:val="28"/>
        </w:rPr>
        <w:t>审查表</w:t>
      </w:r>
    </w:p>
    <w:p w14:paraId="13788507">
      <w:pPr>
        <w:spacing w:line="360" w:lineRule="auto"/>
        <w:ind w:firstLine="480" w:firstLineChars="200"/>
        <w:rPr>
          <w:rFonts w:hint="eastAsia" w:ascii="宋体" w:hAnsi="宋体" w:eastAsia="宋体"/>
          <w:bCs/>
          <w:sz w:val="24"/>
          <w:szCs w:val="24"/>
          <w:lang w:val="en-US" w:eastAsia="zh-CN"/>
        </w:rPr>
      </w:pPr>
      <w:r>
        <w:rPr>
          <w:rFonts w:hint="eastAsia" w:ascii="宋体" w:hAnsi="宋体" w:eastAsia="宋体"/>
          <w:bCs w:val="0"/>
          <w:sz w:val="24"/>
          <w:szCs w:val="24"/>
        </w:rPr>
        <w:t>项目名称：</w:t>
      </w:r>
    </w:p>
    <w:tbl>
      <w:tblPr>
        <w:tblStyle w:val="22"/>
        <w:tblW w:w="9162"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1253"/>
        <w:gridCol w:w="5635"/>
        <w:gridCol w:w="1401"/>
      </w:tblGrid>
      <w:tr w14:paraId="50D5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13DAC73F">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53" w:type="dxa"/>
            <w:tcBorders>
              <w:top w:val="single" w:color="000000" w:sz="12" w:space="0"/>
              <w:left w:val="nil"/>
              <w:bottom w:val="single" w:color="000000" w:sz="8" w:space="0"/>
              <w:right w:val="single" w:color="000000" w:sz="8" w:space="0"/>
            </w:tcBorders>
            <w:shd w:val="clear" w:color="auto" w:fill="auto"/>
            <w:vAlign w:val="center"/>
          </w:tcPr>
          <w:p w14:paraId="52A85764">
            <w:pPr>
              <w:keepNext w:val="0"/>
              <w:keepLines w:val="0"/>
              <w:widowControl/>
              <w:suppressLineNumbers w:val="0"/>
              <w:tabs>
                <w:tab w:val="left" w:pos="0"/>
              </w:tabs>
              <w:spacing w:line="400" w:lineRule="exact"/>
              <w:ind w:firstLine="0" w:firstLineChars="0"/>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评审类别</w:t>
            </w:r>
          </w:p>
        </w:tc>
        <w:tc>
          <w:tcPr>
            <w:tcW w:w="5635" w:type="dxa"/>
            <w:tcBorders>
              <w:top w:val="single" w:color="000000" w:sz="12" w:space="0"/>
              <w:left w:val="nil"/>
              <w:bottom w:val="single" w:color="000000" w:sz="8" w:space="0"/>
              <w:right w:val="single" w:color="000000" w:sz="8" w:space="0"/>
            </w:tcBorders>
            <w:shd w:val="clear" w:color="auto" w:fill="auto"/>
            <w:vAlign w:val="center"/>
          </w:tcPr>
          <w:p w14:paraId="399A6F7B">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1401" w:type="dxa"/>
            <w:tcBorders>
              <w:top w:val="single" w:color="000000" w:sz="12" w:space="0"/>
              <w:left w:val="nil"/>
              <w:bottom w:val="single" w:color="000000" w:sz="8" w:space="0"/>
              <w:right w:val="single" w:color="000000" w:sz="12" w:space="0"/>
            </w:tcBorders>
            <w:shd w:val="clear" w:color="auto" w:fill="auto"/>
            <w:vAlign w:val="center"/>
          </w:tcPr>
          <w:p w14:paraId="73EB772A">
            <w:pPr>
              <w:keepNext w:val="0"/>
              <w:keepLines w:val="0"/>
              <w:widowControl/>
              <w:suppressLineNumbers w:val="0"/>
              <w:tabs>
                <w:tab w:val="left" w:pos="0"/>
              </w:tabs>
              <w:spacing w:line="400" w:lineRule="exact"/>
              <w:ind w:firstLine="566" w:firstLineChars="236"/>
              <w:jc w:val="left"/>
              <w:textAlignment w:val="auto"/>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658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1EB25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53" w:type="dxa"/>
            <w:vMerge w:val="restart"/>
            <w:tcBorders>
              <w:top w:val="nil"/>
              <w:left w:val="nil"/>
              <w:bottom w:val="single" w:color="000000" w:sz="8" w:space="0"/>
              <w:right w:val="single" w:color="000000" w:sz="8" w:space="0"/>
            </w:tcBorders>
            <w:shd w:val="clear" w:color="auto" w:fill="auto"/>
            <w:vAlign w:val="center"/>
          </w:tcPr>
          <w:p w14:paraId="2398A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资格性审查</w:t>
            </w:r>
          </w:p>
        </w:tc>
        <w:tc>
          <w:tcPr>
            <w:tcW w:w="5635" w:type="dxa"/>
            <w:tcBorders>
              <w:top w:val="nil"/>
              <w:left w:val="nil"/>
              <w:bottom w:val="single" w:color="000000" w:sz="8" w:space="0"/>
              <w:right w:val="single" w:color="000000" w:sz="8" w:space="0"/>
            </w:tcBorders>
            <w:shd w:val="clear" w:color="auto" w:fill="auto"/>
            <w:vAlign w:val="center"/>
          </w:tcPr>
          <w:p w14:paraId="6FAB6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401" w:type="dxa"/>
            <w:tcBorders>
              <w:top w:val="nil"/>
              <w:left w:val="nil"/>
              <w:bottom w:val="single" w:color="000000" w:sz="8" w:space="0"/>
              <w:right w:val="single" w:color="000000" w:sz="12" w:space="0"/>
            </w:tcBorders>
            <w:shd w:val="clear" w:color="auto" w:fill="auto"/>
            <w:vAlign w:val="center"/>
          </w:tcPr>
          <w:p w14:paraId="4D503129">
            <w:pPr>
              <w:jc w:val="both"/>
              <w:rPr>
                <w:rFonts w:hint="eastAsia" w:ascii="宋体" w:hAnsi="宋体" w:eastAsia="宋体" w:cs="宋体"/>
                <w:i w:val="0"/>
                <w:iCs w:val="0"/>
                <w:color w:val="000000"/>
                <w:sz w:val="24"/>
                <w:szCs w:val="24"/>
                <w:u w:val="none"/>
              </w:rPr>
            </w:pPr>
          </w:p>
        </w:tc>
      </w:tr>
      <w:tr w14:paraId="58E3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54B2B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53" w:type="dxa"/>
            <w:vMerge w:val="continue"/>
            <w:tcBorders>
              <w:top w:val="nil"/>
              <w:left w:val="nil"/>
              <w:bottom w:val="single" w:color="000000" w:sz="8" w:space="0"/>
              <w:right w:val="single" w:color="000000" w:sz="8" w:space="0"/>
            </w:tcBorders>
            <w:shd w:val="clear" w:color="auto" w:fill="auto"/>
            <w:vAlign w:val="center"/>
          </w:tcPr>
          <w:p w14:paraId="5CED89CD">
            <w:pPr>
              <w:jc w:val="center"/>
              <w:rPr>
                <w:rFonts w:hint="eastAsia" w:ascii="宋体" w:hAnsi="宋体" w:eastAsia="宋体" w:cs="宋体"/>
                <w:i w:val="0"/>
                <w:iCs w:val="0"/>
                <w:color w:val="000000"/>
                <w:sz w:val="24"/>
                <w:szCs w:val="24"/>
                <w:u w:val="none"/>
              </w:rPr>
            </w:pPr>
          </w:p>
        </w:tc>
        <w:tc>
          <w:tcPr>
            <w:tcW w:w="5635" w:type="dxa"/>
            <w:tcBorders>
              <w:top w:val="nil"/>
              <w:left w:val="nil"/>
              <w:bottom w:val="single" w:color="000000" w:sz="8" w:space="0"/>
              <w:right w:val="single" w:color="000000" w:sz="8" w:space="0"/>
            </w:tcBorders>
            <w:shd w:val="clear" w:color="auto" w:fill="auto"/>
            <w:vAlign w:val="center"/>
          </w:tcPr>
          <w:p w14:paraId="0F458F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401" w:type="dxa"/>
            <w:tcBorders>
              <w:top w:val="nil"/>
              <w:left w:val="nil"/>
              <w:bottom w:val="single" w:color="000000" w:sz="8" w:space="0"/>
              <w:right w:val="single" w:color="000000" w:sz="12" w:space="0"/>
            </w:tcBorders>
            <w:shd w:val="clear" w:color="auto" w:fill="auto"/>
            <w:vAlign w:val="center"/>
          </w:tcPr>
          <w:p w14:paraId="4BB7455B">
            <w:pPr>
              <w:jc w:val="both"/>
              <w:rPr>
                <w:rFonts w:hint="eastAsia" w:ascii="宋体" w:hAnsi="宋体" w:eastAsia="宋体" w:cs="宋体"/>
                <w:i w:val="0"/>
                <w:iCs w:val="0"/>
                <w:color w:val="000000"/>
                <w:sz w:val="24"/>
                <w:szCs w:val="24"/>
                <w:u w:val="none"/>
              </w:rPr>
            </w:pPr>
          </w:p>
        </w:tc>
      </w:tr>
      <w:tr w14:paraId="4DF5D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47310A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53" w:type="dxa"/>
            <w:vMerge w:val="continue"/>
            <w:tcBorders>
              <w:top w:val="nil"/>
              <w:left w:val="nil"/>
              <w:bottom w:val="single" w:color="000000" w:sz="8" w:space="0"/>
              <w:right w:val="single" w:color="000000" w:sz="8" w:space="0"/>
            </w:tcBorders>
            <w:shd w:val="clear" w:color="auto" w:fill="auto"/>
            <w:vAlign w:val="center"/>
          </w:tcPr>
          <w:p w14:paraId="75D99C17">
            <w:pPr>
              <w:jc w:val="center"/>
              <w:rPr>
                <w:rFonts w:hint="eastAsia" w:ascii="宋体" w:hAnsi="宋体" w:eastAsia="宋体" w:cs="宋体"/>
                <w:i w:val="0"/>
                <w:iCs w:val="0"/>
                <w:color w:val="000000"/>
                <w:sz w:val="24"/>
                <w:szCs w:val="24"/>
                <w:u w:val="none"/>
              </w:rPr>
            </w:pPr>
          </w:p>
        </w:tc>
        <w:tc>
          <w:tcPr>
            <w:tcW w:w="5635" w:type="dxa"/>
            <w:tcBorders>
              <w:top w:val="nil"/>
              <w:left w:val="nil"/>
              <w:bottom w:val="single" w:color="000000" w:sz="8" w:space="0"/>
              <w:right w:val="single" w:color="000000" w:sz="8" w:space="0"/>
            </w:tcBorders>
            <w:shd w:val="clear" w:color="auto" w:fill="auto"/>
            <w:vAlign w:val="center"/>
          </w:tcPr>
          <w:p w14:paraId="7FCB27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投标人没有处于被责令停业或破产状态，且资产未被重组、接管和冻结，声明在投标活动中3年内没有重大违法活动和涉嫌违规行为（附投标声明函）。</w:t>
            </w:r>
          </w:p>
        </w:tc>
        <w:tc>
          <w:tcPr>
            <w:tcW w:w="1401" w:type="dxa"/>
            <w:tcBorders>
              <w:top w:val="nil"/>
              <w:left w:val="nil"/>
              <w:bottom w:val="single" w:color="000000" w:sz="8" w:space="0"/>
              <w:right w:val="single" w:color="000000" w:sz="12" w:space="0"/>
            </w:tcBorders>
            <w:shd w:val="clear" w:color="auto" w:fill="auto"/>
            <w:vAlign w:val="center"/>
          </w:tcPr>
          <w:p w14:paraId="0C73A221">
            <w:pPr>
              <w:jc w:val="both"/>
              <w:rPr>
                <w:rFonts w:hint="eastAsia" w:ascii="宋体" w:hAnsi="宋体" w:eastAsia="宋体" w:cs="宋体"/>
                <w:i w:val="0"/>
                <w:iCs w:val="0"/>
                <w:color w:val="000000"/>
                <w:sz w:val="24"/>
                <w:szCs w:val="24"/>
                <w:u w:val="none"/>
              </w:rPr>
            </w:pPr>
          </w:p>
        </w:tc>
      </w:tr>
      <w:tr w14:paraId="5A27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EF644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53" w:type="dxa"/>
            <w:vMerge w:val="continue"/>
            <w:tcBorders>
              <w:top w:val="nil"/>
              <w:left w:val="nil"/>
              <w:bottom w:val="single" w:color="000000" w:sz="8" w:space="0"/>
              <w:right w:val="single" w:color="000000" w:sz="8" w:space="0"/>
            </w:tcBorders>
            <w:shd w:val="clear" w:color="auto" w:fill="auto"/>
            <w:vAlign w:val="center"/>
          </w:tcPr>
          <w:p w14:paraId="66D1EA62">
            <w:pPr>
              <w:jc w:val="center"/>
              <w:rPr>
                <w:rFonts w:hint="eastAsia" w:ascii="宋体" w:hAnsi="宋体" w:eastAsia="宋体" w:cs="宋体"/>
                <w:i w:val="0"/>
                <w:iCs w:val="0"/>
                <w:color w:val="000000"/>
                <w:sz w:val="24"/>
                <w:szCs w:val="24"/>
                <w:u w:val="none"/>
              </w:rPr>
            </w:pPr>
          </w:p>
        </w:tc>
        <w:tc>
          <w:tcPr>
            <w:tcW w:w="5635" w:type="dxa"/>
            <w:tcBorders>
              <w:top w:val="nil"/>
              <w:left w:val="nil"/>
              <w:bottom w:val="single" w:color="000000" w:sz="8" w:space="0"/>
              <w:right w:val="single" w:color="000000" w:sz="8" w:space="0"/>
            </w:tcBorders>
            <w:shd w:val="clear" w:color="auto" w:fill="auto"/>
            <w:vAlign w:val="center"/>
          </w:tcPr>
          <w:p w14:paraId="675766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2021</w:t>
            </w:r>
            <w:r>
              <w:rPr>
                <w:rFonts w:hint="eastAsia" w:ascii="宋体" w:hAnsi="宋体" w:eastAsia="宋体" w:cs="宋体"/>
                <w:i w:val="0"/>
                <w:iCs w:val="0"/>
                <w:color w:val="000000"/>
                <w:kern w:val="0"/>
                <w:sz w:val="24"/>
                <w:szCs w:val="24"/>
                <w:u w:val="none"/>
                <w:lang w:val="en-US" w:eastAsia="zh-CN" w:bidi="ar"/>
              </w:rPr>
              <w:t xml:space="preserve"> 年1月1日至今，供应商最少具有一项</w:t>
            </w:r>
            <w:r>
              <w:rPr>
                <w:rFonts w:hint="eastAsia" w:ascii="宋体" w:hAnsi="宋体" w:cs="宋体"/>
                <w:i w:val="0"/>
                <w:iCs w:val="0"/>
                <w:color w:val="000000"/>
                <w:kern w:val="0"/>
                <w:sz w:val="24"/>
                <w:szCs w:val="24"/>
                <w:u w:val="none"/>
                <w:lang w:val="en-US" w:eastAsia="zh-CN" w:bidi="ar"/>
              </w:rPr>
              <w:t>类似</w:t>
            </w:r>
            <w:r>
              <w:rPr>
                <w:rFonts w:hint="eastAsia" w:ascii="宋体" w:hAnsi="宋体" w:eastAsia="宋体" w:cs="宋体"/>
                <w:i w:val="0"/>
                <w:iCs w:val="0"/>
                <w:color w:val="000000"/>
                <w:kern w:val="0"/>
                <w:sz w:val="24"/>
                <w:szCs w:val="24"/>
                <w:u w:val="none"/>
                <w:lang w:val="en-US" w:eastAsia="zh-CN" w:bidi="ar"/>
              </w:rPr>
              <w:t>项目的业绩。（提供合同关键页复印件证明，包括但不限于项目名称、金额及实施内容、合同盖章、签订日期，加盖单位公章）</w:t>
            </w:r>
          </w:p>
        </w:tc>
        <w:tc>
          <w:tcPr>
            <w:tcW w:w="1401" w:type="dxa"/>
            <w:tcBorders>
              <w:top w:val="nil"/>
              <w:left w:val="nil"/>
              <w:bottom w:val="single" w:color="000000" w:sz="8" w:space="0"/>
              <w:right w:val="single" w:color="000000" w:sz="12" w:space="0"/>
            </w:tcBorders>
            <w:shd w:val="clear" w:color="auto" w:fill="auto"/>
            <w:vAlign w:val="center"/>
          </w:tcPr>
          <w:p w14:paraId="7637664E">
            <w:pPr>
              <w:jc w:val="both"/>
              <w:rPr>
                <w:rFonts w:hint="eastAsia" w:ascii="宋体" w:hAnsi="宋体" w:eastAsia="宋体" w:cs="宋体"/>
                <w:i w:val="0"/>
                <w:iCs w:val="0"/>
                <w:color w:val="000000"/>
                <w:sz w:val="24"/>
                <w:szCs w:val="24"/>
                <w:u w:val="none"/>
              </w:rPr>
            </w:pPr>
          </w:p>
        </w:tc>
      </w:tr>
      <w:tr w14:paraId="70F3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9B29579">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253" w:type="dxa"/>
            <w:vMerge w:val="restart"/>
            <w:tcBorders>
              <w:top w:val="nil"/>
              <w:left w:val="nil"/>
              <w:bottom w:val="single" w:color="000000" w:sz="8" w:space="0"/>
              <w:right w:val="single" w:color="000000" w:sz="8" w:space="0"/>
            </w:tcBorders>
            <w:shd w:val="clear" w:color="auto" w:fill="auto"/>
            <w:vAlign w:val="center"/>
          </w:tcPr>
          <w:p w14:paraId="20D94A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符合性审查</w:t>
            </w:r>
          </w:p>
        </w:tc>
        <w:tc>
          <w:tcPr>
            <w:tcW w:w="5635" w:type="dxa"/>
            <w:tcBorders>
              <w:top w:val="nil"/>
              <w:left w:val="nil"/>
              <w:bottom w:val="single" w:color="000000" w:sz="8" w:space="0"/>
              <w:right w:val="single" w:color="000000" w:sz="8" w:space="0"/>
            </w:tcBorders>
            <w:shd w:val="clear" w:color="auto" w:fill="auto"/>
            <w:vAlign w:val="center"/>
          </w:tcPr>
          <w:p w14:paraId="5F57392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投标文件按竞选文件的规定密封、盖章和签署；</w:t>
            </w:r>
          </w:p>
        </w:tc>
        <w:tc>
          <w:tcPr>
            <w:tcW w:w="1401" w:type="dxa"/>
            <w:tcBorders>
              <w:top w:val="nil"/>
              <w:left w:val="nil"/>
              <w:bottom w:val="single" w:color="000000" w:sz="8" w:space="0"/>
              <w:right w:val="single" w:color="000000" w:sz="12" w:space="0"/>
            </w:tcBorders>
            <w:shd w:val="clear" w:color="auto" w:fill="auto"/>
            <w:vAlign w:val="center"/>
          </w:tcPr>
          <w:p w14:paraId="6317BDF6">
            <w:pPr>
              <w:jc w:val="both"/>
              <w:rPr>
                <w:rFonts w:hint="eastAsia" w:ascii="宋体" w:hAnsi="宋体" w:eastAsia="宋体" w:cs="宋体"/>
                <w:i w:val="0"/>
                <w:iCs w:val="0"/>
                <w:color w:val="000000"/>
                <w:sz w:val="24"/>
                <w:szCs w:val="24"/>
                <w:highlight w:val="none"/>
                <w:u w:val="none"/>
              </w:rPr>
            </w:pPr>
          </w:p>
        </w:tc>
      </w:tr>
      <w:tr w14:paraId="0F1F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1785A4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1253" w:type="dxa"/>
            <w:vMerge w:val="continue"/>
            <w:tcBorders>
              <w:top w:val="nil"/>
              <w:left w:val="nil"/>
              <w:bottom w:val="single" w:color="000000" w:sz="8" w:space="0"/>
              <w:right w:val="single" w:color="000000" w:sz="8" w:space="0"/>
            </w:tcBorders>
            <w:shd w:val="clear" w:color="auto" w:fill="auto"/>
            <w:vAlign w:val="center"/>
          </w:tcPr>
          <w:p w14:paraId="34275AB2">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29E5691">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投标文件按竞选文件规定的格式填写，内容无不全或关键字迹模糊、无法辩认情形；</w:t>
            </w:r>
          </w:p>
        </w:tc>
        <w:tc>
          <w:tcPr>
            <w:tcW w:w="1401" w:type="dxa"/>
            <w:tcBorders>
              <w:top w:val="nil"/>
              <w:left w:val="nil"/>
              <w:bottom w:val="single" w:color="000000" w:sz="8" w:space="0"/>
              <w:right w:val="single" w:color="000000" w:sz="12" w:space="0"/>
            </w:tcBorders>
            <w:shd w:val="clear" w:color="auto" w:fill="auto"/>
            <w:vAlign w:val="center"/>
          </w:tcPr>
          <w:p w14:paraId="28349016">
            <w:pPr>
              <w:jc w:val="both"/>
              <w:rPr>
                <w:rFonts w:hint="eastAsia" w:ascii="宋体" w:hAnsi="宋体" w:eastAsia="宋体" w:cs="宋体"/>
                <w:i w:val="0"/>
                <w:iCs w:val="0"/>
                <w:color w:val="000000"/>
                <w:sz w:val="24"/>
                <w:szCs w:val="24"/>
                <w:highlight w:val="none"/>
                <w:u w:val="none"/>
              </w:rPr>
            </w:pPr>
          </w:p>
        </w:tc>
      </w:tr>
      <w:tr w14:paraId="4E00C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7F6C41A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253" w:type="dxa"/>
            <w:vMerge w:val="continue"/>
            <w:tcBorders>
              <w:top w:val="nil"/>
              <w:left w:val="nil"/>
              <w:bottom w:val="single" w:color="000000" w:sz="8" w:space="0"/>
              <w:right w:val="single" w:color="000000" w:sz="8" w:space="0"/>
            </w:tcBorders>
            <w:shd w:val="clear" w:color="auto" w:fill="auto"/>
            <w:vAlign w:val="center"/>
          </w:tcPr>
          <w:p w14:paraId="3F6DEEC4">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74853FFF">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对同一竞选项目未出现两个或以上的投标报价，且没声明哪个有效；</w:t>
            </w:r>
          </w:p>
        </w:tc>
        <w:tc>
          <w:tcPr>
            <w:tcW w:w="1401" w:type="dxa"/>
            <w:tcBorders>
              <w:top w:val="nil"/>
              <w:left w:val="nil"/>
              <w:bottom w:val="single" w:color="000000" w:sz="8" w:space="0"/>
              <w:right w:val="single" w:color="000000" w:sz="12" w:space="0"/>
            </w:tcBorders>
            <w:shd w:val="clear" w:color="auto" w:fill="auto"/>
            <w:vAlign w:val="center"/>
          </w:tcPr>
          <w:p w14:paraId="427BB627">
            <w:pPr>
              <w:jc w:val="both"/>
              <w:rPr>
                <w:rFonts w:hint="eastAsia" w:ascii="宋体" w:hAnsi="宋体" w:eastAsia="宋体" w:cs="宋体"/>
                <w:i w:val="0"/>
                <w:iCs w:val="0"/>
                <w:color w:val="000000"/>
                <w:sz w:val="24"/>
                <w:szCs w:val="24"/>
                <w:highlight w:val="none"/>
                <w:u w:val="none"/>
              </w:rPr>
            </w:pPr>
          </w:p>
        </w:tc>
      </w:tr>
      <w:tr w14:paraId="64E2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6905C1AB">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1253" w:type="dxa"/>
            <w:vMerge w:val="continue"/>
            <w:tcBorders>
              <w:top w:val="nil"/>
              <w:left w:val="nil"/>
              <w:bottom w:val="single" w:color="000000" w:sz="8" w:space="0"/>
              <w:right w:val="single" w:color="000000" w:sz="8" w:space="0"/>
            </w:tcBorders>
            <w:shd w:val="clear" w:color="auto" w:fill="auto"/>
            <w:vAlign w:val="center"/>
          </w:tcPr>
          <w:p w14:paraId="68AC7AD3">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3DEFC47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投标总报价不高于采购限价；</w:t>
            </w:r>
          </w:p>
        </w:tc>
        <w:tc>
          <w:tcPr>
            <w:tcW w:w="1401" w:type="dxa"/>
            <w:tcBorders>
              <w:top w:val="nil"/>
              <w:left w:val="nil"/>
              <w:bottom w:val="single" w:color="000000" w:sz="8" w:space="0"/>
              <w:right w:val="single" w:color="000000" w:sz="12" w:space="0"/>
            </w:tcBorders>
            <w:shd w:val="clear" w:color="auto" w:fill="auto"/>
            <w:vAlign w:val="center"/>
          </w:tcPr>
          <w:p w14:paraId="08F4CEFC">
            <w:pPr>
              <w:jc w:val="both"/>
              <w:rPr>
                <w:rFonts w:hint="eastAsia" w:ascii="宋体" w:hAnsi="宋体" w:eastAsia="宋体" w:cs="宋体"/>
                <w:i w:val="0"/>
                <w:iCs w:val="0"/>
                <w:color w:val="000000"/>
                <w:sz w:val="24"/>
                <w:szCs w:val="24"/>
                <w:highlight w:val="none"/>
                <w:u w:val="none"/>
              </w:rPr>
            </w:pPr>
          </w:p>
        </w:tc>
      </w:tr>
      <w:tr w14:paraId="33200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0677D5C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1253" w:type="dxa"/>
            <w:vMerge w:val="continue"/>
            <w:tcBorders>
              <w:top w:val="nil"/>
              <w:left w:val="nil"/>
              <w:bottom w:val="single" w:color="000000" w:sz="8" w:space="0"/>
              <w:right w:val="single" w:color="000000" w:sz="8" w:space="0"/>
            </w:tcBorders>
            <w:shd w:val="clear" w:color="auto" w:fill="auto"/>
            <w:vAlign w:val="center"/>
          </w:tcPr>
          <w:p w14:paraId="00221E77">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5B35FC9A">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投标总报价不低于企业自身成本；</w:t>
            </w:r>
          </w:p>
        </w:tc>
        <w:tc>
          <w:tcPr>
            <w:tcW w:w="1401" w:type="dxa"/>
            <w:tcBorders>
              <w:top w:val="nil"/>
              <w:left w:val="nil"/>
              <w:bottom w:val="single" w:color="000000" w:sz="8" w:space="0"/>
              <w:right w:val="single" w:color="000000" w:sz="12" w:space="0"/>
            </w:tcBorders>
            <w:shd w:val="clear" w:color="auto" w:fill="auto"/>
            <w:vAlign w:val="center"/>
          </w:tcPr>
          <w:p w14:paraId="51EDC28B">
            <w:pPr>
              <w:jc w:val="both"/>
              <w:rPr>
                <w:rFonts w:hint="eastAsia" w:ascii="宋体" w:hAnsi="宋体" w:eastAsia="宋体" w:cs="宋体"/>
                <w:i w:val="0"/>
                <w:iCs w:val="0"/>
                <w:color w:val="000000"/>
                <w:sz w:val="24"/>
                <w:szCs w:val="24"/>
                <w:highlight w:val="none"/>
                <w:u w:val="none"/>
              </w:rPr>
            </w:pPr>
          </w:p>
        </w:tc>
      </w:tr>
      <w:tr w14:paraId="46D6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5DB268B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1253" w:type="dxa"/>
            <w:vMerge w:val="continue"/>
            <w:tcBorders>
              <w:top w:val="nil"/>
              <w:left w:val="nil"/>
              <w:bottom w:val="single" w:color="000000" w:sz="8" w:space="0"/>
              <w:right w:val="single" w:color="000000" w:sz="8" w:space="0"/>
            </w:tcBorders>
            <w:shd w:val="clear" w:color="auto" w:fill="auto"/>
            <w:vAlign w:val="center"/>
          </w:tcPr>
          <w:p w14:paraId="43F1AEE6">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1ECF6928">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工期满足竞选文件要求的；</w:t>
            </w:r>
          </w:p>
        </w:tc>
        <w:tc>
          <w:tcPr>
            <w:tcW w:w="1401" w:type="dxa"/>
            <w:tcBorders>
              <w:top w:val="nil"/>
              <w:left w:val="nil"/>
              <w:bottom w:val="single" w:color="000000" w:sz="8" w:space="0"/>
              <w:right w:val="single" w:color="000000" w:sz="12" w:space="0"/>
            </w:tcBorders>
            <w:shd w:val="clear" w:color="auto" w:fill="auto"/>
            <w:vAlign w:val="center"/>
          </w:tcPr>
          <w:p w14:paraId="0492B1BA">
            <w:pPr>
              <w:jc w:val="both"/>
              <w:rPr>
                <w:rFonts w:hint="eastAsia" w:ascii="宋体" w:hAnsi="宋体" w:eastAsia="宋体" w:cs="宋体"/>
                <w:i w:val="0"/>
                <w:iCs w:val="0"/>
                <w:color w:val="000000"/>
                <w:sz w:val="24"/>
                <w:szCs w:val="24"/>
                <w:highlight w:val="none"/>
                <w:u w:val="none"/>
              </w:rPr>
            </w:pPr>
          </w:p>
        </w:tc>
      </w:tr>
      <w:tr w14:paraId="703D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759042">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1253" w:type="dxa"/>
            <w:vMerge w:val="continue"/>
            <w:tcBorders>
              <w:top w:val="nil"/>
              <w:left w:val="nil"/>
              <w:bottom w:val="single" w:color="000000" w:sz="8" w:space="0"/>
              <w:right w:val="single" w:color="000000" w:sz="8" w:space="0"/>
            </w:tcBorders>
            <w:shd w:val="clear" w:color="auto" w:fill="auto"/>
            <w:vAlign w:val="center"/>
          </w:tcPr>
          <w:p w14:paraId="3BAF0A90">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0DF87AE">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投标文件未附有采购人不能接受的条件；</w:t>
            </w:r>
          </w:p>
        </w:tc>
        <w:tc>
          <w:tcPr>
            <w:tcW w:w="1401" w:type="dxa"/>
            <w:tcBorders>
              <w:top w:val="nil"/>
              <w:left w:val="nil"/>
              <w:bottom w:val="single" w:color="000000" w:sz="8" w:space="0"/>
              <w:right w:val="single" w:color="000000" w:sz="12" w:space="0"/>
            </w:tcBorders>
            <w:shd w:val="clear" w:color="auto" w:fill="auto"/>
            <w:vAlign w:val="center"/>
          </w:tcPr>
          <w:p w14:paraId="141042FF">
            <w:pPr>
              <w:jc w:val="both"/>
              <w:rPr>
                <w:rFonts w:hint="eastAsia" w:ascii="宋体" w:hAnsi="宋体" w:eastAsia="宋体" w:cs="宋体"/>
                <w:i w:val="0"/>
                <w:iCs w:val="0"/>
                <w:color w:val="000000"/>
                <w:sz w:val="24"/>
                <w:szCs w:val="24"/>
                <w:highlight w:val="none"/>
                <w:u w:val="none"/>
              </w:rPr>
            </w:pPr>
          </w:p>
        </w:tc>
      </w:tr>
      <w:tr w14:paraId="447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73" w:type="dxa"/>
            <w:tcBorders>
              <w:top w:val="nil"/>
              <w:left w:val="single" w:color="000000" w:sz="12" w:space="0"/>
              <w:bottom w:val="single" w:color="000000" w:sz="8" w:space="0"/>
              <w:right w:val="single" w:color="000000" w:sz="8" w:space="0"/>
            </w:tcBorders>
            <w:shd w:val="clear" w:color="auto" w:fill="auto"/>
            <w:vAlign w:val="center"/>
          </w:tcPr>
          <w:p w14:paraId="19656B2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1253" w:type="dxa"/>
            <w:vMerge w:val="continue"/>
            <w:tcBorders>
              <w:top w:val="nil"/>
              <w:left w:val="nil"/>
              <w:bottom w:val="single" w:color="000000" w:sz="8" w:space="0"/>
              <w:right w:val="single" w:color="000000" w:sz="8" w:space="0"/>
            </w:tcBorders>
            <w:shd w:val="clear" w:color="auto" w:fill="auto"/>
            <w:vAlign w:val="center"/>
          </w:tcPr>
          <w:p w14:paraId="69520609">
            <w:pPr>
              <w:jc w:val="center"/>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8" w:space="0"/>
              <w:right w:val="single" w:color="000000" w:sz="8" w:space="0"/>
            </w:tcBorders>
            <w:shd w:val="clear" w:color="auto" w:fill="auto"/>
            <w:vAlign w:val="center"/>
          </w:tcPr>
          <w:p w14:paraId="09192735">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投标文件未附有不符合竞选文件中规定的其他实质性要求。</w:t>
            </w:r>
          </w:p>
        </w:tc>
        <w:tc>
          <w:tcPr>
            <w:tcW w:w="1401" w:type="dxa"/>
            <w:tcBorders>
              <w:top w:val="nil"/>
              <w:left w:val="nil"/>
              <w:bottom w:val="single" w:color="000000" w:sz="8" w:space="0"/>
              <w:right w:val="single" w:color="000000" w:sz="12" w:space="0"/>
            </w:tcBorders>
            <w:shd w:val="clear" w:color="auto" w:fill="auto"/>
            <w:vAlign w:val="center"/>
          </w:tcPr>
          <w:p w14:paraId="05045730">
            <w:pPr>
              <w:jc w:val="both"/>
              <w:rPr>
                <w:rFonts w:hint="eastAsia" w:ascii="宋体" w:hAnsi="宋体" w:eastAsia="宋体" w:cs="宋体"/>
                <w:i w:val="0"/>
                <w:iCs w:val="0"/>
                <w:color w:val="000000"/>
                <w:sz w:val="24"/>
                <w:szCs w:val="24"/>
                <w:highlight w:val="none"/>
                <w:u w:val="none"/>
              </w:rPr>
            </w:pPr>
          </w:p>
        </w:tc>
      </w:tr>
      <w:tr w14:paraId="230E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3" w:type="dxa"/>
            <w:tcBorders>
              <w:top w:val="nil"/>
              <w:left w:val="single" w:color="000000" w:sz="12" w:space="0"/>
              <w:bottom w:val="single" w:color="000000" w:sz="12" w:space="0"/>
              <w:right w:val="single" w:color="000000" w:sz="8" w:space="0"/>
            </w:tcBorders>
            <w:shd w:val="clear" w:color="auto" w:fill="auto"/>
            <w:vAlign w:val="center"/>
          </w:tcPr>
          <w:p w14:paraId="0770E870">
            <w:pPr>
              <w:jc w:val="both"/>
              <w:rPr>
                <w:rFonts w:hint="eastAsia" w:ascii="宋体" w:hAnsi="宋体" w:eastAsia="宋体" w:cs="宋体"/>
                <w:i w:val="0"/>
                <w:iCs w:val="0"/>
                <w:color w:val="000000"/>
                <w:sz w:val="24"/>
                <w:szCs w:val="24"/>
                <w:highlight w:val="none"/>
                <w:u w:val="none"/>
              </w:rPr>
            </w:pPr>
          </w:p>
        </w:tc>
        <w:tc>
          <w:tcPr>
            <w:tcW w:w="1253" w:type="dxa"/>
            <w:tcBorders>
              <w:top w:val="nil"/>
              <w:left w:val="nil"/>
              <w:bottom w:val="single" w:color="000000" w:sz="12" w:space="0"/>
              <w:right w:val="single" w:color="000000" w:sz="8" w:space="0"/>
            </w:tcBorders>
            <w:shd w:val="clear" w:color="auto" w:fill="auto"/>
            <w:vAlign w:val="center"/>
          </w:tcPr>
          <w:p w14:paraId="0BE52C65">
            <w:pPr>
              <w:jc w:val="both"/>
              <w:rPr>
                <w:rFonts w:hint="eastAsia" w:ascii="宋体" w:hAnsi="宋体" w:eastAsia="宋体" w:cs="宋体"/>
                <w:i w:val="0"/>
                <w:iCs w:val="0"/>
                <w:color w:val="000000"/>
                <w:sz w:val="24"/>
                <w:szCs w:val="24"/>
                <w:highlight w:val="none"/>
                <w:u w:val="none"/>
              </w:rPr>
            </w:pPr>
          </w:p>
        </w:tc>
        <w:tc>
          <w:tcPr>
            <w:tcW w:w="5635" w:type="dxa"/>
            <w:tcBorders>
              <w:top w:val="nil"/>
              <w:left w:val="nil"/>
              <w:bottom w:val="single" w:color="000000" w:sz="12" w:space="0"/>
              <w:right w:val="single" w:color="000000" w:sz="8" w:space="0"/>
            </w:tcBorders>
            <w:shd w:val="clear" w:color="auto" w:fill="auto"/>
            <w:vAlign w:val="center"/>
          </w:tcPr>
          <w:p w14:paraId="05369EC7">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评审结论（通过/不通过）</w:t>
            </w:r>
          </w:p>
        </w:tc>
        <w:tc>
          <w:tcPr>
            <w:tcW w:w="1401" w:type="dxa"/>
            <w:tcBorders>
              <w:top w:val="nil"/>
              <w:left w:val="nil"/>
              <w:bottom w:val="single" w:color="000000" w:sz="12" w:space="0"/>
              <w:right w:val="single" w:color="000000" w:sz="12" w:space="0"/>
            </w:tcBorders>
            <w:shd w:val="clear" w:color="auto" w:fill="auto"/>
            <w:vAlign w:val="center"/>
          </w:tcPr>
          <w:p w14:paraId="7F4F64B8">
            <w:pPr>
              <w:jc w:val="both"/>
              <w:rPr>
                <w:rFonts w:hint="eastAsia" w:ascii="宋体" w:hAnsi="宋体" w:eastAsia="宋体" w:cs="宋体"/>
                <w:i w:val="0"/>
                <w:iCs w:val="0"/>
                <w:color w:val="000000"/>
                <w:sz w:val="24"/>
                <w:szCs w:val="24"/>
                <w:highlight w:val="none"/>
                <w:u w:val="none"/>
              </w:rPr>
            </w:pPr>
          </w:p>
        </w:tc>
      </w:tr>
    </w:tbl>
    <w:p w14:paraId="105E88F9">
      <w:pPr>
        <w:tabs>
          <w:tab w:val="left" w:pos="0"/>
        </w:tabs>
        <w:spacing w:line="400" w:lineRule="exact"/>
        <w:ind w:firstLine="566" w:firstLineChars="236"/>
        <w:rPr>
          <w:rFonts w:hint="eastAsia" w:ascii="宋体" w:hAnsi="宋体" w:cs="宋体"/>
          <w:sz w:val="24"/>
          <w:szCs w:val="24"/>
          <w:highlight w:val="none"/>
        </w:rPr>
      </w:pPr>
      <w:bookmarkStart w:id="32" w:name="_Toc26163633"/>
      <w:bookmarkStart w:id="33" w:name="_Toc318967835"/>
      <w:bookmarkStart w:id="34" w:name="_Toc28142602"/>
      <w:bookmarkStart w:id="35" w:name="_Toc28489534"/>
    </w:p>
    <w:p w14:paraId="3B5F720E">
      <w:pPr>
        <w:pStyle w:val="60"/>
        <w:widowControl w:val="0"/>
        <w:numPr>
          <w:ilvl w:val="0"/>
          <w:numId w:val="14"/>
        </w:numPr>
        <w:spacing w:line="400" w:lineRule="exact"/>
        <w:ind w:firstLineChars="0"/>
        <w:jc w:val="both"/>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lang w:eastAsia="zh-CN"/>
        </w:rPr>
        <w:t>价格评审及中选供应商推荐</w:t>
      </w:r>
    </w:p>
    <w:tbl>
      <w:tblPr>
        <w:tblStyle w:val="22"/>
        <w:tblW w:w="9354" w:type="dxa"/>
        <w:tblInd w:w="0" w:type="dxa"/>
        <w:tblLayout w:type="fixed"/>
        <w:tblCellMar>
          <w:top w:w="0" w:type="dxa"/>
          <w:left w:w="0" w:type="dxa"/>
          <w:bottom w:w="0" w:type="dxa"/>
          <w:right w:w="0" w:type="dxa"/>
        </w:tblCellMar>
      </w:tblPr>
      <w:tblGrid>
        <w:gridCol w:w="9354"/>
      </w:tblGrid>
      <w:tr w14:paraId="508962A4">
        <w:tblPrEx>
          <w:tblCellMar>
            <w:top w:w="0" w:type="dxa"/>
            <w:left w:w="0" w:type="dxa"/>
            <w:bottom w:w="0" w:type="dxa"/>
            <w:right w:w="0" w:type="dxa"/>
          </w:tblCellMar>
        </w:tblPrEx>
        <w:tc>
          <w:tcPr>
            <w:tcW w:w="9354" w:type="dxa"/>
            <w:vAlign w:val="center"/>
          </w:tcPr>
          <w:p w14:paraId="20E6F090">
            <w:pPr>
              <w:spacing w:line="400" w:lineRule="exact"/>
              <w:ind w:firstLine="424" w:firstLineChars="177"/>
              <w:rPr>
                <w:rFonts w:hint="eastAsia" w:ascii="宋体" w:hAnsi="宋体" w:cs="宋体"/>
                <w:sz w:val="24"/>
                <w:szCs w:val="24"/>
                <w:highlight w:val="none"/>
              </w:rPr>
            </w:pPr>
            <w:r>
              <w:rPr>
                <w:rFonts w:ascii="宋体" w:hAnsi="宋体" w:cs="宋体"/>
                <w:sz w:val="24"/>
                <w:szCs w:val="24"/>
                <w:highlight w:val="none"/>
              </w:rPr>
              <w:t>本次采购采用</w:t>
            </w:r>
            <w:r>
              <w:rPr>
                <w:rFonts w:hint="eastAsia" w:ascii="宋体" w:hAnsi="宋体" w:cs="宋体"/>
                <w:sz w:val="24"/>
                <w:szCs w:val="24"/>
                <w:highlight w:val="none"/>
              </w:rPr>
              <w:t>综合评审法</w:t>
            </w:r>
            <w:r>
              <w:rPr>
                <w:rFonts w:ascii="宋体" w:hAnsi="宋体" w:cs="宋体"/>
                <w:sz w:val="24"/>
                <w:szCs w:val="24"/>
                <w:highlight w:val="none"/>
              </w:rPr>
              <w:t>。</w:t>
            </w:r>
          </w:p>
        </w:tc>
      </w:tr>
    </w:tbl>
    <w:p w14:paraId="04694551">
      <w:pPr>
        <w:spacing w:line="400" w:lineRule="exact"/>
        <w:rPr>
          <w:rFonts w:hint="eastAsia" w:ascii="宋体" w:hAnsi="宋体" w:cs="宋体"/>
          <w:b/>
          <w:bCs/>
          <w:color w:val="000000"/>
          <w:sz w:val="24"/>
          <w:szCs w:val="24"/>
        </w:rPr>
      </w:pPr>
      <w:bookmarkStart w:id="36" w:name="_Toc131904930"/>
      <w:bookmarkStart w:id="37" w:name="_Toc28142601"/>
      <w:bookmarkStart w:id="38" w:name="_Toc68620012"/>
      <w:bookmarkStart w:id="39" w:name="_Toc113277292"/>
      <w:bookmarkStart w:id="40" w:name="_Toc34535380"/>
      <w:bookmarkStart w:id="41" w:name="_Toc150050902"/>
      <w:bookmarkStart w:id="42" w:name="_Toc66722112"/>
      <w:bookmarkStart w:id="43" w:name="_Toc104874465"/>
      <w:bookmarkStart w:id="44" w:name="_Toc67911942"/>
      <w:bookmarkStart w:id="45" w:name="_Toc148420070"/>
      <w:bookmarkStart w:id="46" w:name="_Toc131922503"/>
      <w:bookmarkStart w:id="47" w:name="_Toc101553661"/>
      <w:bookmarkStart w:id="48" w:name="_Toc101553556"/>
      <w:bookmarkStart w:id="49" w:name="_Toc148060906"/>
      <w:bookmarkStart w:id="50" w:name="_Toc104902929"/>
      <w:bookmarkStart w:id="51" w:name="_Toc124401382"/>
      <w:bookmarkStart w:id="52" w:name="_Toc125770208"/>
      <w:bookmarkStart w:id="53" w:name="_Toc124646434"/>
      <w:bookmarkStart w:id="54" w:name="_Toc95249607"/>
      <w:bookmarkStart w:id="55" w:name="_Toc95304223"/>
      <w:bookmarkStart w:id="56" w:name="_Toc108001800"/>
      <w:bookmarkStart w:id="57" w:name="_Toc169334816"/>
      <w:bookmarkStart w:id="58" w:name="_Toc108243616"/>
      <w:bookmarkStart w:id="59" w:name="_Toc138568672"/>
      <w:bookmarkStart w:id="60" w:name="_Toc35834934"/>
      <w:bookmarkStart w:id="61" w:name="_Toc138506092"/>
      <w:bookmarkStart w:id="62" w:name="_Toc28489533"/>
      <w:bookmarkStart w:id="63" w:name="_Toc124570687"/>
      <w:bookmarkStart w:id="64" w:name="_Toc102211724"/>
      <w:bookmarkStart w:id="65" w:name="_Toc318967834"/>
      <w:bookmarkStart w:id="66" w:name="_Toc257395092"/>
      <w:r>
        <w:rPr>
          <w:rFonts w:hint="eastAsia" w:ascii="宋体" w:hAnsi="宋体" w:cs="宋体"/>
          <w:b/>
          <w:sz w:val="24"/>
          <w:szCs w:val="24"/>
        </w:rPr>
        <w:t>三、附</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Pr>
          <w:rFonts w:hint="eastAsia" w:ascii="宋体" w:hAnsi="宋体" w:cs="宋体"/>
          <w:b/>
          <w:sz w:val="24"/>
          <w:szCs w:val="24"/>
        </w:rPr>
        <w:t>表</w:t>
      </w:r>
      <w:bookmarkEnd w:id="65"/>
      <w:bookmarkEnd w:id="66"/>
    </w:p>
    <w:p w14:paraId="0F109A62">
      <w:pPr>
        <w:spacing w:line="400" w:lineRule="exact"/>
        <w:ind w:firstLine="460" w:firstLineChars="192"/>
        <w:rPr>
          <w:rFonts w:hint="eastAsia" w:ascii="宋体" w:hAnsi="宋体" w:cs="宋体"/>
          <w:bCs/>
          <w:color w:val="000000"/>
          <w:sz w:val="24"/>
          <w:szCs w:val="24"/>
        </w:rPr>
      </w:pPr>
      <w:r>
        <w:rPr>
          <w:rFonts w:hint="eastAsia" w:ascii="宋体" w:hAnsi="宋体" w:cs="宋体"/>
          <w:bCs/>
          <w:color w:val="000000"/>
          <w:sz w:val="24"/>
          <w:szCs w:val="24"/>
        </w:rPr>
        <w:t>本评审文件包括以下评审过程中所需文件附表：</w:t>
      </w:r>
    </w:p>
    <w:p w14:paraId="6782A999">
      <w:pPr>
        <w:pStyle w:val="2"/>
        <w:spacing w:line="520" w:lineRule="exact"/>
        <w:rPr>
          <w:rFonts w:hint="eastAsia" w:ascii="宋体" w:hAnsi="宋体" w:cs="宋体"/>
          <w:bCs/>
          <w:color w:val="000000"/>
          <w:sz w:val="24"/>
          <w:szCs w:val="24"/>
        </w:rPr>
      </w:pPr>
      <w:r>
        <w:rPr>
          <w:rFonts w:hint="eastAsia" w:ascii="宋体" w:hAnsi="宋体" w:cs="宋体"/>
          <w:bCs/>
          <w:color w:val="000000"/>
          <w:sz w:val="24"/>
          <w:szCs w:val="24"/>
        </w:rPr>
        <w:t xml:space="preserve">附表1 </w:t>
      </w:r>
      <w:r>
        <w:rPr>
          <w:rFonts w:hint="eastAsia" w:ascii="宋体" w:hAnsi="宋体" w:cs="宋体"/>
          <w:sz w:val="24"/>
          <w:szCs w:val="24"/>
        </w:rPr>
        <w:t>资格性、符合性审查表</w:t>
      </w:r>
    </w:p>
    <w:p w14:paraId="25696C9E">
      <w:pPr>
        <w:pStyle w:val="2"/>
        <w:spacing w:line="520" w:lineRule="exact"/>
        <w:rPr>
          <w:rFonts w:hint="eastAsia" w:ascii="宋体" w:hAnsi="宋体" w:cs="宋体"/>
          <w:bCs/>
          <w:color w:val="000000"/>
          <w:sz w:val="24"/>
          <w:szCs w:val="24"/>
        </w:rPr>
      </w:pPr>
      <w:r>
        <w:rPr>
          <w:rFonts w:hint="eastAsia" w:ascii="宋体" w:hAnsi="宋体" w:cs="宋体"/>
          <w:bCs/>
          <w:color w:val="000000"/>
          <w:sz w:val="24"/>
          <w:szCs w:val="24"/>
        </w:rPr>
        <w:t>附表2 综合评审法评审表</w:t>
      </w:r>
    </w:p>
    <w:p w14:paraId="5C1383CD">
      <w:pPr>
        <w:pStyle w:val="2"/>
        <w:spacing w:line="520" w:lineRule="exact"/>
        <w:rPr>
          <w:rFonts w:hint="eastAsia" w:ascii="宋体" w:hAnsi="宋体" w:cs="宋体"/>
          <w:bCs/>
          <w:color w:val="000000"/>
          <w:sz w:val="24"/>
          <w:szCs w:val="24"/>
        </w:rPr>
        <w:sectPr>
          <w:footerReference r:id="rId4" w:type="first"/>
          <w:footerReference r:id="rId3" w:type="default"/>
          <w:pgSz w:w="11906" w:h="16838"/>
          <w:pgMar w:top="1134" w:right="1134" w:bottom="1134" w:left="1418" w:header="567" w:footer="737" w:gutter="0"/>
          <w:cols w:space="720" w:num="1"/>
          <w:titlePg/>
          <w:docGrid w:type="lines" w:linePitch="312" w:charSpace="0"/>
        </w:sectPr>
      </w:pPr>
    </w:p>
    <w:p w14:paraId="7AA68295">
      <w:pPr>
        <w:pStyle w:val="2"/>
        <w:spacing w:before="0" w:after="0" w:line="520" w:lineRule="exact"/>
        <w:rPr>
          <w:rFonts w:hint="eastAsia" w:ascii="宋体" w:hAnsi="宋体" w:cs="宋体"/>
          <w:sz w:val="24"/>
          <w:szCs w:val="24"/>
        </w:rPr>
      </w:pPr>
      <w:r>
        <w:rPr>
          <w:rFonts w:hint="eastAsia" w:ascii="宋体" w:hAnsi="宋体" w:cs="宋体"/>
          <w:sz w:val="24"/>
          <w:szCs w:val="24"/>
        </w:rPr>
        <w:t>附表1 资格性、符合性审查表</w:t>
      </w:r>
      <w:bookmarkEnd w:id="32"/>
      <w:bookmarkEnd w:id="33"/>
      <w:bookmarkEnd w:id="34"/>
      <w:bookmarkEnd w:id="35"/>
    </w:p>
    <w:tbl>
      <w:tblPr>
        <w:tblStyle w:val="22"/>
        <w:tblW w:w="10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4"/>
      </w:tblGrid>
      <w:tr w14:paraId="1875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03" w:hRule="atLeast"/>
        </w:trPr>
        <w:tc>
          <w:tcPr>
            <w:tcW w:w="10834" w:type="dxa"/>
            <w:tcBorders>
              <w:top w:val="nil"/>
              <w:left w:val="nil"/>
              <w:bottom w:val="single" w:color="auto" w:sz="4" w:space="0"/>
              <w:right w:val="nil"/>
            </w:tcBorders>
            <w:vAlign w:val="center"/>
          </w:tcPr>
          <w:p w14:paraId="170AF4EA">
            <w:pPr>
              <w:widowControl/>
              <w:numPr>
                <w:ilvl w:val="0"/>
                <w:numId w:val="0"/>
              </w:numPr>
              <w:adjustRightInd w:val="0"/>
              <w:snapToGrid w:val="0"/>
              <w:spacing w:before="156" w:beforeLines="50" w:after="156" w:afterLines="50"/>
              <w:jc w:val="left"/>
              <w:rPr>
                <w:rFonts w:hint="eastAsia" w:ascii="宋体" w:hAnsi="宋体" w:cs="宋体"/>
                <w:sz w:val="24"/>
                <w:szCs w:val="24"/>
                <w:lang w:val="en-US" w:eastAsia="zh-CN"/>
              </w:rPr>
            </w:pPr>
            <w:bookmarkStart w:id="67" w:name="_Toc318967841"/>
            <w:r>
              <w:rPr>
                <w:rFonts w:hint="eastAsia" w:ascii="宋体" w:hAnsi="宋体" w:cs="宋体"/>
                <w:sz w:val="24"/>
                <w:szCs w:val="24"/>
                <w:lang w:val="en-US" w:eastAsia="zh-CN"/>
              </w:rPr>
              <w:t>项目名称：</w:t>
            </w:r>
          </w:p>
          <w:tbl>
            <w:tblPr>
              <w:tblStyle w:val="22"/>
              <w:tblW w:w="10701"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22"/>
              <w:gridCol w:w="6227"/>
              <w:gridCol w:w="1006"/>
              <w:gridCol w:w="1046"/>
              <w:gridCol w:w="1017"/>
            </w:tblGrid>
            <w:tr w14:paraId="53F6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583"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31CEC37">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22" w:type="dxa"/>
                  <w:tcBorders>
                    <w:top w:val="single" w:color="000000" w:sz="12" w:space="0"/>
                    <w:left w:val="nil"/>
                    <w:bottom w:val="single" w:color="000000" w:sz="8" w:space="0"/>
                    <w:right w:val="single" w:color="000000" w:sz="8" w:space="0"/>
                  </w:tcBorders>
                  <w:shd w:val="clear" w:color="auto" w:fill="auto"/>
                  <w:vAlign w:val="center"/>
                </w:tcPr>
                <w:p w14:paraId="7609798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评审类别</w:t>
                  </w:r>
                </w:p>
              </w:tc>
              <w:tc>
                <w:tcPr>
                  <w:tcW w:w="6227" w:type="dxa"/>
                  <w:tcBorders>
                    <w:top w:val="single" w:color="000000" w:sz="12" w:space="0"/>
                    <w:left w:val="nil"/>
                    <w:bottom w:val="single" w:color="000000" w:sz="8" w:space="0"/>
                    <w:right w:val="single" w:color="000000" w:sz="8" w:space="0"/>
                  </w:tcBorders>
                  <w:shd w:val="clear" w:color="auto" w:fill="auto"/>
                  <w:vAlign w:val="center"/>
                </w:tcPr>
                <w:p w14:paraId="346039F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评审内容</w:t>
                  </w:r>
                </w:p>
              </w:tc>
              <w:tc>
                <w:tcPr>
                  <w:tcW w:w="1006" w:type="dxa"/>
                  <w:tcBorders>
                    <w:top w:val="single" w:color="000000" w:sz="12" w:space="0"/>
                    <w:left w:val="nil"/>
                    <w:bottom w:val="single" w:color="000000" w:sz="8" w:space="0"/>
                    <w:right w:val="single" w:color="000000" w:sz="12" w:space="0"/>
                  </w:tcBorders>
                  <w:shd w:val="clear" w:color="auto" w:fill="auto"/>
                  <w:vAlign w:val="center"/>
                </w:tcPr>
                <w:p w14:paraId="5E820B7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投标单位名称</w:t>
                  </w:r>
                </w:p>
              </w:tc>
              <w:tc>
                <w:tcPr>
                  <w:tcW w:w="1046" w:type="dxa"/>
                  <w:tcBorders>
                    <w:top w:val="single" w:color="000000" w:sz="12" w:space="0"/>
                    <w:left w:val="nil"/>
                    <w:bottom w:val="single" w:color="000000" w:sz="8" w:space="0"/>
                    <w:right w:val="single" w:color="000000" w:sz="12" w:space="0"/>
                  </w:tcBorders>
                  <w:shd w:val="clear" w:color="auto" w:fill="auto"/>
                  <w:vAlign w:val="center"/>
                </w:tcPr>
                <w:p w14:paraId="753D224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投标单位名称</w:t>
                  </w:r>
                </w:p>
              </w:tc>
              <w:tc>
                <w:tcPr>
                  <w:tcW w:w="1017" w:type="dxa"/>
                  <w:tcBorders>
                    <w:top w:val="single" w:color="000000" w:sz="12" w:space="0"/>
                    <w:left w:val="nil"/>
                    <w:bottom w:val="single" w:color="000000" w:sz="8" w:space="0"/>
                    <w:right w:val="single" w:color="000000" w:sz="12" w:space="0"/>
                  </w:tcBorders>
                  <w:shd w:val="clear" w:color="auto" w:fill="auto"/>
                  <w:vAlign w:val="center"/>
                </w:tcPr>
                <w:p w14:paraId="26F8748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投标单位名称</w:t>
                  </w:r>
                </w:p>
              </w:tc>
            </w:tr>
            <w:tr w14:paraId="5CD3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81ECF6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22" w:type="dxa"/>
                  <w:vMerge w:val="restart"/>
                  <w:tcBorders>
                    <w:top w:val="nil"/>
                    <w:left w:val="nil"/>
                    <w:bottom w:val="single" w:color="000000" w:sz="8" w:space="0"/>
                    <w:right w:val="single" w:color="000000" w:sz="8" w:space="0"/>
                  </w:tcBorders>
                  <w:shd w:val="clear" w:color="auto" w:fill="auto"/>
                  <w:vAlign w:val="center"/>
                </w:tcPr>
                <w:p w14:paraId="0052799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资格性审查</w:t>
                  </w:r>
                </w:p>
              </w:tc>
              <w:tc>
                <w:tcPr>
                  <w:tcW w:w="6227" w:type="dxa"/>
                  <w:tcBorders>
                    <w:top w:val="nil"/>
                    <w:left w:val="nil"/>
                    <w:bottom w:val="single" w:color="000000" w:sz="8" w:space="0"/>
                    <w:right w:val="single" w:color="000000" w:sz="8" w:space="0"/>
                  </w:tcBorders>
                  <w:shd w:val="clear" w:color="auto" w:fill="auto"/>
                  <w:vAlign w:val="center"/>
                </w:tcPr>
                <w:p w14:paraId="2187C5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投标单位必须是具有独立承担民事责任能力的在中华人民共和国境内注册的法人或其他组织，提供营业执照或法人证书或民办非企业单位登记证书的盖章扫描件证明，且在有效期内。</w:t>
                  </w:r>
                </w:p>
              </w:tc>
              <w:tc>
                <w:tcPr>
                  <w:tcW w:w="1006" w:type="dxa"/>
                  <w:tcBorders>
                    <w:top w:val="nil"/>
                    <w:left w:val="nil"/>
                    <w:bottom w:val="single" w:color="000000" w:sz="8" w:space="0"/>
                    <w:right w:val="single" w:color="000000" w:sz="12" w:space="0"/>
                  </w:tcBorders>
                  <w:shd w:val="clear" w:color="auto" w:fill="auto"/>
                  <w:vAlign w:val="center"/>
                </w:tcPr>
                <w:p w14:paraId="756F382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01A7340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218A204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33E2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753F2C6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22" w:type="dxa"/>
                  <w:vMerge w:val="continue"/>
                  <w:tcBorders>
                    <w:top w:val="nil"/>
                    <w:left w:val="nil"/>
                    <w:bottom w:val="single" w:color="000000" w:sz="8" w:space="0"/>
                    <w:right w:val="single" w:color="000000" w:sz="8" w:space="0"/>
                  </w:tcBorders>
                  <w:shd w:val="clear" w:color="auto" w:fill="auto"/>
                  <w:vAlign w:val="center"/>
                </w:tcPr>
                <w:p w14:paraId="7B7903D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3619E1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投标人未被列入国家企业信用信息公示系统（www.gsxt.gov.cn)中严重违法失信企业名单，且未被列入“信用中国”网站（www.creditchina.gov.cn）失信被执行人名单（附查询结果截图并打印页面加盖公章）。</w:t>
                  </w:r>
                </w:p>
              </w:tc>
              <w:tc>
                <w:tcPr>
                  <w:tcW w:w="1006" w:type="dxa"/>
                  <w:tcBorders>
                    <w:top w:val="nil"/>
                    <w:left w:val="nil"/>
                    <w:bottom w:val="single" w:color="000000" w:sz="8" w:space="0"/>
                    <w:right w:val="single" w:color="000000" w:sz="12" w:space="0"/>
                  </w:tcBorders>
                  <w:shd w:val="clear" w:color="auto" w:fill="auto"/>
                  <w:vAlign w:val="center"/>
                </w:tcPr>
                <w:p w14:paraId="729BD93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42BD9D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43EFB8E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0AC2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56B3C3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22" w:type="dxa"/>
                  <w:vMerge w:val="continue"/>
                  <w:tcBorders>
                    <w:top w:val="nil"/>
                    <w:left w:val="nil"/>
                    <w:bottom w:val="single" w:color="000000" w:sz="8" w:space="0"/>
                    <w:right w:val="single" w:color="000000" w:sz="8" w:space="0"/>
                  </w:tcBorders>
                  <w:shd w:val="clear" w:color="auto" w:fill="auto"/>
                  <w:vAlign w:val="center"/>
                </w:tcPr>
                <w:p w14:paraId="693D989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6D711FC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投标人没有处于被责令停业或破产状态，且资产未被重组、接管和冻结，声明在投标活动中3年内没有重大违法活动和涉嫌违规行为（附投标声明函）。</w:t>
                  </w:r>
                </w:p>
              </w:tc>
              <w:tc>
                <w:tcPr>
                  <w:tcW w:w="1006" w:type="dxa"/>
                  <w:tcBorders>
                    <w:top w:val="nil"/>
                    <w:left w:val="nil"/>
                    <w:bottom w:val="single" w:color="000000" w:sz="8" w:space="0"/>
                    <w:right w:val="single" w:color="000000" w:sz="12" w:space="0"/>
                  </w:tcBorders>
                  <w:shd w:val="clear" w:color="auto" w:fill="auto"/>
                  <w:vAlign w:val="center"/>
                </w:tcPr>
                <w:p w14:paraId="1A6F919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5BAB046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5F5DC08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31D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3AC51D8F">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22" w:type="dxa"/>
                  <w:vMerge w:val="continue"/>
                  <w:tcBorders>
                    <w:top w:val="nil"/>
                    <w:left w:val="nil"/>
                    <w:bottom w:val="single" w:color="000000" w:sz="8" w:space="0"/>
                    <w:right w:val="single" w:color="000000" w:sz="8" w:space="0"/>
                  </w:tcBorders>
                  <w:shd w:val="clear" w:color="auto" w:fill="auto"/>
                  <w:vAlign w:val="center"/>
                </w:tcPr>
                <w:p w14:paraId="6B1B640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57DB6C26">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2021</w:t>
                  </w:r>
                  <w:r>
                    <w:rPr>
                      <w:rFonts w:hint="eastAsia" w:ascii="宋体" w:hAnsi="宋体" w:eastAsia="宋体" w:cs="宋体"/>
                      <w:i w:val="0"/>
                      <w:iCs w:val="0"/>
                      <w:color w:val="000000"/>
                      <w:kern w:val="0"/>
                      <w:sz w:val="18"/>
                      <w:szCs w:val="18"/>
                      <w:u w:val="none"/>
                      <w:lang w:val="en-US" w:eastAsia="zh-CN" w:bidi="ar"/>
                    </w:rPr>
                    <w:t xml:space="preserve"> 年1月1日至今，供应商最少具有一项</w:t>
                  </w:r>
                  <w:r>
                    <w:rPr>
                      <w:rFonts w:hint="eastAsia" w:ascii="宋体" w:hAnsi="宋体" w:cs="宋体"/>
                      <w:i w:val="0"/>
                      <w:iCs w:val="0"/>
                      <w:color w:val="000000"/>
                      <w:kern w:val="0"/>
                      <w:sz w:val="18"/>
                      <w:szCs w:val="18"/>
                      <w:u w:val="none"/>
                      <w:lang w:val="en-US" w:eastAsia="zh-CN" w:bidi="ar"/>
                    </w:rPr>
                    <w:t>类似</w:t>
                  </w:r>
                  <w:r>
                    <w:rPr>
                      <w:rFonts w:hint="eastAsia" w:ascii="宋体" w:hAnsi="宋体" w:eastAsia="宋体" w:cs="宋体"/>
                      <w:i w:val="0"/>
                      <w:iCs w:val="0"/>
                      <w:color w:val="000000"/>
                      <w:kern w:val="0"/>
                      <w:sz w:val="18"/>
                      <w:szCs w:val="18"/>
                      <w:u w:val="none"/>
                      <w:lang w:val="en-US" w:eastAsia="zh-CN" w:bidi="ar"/>
                    </w:rPr>
                    <w:t>项目的业绩。（提供合同关键页复印件证明，包括但不限于项目名称、金额及实施内容、合同盖章、签订日期，加盖单位公章）</w:t>
                  </w:r>
                </w:p>
              </w:tc>
              <w:tc>
                <w:tcPr>
                  <w:tcW w:w="1006" w:type="dxa"/>
                  <w:tcBorders>
                    <w:top w:val="nil"/>
                    <w:left w:val="nil"/>
                    <w:bottom w:val="single" w:color="000000" w:sz="8" w:space="0"/>
                    <w:right w:val="single" w:color="000000" w:sz="12" w:space="0"/>
                  </w:tcBorders>
                  <w:shd w:val="clear" w:color="auto" w:fill="auto"/>
                  <w:vAlign w:val="center"/>
                </w:tcPr>
                <w:p w14:paraId="1D6B56A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78A2F03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729BD76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319D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BA66744">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22" w:type="dxa"/>
                  <w:vMerge w:val="restart"/>
                  <w:tcBorders>
                    <w:top w:val="nil"/>
                    <w:left w:val="nil"/>
                    <w:bottom w:val="single" w:color="000000" w:sz="8" w:space="0"/>
                    <w:right w:val="single" w:color="000000" w:sz="8" w:space="0"/>
                  </w:tcBorders>
                  <w:shd w:val="clear" w:color="auto" w:fill="auto"/>
                  <w:vAlign w:val="center"/>
                </w:tcPr>
                <w:p w14:paraId="0E1036E2">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符合性审查</w:t>
                  </w:r>
                </w:p>
              </w:tc>
              <w:tc>
                <w:tcPr>
                  <w:tcW w:w="6227" w:type="dxa"/>
                  <w:tcBorders>
                    <w:top w:val="nil"/>
                    <w:left w:val="nil"/>
                    <w:bottom w:val="single" w:color="000000" w:sz="8" w:space="0"/>
                    <w:right w:val="single" w:color="000000" w:sz="8" w:space="0"/>
                  </w:tcBorders>
                  <w:shd w:val="clear" w:color="auto" w:fill="auto"/>
                  <w:vAlign w:val="center"/>
                </w:tcPr>
                <w:p w14:paraId="324F7AE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投标文件按竞选文件的规定密封、盖章和签署；</w:t>
                  </w:r>
                </w:p>
              </w:tc>
              <w:tc>
                <w:tcPr>
                  <w:tcW w:w="1006" w:type="dxa"/>
                  <w:tcBorders>
                    <w:top w:val="nil"/>
                    <w:left w:val="nil"/>
                    <w:bottom w:val="single" w:color="000000" w:sz="8" w:space="0"/>
                    <w:right w:val="single" w:color="000000" w:sz="12" w:space="0"/>
                  </w:tcBorders>
                  <w:shd w:val="clear" w:color="auto" w:fill="auto"/>
                  <w:vAlign w:val="center"/>
                </w:tcPr>
                <w:p w14:paraId="233DDFBC">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12ADED0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1A1AB91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645C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0BCC41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22" w:type="dxa"/>
                  <w:vMerge w:val="continue"/>
                  <w:tcBorders>
                    <w:top w:val="nil"/>
                    <w:left w:val="nil"/>
                    <w:bottom w:val="single" w:color="000000" w:sz="8" w:space="0"/>
                    <w:right w:val="single" w:color="000000" w:sz="8" w:space="0"/>
                  </w:tcBorders>
                  <w:shd w:val="clear" w:color="auto" w:fill="auto"/>
                  <w:vAlign w:val="center"/>
                </w:tcPr>
                <w:p w14:paraId="4FE5FA1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4A6B0109">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投标文件按竞选文件规定的格式填写，内容无不全或关键字迹模糊、无法辩认情形；</w:t>
                  </w:r>
                </w:p>
              </w:tc>
              <w:tc>
                <w:tcPr>
                  <w:tcW w:w="1006" w:type="dxa"/>
                  <w:tcBorders>
                    <w:top w:val="nil"/>
                    <w:left w:val="nil"/>
                    <w:bottom w:val="single" w:color="000000" w:sz="8" w:space="0"/>
                    <w:right w:val="single" w:color="000000" w:sz="12" w:space="0"/>
                  </w:tcBorders>
                  <w:shd w:val="clear" w:color="auto" w:fill="auto"/>
                  <w:vAlign w:val="center"/>
                </w:tcPr>
                <w:p w14:paraId="494894D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527E757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2812DAA3">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3810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64E3205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22" w:type="dxa"/>
                  <w:vMerge w:val="continue"/>
                  <w:tcBorders>
                    <w:top w:val="nil"/>
                    <w:left w:val="nil"/>
                    <w:bottom w:val="single" w:color="000000" w:sz="8" w:space="0"/>
                    <w:right w:val="single" w:color="000000" w:sz="8" w:space="0"/>
                  </w:tcBorders>
                  <w:shd w:val="clear" w:color="auto" w:fill="auto"/>
                  <w:vAlign w:val="center"/>
                </w:tcPr>
                <w:p w14:paraId="684DBCFD">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48B2264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对同一竞选项目未出现两个或以上的投标报价，且没声明哪个有效；</w:t>
                  </w:r>
                </w:p>
              </w:tc>
              <w:tc>
                <w:tcPr>
                  <w:tcW w:w="1006" w:type="dxa"/>
                  <w:tcBorders>
                    <w:top w:val="nil"/>
                    <w:left w:val="nil"/>
                    <w:bottom w:val="single" w:color="000000" w:sz="8" w:space="0"/>
                    <w:right w:val="single" w:color="000000" w:sz="12" w:space="0"/>
                  </w:tcBorders>
                  <w:shd w:val="clear" w:color="auto" w:fill="auto"/>
                  <w:vAlign w:val="center"/>
                </w:tcPr>
                <w:p w14:paraId="787BECC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3D25BE4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1E54460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A3A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68B315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22" w:type="dxa"/>
                  <w:vMerge w:val="continue"/>
                  <w:tcBorders>
                    <w:top w:val="nil"/>
                    <w:left w:val="nil"/>
                    <w:bottom w:val="single" w:color="000000" w:sz="8" w:space="0"/>
                    <w:right w:val="single" w:color="000000" w:sz="8" w:space="0"/>
                  </w:tcBorders>
                  <w:shd w:val="clear" w:color="auto" w:fill="auto"/>
                  <w:vAlign w:val="center"/>
                </w:tcPr>
                <w:p w14:paraId="1E0B559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5A8475B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投标总报价不高于采购限价；</w:t>
                  </w:r>
                </w:p>
              </w:tc>
              <w:tc>
                <w:tcPr>
                  <w:tcW w:w="1006" w:type="dxa"/>
                  <w:tcBorders>
                    <w:top w:val="nil"/>
                    <w:left w:val="nil"/>
                    <w:bottom w:val="single" w:color="000000" w:sz="8" w:space="0"/>
                    <w:right w:val="single" w:color="000000" w:sz="12" w:space="0"/>
                  </w:tcBorders>
                  <w:shd w:val="clear" w:color="auto" w:fill="auto"/>
                  <w:vAlign w:val="center"/>
                </w:tcPr>
                <w:p w14:paraId="262D3CC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592D72AE">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02E66E4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16BD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7C8941A">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2" w:type="dxa"/>
                  <w:vMerge w:val="continue"/>
                  <w:tcBorders>
                    <w:top w:val="nil"/>
                    <w:left w:val="nil"/>
                    <w:bottom w:val="single" w:color="000000" w:sz="8" w:space="0"/>
                    <w:right w:val="single" w:color="000000" w:sz="8" w:space="0"/>
                  </w:tcBorders>
                  <w:shd w:val="clear" w:color="auto" w:fill="auto"/>
                  <w:vAlign w:val="center"/>
                </w:tcPr>
                <w:p w14:paraId="2C64E8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6227" w:type="dxa"/>
                  <w:tcBorders>
                    <w:top w:val="nil"/>
                    <w:left w:val="nil"/>
                    <w:bottom w:val="single" w:color="000000" w:sz="8" w:space="0"/>
                    <w:right w:val="single" w:color="000000" w:sz="8" w:space="0"/>
                  </w:tcBorders>
                  <w:shd w:val="clear" w:color="auto" w:fill="auto"/>
                  <w:vAlign w:val="center"/>
                </w:tcPr>
                <w:p w14:paraId="0E9B2ECD">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投标总报价不低于企业自身成本；</w:t>
                  </w:r>
                </w:p>
              </w:tc>
              <w:tc>
                <w:tcPr>
                  <w:tcW w:w="1006" w:type="dxa"/>
                  <w:tcBorders>
                    <w:top w:val="nil"/>
                    <w:left w:val="nil"/>
                    <w:bottom w:val="single" w:color="000000" w:sz="8" w:space="0"/>
                    <w:right w:val="single" w:color="000000" w:sz="12" w:space="0"/>
                  </w:tcBorders>
                  <w:shd w:val="clear" w:color="auto" w:fill="auto"/>
                  <w:vAlign w:val="center"/>
                </w:tcPr>
                <w:p w14:paraId="3B02579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46" w:type="dxa"/>
                  <w:tcBorders>
                    <w:top w:val="nil"/>
                    <w:left w:val="nil"/>
                    <w:bottom w:val="single" w:color="000000" w:sz="8" w:space="0"/>
                    <w:right w:val="single" w:color="000000" w:sz="12" w:space="0"/>
                  </w:tcBorders>
                  <w:shd w:val="clear" w:color="auto" w:fill="auto"/>
                  <w:vAlign w:val="center"/>
                </w:tcPr>
                <w:p w14:paraId="22DDD32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c>
                <w:tcPr>
                  <w:tcW w:w="1017" w:type="dxa"/>
                  <w:tcBorders>
                    <w:top w:val="nil"/>
                    <w:left w:val="nil"/>
                    <w:bottom w:val="single" w:color="000000" w:sz="8" w:space="0"/>
                    <w:right w:val="single" w:color="000000" w:sz="12" w:space="0"/>
                  </w:tcBorders>
                  <w:shd w:val="clear" w:color="auto" w:fill="auto"/>
                  <w:vAlign w:val="center"/>
                </w:tcPr>
                <w:p w14:paraId="62B45CEF">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u w:val="none"/>
                    </w:rPr>
                  </w:pPr>
                </w:p>
              </w:tc>
            </w:tr>
            <w:tr w14:paraId="5C79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477334C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822" w:type="dxa"/>
                  <w:vMerge w:val="continue"/>
                  <w:tcBorders>
                    <w:top w:val="nil"/>
                    <w:left w:val="nil"/>
                    <w:bottom w:val="single" w:color="000000" w:sz="8" w:space="0"/>
                    <w:right w:val="single" w:color="000000" w:sz="8" w:space="0"/>
                  </w:tcBorders>
                  <w:shd w:val="clear" w:color="auto" w:fill="auto"/>
                  <w:vAlign w:val="center"/>
                </w:tcPr>
                <w:p w14:paraId="3C288649">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3232F928">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工期满足竞选文件要求的；</w:t>
                  </w:r>
                </w:p>
              </w:tc>
              <w:tc>
                <w:tcPr>
                  <w:tcW w:w="1006" w:type="dxa"/>
                  <w:tcBorders>
                    <w:top w:val="nil"/>
                    <w:left w:val="nil"/>
                    <w:bottom w:val="single" w:color="000000" w:sz="8" w:space="0"/>
                    <w:right w:val="single" w:color="000000" w:sz="12" w:space="0"/>
                  </w:tcBorders>
                  <w:shd w:val="clear" w:color="auto" w:fill="auto"/>
                  <w:vAlign w:val="center"/>
                </w:tcPr>
                <w:p w14:paraId="6FF0EA7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51ACCC9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6B3AC7E8">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r w14:paraId="7EC6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2C82D100">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822" w:type="dxa"/>
                  <w:vMerge w:val="continue"/>
                  <w:tcBorders>
                    <w:top w:val="nil"/>
                    <w:left w:val="nil"/>
                    <w:bottom w:val="single" w:color="000000" w:sz="8" w:space="0"/>
                    <w:right w:val="single" w:color="000000" w:sz="8" w:space="0"/>
                  </w:tcBorders>
                  <w:shd w:val="clear" w:color="auto" w:fill="auto"/>
                  <w:vAlign w:val="center"/>
                </w:tcPr>
                <w:p w14:paraId="63CC018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5CB6CBA5">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投标文件未附有采购人不能接受的条件；</w:t>
                  </w:r>
                </w:p>
              </w:tc>
              <w:tc>
                <w:tcPr>
                  <w:tcW w:w="1006" w:type="dxa"/>
                  <w:tcBorders>
                    <w:top w:val="nil"/>
                    <w:left w:val="nil"/>
                    <w:bottom w:val="single" w:color="000000" w:sz="8" w:space="0"/>
                    <w:right w:val="single" w:color="000000" w:sz="12" w:space="0"/>
                  </w:tcBorders>
                  <w:shd w:val="clear" w:color="auto" w:fill="auto"/>
                  <w:vAlign w:val="center"/>
                </w:tcPr>
                <w:p w14:paraId="3C7D124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647BE082">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5603926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r w14:paraId="1E5C2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83" w:type="dxa"/>
                  <w:tcBorders>
                    <w:top w:val="nil"/>
                    <w:left w:val="single" w:color="000000" w:sz="12" w:space="0"/>
                    <w:bottom w:val="single" w:color="000000" w:sz="8" w:space="0"/>
                    <w:right w:val="single" w:color="000000" w:sz="8" w:space="0"/>
                  </w:tcBorders>
                  <w:shd w:val="clear" w:color="auto" w:fill="auto"/>
                  <w:vAlign w:val="center"/>
                </w:tcPr>
                <w:p w14:paraId="116B6E5E">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822" w:type="dxa"/>
                  <w:vMerge w:val="continue"/>
                  <w:tcBorders>
                    <w:top w:val="nil"/>
                    <w:left w:val="nil"/>
                    <w:bottom w:val="single" w:color="000000" w:sz="8" w:space="0"/>
                    <w:right w:val="single" w:color="000000" w:sz="8" w:space="0"/>
                  </w:tcBorders>
                  <w:shd w:val="clear" w:color="auto" w:fill="auto"/>
                  <w:vAlign w:val="center"/>
                </w:tcPr>
                <w:p w14:paraId="4F3E62C7">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8" w:space="0"/>
                    <w:right w:val="single" w:color="000000" w:sz="8" w:space="0"/>
                  </w:tcBorders>
                  <w:shd w:val="clear" w:color="auto" w:fill="auto"/>
                  <w:vAlign w:val="center"/>
                </w:tcPr>
                <w:p w14:paraId="7D56BF0B">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投标文件未附有不符合竞选文件中规定的其他实质性要求。</w:t>
                  </w:r>
                </w:p>
              </w:tc>
              <w:tc>
                <w:tcPr>
                  <w:tcW w:w="1006" w:type="dxa"/>
                  <w:tcBorders>
                    <w:top w:val="nil"/>
                    <w:left w:val="nil"/>
                    <w:bottom w:val="single" w:color="000000" w:sz="8" w:space="0"/>
                    <w:right w:val="single" w:color="000000" w:sz="12" w:space="0"/>
                  </w:tcBorders>
                  <w:shd w:val="clear" w:color="auto" w:fill="auto"/>
                  <w:vAlign w:val="center"/>
                </w:tcPr>
                <w:p w14:paraId="3E078DF4">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8" w:space="0"/>
                    <w:right w:val="single" w:color="000000" w:sz="12" w:space="0"/>
                  </w:tcBorders>
                  <w:shd w:val="clear" w:color="auto" w:fill="auto"/>
                  <w:vAlign w:val="center"/>
                </w:tcPr>
                <w:p w14:paraId="29EFB74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8" w:space="0"/>
                    <w:right w:val="single" w:color="000000" w:sz="12" w:space="0"/>
                  </w:tcBorders>
                  <w:shd w:val="clear" w:color="auto" w:fill="auto"/>
                  <w:vAlign w:val="center"/>
                </w:tcPr>
                <w:p w14:paraId="2FDB5E51">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r w14:paraId="4C21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83" w:type="dxa"/>
                  <w:tcBorders>
                    <w:top w:val="nil"/>
                    <w:left w:val="single" w:color="000000" w:sz="12" w:space="0"/>
                    <w:bottom w:val="single" w:color="000000" w:sz="12" w:space="0"/>
                    <w:right w:val="single" w:color="000000" w:sz="8" w:space="0"/>
                  </w:tcBorders>
                  <w:shd w:val="clear" w:color="auto" w:fill="auto"/>
                  <w:vAlign w:val="center"/>
                </w:tcPr>
                <w:p w14:paraId="07563E5A">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822" w:type="dxa"/>
                  <w:tcBorders>
                    <w:top w:val="nil"/>
                    <w:left w:val="nil"/>
                    <w:bottom w:val="single" w:color="000000" w:sz="12" w:space="0"/>
                    <w:right w:val="single" w:color="000000" w:sz="8" w:space="0"/>
                  </w:tcBorders>
                  <w:shd w:val="clear" w:color="auto" w:fill="auto"/>
                  <w:vAlign w:val="center"/>
                </w:tcPr>
                <w:p w14:paraId="55B7A42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6227" w:type="dxa"/>
                  <w:tcBorders>
                    <w:top w:val="nil"/>
                    <w:left w:val="nil"/>
                    <w:bottom w:val="single" w:color="000000" w:sz="12" w:space="0"/>
                    <w:right w:val="single" w:color="000000" w:sz="8" w:space="0"/>
                  </w:tcBorders>
                  <w:shd w:val="clear" w:color="auto" w:fill="auto"/>
                  <w:vAlign w:val="center"/>
                </w:tcPr>
                <w:p w14:paraId="49477E71">
                  <w:pPr>
                    <w:keepNext w:val="0"/>
                    <w:keepLines w:val="0"/>
                    <w:widowControl/>
                    <w:numPr>
                      <w:ilvl w:val="0"/>
                      <w:numId w:val="0"/>
                    </w:numPr>
                    <w:suppressLineNumbers w:val="0"/>
                    <w:adjustRightInd w:val="0"/>
                    <w:snapToGrid w:val="0"/>
                    <w:spacing w:before="156" w:beforeLines="50" w:after="156" w:afterLines="50"/>
                    <w:jc w:val="left"/>
                    <w:textAlignment w:val="auto"/>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评审结论（通过/不通过）</w:t>
                  </w:r>
                </w:p>
              </w:tc>
              <w:tc>
                <w:tcPr>
                  <w:tcW w:w="1006" w:type="dxa"/>
                  <w:tcBorders>
                    <w:top w:val="nil"/>
                    <w:left w:val="nil"/>
                    <w:bottom w:val="single" w:color="000000" w:sz="12" w:space="0"/>
                    <w:right w:val="single" w:color="000000" w:sz="12" w:space="0"/>
                  </w:tcBorders>
                  <w:shd w:val="clear" w:color="auto" w:fill="auto"/>
                  <w:vAlign w:val="center"/>
                </w:tcPr>
                <w:p w14:paraId="48884F25">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46" w:type="dxa"/>
                  <w:tcBorders>
                    <w:top w:val="nil"/>
                    <w:left w:val="nil"/>
                    <w:bottom w:val="single" w:color="000000" w:sz="12" w:space="0"/>
                    <w:right w:val="single" w:color="000000" w:sz="12" w:space="0"/>
                  </w:tcBorders>
                  <w:shd w:val="clear" w:color="auto" w:fill="auto"/>
                  <w:vAlign w:val="center"/>
                </w:tcPr>
                <w:p w14:paraId="7473B166">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c>
                <w:tcPr>
                  <w:tcW w:w="1017" w:type="dxa"/>
                  <w:tcBorders>
                    <w:top w:val="nil"/>
                    <w:left w:val="nil"/>
                    <w:bottom w:val="single" w:color="000000" w:sz="12" w:space="0"/>
                    <w:right w:val="single" w:color="000000" w:sz="12" w:space="0"/>
                  </w:tcBorders>
                  <w:shd w:val="clear" w:color="auto" w:fill="auto"/>
                  <w:vAlign w:val="center"/>
                </w:tcPr>
                <w:p w14:paraId="08D2C9DB">
                  <w:pPr>
                    <w:numPr>
                      <w:ilvl w:val="0"/>
                      <w:numId w:val="0"/>
                    </w:numPr>
                    <w:adjustRightInd w:val="0"/>
                    <w:snapToGrid w:val="0"/>
                    <w:spacing w:before="156" w:beforeLines="50" w:after="156" w:afterLines="50"/>
                    <w:jc w:val="left"/>
                    <w:rPr>
                      <w:rFonts w:hint="eastAsia" w:ascii="宋体" w:hAnsi="宋体" w:eastAsia="宋体" w:cs="宋体"/>
                      <w:i w:val="0"/>
                      <w:iCs w:val="0"/>
                      <w:color w:val="000000"/>
                      <w:sz w:val="18"/>
                      <w:szCs w:val="18"/>
                      <w:highlight w:val="none"/>
                      <w:u w:val="none"/>
                    </w:rPr>
                  </w:pPr>
                </w:p>
              </w:tc>
            </w:tr>
          </w:tbl>
          <w:p w14:paraId="5BB491DD">
            <w:pPr>
              <w:numPr>
                <w:ilvl w:val="0"/>
                <w:numId w:val="0"/>
              </w:numPr>
              <w:adjustRightInd w:val="0"/>
              <w:snapToGrid w:val="0"/>
              <w:spacing w:before="156" w:beforeLines="50" w:after="156" w:afterLines="50" w:line="240" w:lineRule="auto"/>
              <w:rPr>
                <w:rFonts w:hint="eastAsia" w:ascii="宋体" w:hAnsi="宋体" w:cs="宋体"/>
                <w:sz w:val="18"/>
                <w:szCs w:val="18"/>
                <w:highlight w:val="none"/>
              </w:rPr>
            </w:pPr>
            <w:r>
              <w:rPr>
                <w:rFonts w:hint="eastAsia" w:ascii="宋体" w:hAnsi="宋体" w:cs="宋体"/>
                <w:sz w:val="18"/>
                <w:szCs w:val="18"/>
                <w:highlight w:val="none"/>
              </w:rPr>
              <w:t>说明：</w:t>
            </w:r>
          </w:p>
          <w:p w14:paraId="1AB2489C">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投标人分栏中填写“√”表示该项符合竞选文件要求，“×”表示该项不符合竞选文件要求，“○”表示无该项内容；</w:t>
            </w:r>
          </w:p>
          <w:p w14:paraId="5697A80D">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经评标委员会审核后，出现一个“×”的结论为“不通过”，即按废标处理。</w:t>
            </w:r>
          </w:p>
          <w:p w14:paraId="661C22B2">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表中全部条件满足为“通过”，同意进入下一阶段评审。</w:t>
            </w:r>
          </w:p>
          <w:p w14:paraId="2D634EB8">
            <w:pPr>
              <w:numPr>
                <w:ilvl w:val="-1"/>
                <w:numId w:val="0"/>
              </w:numPr>
              <w:adjustRightInd w:val="0"/>
              <w:snapToGrid w:val="0"/>
              <w:spacing w:before="156" w:beforeLines="50" w:after="156" w:afterLines="50" w:line="240" w:lineRule="auto"/>
              <w:ind w:firstLine="0" w:firstLineChars="0"/>
              <w:rPr>
                <w:rFonts w:hint="eastAsia" w:ascii="宋体" w:hAnsi="宋体" w:cs="宋体"/>
                <w:sz w:val="18"/>
                <w:szCs w:val="18"/>
                <w:highlight w:val="none"/>
              </w:rPr>
            </w:pPr>
            <w:r>
              <w:rPr>
                <w:rFonts w:hint="eastAsia" w:ascii="宋体" w:hAnsi="宋体" w:cs="宋体"/>
                <w:sz w:val="18"/>
                <w:szCs w:val="18"/>
                <w:highlight w:val="none"/>
              </w:rPr>
              <w:t>结论汇总意见采取少数服从多数原则确定，即超过半数评选小组成员的结论为“通过”则该参选单位通过资格审查及初步审查，否则不能通过。</w:t>
            </w:r>
          </w:p>
          <w:p w14:paraId="3F939703">
            <w:pPr>
              <w:widowControl/>
              <w:numPr>
                <w:ilvl w:val="0"/>
                <w:numId w:val="0"/>
              </w:numPr>
              <w:adjustRightInd w:val="0"/>
              <w:snapToGrid w:val="0"/>
              <w:spacing w:before="156" w:beforeLines="50" w:after="156" w:afterLines="50"/>
              <w:jc w:val="left"/>
              <w:rPr>
                <w:rFonts w:ascii="宋体" w:hAnsi="宋体" w:cs="宋体"/>
                <w:b/>
                <w:bCs/>
                <w:color w:val="000000"/>
                <w:kern w:val="0"/>
                <w:sz w:val="24"/>
                <w:szCs w:val="24"/>
              </w:rPr>
            </w:pPr>
            <w:r>
              <w:rPr>
                <w:rFonts w:hint="eastAsia" w:ascii="宋体" w:hAnsi="宋体" w:cs="宋体"/>
                <w:sz w:val="18"/>
                <w:szCs w:val="18"/>
                <w:highlight w:val="none"/>
              </w:rPr>
              <w:t>评审小组成员签名：                                                      日期</w:t>
            </w:r>
            <w:r>
              <w:rPr>
                <w:rFonts w:hint="eastAsia" w:ascii="宋体" w:hAnsi="宋体" w:cs="宋体"/>
                <w:sz w:val="18"/>
                <w:szCs w:val="18"/>
                <w:highlight w:val="none"/>
                <w:lang w:eastAsia="zh-CN"/>
              </w:rPr>
              <w:t>：</w:t>
            </w:r>
          </w:p>
        </w:tc>
      </w:tr>
    </w:tbl>
    <w:p w14:paraId="4A733BA9">
      <w:pPr>
        <w:pStyle w:val="3"/>
        <w:rPr>
          <w:rFonts w:hint="eastAsia" w:ascii="宋体" w:hAnsi="宋体" w:eastAsia="宋体" w:cs="宋体"/>
          <w:sz w:val="24"/>
          <w:szCs w:val="24"/>
          <w:lang w:val="en-US" w:eastAsia="zh-CN"/>
        </w:rPr>
      </w:pPr>
    </w:p>
    <w:p w14:paraId="72890110">
      <w:pPr>
        <w:pStyle w:val="3"/>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附表2 </w:t>
      </w:r>
    </w:p>
    <w:p w14:paraId="32D18DD4">
      <w:pPr>
        <w:rPr>
          <w:rFonts w:hint="eastAsia" w:ascii="宋体" w:hAnsi="宋体" w:cs="宋体"/>
          <w:sz w:val="24"/>
          <w:szCs w:val="24"/>
        </w:rPr>
        <w:sectPr>
          <w:pgSz w:w="11906" w:h="16838"/>
          <w:pgMar w:top="720" w:right="568" w:bottom="720" w:left="720" w:header="720" w:footer="720" w:gutter="0"/>
          <w:cols w:space="720" w:num="1"/>
          <w:docGrid w:type="linesAndChars" w:linePitch="312" w:charSpace="0"/>
        </w:sectPr>
      </w:pPr>
    </w:p>
    <w:bookmarkEnd w:id="67"/>
    <w:p w14:paraId="4C8AC33D">
      <w:pPr>
        <w:pStyle w:val="3"/>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hint="eastAsia" w:ascii="宋体" w:hAnsi="宋体" w:eastAsia="宋体" w:cs="宋体"/>
          <w:sz w:val="24"/>
          <w:szCs w:val="24"/>
          <w:highlight w:val="none"/>
        </w:rPr>
        <w:t>综合评分法</w:t>
      </w:r>
    </w:p>
    <w:p w14:paraId="2EB1F94A">
      <w:pPr>
        <w:adjustRightInd w:val="0"/>
        <w:snapToGrid w:val="0"/>
        <w:spacing w:line="600" w:lineRule="exact"/>
        <w:jc w:val="left"/>
        <w:rPr>
          <w:rFonts w:hint="eastAsia" w:ascii="宋体" w:hAnsi="宋体" w:cs="宋体"/>
          <w:b/>
          <w:sz w:val="24"/>
          <w:szCs w:val="24"/>
          <w:highlight w:val="none"/>
        </w:rPr>
      </w:pPr>
      <w:r>
        <w:rPr>
          <w:rFonts w:hint="eastAsia" w:ascii="宋体" w:hAnsi="宋体" w:cs="宋体"/>
          <w:b/>
          <w:sz w:val="24"/>
          <w:szCs w:val="24"/>
          <w:highlight w:val="none"/>
        </w:rPr>
        <w:t>1.评审方法</w:t>
      </w:r>
    </w:p>
    <w:p w14:paraId="535FA9E6">
      <w:pPr>
        <w:adjustRightInd w:val="0"/>
        <w:snapToGrid w:val="0"/>
        <w:spacing w:line="60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本次评审采用综合评分法。</w:t>
      </w:r>
    </w:p>
    <w:p w14:paraId="5FEE88EA">
      <w:pPr>
        <w:adjustRightInd w:val="0"/>
        <w:snapToGrid w:val="0"/>
        <w:spacing w:line="600" w:lineRule="exact"/>
        <w:jc w:val="left"/>
        <w:rPr>
          <w:rFonts w:hint="eastAsia" w:ascii="宋体" w:hAnsi="宋体" w:cs="宋体"/>
          <w:b/>
          <w:sz w:val="24"/>
          <w:szCs w:val="24"/>
          <w:highlight w:val="none"/>
        </w:rPr>
      </w:pPr>
      <w:r>
        <w:rPr>
          <w:rFonts w:hint="eastAsia" w:ascii="宋体" w:hAnsi="宋体" w:cs="宋体"/>
          <w:b/>
          <w:sz w:val="24"/>
          <w:szCs w:val="24"/>
          <w:highlight w:val="none"/>
        </w:rPr>
        <w:t>2.评审程序</w:t>
      </w:r>
    </w:p>
    <w:p w14:paraId="4C6314AC">
      <w:pPr>
        <w:adjustRightInd w:val="0"/>
        <w:snapToGrid w:val="0"/>
        <w:spacing w:line="600" w:lineRule="exact"/>
        <w:ind w:firstLine="555"/>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 xml:space="preserve">2.1 </w:t>
      </w:r>
      <w:r>
        <w:rPr>
          <w:rFonts w:hint="eastAsia" w:ascii="宋体" w:hAnsi="宋体" w:cs="宋体"/>
          <w:sz w:val="24"/>
          <w:szCs w:val="24"/>
          <w:highlight w:val="none"/>
          <w:lang w:val="en-US" w:eastAsia="zh-CN"/>
        </w:rPr>
        <w:t>资格性、符合性审查</w:t>
      </w:r>
    </w:p>
    <w:p w14:paraId="29E743E8">
      <w:pPr>
        <w:adjustRightInd w:val="0"/>
        <w:snapToGrid w:val="0"/>
        <w:spacing w:line="600" w:lineRule="exact"/>
        <w:ind w:firstLine="555"/>
        <w:jc w:val="left"/>
        <w:rPr>
          <w:rFonts w:hint="eastAsia" w:ascii="宋体" w:hAnsi="宋体" w:cs="宋体"/>
          <w:sz w:val="24"/>
          <w:szCs w:val="24"/>
          <w:highlight w:val="none"/>
        </w:rPr>
      </w:pPr>
      <w:r>
        <w:rPr>
          <w:rFonts w:hint="eastAsia" w:ascii="宋体" w:hAnsi="宋体" w:cs="宋体"/>
          <w:sz w:val="24"/>
          <w:szCs w:val="24"/>
          <w:highlight w:val="none"/>
        </w:rPr>
        <w:t>2.2详细评审</w:t>
      </w:r>
    </w:p>
    <w:p w14:paraId="62A4CBC3">
      <w:pPr>
        <w:ind w:firstLine="480" w:firstLineChars="200"/>
        <w:rPr>
          <w:rFonts w:hint="eastAsia" w:ascii="宋体" w:hAnsi="宋体" w:cs="宋体"/>
          <w:sz w:val="24"/>
          <w:szCs w:val="24"/>
          <w:highlight w:val="none"/>
        </w:rPr>
      </w:pPr>
      <w:r>
        <w:rPr>
          <w:rFonts w:hint="eastAsia" w:ascii="宋体" w:hAnsi="宋体" w:cs="宋体"/>
          <w:sz w:val="24"/>
          <w:szCs w:val="24"/>
          <w:highlight w:val="none"/>
        </w:rPr>
        <w:t>对通过初步评审的响应文件采用综合评分法进行详细评审。详细评审内容包括商务评审、技术评审和价格评审，其中商务评审比重</w:t>
      </w:r>
      <w:r>
        <w:rPr>
          <w:rFonts w:hint="eastAsia" w:ascii="宋体" w:hAnsi="宋体" w:cs="宋体"/>
          <w:sz w:val="24"/>
          <w:szCs w:val="24"/>
          <w:highlight w:val="none"/>
          <w:u w:val="single"/>
          <w:lang w:val="en-US" w:eastAsia="zh-CN"/>
        </w:rPr>
        <w:t>20</w:t>
      </w:r>
      <w:r>
        <w:rPr>
          <w:rFonts w:hint="eastAsia" w:ascii="宋体" w:hAnsi="宋体" w:cs="宋体"/>
          <w:sz w:val="24"/>
          <w:szCs w:val="24"/>
          <w:highlight w:val="none"/>
        </w:rPr>
        <w:t>%，技术评审比重</w:t>
      </w:r>
      <w:r>
        <w:rPr>
          <w:rFonts w:hint="eastAsia" w:ascii="宋体" w:hAnsi="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 xml:space="preserve">50 </w:t>
      </w:r>
      <w:r>
        <w:rPr>
          <w:rFonts w:hint="eastAsia" w:ascii="宋体" w:hAnsi="宋体" w:cs="宋体"/>
          <w:sz w:val="24"/>
          <w:szCs w:val="24"/>
          <w:highlight w:val="none"/>
        </w:rPr>
        <w:t>%、价格评审比重</w:t>
      </w:r>
      <w:r>
        <w:rPr>
          <w:rFonts w:hint="eastAsia" w:ascii="宋体" w:hAnsi="宋体" w:cs="宋体"/>
          <w:sz w:val="24"/>
          <w:szCs w:val="24"/>
          <w:highlight w:val="none"/>
          <w:u w:val="single"/>
          <w:lang w:val="en-US" w:eastAsia="zh-CN"/>
        </w:rPr>
        <w:t>40</w:t>
      </w:r>
      <w:r>
        <w:rPr>
          <w:rFonts w:hint="eastAsia" w:ascii="宋体" w:hAnsi="宋体" w:cs="宋体"/>
          <w:sz w:val="24"/>
          <w:szCs w:val="24"/>
          <w:highlight w:val="none"/>
        </w:rPr>
        <w:t>%。</w:t>
      </w:r>
    </w:p>
    <w:p w14:paraId="6D49B022">
      <w:pPr>
        <w:pStyle w:val="8"/>
        <w:rPr>
          <w:rFonts w:hint="eastAsia"/>
        </w:rPr>
      </w:pPr>
    </w:p>
    <w:tbl>
      <w:tblPr>
        <w:tblStyle w:val="22"/>
        <w:tblW w:w="100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5"/>
        <w:gridCol w:w="1365"/>
        <w:gridCol w:w="6375"/>
        <w:gridCol w:w="1080"/>
      </w:tblGrid>
      <w:tr w14:paraId="713B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BED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评审内容</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09F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评审因素</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4449">
            <w:pPr>
              <w:keepNext w:val="0"/>
              <w:keepLines w:val="0"/>
              <w:widowControl/>
              <w:suppressLineNumbers w:val="0"/>
              <w:jc w:val="center"/>
              <w:textAlignment w:val="center"/>
              <w:rPr>
                <w:rFonts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分值</w:t>
            </w:r>
          </w:p>
        </w:tc>
      </w:tr>
      <w:tr w14:paraId="7391F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CEE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商务部分（20分）</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F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类似项目业绩</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34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投标人自2021年以来具有国企类、能源类企业人力资源管理咨询服务项目的业绩，每个项目得2分；满分10分。注：以合同签订时间为准。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991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02E0">
            <w:pPr>
              <w:jc w:val="center"/>
              <w:rPr>
                <w:rFonts w:hint="eastAsia" w:ascii="宋体" w:hAnsi="宋体" w:eastAsia="宋体" w:cs="宋体"/>
                <w:i w:val="0"/>
                <w:iCs w:val="0"/>
                <w:color w:val="000000"/>
                <w:sz w:val="20"/>
                <w:szCs w:val="20"/>
                <w:u w:val="none"/>
              </w:rPr>
            </w:pP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19E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资质证书</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B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投标人具有人力资源服务许可证或其他人力资源相关证书得4分（需提供证书复印件）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2AA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C24A9">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C4FF4">
            <w:pPr>
              <w:jc w:val="center"/>
              <w:rPr>
                <w:rFonts w:hint="eastAsia" w:ascii="宋体" w:hAnsi="宋体" w:eastAsia="宋体" w:cs="宋体"/>
                <w:i w:val="0"/>
                <w:iCs w:val="0"/>
                <w:color w:val="000000"/>
                <w:sz w:val="20"/>
                <w:szCs w:val="20"/>
                <w:u w:val="none"/>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D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获得ISO90001质量管理体系认证证书、ISO14001环境管理体系认证证书、ISO45001职业健康安全管理体系认证证书、ISO27001信息安全管理体系认证证书、ISO27701隐私信息管理体系认证证书的，每个证书得2分，最高6分（需提供证书复印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E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981F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1F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技术部分（40分)</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40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服务团队及人员配置</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8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本项目拟派的项目负责人情况：                                             1、咨询服务从业年限：达10年及以上，得2分；8-9年得1分。低于8年不得分。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（提供项目负责人从事咨询服务工作年限证明材料，合作项目合同或社保等为依据。）                                                   2、业绩情况：项目负责人自从事咨询以来具有国有企业人力资源管理类项目经验，或能源类企业人力资源管理类项目经验，每个得0.5分，最高得2分。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（提供项目负责人类似项目同类岗位的业绩合同为依据。）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D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FA4A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0D53">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7EB7">
            <w:pPr>
              <w:jc w:val="center"/>
              <w:rPr>
                <w:rFonts w:hint="eastAsia" w:ascii="宋体" w:hAnsi="宋体" w:eastAsia="宋体" w:cs="宋体"/>
                <w:i w:val="0"/>
                <w:iCs w:val="0"/>
                <w:color w:val="000000"/>
                <w:sz w:val="20"/>
                <w:szCs w:val="20"/>
                <w:u w:val="none"/>
              </w:rPr>
            </w:pPr>
          </w:p>
        </w:tc>
        <w:tc>
          <w:tcPr>
            <w:tcW w:w="6375" w:type="dxa"/>
            <w:tcBorders>
              <w:top w:val="nil"/>
              <w:left w:val="nil"/>
              <w:bottom w:val="nil"/>
              <w:right w:val="nil"/>
            </w:tcBorders>
            <w:shd w:val="clear" w:color="auto" w:fill="auto"/>
            <w:vAlign w:val="center"/>
          </w:tcPr>
          <w:p w14:paraId="7FB7DE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本项目拟派项目经理情况：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1.咨询服务从业年限达6年及以上，得2分，否则不得分。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（提供项目经理从事咨询服务工作年限证明材料，合作项目合同或社保等为依据。）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2.近五年参与过的国有企业或能源类企业人力资源管理类项目的，每个项目得0.5分，最多得2分。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（提供项目经理类似项目同类岗位的业绩合同为依据。）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2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F28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1"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F53D">
            <w:pPr>
              <w:jc w:val="center"/>
              <w:rPr>
                <w:rFonts w:hint="eastAsia" w:ascii="宋体" w:hAnsi="宋体" w:eastAsia="宋体" w:cs="宋体"/>
                <w:i w:val="0"/>
                <w:iCs w:val="0"/>
                <w:color w:val="000000"/>
                <w:sz w:val="20"/>
                <w:szCs w:val="20"/>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31E7">
            <w:pPr>
              <w:jc w:val="center"/>
              <w:rPr>
                <w:rFonts w:hint="eastAsia" w:ascii="宋体" w:hAnsi="宋体" w:eastAsia="宋体" w:cs="宋体"/>
                <w:i w:val="0"/>
                <w:iCs w:val="0"/>
                <w:color w:val="000000"/>
                <w:sz w:val="20"/>
                <w:szCs w:val="20"/>
                <w:u w:val="none"/>
              </w:rPr>
            </w:pP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FB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本项目拟派咨询团队: 团队人数（除项目负责人外）：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1.人数≥3人，得3分；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2.人数=2人，得2分；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3.人数＜2人，得1分。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（需提供项目团队成员简历）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7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7A0D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6CF26">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6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总体方案</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93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投标人对行业和国有企业体制机制的理解，结合公司发展情况，提出对本项目的背景分析，投标人可结合自身过往完成过的案例，进行对比描述说明,围绕公司战略目标、业务定位、管理现状制定管理提升咨询项目建议书，包括具体技术思路和方法。优：10-12分，良：7-9分，中：4-6分，差：0-3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D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557B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F228">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A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项目响应及进度控制</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C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项目方案各环节对竞选文件中管理咨询项目所需清单的响应程度，工作时间与进度计划编排是否满足本项目的进度要求，根据投标人提出的咨询实施计划和进度的控制措施进行评议：优：7-8分，良：5-6分，中：3-4分，差：0-2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9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DB3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29938">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9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服务评价</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5E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投标人2020年以来获得同类项目业主考核评价为正面评价的（优秀、优良、良好、满意或相当于类似评价），每提供一个得1分，本项最高得5分。 注：需提供评价书面证明材料。（同一项目按一份计算，不重复计算分数）。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F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3FB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F7F7">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E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增值服务</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4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提供用户需求书内容以外、经评比认定有价值的增值服务项目，提供落地指导的精细化程度，包括但不限于执行指导、半年以上的维护服务等，每提供一项增值服务得2分，最高为4分。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0C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131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26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32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价格部分（40分）</w:t>
            </w:r>
          </w:p>
        </w:tc>
        <w:tc>
          <w:tcPr>
            <w:tcW w:w="6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93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价格分满分40分，各竞投人的价格得分按如下标准计算：基准价：当投标人数＞5名时，以去掉最高和最低报价后剩余投标人有效投标报价的平均值作为评标基准价；当投标人≤5名时，以所有投标人有效投标报价的平均值作为评标基准价；投标人的评标价每低于评标基准价1%扣0.5分；投标人评标价每高于评标基准价1%扣1分。注：竞选报价得分精确至小数点后两位，第三位四舍五入，最低为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2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bl>
    <w:p w14:paraId="40AE81B8">
      <w:pPr>
        <w:pStyle w:val="8"/>
        <w:rPr>
          <w:rFonts w:hint="eastAsia" w:ascii="宋体" w:hAnsi="宋体" w:cs="宋体"/>
          <w:sz w:val="24"/>
          <w:szCs w:val="24"/>
          <w:highlight w:val="yellow"/>
        </w:rPr>
      </w:pPr>
    </w:p>
    <w:p w14:paraId="73DC2670">
      <w:pPr>
        <w:rPr>
          <w:rFonts w:hint="eastAsia"/>
        </w:rPr>
      </w:pPr>
    </w:p>
    <w:p w14:paraId="2EB7492B">
      <w:pPr>
        <w:pStyle w:val="5"/>
        <w:ind w:firstLine="0" w:firstLineChars="0"/>
        <w:rPr>
          <w:rFonts w:hint="eastAsia" w:ascii="宋体" w:hAnsi="宋体" w:cs="宋体"/>
        </w:rPr>
      </w:pPr>
    </w:p>
    <w:p w14:paraId="35EBD6E4">
      <w:pPr>
        <w:pStyle w:val="5"/>
        <w:ind w:firstLine="0" w:firstLineChars="0"/>
        <w:rPr>
          <w:rFonts w:hint="eastAsia" w:ascii="宋体" w:hAnsi="宋体" w:cs="宋体"/>
        </w:rPr>
      </w:pPr>
    </w:p>
    <w:p w14:paraId="3971B4FF">
      <w:pPr>
        <w:pStyle w:val="5"/>
        <w:ind w:firstLine="0" w:firstLineChars="0"/>
        <w:rPr>
          <w:rFonts w:hint="eastAsia" w:ascii="宋体" w:hAnsi="宋体" w:cs="宋体"/>
        </w:rPr>
      </w:pPr>
    </w:p>
    <w:p w14:paraId="14029094">
      <w:pPr>
        <w:pStyle w:val="5"/>
        <w:ind w:firstLine="0" w:firstLineChars="0"/>
        <w:rPr>
          <w:rFonts w:hint="eastAsia" w:ascii="宋体" w:hAnsi="宋体" w:cs="宋体"/>
        </w:rPr>
      </w:pPr>
    </w:p>
    <w:p w14:paraId="6156C269">
      <w:pPr>
        <w:pStyle w:val="5"/>
        <w:ind w:firstLine="0" w:firstLineChars="0"/>
        <w:rPr>
          <w:rFonts w:hint="eastAsia" w:ascii="宋体" w:hAnsi="宋体" w:cs="宋体"/>
        </w:rPr>
      </w:pPr>
    </w:p>
    <w:p w14:paraId="03D8FF15">
      <w:pPr>
        <w:pStyle w:val="5"/>
        <w:ind w:firstLine="0" w:firstLineChars="0"/>
        <w:rPr>
          <w:rFonts w:hint="eastAsia" w:ascii="宋体" w:hAnsi="宋体" w:cs="宋体"/>
        </w:rPr>
      </w:pPr>
    </w:p>
    <w:p w14:paraId="671F153E">
      <w:pPr>
        <w:pStyle w:val="5"/>
        <w:ind w:firstLine="0" w:firstLineChars="0"/>
        <w:rPr>
          <w:rFonts w:hint="eastAsia" w:ascii="宋体" w:hAnsi="宋体" w:cs="宋体"/>
        </w:rPr>
      </w:pPr>
    </w:p>
    <w:p w14:paraId="1EE6E998">
      <w:pPr>
        <w:pStyle w:val="5"/>
        <w:ind w:firstLine="0" w:firstLineChars="0"/>
        <w:rPr>
          <w:rFonts w:hint="eastAsia" w:ascii="宋体" w:hAnsi="宋体" w:cs="宋体"/>
        </w:rPr>
      </w:pPr>
    </w:p>
    <w:p w14:paraId="33164B2D">
      <w:pPr>
        <w:pStyle w:val="5"/>
        <w:ind w:firstLine="0" w:firstLineChars="0"/>
        <w:rPr>
          <w:rFonts w:hint="eastAsia" w:ascii="宋体" w:hAnsi="宋体" w:cs="宋体"/>
        </w:rPr>
      </w:pPr>
    </w:p>
    <w:p w14:paraId="59FAA791">
      <w:pPr>
        <w:pStyle w:val="5"/>
        <w:ind w:firstLine="0" w:firstLineChars="0"/>
        <w:rPr>
          <w:rFonts w:hint="eastAsia" w:ascii="宋体" w:hAnsi="宋体" w:cs="宋体"/>
        </w:rPr>
      </w:pPr>
    </w:p>
    <w:p w14:paraId="2D8F629D">
      <w:pPr>
        <w:pStyle w:val="5"/>
        <w:ind w:firstLine="0" w:firstLineChars="0"/>
        <w:rPr>
          <w:rFonts w:hint="eastAsia" w:ascii="宋体" w:hAnsi="宋体" w:cs="宋体"/>
        </w:rPr>
      </w:pPr>
    </w:p>
    <w:p w14:paraId="67922DC1">
      <w:pPr>
        <w:pStyle w:val="5"/>
        <w:ind w:firstLine="0" w:firstLineChars="0"/>
        <w:rPr>
          <w:rFonts w:hint="eastAsia" w:ascii="宋体" w:hAnsi="宋体" w:cs="宋体"/>
        </w:rPr>
      </w:pPr>
    </w:p>
    <w:p w14:paraId="1D0E91B3">
      <w:pPr>
        <w:pStyle w:val="5"/>
        <w:ind w:firstLine="0" w:firstLineChars="0"/>
        <w:rPr>
          <w:rFonts w:hint="eastAsia" w:ascii="宋体" w:hAnsi="宋体" w:cs="宋体"/>
        </w:rPr>
      </w:pPr>
    </w:p>
    <w:p w14:paraId="52B62294">
      <w:pPr>
        <w:pStyle w:val="5"/>
        <w:ind w:firstLine="0" w:firstLineChars="0"/>
        <w:rPr>
          <w:rFonts w:hint="eastAsia" w:ascii="宋体" w:hAnsi="宋体" w:cs="宋体"/>
        </w:rPr>
      </w:pPr>
    </w:p>
    <w:p w14:paraId="63FEB800">
      <w:pPr>
        <w:pStyle w:val="5"/>
        <w:ind w:firstLine="0" w:firstLineChars="0"/>
        <w:rPr>
          <w:rFonts w:hint="eastAsia" w:ascii="宋体" w:hAnsi="宋体" w:cs="宋体"/>
        </w:rPr>
      </w:pPr>
      <w:r>
        <w:rPr>
          <w:rFonts w:hint="eastAsia" w:ascii="宋体" w:hAnsi="宋体" w:cs="宋体"/>
        </w:rPr>
        <w:t>附件3  需求书</w:t>
      </w:r>
    </w:p>
    <w:p w14:paraId="43CE0304">
      <w:pPr>
        <w:spacing w:line="560" w:lineRule="exact"/>
        <w:ind w:firstLine="482" w:firstLineChars="200"/>
        <w:jc w:val="center"/>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项目需求</w:t>
      </w:r>
    </w:p>
    <w:p w14:paraId="67081465">
      <w:pPr>
        <w:pStyle w:val="3"/>
        <w:spacing w:before="0" w:after="0" w:line="240" w:lineRule="auto"/>
        <w:rPr>
          <w:rFonts w:hint="eastAsia" w:ascii="宋体" w:hAnsi="宋体" w:eastAsia="宋体" w:cs="宋体"/>
          <w:sz w:val="24"/>
          <w:szCs w:val="24"/>
        </w:rPr>
      </w:pPr>
      <w:r>
        <w:rPr>
          <w:rFonts w:hint="eastAsia" w:ascii="宋体" w:hAnsi="宋体" w:eastAsia="宋体" w:cs="宋体"/>
          <w:sz w:val="24"/>
          <w:szCs w:val="24"/>
          <w:lang w:val="zh-TW" w:eastAsia="zh-TW"/>
        </w:rPr>
        <w:t>一、项目</w:t>
      </w:r>
      <w:r>
        <w:rPr>
          <w:rFonts w:hint="eastAsia" w:ascii="宋体" w:hAnsi="宋体" w:eastAsia="宋体" w:cs="宋体"/>
          <w:kern w:val="0"/>
          <w:sz w:val="24"/>
          <w:szCs w:val="24"/>
          <w:lang w:val="zh-TW"/>
        </w:rPr>
        <w:t>目标</w:t>
      </w:r>
    </w:p>
    <w:p w14:paraId="74BD22E2">
      <w:pPr>
        <w:ind w:firstLine="480" w:firstLineChars="200"/>
        <w:rPr>
          <w:rFonts w:hint="eastAsia" w:ascii="宋体" w:hAnsi="宋体" w:eastAsia="宋体" w:cs="宋体"/>
          <w:sz w:val="24"/>
          <w:szCs w:val="24"/>
        </w:rPr>
      </w:pPr>
      <w:r>
        <w:rPr>
          <w:rFonts w:hint="eastAsia" w:ascii="宋体" w:hAnsi="宋体" w:eastAsia="宋体" w:cs="宋体"/>
          <w:sz w:val="24"/>
          <w:szCs w:val="24"/>
        </w:rPr>
        <w:t>根据公司的中长期发展战略、业务发展阶段特点，结合市场和行业发展情况，对公司管理现状进行诊断分析，设计出一套科学合理、市场化运作的组织架构体系，编制薪酬管理体系、绩效考核体系以及人才队伍建设方案，并确保方案具有科学性、前瞻性、指导性和可操作性，能够促进发展并真正落地。从而在经营管控、运营支撑、运营效率、收入利润、文化理念、队伍建设等多个方面实现公司经营管理水平的全面提升，支撑公司业务做大做强，实现整体效益最大化。</w:t>
      </w:r>
    </w:p>
    <w:p w14:paraId="211E3414">
      <w:pPr>
        <w:pStyle w:val="3"/>
        <w:spacing w:before="0" w:after="0" w:line="240" w:lineRule="auto"/>
        <w:rPr>
          <w:rFonts w:hint="eastAsia" w:ascii="宋体" w:hAnsi="宋体" w:eastAsia="宋体" w:cs="宋体"/>
          <w:kern w:val="0"/>
          <w:sz w:val="24"/>
          <w:szCs w:val="24"/>
          <w:lang w:val="zh-TW"/>
        </w:rPr>
      </w:pPr>
      <w:r>
        <w:rPr>
          <w:rFonts w:hint="eastAsia" w:ascii="宋体" w:hAnsi="宋体" w:eastAsia="宋体" w:cs="宋体"/>
          <w:kern w:val="0"/>
          <w:sz w:val="24"/>
          <w:szCs w:val="24"/>
          <w:lang w:val="zh-TW"/>
        </w:rPr>
        <w:t>二、项目内容及成果</w:t>
      </w:r>
    </w:p>
    <w:p w14:paraId="7387C446">
      <w:pPr>
        <w:ind w:firstLine="480" w:firstLineChars="200"/>
        <w:rPr>
          <w:rFonts w:hint="eastAsia" w:ascii="宋体" w:hAnsi="宋体" w:eastAsia="宋体" w:cs="宋体"/>
          <w:sz w:val="24"/>
          <w:szCs w:val="24"/>
        </w:rPr>
      </w:pPr>
      <w:r>
        <w:rPr>
          <w:rFonts w:hint="eastAsia" w:ascii="宋体" w:hAnsi="宋体" w:eastAsia="宋体" w:cs="宋体"/>
          <w:sz w:val="24"/>
          <w:szCs w:val="24"/>
        </w:rPr>
        <w:t>开展组织岗位体系、工资总额管理建议、员工薪酬体系三个模块优化设计。</w:t>
      </w:r>
    </w:p>
    <w:p w14:paraId="789D4B63">
      <w:pPr>
        <w:ind w:firstLine="480" w:firstLineChars="200"/>
        <w:rPr>
          <w:rFonts w:hint="eastAsia" w:ascii="宋体" w:hAnsi="宋体" w:eastAsia="宋体" w:cs="宋体"/>
          <w:sz w:val="24"/>
          <w:szCs w:val="24"/>
        </w:rPr>
      </w:pPr>
      <w:r>
        <w:rPr>
          <w:rFonts w:hint="eastAsia" w:ascii="宋体" w:hAnsi="宋体" w:eastAsia="宋体" w:cs="宋体"/>
          <w:sz w:val="24"/>
          <w:szCs w:val="24"/>
        </w:rPr>
        <w:t>（一）项目内容</w:t>
      </w:r>
    </w:p>
    <w:p w14:paraId="4A177955">
      <w:p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前期调研：</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内部资料、基本情况研究</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相关政策文件梳理及外部标杆案例分析</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调研访谈</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调研诊断分析，形成调研诊断小结</w:t>
      </w:r>
      <w:r>
        <w:rPr>
          <w:rFonts w:hint="eastAsia" w:ascii="宋体" w:hAnsi="宋体" w:eastAsia="宋体" w:cs="宋体"/>
          <w:sz w:val="24"/>
          <w:szCs w:val="24"/>
          <w:lang w:eastAsia="zh-CN"/>
        </w:rPr>
        <w:t>。</w:t>
      </w:r>
    </w:p>
    <w:p w14:paraId="28002CBF">
      <w:pPr>
        <w:ind w:firstLine="482" w:firstLineChars="200"/>
        <w:rPr>
          <w:rFonts w:hint="eastAsia" w:ascii="宋体" w:hAnsi="宋体" w:eastAsia="宋体" w:cs="宋体"/>
          <w:sz w:val="24"/>
          <w:szCs w:val="24"/>
        </w:rPr>
      </w:pPr>
      <w:r>
        <w:rPr>
          <w:rFonts w:hint="eastAsia" w:ascii="宋体" w:hAnsi="宋体" w:eastAsia="宋体" w:cs="宋体"/>
          <w:b/>
          <w:bCs/>
          <w:sz w:val="24"/>
          <w:szCs w:val="24"/>
        </w:rPr>
        <w:t>组织岗位体系</w:t>
      </w:r>
      <w:r>
        <w:rPr>
          <w:rFonts w:hint="eastAsia" w:ascii="宋体" w:hAnsi="宋体" w:eastAsia="宋体" w:cs="宋体"/>
          <w:b/>
          <w:bCs/>
          <w:sz w:val="24"/>
          <w:szCs w:val="24"/>
          <w:lang w:val="en-US" w:eastAsia="zh-CN"/>
        </w:rPr>
        <w:t>优化</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开展公司战略及不同业务板块运营模式分析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明确公司总部及下属企业的功能定位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基于组织管控模式分析，梳理公司本部与下属企业权责界面</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公司本部组织架构优化设计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公司本部部门职责优化设计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对部门内功能模块、关键职责进行梳理、分解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开展岗位工作结构与工作量等分析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部门内部岗位设置优化建议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岗位说明书优化设计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岗位价值评估，并形成岗位等级表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公司员工编制总量影响因素分析与提取</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公司员工编制总量模型及编制标准与区间设计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rPr>
        <w:t>公司员工编制总量建议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14</w:t>
      </w:r>
      <w:r>
        <w:rPr>
          <w:rFonts w:hint="eastAsia" w:ascii="宋体" w:hAnsi="宋体" w:eastAsia="宋体" w:cs="宋体"/>
          <w:sz w:val="24"/>
          <w:szCs w:val="24"/>
          <w:lang w:eastAsia="zh-CN"/>
        </w:rPr>
        <w:t>、</w:t>
      </w:r>
      <w:r>
        <w:rPr>
          <w:rFonts w:hint="eastAsia" w:ascii="宋体" w:hAnsi="宋体" w:eastAsia="宋体" w:cs="宋体"/>
          <w:sz w:val="24"/>
          <w:szCs w:val="24"/>
        </w:rPr>
        <w:t>公司人员结构对标分析，提出公司本部员工编制总量优化建议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w:t>
      </w:r>
      <w:r>
        <w:rPr>
          <w:rFonts w:hint="eastAsia" w:ascii="宋体" w:hAnsi="宋体" w:eastAsia="宋体" w:cs="宋体"/>
          <w:sz w:val="24"/>
          <w:szCs w:val="24"/>
        </w:rPr>
        <w:t>不同岗位工作分析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16</w:t>
      </w:r>
      <w:r>
        <w:rPr>
          <w:rFonts w:hint="eastAsia" w:ascii="宋体" w:hAnsi="宋体" w:eastAsia="宋体" w:cs="宋体"/>
          <w:sz w:val="24"/>
          <w:szCs w:val="24"/>
          <w:lang w:eastAsia="zh-CN"/>
        </w:rPr>
        <w:t>、</w:t>
      </w:r>
      <w:r>
        <w:rPr>
          <w:rFonts w:hint="eastAsia" w:ascii="宋体" w:hAnsi="宋体" w:eastAsia="宋体" w:cs="宋体"/>
          <w:sz w:val="24"/>
          <w:szCs w:val="24"/>
        </w:rPr>
        <w:t>公司领导班子职数优化设计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w:t>
      </w:r>
      <w:r>
        <w:rPr>
          <w:rFonts w:hint="eastAsia" w:ascii="宋体" w:hAnsi="宋体" w:eastAsia="宋体" w:cs="宋体"/>
          <w:sz w:val="24"/>
          <w:szCs w:val="24"/>
        </w:rPr>
        <w:t>岗位编制优化设计。</w:t>
      </w:r>
    </w:p>
    <w:p w14:paraId="7D3B052C">
      <w:pPr>
        <w:ind w:firstLine="482" w:firstLineChars="200"/>
        <w:rPr>
          <w:rFonts w:hint="eastAsia" w:ascii="宋体" w:hAnsi="宋体" w:eastAsia="宋体" w:cs="宋体"/>
          <w:sz w:val="24"/>
          <w:szCs w:val="24"/>
        </w:rPr>
      </w:pPr>
      <w:r>
        <w:rPr>
          <w:rFonts w:hint="eastAsia" w:ascii="宋体" w:hAnsi="宋体" w:eastAsia="宋体" w:cs="宋体"/>
          <w:b/>
          <w:bCs/>
          <w:sz w:val="24"/>
          <w:szCs w:val="24"/>
        </w:rPr>
        <w:t>工资总额管理建议、员工薪酬体系优化设计：</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基于外部市场对标分析，合理确定公司及本部工资总额基数</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工效联动机制优化建议</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调控机制设计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工资总额体系测算</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特殊事项清单设计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工资总额管理机制建议报告撰写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外部薪酬调研及典型岗位（职级）薪酬水平定位分析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rPr>
        <w:t>不同人员类别激励模式设计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w:t>
      </w:r>
      <w:r>
        <w:rPr>
          <w:rFonts w:hint="eastAsia" w:ascii="宋体" w:hAnsi="宋体" w:eastAsia="宋体" w:cs="宋体"/>
          <w:sz w:val="24"/>
          <w:szCs w:val="24"/>
        </w:rPr>
        <w:t>根据岗位职级体系表，进行宽带薪酬体系设计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w:t>
      </w:r>
      <w:r>
        <w:rPr>
          <w:rFonts w:hint="eastAsia" w:ascii="宋体" w:hAnsi="宋体" w:eastAsia="宋体" w:cs="宋体"/>
          <w:sz w:val="24"/>
          <w:szCs w:val="24"/>
        </w:rPr>
        <w:t>员工薪酬项目及固浮比设计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w:t>
      </w:r>
      <w:r>
        <w:rPr>
          <w:rFonts w:hint="eastAsia" w:ascii="宋体" w:hAnsi="宋体" w:eastAsia="宋体" w:cs="宋体"/>
          <w:sz w:val="24"/>
          <w:szCs w:val="24"/>
        </w:rPr>
        <w:t>员工定薪、调薪机制设计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w:t>
      </w:r>
      <w:r>
        <w:rPr>
          <w:rFonts w:hint="eastAsia" w:ascii="宋体" w:hAnsi="宋体" w:eastAsia="宋体" w:cs="宋体"/>
          <w:sz w:val="24"/>
          <w:szCs w:val="24"/>
        </w:rPr>
        <w:t xml:space="preserve">提供测算模板，指导客户完成薪酬体系测算及人工成本分析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rPr>
        <w:t>薪酬管理办法设计</w:t>
      </w:r>
      <w:r>
        <w:rPr>
          <w:rFonts w:hint="eastAsia" w:ascii="宋体" w:hAnsi="宋体" w:eastAsia="宋体" w:cs="宋体"/>
          <w:sz w:val="24"/>
          <w:szCs w:val="24"/>
          <w:lang w:eastAsia="zh-CN"/>
        </w:rPr>
        <w:t>；</w:t>
      </w:r>
      <w:r>
        <w:rPr>
          <w:rFonts w:hint="eastAsia" w:ascii="宋体" w:hAnsi="宋体" w:eastAsia="宋体" w:cs="宋体"/>
          <w:color w:val="000000" w:themeColor="text1"/>
          <w:kern w:val="0"/>
          <w:sz w:val="24"/>
          <w:szCs w:val="24"/>
          <w14:textFill>
            <w14:solidFill>
              <w14:schemeClr w14:val="tx1"/>
            </w14:solidFill>
          </w14:textFill>
        </w:rPr>
        <w:t>。</w:t>
      </w:r>
    </w:p>
    <w:p w14:paraId="6D28D66B">
      <w:pPr>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实施辅助</w:t>
      </w:r>
      <w:r>
        <w:rPr>
          <w:rFonts w:hint="eastAsia" w:ascii="宋体" w:hAnsi="宋体" w:eastAsia="宋体" w:cs="宋体"/>
          <w:b/>
          <w:bCs/>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方案培训（包括启动会培训、方案设计过程培训、方案落地培训）与宣讲</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辅助企业方案落地运行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方案修订与完善。</w:t>
      </w:r>
    </w:p>
    <w:p w14:paraId="5BF93A4B">
      <w:pPr>
        <w:ind w:firstLine="480" w:firstLineChars="200"/>
        <w:rPr>
          <w:rFonts w:hint="eastAsia" w:ascii="宋体" w:hAnsi="宋体" w:eastAsia="宋体" w:cs="宋体"/>
          <w:sz w:val="24"/>
          <w:szCs w:val="24"/>
        </w:rPr>
      </w:pPr>
      <w:r>
        <w:rPr>
          <w:rFonts w:hint="eastAsia" w:ascii="宋体" w:hAnsi="宋体" w:eastAsia="宋体" w:cs="宋体"/>
          <w:sz w:val="24"/>
          <w:szCs w:val="24"/>
        </w:rPr>
        <w:t>（二）项目成果</w:t>
      </w:r>
    </w:p>
    <w:p w14:paraId="4D1983F8">
      <w:pPr>
        <w:ind w:firstLine="480" w:firstLineChars="200"/>
        <w:rPr>
          <w:rFonts w:hint="eastAsia" w:ascii="宋体" w:hAnsi="宋体" w:eastAsia="宋体" w:cs="宋体"/>
          <w:sz w:val="24"/>
          <w:szCs w:val="24"/>
        </w:rPr>
      </w:pPr>
      <w:r>
        <w:rPr>
          <w:rFonts w:hint="eastAsia" w:ascii="宋体" w:hAnsi="宋体" w:eastAsia="宋体" w:cs="宋体"/>
          <w:sz w:val="24"/>
          <w:szCs w:val="24"/>
        </w:rPr>
        <w:t>本次项目包括不不限于如下成果：</w:t>
      </w:r>
    </w:p>
    <w:p w14:paraId="6849EED8">
      <w:pPr>
        <w:ind w:firstLine="480" w:firstLineChars="200"/>
        <w:rPr>
          <w:rFonts w:hint="eastAsia" w:ascii="宋体" w:hAnsi="宋体" w:eastAsia="宋体" w:cs="宋体"/>
          <w:sz w:val="24"/>
          <w:szCs w:val="24"/>
        </w:rPr>
      </w:pPr>
      <w:r>
        <w:rPr>
          <w:rFonts w:hint="eastAsia" w:ascii="宋体" w:hAnsi="宋体" w:eastAsia="宋体" w:cs="宋体"/>
          <w:sz w:val="24"/>
          <w:szCs w:val="24"/>
        </w:rPr>
        <w:t>《调研诊断小结》、《公司组织架构优化设计方案》、《公司本部部门职责说明书汇总》、《公司岗位设置优化建议方案》、《公司岗位说明书汇总》、《公司岗位等级表》、《公司编制总量及岗位定编优化建议方案》、《外部市场对标分析报告》、《公司工资总额管理建议报告》、《公司工资总额测算表》、《外部薪酬水平定位建议》、《薪酬体系优化设计方案》、《人工成本及薪酬体系测算表》、《员工薪酬管理办法》。</w:t>
      </w:r>
    </w:p>
    <w:p w14:paraId="780DA0E5">
      <w:pPr>
        <w:pStyle w:val="4"/>
        <w:spacing w:line="240" w:lineRule="auto"/>
        <w:ind w:left="-2" w:leftChars="-1" w:firstLine="1"/>
        <w:rPr>
          <w:rFonts w:hint="eastAsia" w:ascii="宋体" w:hAnsi="宋体" w:eastAsia="宋体" w:cs="宋体"/>
          <w:sz w:val="24"/>
          <w:szCs w:val="24"/>
          <w:lang w:val="en-US" w:eastAsia="zh-CN"/>
        </w:rPr>
      </w:pPr>
      <w:r>
        <w:rPr>
          <w:rFonts w:hint="eastAsia" w:ascii="宋体" w:hAnsi="宋体" w:eastAsia="宋体" w:cs="宋体"/>
          <w:kern w:val="0"/>
          <w:sz w:val="24"/>
          <w:szCs w:val="24"/>
          <w:lang w:val="zh-TW"/>
        </w:rPr>
        <w:t>三、</w:t>
      </w:r>
      <w:r>
        <w:rPr>
          <w:rFonts w:hint="eastAsia" w:ascii="宋体" w:hAnsi="宋体" w:eastAsia="宋体" w:cs="宋体"/>
          <w:kern w:val="0"/>
          <w:sz w:val="24"/>
          <w:szCs w:val="24"/>
          <w:lang w:val="en-US" w:eastAsia="zh-CN"/>
        </w:rPr>
        <w:t>项目范围及</w:t>
      </w:r>
      <w:r>
        <w:rPr>
          <w:rFonts w:hint="eastAsia" w:ascii="宋体" w:hAnsi="宋体" w:eastAsia="宋体" w:cs="宋体"/>
          <w:kern w:val="0"/>
          <w:sz w:val="24"/>
          <w:szCs w:val="24"/>
          <w:lang w:val="zh-TW"/>
        </w:rPr>
        <w:t>交付时间</w:t>
      </w:r>
      <w:r>
        <w:rPr>
          <w:rFonts w:hint="eastAsia" w:ascii="宋体" w:hAnsi="宋体" w:eastAsia="宋体" w:cs="宋体"/>
          <w:kern w:val="0"/>
          <w:sz w:val="24"/>
          <w:szCs w:val="24"/>
          <w:lang w:val="zh-TW" w:eastAsia="zh-CN"/>
        </w:rPr>
        <w:t>、</w:t>
      </w:r>
      <w:r>
        <w:rPr>
          <w:rFonts w:hint="eastAsia" w:ascii="宋体" w:hAnsi="宋体" w:eastAsia="宋体" w:cs="宋体"/>
          <w:kern w:val="0"/>
          <w:sz w:val="24"/>
          <w:szCs w:val="24"/>
          <w:lang w:val="zh-TW"/>
        </w:rPr>
        <w:t>报价：</w:t>
      </w:r>
      <w:r>
        <w:rPr>
          <w:rFonts w:hint="eastAsia" w:ascii="宋体" w:hAnsi="宋体" w:eastAsia="宋体" w:cs="宋体"/>
          <w:b w:val="0"/>
          <w:bCs w:val="0"/>
          <w:kern w:val="0"/>
          <w:sz w:val="24"/>
          <w:szCs w:val="24"/>
          <w:lang w:val="en-US" w:eastAsia="zh-CN"/>
        </w:rPr>
        <w:t>公司300人左右（含劳务），</w:t>
      </w:r>
      <w:r>
        <w:rPr>
          <w:rFonts w:hint="eastAsia" w:ascii="宋体" w:hAnsi="宋体" w:eastAsia="宋体" w:cs="宋体"/>
          <w:b w:val="0"/>
          <w:bCs w:val="0"/>
          <w:kern w:val="0"/>
          <w:sz w:val="24"/>
          <w:szCs w:val="24"/>
          <w:lang w:val="zh-TW"/>
        </w:rPr>
        <w:t>3个月内完成，报价49万元（含税费、差旅费等</w:t>
      </w:r>
      <w:r>
        <w:rPr>
          <w:rFonts w:hint="eastAsia" w:ascii="宋体" w:hAnsi="宋体" w:eastAsia="宋体" w:cs="宋体"/>
          <w:b w:val="0"/>
          <w:bCs w:val="0"/>
          <w:kern w:val="0"/>
          <w:sz w:val="24"/>
          <w:szCs w:val="24"/>
          <w:lang w:val="zh-TW" w:eastAsia="zh-CN"/>
        </w:rPr>
        <w:t>）</w:t>
      </w:r>
    </w:p>
    <w:p w14:paraId="124E9E9E">
      <w:pPr>
        <w:pStyle w:val="4"/>
        <w:spacing w:line="240" w:lineRule="auto"/>
        <w:ind w:left="-2" w:leftChars="-1" w:firstLine="1"/>
        <w:rPr>
          <w:rFonts w:ascii="黑体" w:hAnsi="黑体" w:eastAsia="黑体" w:cstheme="majorBidi"/>
          <w:kern w:val="0"/>
          <w:lang w:val="zh-TW"/>
        </w:rPr>
      </w:pPr>
    </w:p>
    <w:p w14:paraId="17A94140">
      <w:pPr>
        <w:pStyle w:val="4"/>
        <w:spacing w:line="240" w:lineRule="auto"/>
        <w:ind w:left="-2" w:leftChars="-1" w:firstLine="1"/>
        <w:rPr>
          <w:rFonts w:ascii="黑体" w:hAnsi="黑体" w:eastAsia="黑体" w:cstheme="majorBidi"/>
          <w:kern w:val="0"/>
          <w:lang w:val="zh-TW"/>
        </w:rPr>
      </w:pPr>
    </w:p>
    <w:p w14:paraId="23F54C72">
      <w:pPr>
        <w:rPr>
          <w:rFonts w:ascii="黑体" w:hAnsi="黑体" w:eastAsia="黑体" w:cstheme="majorBidi"/>
          <w:kern w:val="0"/>
          <w:lang w:val="zh-TW"/>
        </w:rPr>
      </w:pPr>
    </w:p>
    <w:p w14:paraId="283A619E">
      <w:pPr>
        <w:rPr>
          <w:rFonts w:ascii="黑体" w:hAnsi="黑体" w:eastAsia="黑体" w:cstheme="majorBidi"/>
          <w:kern w:val="0"/>
          <w:lang w:val="zh-TW"/>
        </w:rPr>
      </w:pPr>
    </w:p>
    <w:p w14:paraId="2167B9DD">
      <w:pPr>
        <w:rPr>
          <w:rFonts w:ascii="黑体" w:hAnsi="黑体" w:eastAsia="黑体" w:cstheme="majorBidi"/>
          <w:kern w:val="0"/>
          <w:lang w:val="zh-TW"/>
        </w:rPr>
      </w:pPr>
    </w:p>
    <w:p w14:paraId="523BE79E">
      <w:pPr>
        <w:pStyle w:val="4"/>
        <w:spacing w:line="240" w:lineRule="auto"/>
        <w:ind w:left="-2" w:leftChars="-1" w:firstLine="1"/>
        <w:rPr>
          <w:rFonts w:ascii="黑体" w:hAnsi="黑体" w:eastAsia="黑体" w:cstheme="majorBidi"/>
          <w:kern w:val="0"/>
          <w:lang w:val="zh-TW"/>
        </w:rPr>
      </w:pPr>
    </w:p>
    <w:p w14:paraId="78163CC6">
      <w:pPr>
        <w:pStyle w:val="4"/>
        <w:spacing w:line="240" w:lineRule="auto"/>
        <w:ind w:left="-2" w:leftChars="-1" w:firstLine="1"/>
        <w:rPr>
          <w:rFonts w:hint="default" w:ascii="黑体" w:hAnsi="黑体" w:eastAsia="黑体" w:cstheme="majorBidi"/>
          <w:kern w:val="0"/>
          <w:lang w:val="en-US" w:eastAsia="zh-CN"/>
        </w:rPr>
      </w:pPr>
    </w:p>
    <w:p w14:paraId="3F02CAAE">
      <w:pPr>
        <w:pStyle w:val="5"/>
        <w:ind w:firstLine="560"/>
        <w:rPr>
          <w:rFonts w:hint="eastAsia" w:ascii="宋体" w:hAnsi="宋体" w:cs="宋体"/>
          <w:sz w:val="24"/>
          <w:szCs w:val="24"/>
        </w:rPr>
      </w:pPr>
    </w:p>
    <w:p w14:paraId="7B05D57A">
      <w:pPr>
        <w:pStyle w:val="5"/>
        <w:ind w:firstLine="560"/>
        <w:rPr>
          <w:rFonts w:hint="eastAsia" w:ascii="宋体" w:hAnsi="宋体" w:cs="宋体"/>
          <w:sz w:val="24"/>
          <w:szCs w:val="24"/>
        </w:rPr>
      </w:pPr>
    </w:p>
    <w:p w14:paraId="2D8F7E44">
      <w:pPr>
        <w:pStyle w:val="5"/>
        <w:ind w:firstLine="560"/>
        <w:rPr>
          <w:rFonts w:hint="eastAsia" w:ascii="宋体" w:hAnsi="宋体" w:cs="宋体"/>
          <w:sz w:val="24"/>
          <w:szCs w:val="24"/>
        </w:rPr>
      </w:pPr>
    </w:p>
    <w:p w14:paraId="17C3BF90">
      <w:pPr>
        <w:pStyle w:val="5"/>
        <w:ind w:firstLine="560"/>
        <w:rPr>
          <w:rFonts w:hint="eastAsia" w:ascii="宋体" w:hAnsi="宋体" w:cs="宋体"/>
          <w:sz w:val="24"/>
          <w:szCs w:val="24"/>
        </w:rPr>
      </w:pPr>
    </w:p>
    <w:p w14:paraId="7F411E80">
      <w:pPr>
        <w:pStyle w:val="5"/>
        <w:ind w:firstLine="560"/>
        <w:rPr>
          <w:rFonts w:hint="eastAsia" w:ascii="宋体" w:hAnsi="宋体" w:cs="宋体"/>
          <w:sz w:val="24"/>
          <w:szCs w:val="24"/>
        </w:rPr>
      </w:pPr>
    </w:p>
    <w:p w14:paraId="2BADF663">
      <w:pPr>
        <w:pStyle w:val="5"/>
        <w:ind w:firstLine="560"/>
        <w:rPr>
          <w:rFonts w:hint="eastAsia" w:ascii="宋体" w:hAnsi="宋体" w:cs="宋体"/>
          <w:sz w:val="24"/>
          <w:szCs w:val="24"/>
        </w:rPr>
      </w:pPr>
    </w:p>
    <w:p w14:paraId="670B540C">
      <w:pPr>
        <w:pStyle w:val="5"/>
        <w:ind w:firstLine="560"/>
        <w:rPr>
          <w:rFonts w:hint="eastAsia" w:ascii="宋体" w:hAnsi="宋体" w:cs="宋体"/>
          <w:sz w:val="24"/>
          <w:szCs w:val="24"/>
        </w:rPr>
      </w:pPr>
    </w:p>
    <w:p w14:paraId="3891B1A5">
      <w:pPr>
        <w:pStyle w:val="18"/>
        <w:shd w:val="clear" w:color="auto" w:fill="FFFFFF"/>
        <w:wordWrap w:val="0"/>
        <w:ind w:firstLine="480" w:firstLineChars="200"/>
        <w:rPr>
          <w:kern w:val="2"/>
          <w:sz w:val="24"/>
          <w:szCs w:val="24"/>
        </w:rPr>
      </w:pPr>
    </w:p>
    <w:p w14:paraId="5968FD38">
      <w:pPr>
        <w:spacing w:before="120" w:beforeLines="50" w:after="120" w:afterLines="50" w:line="360" w:lineRule="auto"/>
        <w:ind w:left="5940" w:leftChars="200" w:hanging="5520" w:hangingChars="2300"/>
        <w:rPr>
          <w:rFonts w:hint="eastAsia" w:ascii="宋体" w:hAnsi="宋体" w:cs="宋体"/>
          <w:bCs/>
          <w:sz w:val="24"/>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B3A2A4-67AA-4D13-A504-FA37165EC4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24C1DC7E-72A8-4EF9-8829-2460EF4CAE67}"/>
  </w:font>
  <w:font w:name="Wingdings 2">
    <w:panose1 w:val="05020102010507070707"/>
    <w:charset w:val="02"/>
    <w:family w:val="roman"/>
    <w:pitch w:val="default"/>
    <w:sig w:usb0="00000000" w:usb1="00000000" w:usb2="00000000" w:usb3="00000000" w:csb0="80000000" w:csb1="00000000"/>
    <w:embedRegular r:id="rId3" w:fontKey="{A9E24257-E155-40EC-9801-4FF649FE28F9}"/>
  </w:font>
  <w:font w:name="仿宋_GB2312">
    <w:panose1 w:val="02010609030101010101"/>
    <w:charset w:val="86"/>
    <w:family w:val="modern"/>
    <w:pitch w:val="default"/>
    <w:sig w:usb0="00000001" w:usb1="080E0000" w:usb2="00000000" w:usb3="00000000" w:csb0="00040000" w:csb1="00000000"/>
    <w:embedRegular r:id="rId4" w:fontKey="{A7A157CA-F841-4708-9E1A-A25B1813E6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0391B">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1791979D">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E3223">
                          <w:pPr>
                            <w:pStyle w:val="14"/>
                          </w:pPr>
                        </w:p>
                        <w:p w14:paraId="4D15422D"/>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Hv1cvsEBAACNAwAADgAAAAAAAAABACAAAAAeAQAAZHJzL2Uyb0RvYy54bWxQSwUG&#10;AAAAAAYABgBZAQAAUQUAAAAA&#10;">
              <v:fill on="f" focussize="0,0"/>
              <v:stroke on="f"/>
              <v:imagedata o:title=""/>
              <o:lock v:ext="edit" aspectratio="f"/>
              <v:textbox inset="0mm,0mm,0mm,0mm" style="mso-fit-shape-to-text:t;">
                <w:txbxContent>
                  <w:p w14:paraId="7BDE3223">
                    <w:pPr>
                      <w:pStyle w:val="14"/>
                    </w:pPr>
                  </w:p>
                  <w:p w14:paraId="4D15422D"/>
                </w:txbxContent>
              </v:textbox>
            </v:shape>
          </w:pict>
        </mc:Fallback>
      </mc:AlternateContent>
    </w:r>
  </w:p>
  <w:p w14:paraId="1A6053F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88853">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2kugMIBAACN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tpLoDCAQAAjQMAAA4AAAAAAAAAAQAgAAAAHgEAAGRycy9lMm9Eb2MueG1sUEsF&#10;BgAAAAAGAAYAWQEAAFIFAAAAAA==&#10;">
              <v:fill on="f" focussize="0,0"/>
              <v:stroke on="f"/>
              <v:imagedata o:title=""/>
              <o:lock v:ext="edit" aspectratio="f"/>
              <v:textbox inset="0mm,0mm,0mm,0mm" style="mso-fit-shape-to-text:t;">
                <w:txbxContent>
                  <w:p w14:paraId="7E5FFA59">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91581"/>
    <w:multiLevelType w:val="singleLevel"/>
    <w:tmpl w:val="98991581"/>
    <w:lvl w:ilvl="0" w:tentative="0">
      <w:start w:val="1"/>
      <w:numFmt w:val="decimal"/>
      <w:suff w:val="nothing"/>
      <w:lvlText w:val="（%1）"/>
      <w:lvlJc w:val="left"/>
    </w:lvl>
  </w:abstractNum>
  <w:abstractNum w:abstractNumId="1">
    <w:nsid w:val="A271218C"/>
    <w:multiLevelType w:val="singleLevel"/>
    <w:tmpl w:val="A271218C"/>
    <w:lvl w:ilvl="0" w:tentative="0">
      <w:start w:val="2"/>
      <w:numFmt w:val="chineseCounting"/>
      <w:suff w:val="nothing"/>
      <w:lvlText w:val="%1、"/>
      <w:lvlJc w:val="left"/>
      <w:rPr>
        <w:rFonts w:hint="eastAsia"/>
      </w:rPr>
    </w:lvl>
  </w:abstractNum>
  <w:abstractNum w:abstractNumId="2">
    <w:nsid w:val="AA326F8D"/>
    <w:multiLevelType w:val="singleLevel"/>
    <w:tmpl w:val="AA326F8D"/>
    <w:lvl w:ilvl="0" w:tentative="0">
      <w:start w:val="1"/>
      <w:numFmt w:val="decimal"/>
      <w:suff w:val="nothing"/>
      <w:lvlText w:val="（%1）"/>
      <w:lvlJc w:val="left"/>
    </w:lvl>
  </w:abstractNum>
  <w:abstractNum w:abstractNumId="3">
    <w:nsid w:val="C77FEB6A"/>
    <w:multiLevelType w:val="singleLevel"/>
    <w:tmpl w:val="C77FEB6A"/>
    <w:lvl w:ilvl="0" w:tentative="0">
      <w:start w:val="1"/>
      <w:numFmt w:val="decimal"/>
      <w:suff w:val="nothing"/>
      <w:lvlText w:val="%1、"/>
      <w:lvlJc w:val="left"/>
    </w:lvl>
  </w:abstractNum>
  <w:abstractNum w:abstractNumId="4">
    <w:nsid w:val="D2780D7D"/>
    <w:multiLevelType w:val="singleLevel"/>
    <w:tmpl w:val="D2780D7D"/>
    <w:lvl w:ilvl="0" w:tentative="0">
      <w:start w:val="1"/>
      <w:numFmt w:val="chineseCounting"/>
      <w:suff w:val="nothing"/>
      <w:lvlText w:val="（%1）"/>
      <w:lvlJc w:val="left"/>
      <w:rPr>
        <w:rFonts w:hint="eastAsia"/>
      </w:rPr>
    </w:lvl>
  </w:abstractNum>
  <w:abstractNum w:abstractNumId="5">
    <w:nsid w:val="D4F50ACF"/>
    <w:multiLevelType w:val="singleLevel"/>
    <w:tmpl w:val="D4F50ACF"/>
    <w:lvl w:ilvl="0" w:tentative="0">
      <w:start w:val="1"/>
      <w:numFmt w:val="decimal"/>
      <w:suff w:val="nothing"/>
      <w:lvlText w:val="（%1）"/>
      <w:lvlJc w:val="left"/>
    </w:lvl>
  </w:abstractNum>
  <w:abstractNum w:abstractNumId="6">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8">
    <w:nsid w:val="122F0815"/>
    <w:multiLevelType w:val="singleLevel"/>
    <w:tmpl w:val="122F0815"/>
    <w:lvl w:ilvl="0" w:tentative="0">
      <w:start w:val="1"/>
      <w:numFmt w:val="decimal"/>
      <w:lvlText w:val="%1."/>
      <w:lvlJc w:val="left"/>
      <w:pPr>
        <w:ind w:left="425" w:hanging="425"/>
      </w:pPr>
      <w:rPr>
        <w:rFonts w:hint="default"/>
      </w:rPr>
    </w:lvl>
  </w:abstractNum>
  <w:abstractNum w:abstractNumId="9">
    <w:nsid w:val="187C7ABC"/>
    <w:multiLevelType w:val="multilevel"/>
    <w:tmpl w:val="187C7ABC"/>
    <w:lvl w:ilvl="0" w:tentative="0">
      <w:start w:val="1"/>
      <w:numFmt w:val="japaneseCounting"/>
      <w:lvlText w:val="（%1）"/>
      <w:lvlJc w:val="left"/>
      <w:pPr>
        <w:ind w:left="1190" w:hanging="765"/>
      </w:pPr>
      <w:rPr>
        <w:rFonts w:hint="default"/>
      </w:rPr>
    </w:lvl>
    <w:lvl w:ilvl="1" w:tentative="0">
      <w:start w:val="1"/>
      <w:numFmt w:val="decimal"/>
      <w:lvlText w:val="%2．"/>
      <w:lvlJc w:val="left"/>
      <w:pPr>
        <w:ind w:left="644" w:hanging="360"/>
      </w:pPr>
      <w:rPr>
        <w:rFonts w:hint="default" w:cs="宋体"/>
      </w:r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10">
    <w:nsid w:val="26D85416"/>
    <w:multiLevelType w:val="multilevel"/>
    <w:tmpl w:val="26D85416"/>
    <w:lvl w:ilvl="0" w:tentative="0">
      <w:start w:val="3"/>
      <w:numFmt w:val="decimal"/>
      <w:lvlText w:val="%1、"/>
      <w:lvlJc w:val="left"/>
      <w:pPr>
        <w:ind w:left="840" w:hanging="360"/>
      </w:pPr>
      <w:rPr>
        <w:rFonts w:hint="default"/>
      </w:rPr>
    </w:lvl>
    <w:lvl w:ilvl="1" w:tentative="0">
      <w:start w:val="4"/>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2BFF4E15"/>
    <w:multiLevelType w:val="singleLevel"/>
    <w:tmpl w:val="2BFF4E15"/>
    <w:lvl w:ilvl="0" w:tentative="0">
      <w:start w:val="1"/>
      <w:numFmt w:val="decimal"/>
      <w:lvlText w:val="(%1)"/>
      <w:lvlJc w:val="left"/>
      <w:pPr>
        <w:ind w:left="425" w:hanging="425"/>
      </w:pPr>
      <w:rPr>
        <w:rFonts w:hint="default"/>
      </w:rPr>
    </w:lvl>
  </w:abstractNum>
  <w:abstractNum w:abstractNumId="12">
    <w:nsid w:val="52F142ED"/>
    <w:multiLevelType w:val="singleLevel"/>
    <w:tmpl w:val="52F142ED"/>
    <w:lvl w:ilvl="0" w:tentative="0">
      <w:start w:val="1"/>
      <w:numFmt w:val="decimal"/>
      <w:lvlText w:val="%1."/>
      <w:lvlJc w:val="left"/>
      <w:pPr>
        <w:tabs>
          <w:tab w:val="left" w:pos="312"/>
        </w:tabs>
        <w:ind w:left="480" w:leftChars="0" w:firstLine="0" w:firstLineChars="0"/>
      </w:pPr>
    </w:lvl>
  </w:abstractNum>
  <w:abstractNum w:abstractNumId="13">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num w:numId="1">
    <w:abstractNumId w:val="6"/>
  </w:num>
  <w:num w:numId="2">
    <w:abstractNumId w:val="7"/>
  </w:num>
  <w:num w:numId="3">
    <w:abstractNumId w:val="8"/>
  </w:num>
  <w:num w:numId="4">
    <w:abstractNumId w:val="4"/>
  </w:num>
  <w:num w:numId="5">
    <w:abstractNumId w:val="12"/>
  </w:num>
  <w:num w:numId="6">
    <w:abstractNumId w:val="5"/>
  </w:num>
  <w:num w:numId="7">
    <w:abstractNumId w:val="2"/>
  </w:num>
  <w:num w:numId="8">
    <w:abstractNumId w:val="11"/>
  </w:num>
  <w:num w:numId="9">
    <w:abstractNumId w:val="0"/>
  </w:num>
  <w:num w:numId="10">
    <w:abstractNumId w:val="10"/>
  </w:num>
  <w:num w:numId="11">
    <w:abstractNumId w:val="13"/>
  </w:num>
  <w:num w:numId="12">
    <w:abstractNumId w:val="3"/>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B7F17"/>
    <w:rsid w:val="002C3CD8"/>
    <w:rsid w:val="002C4FE2"/>
    <w:rsid w:val="002C747C"/>
    <w:rsid w:val="002D0731"/>
    <w:rsid w:val="002D1376"/>
    <w:rsid w:val="002D14AE"/>
    <w:rsid w:val="002D2D8F"/>
    <w:rsid w:val="002D57AF"/>
    <w:rsid w:val="002D755C"/>
    <w:rsid w:val="002E04E9"/>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60CA"/>
    <w:rsid w:val="00436830"/>
    <w:rsid w:val="004423AB"/>
    <w:rsid w:val="0044283D"/>
    <w:rsid w:val="0044360C"/>
    <w:rsid w:val="004436C3"/>
    <w:rsid w:val="00444368"/>
    <w:rsid w:val="00447931"/>
    <w:rsid w:val="00456BC1"/>
    <w:rsid w:val="00457458"/>
    <w:rsid w:val="0046297A"/>
    <w:rsid w:val="00473BB4"/>
    <w:rsid w:val="00476BF0"/>
    <w:rsid w:val="00476EBC"/>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623D"/>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14D3"/>
    <w:rsid w:val="005E320B"/>
    <w:rsid w:val="005E3449"/>
    <w:rsid w:val="005E373D"/>
    <w:rsid w:val="005E4E7C"/>
    <w:rsid w:val="005E69D0"/>
    <w:rsid w:val="005F227B"/>
    <w:rsid w:val="005F3968"/>
    <w:rsid w:val="005F4B5B"/>
    <w:rsid w:val="005F5919"/>
    <w:rsid w:val="005F59EA"/>
    <w:rsid w:val="005F602A"/>
    <w:rsid w:val="00602898"/>
    <w:rsid w:val="00602BB5"/>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A5F40"/>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4640"/>
    <w:rsid w:val="008D67DE"/>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1484"/>
    <w:rsid w:val="00964A54"/>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4E13"/>
    <w:rsid w:val="00B774CF"/>
    <w:rsid w:val="00B77517"/>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3796"/>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671"/>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0418"/>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76BF"/>
    <w:rsid w:val="00FC33B2"/>
    <w:rsid w:val="00FC3A89"/>
    <w:rsid w:val="00FC3AC8"/>
    <w:rsid w:val="00FC4154"/>
    <w:rsid w:val="00FD09BE"/>
    <w:rsid w:val="00FD202C"/>
    <w:rsid w:val="00FD2526"/>
    <w:rsid w:val="00FD42A2"/>
    <w:rsid w:val="00FD50E2"/>
    <w:rsid w:val="00FD63AD"/>
    <w:rsid w:val="00FD70BE"/>
    <w:rsid w:val="00FD7B8A"/>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5F33E19"/>
    <w:rsid w:val="08A607DC"/>
    <w:rsid w:val="08CE1480"/>
    <w:rsid w:val="0C252FE7"/>
    <w:rsid w:val="0D6B035F"/>
    <w:rsid w:val="10E67546"/>
    <w:rsid w:val="110C2EE1"/>
    <w:rsid w:val="120224D1"/>
    <w:rsid w:val="13033C28"/>
    <w:rsid w:val="13B94E90"/>
    <w:rsid w:val="154C4AEF"/>
    <w:rsid w:val="16294754"/>
    <w:rsid w:val="16FA62BC"/>
    <w:rsid w:val="1BAB04C0"/>
    <w:rsid w:val="20A976C4"/>
    <w:rsid w:val="214926E0"/>
    <w:rsid w:val="21E7708A"/>
    <w:rsid w:val="22E36D77"/>
    <w:rsid w:val="25D07C34"/>
    <w:rsid w:val="2B4B4454"/>
    <w:rsid w:val="2C300E8E"/>
    <w:rsid w:val="31B54A1D"/>
    <w:rsid w:val="3AE96733"/>
    <w:rsid w:val="3B3C653D"/>
    <w:rsid w:val="3C823756"/>
    <w:rsid w:val="3C9B5EFD"/>
    <w:rsid w:val="3D2F43EF"/>
    <w:rsid w:val="3E13186C"/>
    <w:rsid w:val="50055DC9"/>
    <w:rsid w:val="524B628E"/>
    <w:rsid w:val="59C67CD1"/>
    <w:rsid w:val="5A841075"/>
    <w:rsid w:val="5C26138B"/>
    <w:rsid w:val="5FA63A90"/>
    <w:rsid w:val="656F3231"/>
    <w:rsid w:val="691F79C3"/>
    <w:rsid w:val="697F115B"/>
    <w:rsid w:val="6AB5708C"/>
    <w:rsid w:val="6C997F3B"/>
    <w:rsid w:val="75B63500"/>
    <w:rsid w:val="766948A8"/>
    <w:rsid w:val="780E5B7E"/>
    <w:rsid w:val="796C3466"/>
    <w:rsid w:val="7B2D3227"/>
    <w:rsid w:val="7D5D521C"/>
    <w:rsid w:val="7DB82C29"/>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8"/>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43"/>
    <w:unhideWhenUsed/>
    <w:qFormat/>
    <w:uiPriority w:val="99"/>
    <w:pPr>
      <w:spacing w:after="120"/>
    </w:pPr>
  </w:style>
  <w:style w:type="paragraph" w:styleId="9">
    <w:name w:val="Body Text Indent"/>
    <w:basedOn w:val="1"/>
    <w:link w:val="41"/>
    <w:qFormat/>
    <w:uiPriority w:val="0"/>
    <w:pPr>
      <w:spacing w:after="120"/>
      <w:ind w:left="420" w:leftChars="200"/>
    </w:pPr>
    <w:rPr>
      <w:rFonts w:ascii="Calibri" w:hAnsi="Calibri"/>
      <w:szCs w:val="22"/>
    </w:rPr>
  </w:style>
  <w:style w:type="paragraph" w:styleId="10">
    <w:name w:val="Plain Text"/>
    <w:basedOn w:val="1"/>
    <w:link w:val="37"/>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3"/>
    <w:semiHidden/>
    <w:unhideWhenUsed/>
    <w:qFormat/>
    <w:uiPriority w:val="99"/>
    <w:pPr>
      <w:ind w:left="100" w:leftChars="2500"/>
    </w:pPr>
  </w:style>
  <w:style w:type="paragraph" w:styleId="12">
    <w:name w:val="endnote text"/>
    <w:basedOn w:val="1"/>
    <w:link w:val="52"/>
    <w:semiHidden/>
    <w:unhideWhenUsed/>
    <w:qFormat/>
    <w:uiPriority w:val="99"/>
    <w:pPr>
      <w:snapToGrid w:val="0"/>
      <w:jc w:val="left"/>
    </w:pPr>
  </w:style>
  <w:style w:type="paragraph" w:styleId="13">
    <w:name w:val="Balloon Text"/>
    <w:basedOn w:val="1"/>
    <w:link w:val="47"/>
    <w:qFormat/>
    <w:uiPriority w:val="0"/>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76" w:lineRule="auto"/>
      <w:jc w:val="left"/>
    </w:pPr>
    <w:rPr>
      <w:kern w:val="0"/>
      <w:sz w:val="22"/>
    </w:rPr>
  </w:style>
  <w:style w:type="paragraph" w:styleId="17">
    <w:name w:val="List"/>
    <w:basedOn w:val="1"/>
    <w:next w:val="1"/>
    <w:qFormat/>
    <w:uiPriority w:val="0"/>
    <w:pPr>
      <w:snapToGrid w:val="0"/>
    </w:pPr>
  </w:style>
  <w:style w:type="paragraph" w:styleId="18">
    <w:name w:val="HTML Preformatted"/>
    <w:basedOn w:val="1"/>
    <w:link w:val="4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6"/>
    <w:next w:val="6"/>
    <w:link w:val="39"/>
    <w:semiHidden/>
    <w:unhideWhenUsed/>
    <w:qFormat/>
    <w:uiPriority w:val="99"/>
    <w:rPr>
      <w:b/>
      <w:bCs/>
    </w:rPr>
  </w:style>
  <w:style w:type="paragraph" w:styleId="21">
    <w:name w:val="Body Text First Indent 2"/>
    <w:basedOn w:val="9"/>
    <w:qFormat/>
    <w:uiPriority w:val="0"/>
    <w:pPr>
      <w:spacing w:line="360" w:lineRule="auto"/>
      <w:ind w:firstLine="420"/>
    </w:pPr>
    <w:rPr>
      <w:rFonts w:eastAsia="等线"/>
      <w:color w:val="000000"/>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endnote reference"/>
    <w:basedOn w:val="24"/>
    <w:semiHidden/>
    <w:unhideWhenUsed/>
    <w:qFormat/>
    <w:uiPriority w:val="99"/>
    <w:rPr>
      <w:vertAlign w:val="superscript"/>
    </w:rPr>
  </w:style>
  <w:style w:type="character" w:styleId="27">
    <w:name w:val="Emphasis"/>
    <w:qFormat/>
    <w:uiPriority w:val="20"/>
    <w:rPr>
      <w:i/>
      <w:iCs/>
    </w:rPr>
  </w:style>
  <w:style w:type="character" w:styleId="28">
    <w:name w:val="Hyperlink"/>
    <w:basedOn w:val="24"/>
    <w:unhideWhenUsed/>
    <w:qFormat/>
    <w:uiPriority w:val="0"/>
    <w:rPr>
      <w:color w:val="0000FF"/>
      <w:u w:val="single"/>
    </w:rPr>
  </w:style>
  <w:style w:type="character" w:styleId="29">
    <w:name w:val="annotation reference"/>
    <w:basedOn w:val="24"/>
    <w:semiHidden/>
    <w:unhideWhenUsed/>
    <w:qFormat/>
    <w:uiPriority w:val="99"/>
    <w:rPr>
      <w:sz w:val="21"/>
      <w:szCs w:val="21"/>
    </w:rPr>
  </w:style>
  <w:style w:type="paragraph" w:customStyle="1" w:styleId="30">
    <w:name w:val="纯文本1"/>
    <w:basedOn w:val="1"/>
    <w:qFormat/>
    <w:uiPriority w:val="0"/>
    <w:pPr>
      <w:widowControl/>
      <w:jc w:val="left"/>
    </w:pPr>
    <w:rPr>
      <w:rFonts w:ascii="宋体" w:hAnsi="Courier New" w:eastAsia="微软雅黑"/>
      <w:kern w:val="0"/>
      <w:sz w:val="20"/>
      <w:szCs w:val="21"/>
    </w:rPr>
  </w:style>
  <w:style w:type="paragraph" w:customStyle="1" w:styleId="31">
    <w:name w:val="1_0"/>
    <w:basedOn w:val="1"/>
    <w:next w:val="30"/>
    <w:qFormat/>
    <w:uiPriority w:val="0"/>
    <w:rPr>
      <w:rFonts w:ascii="宋体" w:hAnsi="Courier New"/>
      <w:szCs w:val="22"/>
    </w:rPr>
  </w:style>
  <w:style w:type="paragraph" w:customStyle="1" w:styleId="32">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3">
    <w:name w:val="页脚 字符"/>
    <w:link w:val="14"/>
    <w:qFormat/>
    <w:uiPriority w:val="99"/>
    <w:rPr>
      <w:kern w:val="2"/>
      <w:sz w:val="18"/>
      <w:szCs w:val="18"/>
    </w:rPr>
  </w:style>
  <w:style w:type="character" w:customStyle="1" w:styleId="34">
    <w:name w:val="apple-style-span"/>
    <w:basedOn w:val="24"/>
    <w:qFormat/>
    <w:uiPriority w:val="0"/>
  </w:style>
  <w:style w:type="character" w:customStyle="1" w:styleId="35">
    <w:name w:val="页眉 字符"/>
    <w:link w:val="15"/>
    <w:qFormat/>
    <w:uiPriority w:val="0"/>
    <w:rPr>
      <w:kern w:val="2"/>
      <w:sz w:val="18"/>
      <w:szCs w:val="18"/>
    </w:rPr>
  </w:style>
  <w:style w:type="character" w:customStyle="1" w:styleId="36">
    <w:name w:val="style141"/>
    <w:qFormat/>
    <w:uiPriority w:val="0"/>
    <w:rPr>
      <w:rFonts w:hint="eastAsia" w:ascii="宋体" w:hAnsi="宋体" w:eastAsia="宋体"/>
      <w:sz w:val="18"/>
      <w:szCs w:val="18"/>
    </w:rPr>
  </w:style>
  <w:style w:type="character" w:customStyle="1" w:styleId="37">
    <w:name w:val="纯文本 字符"/>
    <w:basedOn w:val="24"/>
    <w:link w:val="10"/>
    <w:qFormat/>
    <w:uiPriority w:val="0"/>
    <w:rPr>
      <w:rFonts w:ascii="宋体" w:hAnsi="Courier New" w:eastAsia="微软雅黑" w:cs="Courier New"/>
      <w:sz w:val="22"/>
      <w:szCs w:val="21"/>
    </w:rPr>
  </w:style>
  <w:style w:type="character" w:customStyle="1" w:styleId="38">
    <w:name w:val="批注文字 字符"/>
    <w:basedOn w:val="24"/>
    <w:link w:val="6"/>
    <w:semiHidden/>
    <w:qFormat/>
    <w:uiPriority w:val="99"/>
    <w:rPr>
      <w:kern w:val="2"/>
      <w:sz w:val="21"/>
      <w:szCs w:val="24"/>
    </w:rPr>
  </w:style>
  <w:style w:type="character" w:customStyle="1" w:styleId="39">
    <w:name w:val="批注主题 字符"/>
    <w:basedOn w:val="38"/>
    <w:link w:val="20"/>
    <w:semiHidden/>
    <w:qFormat/>
    <w:uiPriority w:val="99"/>
    <w:rPr>
      <w:b/>
      <w:bCs/>
      <w:kern w:val="2"/>
      <w:sz w:val="21"/>
      <w:szCs w:val="24"/>
    </w:rPr>
  </w:style>
  <w:style w:type="paragraph" w:styleId="40">
    <w:name w:val="List Paragraph"/>
    <w:basedOn w:val="1"/>
    <w:link w:val="64"/>
    <w:qFormat/>
    <w:uiPriority w:val="34"/>
    <w:pPr>
      <w:ind w:firstLine="420" w:firstLineChars="200"/>
    </w:pPr>
  </w:style>
  <w:style w:type="character" w:customStyle="1" w:styleId="41">
    <w:name w:val="正文文本缩进 字符"/>
    <w:basedOn w:val="24"/>
    <w:link w:val="9"/>
    <w:qFormat/>
    <w:uiPriority w:val="0"/>
    <w:rPr>
      <w:rFonts w:ascii="Calibri" w:hAnsi="Calibri"/>
      <w:kern w:val="2"/>
      <w:sz w:val="21"/>
      <w:szCs w:val="22"/>
    </w:rPr>
  </w:style>
  <w:style w:type="paragraph" w:customStyle="1" w:styleId="42">
    <w:name w:val="p18"/>
    <w:basedOn w:val="1"/>
    <w:qFormat/>
    <w:uiPriority w:val="0"/>
    <w:pPr>
      <w:widowControl/>
      <w:adjustRightInd w:val="0"/>
      <w:spacing w:line="312" w:lineRule="atLeast"/>
    </w:pPr>
    <w:rPr>
      <w:rFonts w:ascii="宋体" w:hAnsi="宋体" w:cs="宋体"/>
      <w:kern w:val="0"/>
      <w:sz w:val="24"/>
    </w:rPr>
  </w:style>
  <w:style w:type="character" w:customStyle="1" w:styleId="43">
    <w:name w:val="正文文本 字符"/>
    <w:basedOn w:val="24"/>
    <w:link w:val="8"/>
    <w:semiHidden/>
    <w:qFormat/>
    <w:uiPriority w:val="99"/>
    <w:rPr>
      <w:kern w:val="2"/>
      <w:sz w:val="21"/>
      <w:szCs w:val="24"/>
    </w:rPr>
  </w:style>
  <w:style w:type="character" w:customStyle="1" w:styleId="44">
    <w:name w:val="标题 1 字符"/>
    <w:basedOn w:val="24"/>
    <w:qFormat/>
    <w:uiPriority w:val="0"/>
    <w:rPr>
      <w:b/>
      <w:bCs/>
      <w:kern w:val="44"/>
      <w:sz w:val="44"/>
      <w:szCs w:val="44"/>
    </w:rPr>
  </w:style>
  <w:style w:type="character" w:customStyle="1" w:styleId="45">
    <w:name w:val="标题 2 字符"/>
    <w:basedOn w:val="24"/>
    <w:link w:val="3"/>
    <w:qFormat/>
    <w:uiPriority w:val="0"/>
    <w:rPr>
      <w:rFonts w:ascii="Arial" w:hAnsi="Arial" w:eastAsia="黑体"/>
      <w:b/>
      <w:bCs/>
      <w:kern w:val="2"/>
      <w:sz w:val="32"/>
      <w:szCs w:val="32"/>
    </w:rPr>
  </w:style>
  <w:style w:type="character" w:customStyle="1" w:styleId="46">
    <w:name w:val="标题 3 字符"/>
    <w:basedOn w:val="24"/>
    <w:link w:val="4"/>
    <w:qFormat/>
    <w:uiPriority w:val="0"/>
    <w:rPr>
      <w:b/>
      <w:bCs/>
      <w:kern w:val="2"/>
      <w:sz w:val="32"/>
      <w:szCs w:val="32"/>
    </w:rPr>
  </w:style>
  <w:style w:type="character" w:customStyle="1" w:styleId="47">
    <w:name w:val="批注框文本 字符"/>
    <w:basedOn w:val="24"/>
    <w:link w:val="13"/>
    <w:qFormat/>
    <w:uiPriority w:val="0"/>
    <w:rPr>
      <w:kern w:val="2"/>
      <w:sz w:val="18"/>
      <w:szCs w:val="18"/>
    </w:rPr>
  </w:style>
  <w:style w:type="character" w:customStyle="1" w:styleId="48">
    <w:name w:val="HTML 预设格式 字符"/>
    <w:basedOn w:val="24"/>
    <w:link w:val="18"/>
    <w:qFormat/>
    <w:uiPriority w:val="99"/>
    <w:rPr>
      <w:rFonts w:ascii="宋体" w:hAnsi="宋体" w:cs="宋体"/>
      <w:sz w:val="24"/>
      <w:szCs w:val="24"/>
    </w:rPr>
  </w:style>
  <w:style w:type="character" w:customStyle="1" w:styleId="49">
    <w:name w:val="标题 1 字符1"/>
    <w:link w:val="2"/>
    <w:qFormat/>
    <w:uiPriority w:val="0"/>
    <w:rPr>
      <w:b/>
      <w:bCs/>
      <w:kern w:val="44"/>
      <w:sz w:val="44"/>
      <w:szCs w:val="44"/>
    </w:rPr>
  </w:style>
  <w:style w:type="character" w:customStyle="1" w:styleId="50">
    <w:name w:val="页眉 Char"/>
    <w:qFormat/>
    <w:uiPriority w:val="0"/>
    <w:rPr>
      <w:kern w:val="2"/>
      <w:sz w:val="18"/>
      <w:szCs w:val="18"/>
      <w:lang w:val="zh-CN" w:eastAsia="zh-CN"/>
    </w:rPr>
  </w:style>
  <w:style w:type="character" w:customStyle="1" w:styleId="51">
    <w:name w:val="页脚 Char"/>
    <w:qFormat/>
    <w:uiPriority w:val="0"/>
    <w:rPr>
      <w:kern w:val="2"/>
      <w:sz w:val="18"/>
      <w:szCs w:val="18"/>
      <w:lang w:val="zh-CN" w:eastAsia="zh-CN"/>
    </w:rPr>
  </w:style>
  <w:style w:type="character" w:customStyle="1" w:styleId="52">
    <w:name w:val="尾注文本 字符"/>
    <w:basedOn w:val="24"/>
    <w:link w:val="12"/>
    <w:semiHidden/>
    <w:qFormat/>
    <w:uiPriority w:val="99"/>
    <w:rPr>
      <w:kern w:val="2"/>
      <w:sz w:val="21"/>
      <w:szCs w:val="24"/>
    </w:rPr>
  </w:style>
  <w:style w:type="character" w:customStyle="1" w:styleId="53">
    <w:name w:val="日期 字符"/>
    <w:basedOn w:val="24"/>
    <w:link w:val="11"/>
    <w:semiHidden/>
    <w:qFormat/>
    <w:uiPriority w:val="99"/>
    <w:rPr>
      <w:kern w:val="2"/>
      <w:sz w:val="21"/>
      <w:szCs w:val="24"/>
    </w:rPr>
  </w:style>
  <w:style w:type="character" w:customStyle="1" w:styleId="54">
    <w:name w:val="kb1flw22"/>
    <w:basedOn w:val="24"/>
    <w:qFormat/>
    <w:uiPriority w:val="0"/>
  </w:style>
  <w:style w:type="character" w:customStyle="1" w:styleId="55">
    <w:name w:val="j11z462ze59"/>
    <w:basedOn w:val="24"/>
    <w:qFormat/>
    <w:uiPriority w:val="0"/>
  </w:style>
  <w:style w:type="character" w:customStyle="1" w:styleId="56">
    <w:name w:val="HTML 预设格式 Char"/>
    <w:basedOn w:val="24"/>
    <w:qFormat/>
    <w:uiPriority w:val="99"/>
    <w:rPr>
      <w:rFonts w:ascii="宋体" w:hAnsi="宋体" w:cs="宋体"/>
      <w:sz w:val="24"/>
      <w:szCs w:val="24"/>
    </w:rPr>
  </w:style>
  <w:style w:type="paragraph" w:customStyle="1" w:styleId="57">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8">
    <w:name w:val="_Style 53"/>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59">
    <w:name w:val="_Style 54"/>
    <w:basedOn w:val="1"/>
    <w:next w:val="40"/>
    <w:qFormat/>
    <w:uiPriority w:val="99"/>
    <w:pPr>
      <w:widowControl/>
      <w:ind w:firstLine="420" w:firstLineChars="200"/>
      <w:jc w:val="left"/>
    </w:pPr>
    <w:rPr>
      <w:rFonts w:ascii="Calibri" w:hAnsi="Calibri" w:eastAsia="仿宋"/>
      <w:kern w:val="0"/>
      <w:sz w:val="28"/>
      <w:lang w:eastAsia="en-US"/>
    </w:rPr>
  </w:style>
  <w:style w:type="paragraph" w:customStyle="1" w:styleId="60">
    <w:name w:val="_Style 55"/>
    <w:basedOn w:val="1"/>
    <w:next w:val="40"/>
    <w:qFormat/>
    <w:uiPriority w:val="34"/>
    <w:pPr>
      <w:widowControl/>
      <w:ind w:firstLine="420" w:firstLineChars="200"/>
      <w:jc w:val="left"/>
    </w:pPr>
    <w:rPr>
      <w:rFonts w:ascii="Calibri" w:hAnsi="Calibri" w:eastAsia="仿宋"/>
      <w:kern w:val="0"/>
      <w:sz w:val="28"/>
      <w:lang w:eastAsia="en-US"/>
    </w:rPr>
  </w:style>
  <w:style w:type="paragraph" w:customStyle="1" w:styleId="61">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2">
    <w:name w:val="font11"/>
    <w:basedOn w:val="24"/>
    <w:qFormat/>
    <w:uiPriority w:val="0"/>
    <w:rPr>
      <w:rFonts w:hint="eastAsia" w:ascii="宋体" w:hAnsi="宋体" w:eastAsia="宋体" w:cs="宋体"/>
      <w:b/>
      <w:bCs/>
      <w:color w:val="000000"/>
      <w:sz w:val="21"/>
      <w:szCs w:val="21"/>
      <w:u w:val="none"/>
    </w:rPr>
  </w:style>
  <w:style w:type="character" w:customStyle="1" w:styleId="63">
    <w:name w:val="font31"/>
    <w:basedOn w:val="24"/>
    <w:qFormat/>
    <w:uiPriority w:val="0"/>
    <w:rPr>
      <w:rFonts w:hint="eastAsia" w:ascii="宋体" w:hAnsi="宋体" w:eastAsia="宋体" w:cs="宋体"/>
      <w:color w:val="000000"/>
      <w:sz w:val="20"/>
      <w:szCs w:val="20"/>
      <w:u w:val="none"/>
    </w:rPr>
  </w:style>
  <w:style w:type="character" w:customStyle="1" w:styleId="64">
    <w:name w:val="列表段落 字符"/>
    <w:link w:val="40"/>
    <w:qFormat/>
    <w:uiPriority w:val="34"/>
    <w:rPr>
      <w:kern w:val="2"/>
      <w:sz w:val="21"/>
      <w:szCs w:val="24"/>
    </w:rPr>
  </w:style>
  <w:style w:type="table" w:customStyle="1" w:styleId="65">
    <w:name w:val="网格型4"/>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FEB471-403C-45D5-8CAF-95B0738A3129}">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31</Pages>
  <Words>7664</Words>
  <Characters>8008</Characters>
  <Lines>146</Lines>
  <Paragraphs>41</Paragraphs>
  <TotalTime>14</TotalTime>
  <ScaleCrop>false</ScaleCrop>
  <LinksUpToDate>false</LinksUpToDate>
  <CharactersWithSpaces>8639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2024-09-06T08:48:00Z</dcterms:created>
  <dc:creator>abc</dc:creator>
  <cp:lastModifiedBy>云上晴</cp:lastModifiedBy>
  <cp:lastPrinted>2024-11-11T07:50:00Z</cp:lastPrinted>
  <dcterms:modified xsi:type="dcterms:W3CDTF">2024-11-12T00:59:58Z</dcterms:modified>
  <dc:title>广州大学城投资经营管理有限公司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69DE5A617AC141D6AD44B3B894ED7AD4_13</vt:lpwstr>
  </property>
</Properties>
</file>