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yellow"/>
        </w:rPr>
      </w:pPr>
    </w:p>
    <w:p w14:paraId="3AFF978F">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w:t>
      </w:r>
      <w:r>
        <w:rPr>
          <w:rFonts w:hint="eastAsia" w:ascii="宋体" w:hAnsi="宋体" w:eastAsia="宋体"/>
          <w:b/>
          <w:bCs/>
          <w:sz w:val="28"/>
          <w:szCs w:val="28"/>
          <w:lang w:val="en-US" w:eastAsia="zh-CN"/>
        </w:rPr>
        <w:t>大学城能源发展</w:t>
      </w:r>
      <w:r>
        <w:rPr>
          <w:rFonts w:hint="eastAsia" w:ascii="宋体" w:hAnsi="宋体" w:eastAsia="宋体"/>
          <w:b/>
          <w:bCs/>
          <w:sz w:val="28"/>
          <w:szCs w:val="28"/>
        </w:rPr>
        <w:t>有限公司</w:t>
      </w:r>
    </w:p>
    <w:p w14:paraId="6676D147">
      <w:pPr>
        <w:tabs>
          <w:tab w:val="left" w:pos="720"/>
        </w:tabs>
        <w:spacing w:before="156" w:beforeLines="50" w:after="156" w:afterLines="50" w:line="360" w:lineRule="auto"/>
        <w:jc w:val="center"/>
        <w:rPr>
          <w:rFonts w:hint="eastAsia" w:ascii="宋体" w:hAnsi="宋体" w:eastAsia="宋体"/>
          <w:b/>
          <w:bCs/>
          <w:sz w:val="28"/>
          <w:szCs w:val="28"/>
          <w:lang w:eastAsia="zh-CN"/>
        </w:rPr>
      </w:pPr>
      <w:r>
        <w:rPr>
          <w:rFonts w:hint="eastAsia"/>
          <w:b/>
          <w:sz w:val="28"/>
          <w:szCs w:val="28"/>
          <w:highlight w:val="none"/>
          <w:u w:val="single"/>
          <w:lang w:val="en-US" w:eastAsia="zh-CN"/>
        </w:rPr>
        <w:t>粤A3XJ11车辆报废处置服务项目</w:t>
      </w:r>
      <w:r>
        <w:rPr>
          <w:rFonts w:hint="eastAsia"/>
          <w:b/>
          <w:sz w:val="28"/>
          <w:szCs w:val="28"/>
        </w:rPr>
        <w:t>竞选</w:t>
      </w:r>
      <w:r>
        <w:rPr>
          <w:rFonts w:hint="eastAsia" w:ascii="宋体" w:hAnsi="宋体"/>
          <w:b/>
          <w:bCs/>
          <w:sz w:val="28"/>
          <w:szCs w:val="28"/>
          <w:lang w:val="en-US" w:eastAsia="zh-CN"/>
        </w:rPr>
        <w:t>文件</w:t>
      </w:r>
    </w:p>
    <w:p w14:paraId="61DFEE6F">
      <w:pPr>
        <w:numPr>
          <w:ilvl w:val="0"/>
          <w:numId w:val="1"/>
        </w:numPr>
        <w:spacing w:before="156" w:beforeLines="50" w:after="156" w:afterLines="50" w:line="360" w:lineRule="auto"/>
        <w:ind w:left="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项目基本情况</w:t>
      </w:r>
    </w:p>
    <w:p w14:paraId="0FE23546">
      <w:pPr>
        <w:pStyle w:val="40"/>
        <w:numPr>
          <w:ilvl w:val="1"/>
          <w:numId w:val="2"/>
        </w:numPr>
        <w:spacing w:before="156" w:beforeLines="50" w:after="156" w:afterLines="50" w:line="360" w:lineRule="auto"/>
        <w:ind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sz w:val="21"/>
          <w:szCs w:val="21"/>
          <w:highlight w:val="none"/>
          <w:u w:val="single"/>
          <w:lang w:val="en-US" w:eastAsia="zh-CN"/>
        </w:rPr>
        <w:t>粤A3XJ11车辆报废处置服务项目</w:t>
      </w:r>
      <w:r>
        <w:rPr>
          <w:rFonts w:hint="eastAsia" w:ascii="宋体" w:hAnsi="宋体" w:eastAsia="宋体" w:cs="宋体"/>
          <w:sz w:val="21"/>
          <w:szCs w:val="21"/>
          <w:highlight w:val="none"/>
          <w:u w:val="single"/>
          <w:lang w:val="en-US" w:eastAsia="zh-CN"/>
        </w:rPr>
        <w:t xml:space="preserve"> </w:t>
      </w:r>
    </w:p>
    <w:p w14:paraId="7DDC9787">
      <w:pPr>
        <w:numPr>
          <w:ilvl w:val="1"/>
          <w:numId w:val="2"/>
        </w:numPr>
        <w:spacing w:before="156" w:beforeLines="50" w:after="156" w:afterLines="50"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lang w:val="en-US" w:eastAsia="zh-CN"/>
        </w:rPr>
        <w:t xml:space="preserve">  广州大学城   </w:t>
      </w:r>
    </w:p>
    <w:p w14:paraId="14F622FF">
      <w:pPr>
        <w:numPr>
          <w:ilvl w:val="1"/>
          <w:numId w:val="2"/>
        </w:numPr>
        <w:spacing w:before="156" w:beforeLines="50" w:after="156" w:afterLines="50" w:line="360" w:lineRule="auto"/>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lang w:val="en-US" w:eastAsia="zh-CN"/>
        </w:rPr>
        <w:t xml:space="preserve"> 粤A3XJ11车辆</w:t>
      </w:r>
      <w:r>
        <w:rPr>
          <w:rFonts w:hint="eastAsia" w:ascii="宋体" w:hAnsi="宋体" w:eastAsia="宋体" w:cs="宋体"/>
          <w:b w:val="0"/>
          <w:bCs w:val="0"/>
          <w:sz w:val="21"/>
          <w:szCs w:val="21"/>
          <w:highlight w:val="none"/>
          <w:u w:val="single"/>
        </w:rPr>
        <w:t>报废处置服务</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p>
    <w:p w14:paraId="0923E482">
      <w:pPr>
        <w:numPr>
          <w:ilvl w:val="0"/>
          <w:numId w:val="1"/>
        </w:numPr>
        <w:spacing w:before="156" w:beforeLines="50" w:after="156" w:afterLines="50" w:line="360" w:lineRule="auto"/>
        <w:ind w:left="0"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投标单位必须是</w:t>
      </w:r>
      <w:r>
        <w:rPr>
          <w:rFonts w:hint="eastAsia" w:ascii="宋体" w:hAnsi="宋体" w:eastAsia="宋体" w:cs="宋体"/>
          <w:sz w:val="21"/>
          <w:szCs w:val="21"/>
          <w:highlight w:val="none"/>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且在有效期内</w:t>
      </w:r>
      <w:r>
        <w:rPr>
          <w:rFonts w:hint="eastAsia" w:ascii="宋体" w:hAnsi="宋体" w:eastAsia="宋体" w:cs="宋体"/>
          <w:sz w:val="21"/>
          <w:szCs w:val="21"/>
          <w:highlight w:val="none"/>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投标人没有处于被责令停业或破产状态，且资产未被重组、接管和冻结，声明在投标活动中3年内没有重大违法活动和涉嫌违规行为（附投标声明函）。</w:t>
      </w:r>
    </w:p>
    <w:p w14:paraId="7D72C8AF">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sz w:val="21"/>
          <w:szCs w:val="21"/>
          <w:highlight w:val="none"/>
        </w:rPr>
      </w:pPr>
      <w:bookmarkStart w:id="0" w:name="_Hlk45716001"/>
      <w:bookmarkStart w:id="1" w:name="_Hlk50641340"/>
      <w:bookmarkStart w:id="2" w:name="_Hlk115272766"/>
      <w:r>
        <w:rPr>
          <w:rFonts w:hint="eastAsia" w:ascii="宋体" w:hAnsi="宋体" w:eastAsia="宋体" w:cs="宋体"/>
          <w:color w:val="000000"/>
          <w:sz w:val="21"/>
          <w:szCs w:val="21"/>
          <w:highlight w:val="none"/>
        </w:rPr>
        <w:t>投标人应当具备</w:t>
      </w:r>
      <w:r>
        <w:rPr>
          <w:rFonts w:hint="eastAsia" w:ascii="宋体" w:hAnsi="宋体" w:eastAsia="宋体" w:cs="宋体"/>
          <w:i w:val="0"/>
          <w:iCs w:val="0"/>
          <w:caps w:val="0"/>
          <w:color w:val="000000"/>
          <w:spacing w:val="0"/>
          <w:sz w:val="21"/>
          <w:szCs w:val="21"/>
          <w:highlight w:val="none"/>
          <w:shd w:val="clear"/>
        </w:rPr>
        <w:t>机动车回收报废资质，提供有效期内的报废机动车回收拆解企业资质认定证明</w:t>
      </w:r>
      <w:r>
        <w:rPr>
          <w:rFonts w:hint="eastAsia" w:ascii="宋体" w:hAnsi="宋体" w:eastAsia="宋体" w:cs="宋体"/>
          <w:i w:val="0"/>
          <w:iCs w:val="0"/>
          <w:caps w:val="0"/>
          <w:color w:val="000000"/>
          <w:spacing w:val="0"/>
          <w:sz w:val="21"/>
          <w:szCs w:val="21"/>
          <w:highlight w:val="none"/>
          <w:shd w:val="clear"/>
          <w:lang w:eastAsia="zh-CN"/>
        </w:rPr>
        <w:t>。</w:t>
      </w:r>
    </w:p>
    <w:p w14:paraId="419539A7">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sz w:val="21"/>
          <w:szCs w:val="21"/>
          <w:highlight w:val="none"/>
        </w:rPr>
      </w:pPr>
      <w:r>
        <w:rPr>
          <w:rFonts w:hint="eastAsia" w:ascii="宋体" w:hAnsi="宋体" w:cs="宋体"/>
          <w:i w:val="0"/>
          <w:iCs w:val="0"/>
          <w:caps w:val="0"/>
          <w:color w:val="000000"/>
          <w:spacing w:val="0"/>
          <w:sz w:val="21"/>
          <w:szCs w:val="21"/>
          <w:highlight w:val="none"/>
          <w:shd w:val="clear"/>
          <w:lang w:val="en-US" w:eastAsia="zh-CN"/>
        </w:rPr>
        <w:t>投标人</w:t>
      </w:r>
      <w:r>
        <w:rPr>
          <w:rFonts w:hint="eastAsia" w:ascii="宋体" w:hAnsi="宋体" w:eastAsia="宋体" w:cs="宋体"/>
          <w:i w:val="0"/>
          <w:iCs w:val="0"/>
          <w:caps w:val="0"/>
          <w:color w:val="000000"/>
          <w:spacing w:val="0"/>
          <w:sz w:val="21"/>
          <w:szCs w:val="21"/>
          <w:highlight w:val="none"/>
          <w:shd w:val="clear"/>
        </w:rPr>
        <w:t>具有从事车辆回收拆解工作的经验（至少提供</w:t>
      </w:r>
      <w:r>
        <w:rPr>
          <w:rFonts w:hint="eastAsia" w:ascii="宋体" w:hAnsi="宋体" w:cs="宋体"/>
          <w:i w:val="0"/>
          <w:iCs w:val="0"/>
          <w:caps w:val="0"/>
          <w:color w:val="000000"/>
          <w:spacing w:val="0"/>
          <w:sz w:val="21"/>
          <w:szCs w:val="21"/>
          <w:highlight w:val="none"/>
          <w:shd w:val="clear"/>
          <w:lang w:val="en-US" w:eastAsia="zh-CN"/>
        </w:rPr>
        <w:t>一份</w:t>
      </w:r>
      <w:r>
        <w:rPr>
          <w:rFonts w:hint="eastAsia" w:ascii="宋体" w:hAnsi="宋体" w:eastAsia="宋体" w:cs="宋体"/>
          <w:i w:val="0"/>
          <w:iCs w:val="0"/>
          <w:caps w:val="0"/>
          <w:color w:val="000000"/>
          <w:spacing w:val="0"/>
          <w:sz w:val="21"/>
          <w:szCs w:val="21"/>
          <w:highlight w:val="none"/>
          <w:shd w:val="clear"/>
        </w:rPr>
        <w:t>202</w:t>
      </w:r>
      <w:r>
        <w:rPr>
          <w:rFonts w:hint="eastAsia" w:ascii="宋体" w:hAnsi="宋体" w:eastAsia="宋体" w:cs="宋体"/>
          <w:i w:val="0"/>
          <w:iCs w:val="0"/>
          <w:caps w:val="0"/>
          <w:color w:val="000000"/>
          <w:spacing w:val="0"/>
          <w:sz w:val="21"/>
          <w:szCs w:val="21"/>
          <w:highlight w:val="none"/>
          <w:shd w:val="clear"/>
          <w:lang w:val="en-US" w:eastAsia="zh-CN"/>
        </w:rPr>
        <w:t>3</w:t>
      </w:r>
      <w:r>
        <w:rPr>
          <w:rFonts w:hint="eastAsia" w:ascii="宋体" w:hAnsi="宋体" w:eastAsia="宋体" w:cs="宋体"/>
          <w:i w:val="0"/>
          <w:iCs w:val="0"/>
          <w:caps w:val="0"/>
          <w:color w:val="000000"/>
          <w:spacing w:val="0"/>
          <w:sz w:val="21"/>
          <w:szCs w:val="21"/>
          <w:highlight w:val="none"/>
          <w:shd w:val="clear"/>
        </w:rPr>
        <w:t>至202</w:t>
      </w:r>
      <w:r>
        <w:rPr>
          <w:rFonts w:hint="eastAsia" w:ascii="宋体" w:hAnsi="宋体" w:eastAsia="宋体" w:cs="宋体"/>
          <w:i w:val="0"/>
          <w:iCs w:val="0"/>
          <w:caps w:val="0"/>
          <w:color w:val="000000"/>
          <w:spacing w:val="0"/>
          <w:sz w:val="21"/>
          <w:szCs w:val="21"/>
          <w:highlight w:val="none"/>
          <w:shd w:val="clear"/>
          <w:lang w:val="en-US" w:eastAsia="zh-CN"/>
        </w:rPr>
        <w:t>4</w:t>
      </w:r>
      <w:r>
        <w:rPr>
          <w:rFonts w:hint="eastAsia" w:ascii="宋体" w:hAnsi="宋体" w:eastAsia="宋体" w:cs="宋体"/>
          <w:i w:val="0"/>
          <w:iCs w:val="0"/>
          <w:caps w:val="0"/>
          <w:color w:val="000000"/>
          <w:spacing w:val="0"/>
          <w:sz w:val="21"/>
          <w:szCs w:val="21"/>
          <w:highlight w:val="none"/>
          <w:shd w:val="clear"/>
        </w:rPr>
        <w:t>年的报废车辆回收合作协议）</w:t>
      </w:r>
      <w:r>
        <w:rPr>
          <w:rFonts w:hint="eastAsia" w:ascii="宋体" w:hAnsi="宋体" w:cs="宋体"/>
          <w:i w:val="0"/>
          <w:iCs w:val="0"/>
          <w:caps w:val="0"/>
          <w:color w:val="000000"/>
          <w:spacing w:val="0"/>
          <w:sz w:val="21"/>
          <w:szCs w:val="21"/>
          <w:highlight w:val="none"/>
          <w:shd w:val="clear"/>
          <w:lang w:eastAsia="zh-CN"/>
        </w:rPr>
        <w:t>。</w:t>
      </w:r>
    </w:p>
    <w:bookmarkEnd w:id="0"/>
    <w:bookmarkEnd w:id="1"/>
    <w:bookmarkEnd w:id="2"/>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不接受联合体报价。</w:t>
      </w:r>
    </w:p>
    <w:p w14:paraId="2BCC9D07">
      <w:pPr>
        <w:adjustRightInd w:val="0"/>
        <w:snapToGrid w:val="0"/>
        <w:spacing w:line="360" w:lineRule="auto"/>
        <w:ind w:firstLine="420" w:firstLineChars="200"/>
        <w:jc w:val="left"/>
        <w:rPr>
          <w:rFonts w:hint="eastAsia" w:ascii="宋体" w:hAnsi="宋体" w:eastAsia="宋体" w:cs="宋体"/>
          <w:sz w:val="21"/>
          <w:szCs w:val="21"/>
          <w:highlight w:val="none"/>
          <w:u w:val="single"/>
        </w:rPr>
      </w:pPr>
    </w:p>
    <w:p w14:paraId="06852E50">
      <w:pPr>
        <w:numPr>
          <w:ilvl w:val="0"/>
          <w:numId w:val="1"/>
        </w:numPr>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投标人须知</w:t>
      </w:r>
    </w:p>
    <w:p w14:paraId="1FC79064">
      <w:pPr>
        <w:pStyle w:val="5"/>
        <w:numPr>
          <w:ilvl w:val="0"/>
          <w:numId w:val="4"/>
        </w:numPr>
        <w:ind w:firstLine="482"/>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投</w:t>
      </w:r>
      <w:r>
        <w:rPr>
          <w:rFonts w:hint="eastAsia" w:ascii="宋体" w:hAnsi="宋体" w:eastAsia="宋体" w:cs="宋体"/>
          <w:sz w:val="21"/>
          <w:szCs w:val="21"/>
          <w:highlight w:val="none"/>
        </w:rPr>
        <w:t>标人</w:t>
      </w:r>
      <w:r>
        <w:rPr>
          <w:rFonts w:hint="eastAsia" w:ascii="宋体" w:hAnsi="宋体" w:eastAsia="宋体" w:cs="宋体"/>
          <w:sz w:val="21"/>
          <w:szCs w:val="21"/>
          <w:highlight w:val="none"/>
          <w:lang w:val="en-US" w:eastAsia="zh-CN"/>
        </w:rPr>
        <w:t>的报价为购买报废车辆的费用，</w:t>
      </w:r>
      <w:r>
        <w:rPr>
          <w:rFonts w:hint="eastAsia" w:ascii="宋体" w:hAnsi="宋体" w:eastAsia="宋体" w:cs="宋体"/>
          <w:sz w:val="21"/>
          <w:szCs w:val="21"/>
          <w:highlight w:val="none"/>
        </w:rPr>
        <w:t>按车辆现状进行一次性报价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应包含报废车辆拖车过程中产生的一切费用，</w:t>
      </w:r>
      <w:r>
        <w:rPr>
          <w:rFonts w:hint="eastAsia" w:ascii="宋体" w:hAnsi="宋体" w:eastAsia="宋体" w:cs="宋体"/>
          <w:kern w:val="0"/>
          <w:sz w:val="21"/>
          <w:szCs w:val="21"/>
          <w:highlight w:val="none"/>
        </w:rPr>
        <w:t>包含投标人购买本项目（如果中标）约定所有物品所必须的所有成本费用和购买方应承担的一切税费，包括但不限于全部物品、人工、运输、装卸、场地清理、利润、税费及交易实施过程中不可预见费用等所有其他有关各项的全部费用</w:t>
      </w:r>
      <w:r>
        <w:rPr>
          <w:rFonts w:hint="eastAsia" w:ascii="宋体" w:hAnsi="宋体" w:eastAsia="宋体" w:cs="宋体"/>
          <w:kern w:val="0"/>
          <w:sz w:val="21"/>
          <w:szCs w:val="21"/>
          <w:highlight w:val="none"/>
          <w:lang w:eastAsia="zh-CN"/>
        </w:rPr>
        <w:t>。</w:t>
      </w:r>
    </w:p>
    <w:p w14:paraId="3AE83BBB">
      <w:pPr>
        <w:pStyle w:val="5"/>
        <w:numPr>
          <w:ilvl w:val="0"/>
          <w:numId w:val="4"/>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投</w:t>
      </w:r>
      <w:r>
        <w:rPr>
          <w:rFonts w:hint="eastAsia" w:ascii="宋体" w:hAnsi="宋体" w:eastAsia="宋体" w:cs="宋体"/>
          <w:sz w:val="21"/>
          <w:szCs w:val="21"/>
          <w:highlight w:val="none"/>
        </w:rPr>
        <w:t>标人</w:t>
      </w:r>
      <w:r>
        <w:rPr>
          <w:rFonts w:hint="eastAsia" w:ascii="宋体" w:hAnsi="宋体" w:eastAsia="宋体" w:cs="宋体"/>
          <w:sz w:val="21"/>
          <w:szCs w:val="21"/>
          <w:highlight w:val="none"/>
          <w:lang w:val="en-US" w:eastAsia="zh-CN"/>
        </w:rPr>
        <w:t>确定按现状交接报废车辆，</w:t>
      </w:r>
      <w:r>
        <w:rPr>
          <w:rFonts w:hint="eastAsia" w:ascii="宋体" w:hAnsi="宋体" w:eastAsia="宋体" w:cs="宋体"/>
          <w:kern w:val="0"/>
          <w:sz w:val="21"/>
          <w:szCs w:val="21"/>
          <w:highlight w:val="none"/>
        </w:rPr>
        <w:t>在报价前应仔细询问或查看拟</w:t>
      </w:r>
      <w:r>
        <w:rPr>
          <w:rFonts w:hint="eastAsia" w:ascii="宋体" w:hAnsi="宋体" w:eastAsia="宋体" w:cs="宋体"/>
          <w:kern w:val="0"/>
          <w:sz w:val="21"/>
          <w:szCs w:val="21"/>
          <w:highlight w:val="none"/>
          <w:lang w:val="en-US" w:eastAsia="zh-CN"/>
        </w:rPr>
        <w:t>报废车辆</w:t>
      </w:r>
      <w:r>
        <w:rPr>
          <w:rFonts w:hint="eastAsia" w:ascii="宋体" w:hAnsi="宋体" w:eastAsia="宋体" w:cs="宋体"/>
          <w:kern w:val="0"/>
          <w:sz w:val="21"/>
          <w:szCs w:val="21"/>
          <w:highlight w:val="none"/>
        </w:rPr>
        <w:t>，充分了解</w:t>
      </w:r>
      <w:r>
        <w:rPr>
          <w:rFonts w:hint="eastAsia" w:ascii="宋体" w:hAnsi="宋体" w:eastAsia="宋体" w:cs="宋体"/>
          <w:kern w:val="0"/>
          <w:sz w:val="21"/>
          <w:szCs w:val="21"/>
          <w:highlight w:val="none"/>
          <w:lang w:val="en-US" w:eastAsia="zh-CN"/>
        </w:rPr>
        <w:t>车辆</w:t>
      </w:r>
      <w:r>
        <w:rPr>
          <w:rFonts w:hint="eastAsia" w:ascii="宋体" w:hAnsi="宋体" w:eastAsia="宋体" w:cs="宋体"/>
          <w:kern w:val="0"/>
          <w:sz w:val="21"/>
          <w:szCs w:val="21"/>
          <w:highlight w:val="none"/>
        </w:rPr>
        <w:t>的现状，避免误报漏报。禁止投</w:t>
      </w:r>
      <w:r>
        <w:rPr>
          <w:rFonts w:hint="eastAsia" w:ascii="宋体" w:hAnsi="宋体" w:eastAsia="宋体" w:cs="宋体"/>
          <w:sz w:val="21"/>
          <w:szCs w:val="21"/>
          <w:highlight w:val="none"/>
        </w:rPr>
        <w:t>标人在正式报价后要求修改报价；禁止投标人中标后因报价原因弃标或不按规定时间签订合同缴纳货款；禁止中标人合同违约不按约定时间清运</w:t>
      </w:r>
      <w:r>
        <w:rPr>
          <w:rFonts w:hint="eastAsia" w:ascii="宋体" w:hAnsi="宋体" w:eastAsia="宋体" w:cs="宋体"/>
          <w:sz w:val="21"/>
          <w:szCs w:val="21"/>
          <w:highlight w:val="none"/>
          <w:lang w:val="en-US" w:eastAsia="zh-CN"/>
        </w:rPr>
        <w:t>报废车辆</w:t>
      </w:r>
      <w:r>
        <w:rPr>
          <w:rFonts w:hint="eastAsia" w:ascii="宋体" w:hAnsi="宋体" w:eastAsia="宋体" w:cs="宋体"/>
          <w:sz w:val="21"/>
          <w:szCs w:val="21"/>
          <w:highlight w:val="none"/>
        </w:rPr>
        <w:t>。一经发生上述情况，将记入拒绝合作名单</w:t>
      </w:r>
      <w:r>
        <w:rPr>
          <w:rFonts w:hint="eastAsia" w:ascii="宋体" w:hAnsi="宋体" w:eastAsia="宋体" w:cs="宋体"/>
          <w:sz w:val="21"/>
          <w:szCs w:val="21"/>
          <w:highlight w:val="none"/>
          <w:lang w:eastAsia="zh-CN"/>
        </w:rPr>
        <w:t>。</w:t>
      </w:r>
    </w:p>
    <w:p w14:paraId="5BA73BA9">
      <w:pPr>
        <w:pStyle w:val="5"/>
        <w:numPr>
          <w:ilvl w:val="0"/>
          <w:numId w:val="4"/>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中标单位</w:t>
      </w:r>
      <w:r>
        <w:rPr>
          <w:rFonts w:hint="eastAsia" w:ascii="宋体" w:hAnsi="宋体" w:eastAsia="宋体" w:cs="宋体"/>
          <w:i w:val="0"/>
          <w:iCs w:val="0"/>
          <w:caps w:val="0"/>
          <w:spacing w:val="0"/>
          <w:sz w:val="21"/>
          <w:szCs w:val="21"/>
          <w:highlight w:val="none"/>
        </w:rPr>
        <w:t>需提交履约保证金（按报价金额足额）</w:t>
      </w:r>
      <w:r>
        <w:rPr>
          <w:rFonts w:hint="eastAsia" w:ascii="宋体" w:hAnsi="宋体" w:eastAsia="宋体" w:cs="宋体"/>
          <w:sz w:val="21"/>
          <w:szCs w:val="21"/>
          <w:highlight w:val="none"/>
          <w:lang w:val="en-US" w:eastAsia="zh-CN"/>
        </w:rPr>
        <w:t>。保证金必须在合同签订后三天内划款到广州大学城能源发展有限公司账户上，不设现金收取。履约保证金在合同到期后，中标单位为出现违约情况的，完成合同，采购人在一个月内无息退还。</w:t>
      </w:r>
    </w:p>
    <w:p w14:paraId="33B16550">
      <w:pPr>
        <w:pStyle w:val="5"/>
        <w:numPr>
          <w:ilvl w:val="-1"/>
          <w:numId w:val="0"/>
        </w:numPr>
        <w:ind w:firstLine="482"/>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保证金缴纳账号名称：</w:t>
      </w:r>
      <w:r>
        <w:rPr>
          <w:rFonts w:hint="eastAsia" w:ascii="宋体" w:hAnsi="宋体" w:eastAsia="宋体" w:cs="宋体"/>
          <w:sz w:val="21"/>
          <w:szCs w:val="21"/>
          <w:highlight w:val="none"/>
        </w:rPr>
        <w:t>广州大学城能源发展有限公司</w:t>
      </w:r>
    </w:p>
    <w:p w14:paraId="5E4EC647">
      <w:pPr>
        <w:pStyle w:val="5"/>
        <w:numPr>
          <w:ilvl w:val="-1"/>
          <w:numId w:val="0"/>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b/>
          <w:bCs/>
          <w:sz w:val="21"/>
          <w:szCs w:val="21"/>
          <w:highlight w:val="none"/>
        </w:rPr>
        <w:t>开户行及账号：</w:t>
      </w:r>
      <w:r>
        <w:rPr>
          <w:rFonts w:hint="eastAsia" w:ascii="宋体" w:hAnsi="宋体" w:eastAsia="宋体" w:cs="宋体"/>
          <w:sz w:val="21"/>
          <w:szCs w:val="21"/>
          <w:highlight w:val="none"/>
        </w:rPr>
        <w:t>工行广州大学城支行 3602062519100005206</w:t>
      </w:r>
    </w:p>
    <w:p w14:paraId="6B5A1E2A">
      <w:pPr>
        <w:pStyle w:val="5"/>
        <w:numPr>
          <w:ilvl w:val="0"/>
          <w:numId w:val="4"/>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自采购人将车辆交付给中标单位开始，直至报废销户、拆解、零部件及废料处置等全部环节，若发生任何事故及其他事件，一切安全责任均由中标单位承担，同时承担由此产生的经济损失和经济责任。</w:t>
      </w:r>
    </w:p>
    <w:p w14:paraId="3AB3347A">
      <w:pPr>
        <w:pStyle w:val="5"/>
        <w:numPr>
          <w:ilvl w:val="0"/>
          <w:numId w:val="4"/>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中标单位在接到采购人通知之日起，三个工作日内缴纳履约保证金，20个工作日内完成车辆报废手续，并出具《报废汽车回收证明》和车管所的《机动车注销证明》等，交由采购人存档。车辆报废收入汇至</w:t>
      </w:r>
      <w:r>
        <w:rPr>
          <w:rFonts w:hint="eastAsia" w:ascii="宋体" w:hAnsi="宋体" w:eastAsia="宋体" w:cs="宋体"/>
          <w:sz w:val="21"/>
          <w:szCs w:val="21"/>
          <w:highlight w:val="none"/>
        </w:rPr>
        <w:t>广州大学城能源发展有限公司</w:t>
      </w:r>
      <w:r>
        <w:rPr>
          <w:rFonts w:hint="eastAsia" w:ascii="宋体" w:hAnsi="宋体" w:eastAsia="宋体" w:cs="宋体"/>
          <w:sz w:val="21"/>
          <w:szCs w:val="21"/>
          <w:highlight w:val="none"/>
          <w:lang w:val="en-US" w:eastAsia="zh-CN"/>
        </w:rPr>
        <w:t>账户。</w:t>
      </w:r>
    </w:p>
    <w:p w14:paraId="13852A21">
      <w:pPr>
        <w:pStyle w:val="5"/>
        <w:numPr>
          <w:ilvl w:val="0"/>
          <w:numId w:val="4"/>
        </w:numPr>
        <w:ind w:firstLine="482"/>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rPr>
        <w:t>中标单位在组织拆卸搬运过程中要规范施工，不得损坏处置资产以外的设备、设施，若造成我司设备、设施</w:t>
      </w:r>
      <w:r>
        <w:rPr>
          <w:rFonts w:hint="eastAsia" w:ascii="宋体" w:hAnsi="宋体" w:eastAsia="宋体" w:cs="宋体"/>
          <w:kern w:val="0"/>
          <w:sz w:val="21"/>
          <w:szCs w:val="21"/>
          <w:highlight w:val="none"/>
        </w:rPr>
        <w:t>损坏需按价赔偿</w:t>
      </w:r>
      <w:r>
        <w:rPr>
          <w:rFonts w:hint="eastAsia" w:ascii="宋体" w:hAnsi="宋体" w:eastAsia="宋体" w:cs="宋体"/>
          <w:kern w:val="0"/>
          <w:sz w:val="21"/>
          <w:szCs w:val="21"/>
          <w:highlight w:val="none"/>
          <w:lang w:eastAsia="zh-CN"/>
        </w:rPr>
        <w:t>。</w:t>
      </w:r>
    </w:p>
    <w:p w14:paraId="59CA96B6">
      <w:pPr>
        <w:pStyle w:val="5"/>
        <w:ind w:firstLine="482"/>
        <w:rPr>
          <w:rFonts w:hint="eastAsia" w:ascii="宋体" w:hAnsi="宋体" w:eastAsia="宋体" w:cs="宋体"/>
          <w:b/>
          <w:bCs/>
          <w:sz w:val="21"/>
          <w:szCs w:val="21"/>
          <w:highlight w:val="none"/>
        </w:rPr>
      </w:pPr>
    </w:p>
    <w:p w14:paraId="4881920E">
      <w:pPr>
        <w:spacing w:before="156" w:beforeLines="50" w:after="156" w:afterLines="50" w:line="360" w:lineRule="auto"/>
        <w:ind w:left="480"/>
        <w:rPr>
          <w:rFonts w:hint="eastAsia" w:ascii="宋体" w:hAnsi="宋体" w:eastAsia="宋体" w:cs="宋体"/>
          <w:b/>
          <w:color w:val="000000"/>
          <w:sz w:val="21"/>
          <w:szCs w:val="21"/>
          <w:highlight w:val="none"/>
        </w:rPr>
      </w:pPr>
      <w:r>
        <w:rPr>
          <w:rFonts w:hint="eastAsia" w:ascii="宋体" w:hAnsi="宋体" w:eastAsia="宋体" w:cs="宋体"/>
          <w:szCs w:val="21"/>
          <w:highlight w:val="none"/>
          <w:lang w:val="en-US" w:eastAsia="zh-CN"/>
        </w:rPr>
        <w:t>四</w:t>
      </w:r>
      <w:r>
        <w:rPr>
          <w:rFonts w:hint="eastAsia" w:ascii="宋体" w:hAnsi="宋体" w:eastAsia="宋体" w:cs="宋体"/>
          <w:b/>
          <w:color w:val="000000"/>
          <w:sz w:val="21"/>
          <w:szCs w:val="21"/>
          <w:highlight w:val="none"/>
        </w:rPr>
        <w:t>、</w:t>
      </w:r>
      <w:bookmarkStart w:id="3" w:name="_Hlk176529568"/>
      <w:r>
        <w:rPr>
          <w:rFonts w:hint="eastAsia" w:ascii="宋体" w:hAnsi="宋体" w:eastAsia="宋体" w:cs="宋体"/>
          <w:b/>
          <w:color w:val="000000"/>
          <w:sz w:val="21"/>
          <w:szCs w:val="21"/>
          <w:highlight w:val="none"/>
        </w:rPr>
        <w:t>特别注意</w:t>
      </w:r>
    </w:p>
    <w:p w14:paraId="2C8997D9">
      <w:pPr>
        <w:spacing w:before="156" w:beforeLines="50" w:after="156" w:afterLines="50"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1、本项目公告未明确事项，按采购文件执行。</w:t>
      </w:r>
      <w:r>
        <w:rPr>
          <w:rFonts w:hint="eastAsia" w:ascii="宋体" w:hAnsi="宋体" w:eastAsia="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投标人</w:t>
      </w:r>
      <w:r>
        <w:rPr>
          <w:rFonts w:hint="eastAsia" w:ascii="宋体" w:hAnsi="宋体" w:eastAsia="宋体" w:cs="宋体"/>
          <w:color w:val="000000"/>
          <w:sz w:val="21"/>
          <w:szCs w:val="21"/>
          <w:highlight w:val="none"/>
        </w:rPr>
        <w:t>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3、采购项目若存在项目调整或计划变动，采购人有权单方面终止采购。</w:t>
      </w:r>
      <w:bookmarkEnd w:id="3"/>
    </w:p>
    <w:p w14:paraId="0D5442E5">
      <w:pPr>
        <w:spacing w:before="156" w:beforeLines="50" w:after="156" w:afterLines="50" w:line="360" w:lineRule="auto"/>
        <w:ind w:left="482"/>
        <w:rPr>
          <w:rFonts w:hint="eastAsia" w:ascii="宋体" w:hAnsi="宋体" w:eastAsia="宋体" w:cs="宋体"/>
          <w:b/>
          <w:sz w:val="21"/>
          <w:szCs w:val="21"/>
          <w:highlight w:val="none"/>
        </w:rPr>
      </w:pPr>
      <w:bookmarkStart w:id="4" w:name="_Hlk176529543"/>
      <w:r>
        <w:rPr>
          <w:rFonts w:hint="eastAsia" w:ascii="宋体" w:hAnsi="宋体" w:eastAsia="宋体" w:cs="宋体"/>
          <w:b/>
          <w:sz w:val="21"/>
          <w:szCs w:val="21"/>
          <w:highlight w:val="none"/>
          <w:lang w:val="en-US" w:eastAsia="zh-CN"/>
        </w:rPr>
        <w:t>五</w:t>
      </w:r>
      <w:r>
        <w:rPr>
          <w:rFonts w:hint="eastAsia" w:ascii="宋体" w:hAnsi="宋体" w:eastAsia="宋体" w:cs="宋体"/>
          <w:b/>
          <w:sz w:val="21"/>
          <w:szCs w:val="21"/>
          <w:highlight w:val="none"/>
        </w:rPr>
        <w:t>、评标方法及成交确认</w:t>
      </w:r>
    </w:p>
    <w:p w14:paraId="28B85D80">
      <w:pPr>
        <w:pStyle w:val="40"/>
        <w:numPr>
          <w:ilvl w:val="2"/>
          <w:numId w:val="5"/>
        </w:numPr>
        <w:spacing w:before="0" w:beforeLines="-2147483648" w:after="100" w:afterLines="-2147483648" w:afterAutospacing="1" w:line="360" w:lineRule="auto"/>
        <w:ind w:left="0" w:firstLine="420" w:firstLineChars="200"/>
        <w:jc w:val="left"/>
        <w:rPr>
          <w:rFonts w:hint="eastAsia" w:ascii="宋体" w:hAnsi="宋体" w:eastAsia="宋体" w:cs="宋体"/>
          <w:sz w:val="21"/>
          <w:szCs w:val="21"/>
          <w:highlight w:val="none"/>
        </w:rPr>
      </w:pPr>
      <w:bookmarkStart w:id="5" w:name="_Hlk33472865"/>
      <w:r>
        <w:rPr>
          <w:rFonts w:hint="eastAsia" w:ascii="宋体" w:hAnsi="宋体" w:eastAsia="宋体" w:cs="宋体"/>
          <w:sz w:val="21"/>
          <w:szCs w:val="21"/>
          <w:highlight w:val="none"/>
        </w:rPr>
        <w:t>本项目采用</w:t>
      </w:r>
      <w:bookmarkStart w:id="6" w:name="_Hlk163719534"/>
      <w:bookmarkStart w:id="7" w:name="_Hlk163719563"/>
      <w:r>
        <w:rPr>
          <w:rFonts w:hint="eastAsia" w:ascii="宋体" w:hAnsi="宋体" w:eastAsia="宋体" w:cs="宋体"/>
          <w:sz w:val="21"/>
          <w:szCs w:val="21"/>
          <w:highlight w:val="none"/>
        </w:rPr>
        <w:t>最</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评标价法</w:t>
      </w:r>
      <w:bookmarkEnd w:id="6"/>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同时通过投标人资格及有效性审查后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w:t>
      </w:r>
      <w:r>
        <w:rPr>
          <w:rFonts w:hint="eastAsia" w:ascii="宋体" w:hAnsi="宋体" w:eastAsia="宋体" w:cs="宋体"/>
          <w:sz w:val="21"/>
          <w:szCs w:val="21"/>
          <w:highlight w:val="none"/>
        </w:rPr>
        <w:t>投标报价由</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rPr>
        <w:t>到</w:t>
      </w:r>
      <w:r>
        <w:rPr>
          <w:rFonts w:hint="eastAsia" w:ascii="宋体" w:hAnsi="宋体" w:eastAsia="宋体" w:cs="宋体"/>
          <w:sz w:val="21"/>
          <w:szCs w:val="21"/>
          <w:highlight w:val="none"/>
          <w:lang w:val="en-US" w:eastAsia="zh-CN"/>
        </w:rPr>
        <w:t>低</w:t>
      </w:r>
      <w:r>
        <w:rPr>
          <w:rFonts w:hint="eastAsia" w:ascii="宋体" w:hAnsi="宋体" w:eastAsia="宋体" w:cs="宋体"/>
          <w:sz w:val="21"/>
          <w:szCs w:val="21"/>
          <w:highlight w:val="none"/>
        </w:rPr>
        <w:t>最终得到中标候选人排名，如有报价相同的，通过摇珠方式排名。</w:t>
      </w:r>
      <w:bookmarkEnd w:id="7"/>
      <w:r>
        <w:rPr>
          <w:rFonts w:hint="eastAsia" w:ascii="宋体" w:hAnsi="宋体" w:eastAsia="宋体" w:cs="宋体"/>
          <w:sz w:val="21"/>
          <w:szCs w:val="21"/>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1"/>
          <w:numId w:val="0"/>
        </w:numPr>
        <w:spacing w:after="100" w:afterAutospacing="1" w:line="360" w:lineRule="auto"/>
        <w:ind w:left="420" w:leftChars="20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2147483648" w:after="100" w:afterLines="-2147483648" w:afterAutospacing="1" w:line="360" w:lineRule="auto"/>
        <w:ind w:left="420" w:leftChars="20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2"/>
          <w:numId w:val="5"/>
        </w:numPr>
        <w:spacing w:before="0" w:beforeLines="-2147483648" w:after="100" w:afterLines="-2147483648" w:afterAutospacing="1"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成交方式：</w:t>
      </w:r>
      <w:r>
        <w:rPr>
          <w:rFonts w:hint="eastAsia" w:ascii="宋体" w:hAnsi="宋体" w:eastAsia="宋体" w:cs="宋体"/>
          <w:b/>
          <w:sz w:val="21"/>
          <w:szCs w:val="21"/>
          <w:highlight w:val="none"/>
        </w:rPr>
        <w:t>收到我司通知单位为成交单位，无收到通知单位为未成交单位。</w:t>
      </w:r>
      <w:bookmarkEnd w:id="4"/>
    </w:p>
    <w:bookmarkEnd w:id="5"/>
    <w:p w14:paraId="4F0BE5B5">
      <w:pPr>
        <w:spacing w:before="156" w:beforeLines="50" w:after="156" w:afterLines="50" w:line="360" w:lineRule="auto"/>
        <w:ind w:left="482"/>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、勘踏现场</w:t>
      </w:r>
    </w:p>
    <w:p w14:paraId="36DB871E">
      <w:pPr>
        <w:spacing w:before="156" w:beforeLines="50" w:after="156" w:afterLines="50" w:line="360" w:lineRule="auto"/>
        <w:ind w:firstLine="420" w:firstLineChars="200"/>
        <w:rPr>
          <w:rFonts w:hint="eastAsia" w:ascii="宋体" w:hAnsi="宋体" w:eastAsia="宋体" w:cs="宋体"/>
          <w:sz w:val="21"/>
          <w:szCs w:val="21"/>
          <w:highlight w:val="none"/>
        </w:rPr>
      </w:pPr>
      <w:bookmarkStart w:id="8" w:name="_Hlk33472887"/>
      <w:r>
        <w:rPr>
          <w:rFonts w:hint="eastAsia" w:ascii="宋体" w:hAnsi="宋体" w:eastAsia="宋体" w:cs="宋体"/>
          <w:sz w:val="21"/>
          <w:szCs w:val="21"/>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勘踏现场时间：2024年</w:t>
      </w:r>
      <w:r>
        <w:rPr>
          <w:rFonts w:hint="eastAsia" w:ascii="宋体" w:hAnsi="宋体" w:eastAsia="宋体" w:cs="宋体"/>
          <w:b/>
          <w:bCs/>
          <w:sz w:val="21"/>
          <w:szCs w:val="21"/>
          <w:highlight w:val="none"/>
          <w:lang w:val="en-US" w:eastAsia="zh-CN"/>
        </w:rPr>
        <w:t>12</w:t>
      </w:r>
      <w:r>
        <w:rPr>
          <w:rFonts w:hint="eastAsia" w:ascii="宋体" w:hAnsi="宋体" w:eastAsia="宋体" w:cs="宋体"/>
          <w:b/>
          <w:bCs/>
          <w:sz w:val="21"/>
          <w:szCs w:val="21"/>
          <w:highlight w:val="none"/>
        </w:rPr>
        <w:t>月</w:t>
      </w:r>
      <w:r>
        <w:rPr>
          <w:rFonts w:hint="eastAsia" w:ascii="宋体" w:hAnsi="宋体" w:cs="宋体"/>
          <w:b/>
          <w:bCs/>
          <w:sz w:val="21"/>
          <w:szCs w:val="21"/>
          <w:highlight w:val="none"/>
          <w:lang w:val="en-US" w:eastAsia="zh-CN"/>
        </w:rPr>
        <w:t>26</w:t>
      </w:r>
      <w:r>
        <w:rPr>
          <w:rFonts w:hint="eastAsia" w:ascii="宋体" w:hAnsi="宋体" w:eastAsia="宋体" w:cs="宋体"/>
          <w:b/>
          <w:bCs/>
          <w:sz w:val="21"/>
          <w:szCs w:val="21"/>
          <w:highlight w:val="none"/>
        </w:rPr>
        <w:t>日10时00分，集中地点：广州市番禺区大学城明志街1号信息枢纽楼一楼西门。勘踏现场联系人</w:t>
      </w:r>
      <w:r>
        <w:rPr>
          <w:rFonts w:hint="eastAsia" w:ascii="宋体" w:hAnsi="宋体" w:eastAsia="宋体" w:cs="宋体"/>
          <w:b/>
          <w:bCs/>
          <w:sz w:val="21"/>
          <w:szCs w:val="21"/>
          <w:highlight w:val="none"/>
          <w:lang w:val="en-US" w:eastAsia="zh-CN"/>
        </w:rPr>
        <w:t>办公室许工</w:t>
      </w:r>
      <w:r>
        <w:rPr>
          <w:rFonts w:hint="eastAsia" w:ascii="宋体" w:hAnsi="宋体" w:eastAsia="宋体" w:cs="宋体"/>
          <w:b/>
          <w:bCs/>
          <w:sz w:val="21"/>
          <w:szCs w:val="21"/>
          <w:highlight w:val="none"/>
        </w:rPr>
        <w:t xml:space="preserve"> ，联系电话：</w:t>
      </w:r>
      <w:r>
        <w:rPr>
          <w:rFonts w:hint="eastAsia" w:ascii="宋体" w:hAnsi="宋体" w:eastAsia="宋体" w:cs="宋体"/>
          <w:b/>
          <w:bCs/>
          <w:sz w:val="21"/>
          <w:szCs w:val="21"/>
          <w:highlight w:val="none"/>
          <w:lang w:val="en-US" w:eastAsia="zh-CN"/>
        </w:rPr>
        <w:t>15920309523</w:t>
      </w:r>
      <w:r>
        <w:rPr>
          <w:rFonts w:hint="eastAsia" w:ascii="宋体" w:hAnsi="宋体" w:eastAsia="宋体" w:cs="宋体"/>
          <w:b/>
          <w:bCs/>
          <w:sz w:val="21"/>
          <w:szCs w:val="21"/>
          <w:highlight w:val="none"/>
        </w:rPr>
        <w:t>。投标人未在规定时间勘踏现场的，采购人不再另行组织，由投标人自行前往勘踏。</w:t>
      </w:r>
    </w:p>
    <w:p w14:paraId="174DA049">
      <w:pPr>
        <w:spacing w:before="156" w:beforeLines="50" w:after="156" w:afterLines="50" w:line="360" w:lineRule="auto"/>
        <w:ind w:left="482"/>
        <w:rPr>
          <w:rFonts w:hint="eastAsia" w:ascii="宋体" w:hAnsi="宋体" w:eastAsia="宋体" w:cs="宋体"/>
          <w:b/>
          <w:sz w:val="21"/>
          <w:szCs w:val="21"/>
          <w:highlight w:val="none"/>
        </w:rPr>
      </w:pPr>
      <w:bookmarkStart w:id="9" w:name="_Hlk33473031"/>
      <w:r>
        <w:rPr>
          <w:rFonts w:hint="eastAsia" w:ascii="宋体" w:hAnsi="宋体" w:eastAsia="宋体" w:cs="宋体"/>
          <w:b/>
          <w:sz w:val="21"/>
          <w:szCs w:val="21"/>
          <w:highlight w:val="none"/>
          <w:lang w:val="en-US" w:eastAsia="zh-CN"/>
        </w:rPr>
        <w:t>七</w:t>
      </w:r>
      <w:r>
        <w:rPr>
          <w:rFonts w:hint="eastAsia" w:ascii="宋体" w:hAnsi="宋体" w:eastAsia="宋体" w:cs="宋体"/>
          <w:b/>
          <w:sz w:val="21"/>
          <w:szCs w:val="21"/>
          <w:highlight w:val="none"/>
        </w:rPr>
        <w:t>、递交投标文件</w:t>
      </w:r>
    </w:p>
    <w:p w14:paraId="7FDDDD42">
      <w:pPr>
        <w:pStyle w:val="40"/>
        <w:numPr>
          <w:ilvl w:val="-1"/>
          <w:numId w:val="0"/>
        </w:numPr>
        <w:spacing w:before="120" w:beforeLines="50" w:after="120" w:afterLines="50" w:line="360" w:lineRule="auto"/>
        <w:ind w:left="0" w:firstLine="420" w:firstLineChars="200"/>
        <w:rPr>
          <w:rFonts w:hint="eastAsia" w:ascii="宋体" w:hAnsi="宋体" w:eastAsia="宋体" w:cs="宋体"/>
          <w:sz w:val="21"/>
          <w:szCs w:val="21"/>
          <w:highlight w:val="none"/>
        </w:rPr>
      </w:pPr>
      <w:bookmarkStart w:id="10" w:name="_Hlk33472917"/>
      <w:bookmarkStart w:id="11" w:name="_Hlk33473061"/>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投标文件递交截止时间：</w:t>
      </w:r>
      <w:r>
        <w:rPr>
          <w:rFonts w:hint="eastAsia" w:ascii="宋体" w:hAnsi="宋体" w:eastAsia="宋体" w:cs="宋体"/>
          <w:sz w:val="21"/>
          <w:szCs w:val="21"/>
          <w:highlight w:val="none"/>
          <w:u w:val="single"/>
        </w:rPr>
        <w:t>2024年</w:t>
      </w:r>
      <w:r>
        <w:rPr>
          <w:rFonts w:hint="eastAsia" w:ascii="宋体" w:hAnsi="宋体" w:cs="宋体"/>
          <w:sz w:val="21"/>
          <w:szCs w:val="21"/>
          <w:highlight w:val="none"/>
          <w:u w:val="single"/>
          <w:lang w:val="en-US" w:eastAsia="zh-CN"/>
        </w:rPr>
        <w:t>12</w:t>
      </w:r>
      <w:r>
        <w:rPr>
          <w:rFonts w:hint="eastAsia" w:ascii="宋体" w:hAnsi="宋体" w:eastAsia="宋体" w:cs="宋体"/>
          <w:sz w:val="21"/>
          <w:szCs w:val="21"/>
          <w:highlight w:val="none"/>
          <w:u w:val="single"/>
        </w:rPr>
        <w:t xml:space="preserve"> 月</w:t>
      </w:r>
      <w:r>
        <w:rPr>
          <w:rFonts w:hint="eastAsia" w:ascii="宋体" w:hAnsi="宋体" w:cs="宋体"/>
          <w:sz w:val="21"/>
          <w:szCs w:val="21"/>
          <w:highlight w:val="none"/>
          <w:u w:val="single"/>
          <w:lang w:val="en-US" w:eastAsia="zh-CN"/>
        </w:rPr>
        <w:t>30</w:t>
      </w:r>
      <w:r>
        <w:rPr>
          <w:rFonts w:hint="eastAsia" w:ascii="宋体" w:hAnsi="宋体" w:eastAsia="宋体" w:cs="宋体"/>
          <w:sz w:val="21"/>
          <w:szCs w:val="21"/>
          <w:highlight w:val="none"/>
          <w:u w:val="single"/>
        </w:rPr>
        <w:t xml:space="preserve"> 日北京时间15时00分前</w:t>
      </w:r>
      <w:r>
        <w:rPr>
          <w:rFonts w:hint="eastAsia" w:ascii="宋体" w:hAnsi="宋体" w:eastAsia="宋体" w:cs="宋体"/>
          <w:sz w:val="21"/>
          <w:szCs w:val="21"/>
          <w:highlight w:val="none"/>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cs="宋体"/>
          <w:b/>
          <w:sz w:val="21"/>
          <w:szCs w:val="21"/>
          <w:highlight w:val="none"/>
          <w:u w:val="single"/>
          <w:lang w:val="en-US" w:eastAsia="zh-CN"/>
        </w:rPr>
        <w:t>粤A3XJ11车辆报废处置服务项目</w:t>
      </w:r>
      <w:r>
        <w:rPr>
          <w:rFonts w:hint="eastAsia" w:ascii="宋体" w:hAnsi="宋体" w:eastAsia="宋体" w:cs="宋体"/>
          <w:b/>
          <w:sz w:val="21"/>
          <w:szCs w:val="21"/>
          <w:highlight w:val="none"/>
        </w:rPr>
        <w:t>投标文件</w:t>
      </w:r>
      <w:r>
        <w:rPr>
          <w:rFonts w:hint="eastAsia" w:ascii="宋体" w:hAnsi="宋体" w:eastAsia="宋体" w:cs="宋体"/>
          <w:sz w:val="21"/>
          <w:szCs w:val="21"/>
          <w:highlight w:val="none"/>
        </w:rPr>
        <w:t>”字样。</w:t>
      </w:r>
      <w:r>
        <w:rPr>
          <w:rFonts w:hint="eastAsia" w:ascii="宋体" w:hAnsi="宋体" w:eastAsia="宋体" w:cs="宋体"/>
          <w:b/>
          <w:bCs/>
          <w:sz w:val="21"/>
          <w:szCs w:val="21"/>
          <w:highlight w:val="none"/>
        </w:rPr>
        <w:t>电子版可随纸质文件一同投递，</w:t>
      </w:r>
      <w:r>
        <w:rPr>
          <w:rFonts w:hint="eastAsia" w:ascii="宋体" w:hAnsi="宋体" w:eastAsia="宋体" w:cs="宋体"/>
          <w:sz w:val="21"/>
          <w:szCs w:val="21"/>
          <w:highlight w:val="none"/>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投标文件逾期递交、未送达指定地点的、或未按要求密封的，采购人有权不予受理</w:t>
      </w:r>
      <w:bookmarkEnd w:id="10"/>
      <w:r>
        <w:rPr>
          <w:rFonts w:hint="eastAsia" w:ascii="宋体" w:hAnsi="宋体" w:eastAsia="宋体" w:cs="宋体"/>
          <w:sz w:val="21"/>
          <w:szCs w:val="21"/>
          <w:highlight w:val="none"/>
        </w:rPr>
        <w:t>。</w:t>
      </w:r>
    </w:p>
    <w:bookmarkEnd w:id="11"/>
    <w:p w14:paraId="32569E0F">
      <w:pPr>
        <w:spacing w:before="156" w:beforeLines="50" w:after="156" w:afterLines="50" w:line="360" w:lineRule="auto"/>
        <w:ind w:left="482"/>
        <w:rPr>
          <w:rFonts w:hint="eastAsia" w:ascii="宋体" w:hAnsi="宋体" w:eastAsia="宋体" w:cs="宋体"/>
          <w:b/>
          <w:sz w:val="21"/>
          <w:szCs w:val="21"/>
          <w:highlight w:val="none"/>
        </w:rPr>
      </w:pPr>
      <w:bookmarkStart w:id="12" w:name="_Hlk33473147"/>
      <w:bookmarkStart w:id="13" w:name="_Hlk33472987"/>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、公开发布</w:t>
      </w:r>
    </w:p>
    <w:p w14:paraId="2F870D48">
      <w:pPr>
        <w:spacing w:before="156" w:beforeLines="50" w:after="156" w:afterLines="5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12"/>
    <w:p w14:paraId="091728D7">
      <w:pPr>
        <w:spacing w:before="156" w:beforeLines="50" w:after="156" w:afterLines="50" w:line="360" w:lineRule="auto"/>
        <w:ind w:firstLine="211" w:firstLineChars="100"/>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九</w:t>
      </w:r>
      <w:r>
        <w:rPr>
          <w:rFonts w:hint="eastAsia" w:ascii="宋体" w:hAnsi="宋体" w:eastAsia="宋体" w:cs="宋体"/>
          <w:b/>
          <w:sz w:val="21"/>
          <w:szCs w:val="21"/>
          <w:highlight w:val="none"/>
        </w:rPr>
        <w:t>、采购人地址和联系方式</w:t>
      </w:r>
    </w:p>
    <w:p w14:paraId="24349056">
      <w:pPr>
        <w:spacing w:before="156" w:beforeLines="50" w:after="156" w:afterLines="50"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采购单位：</w:t>
      </w:r>
      <w:r>
        <w:rPr>
          <w:rFonts w:hint="eastAsia" w:ascii="宋体" w:hAnsi="宋体" w:eastAsia="宋体" w:cs="宋体"/>
          <w:sz w:val="21"/>
          <w:szCs w:val="21"/>
          <w:highlight w:val="none"/>
          <w:lang w:val="en-US" w:eastAsia="zh-CN"/>
        </w:rPr>
        <w:t>广州大学城能源发展有限公司</w:t>
      </w:r>
    </w:p>
    <w:p w14:paraId="18F5C53C">
      <w:pPr>
        <w:spacing w:before="156" w:beforeLines="50" w:after="156" w:afterLines="5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联系地址：广州市番禺区大学城明志街1号信息枢纽楼9楼</w:t>
      </w:r>
    </w:p>
    <w:p w14:paraId="26DDBC27">
      <w:pPr>
        <w:spacing w:before="156" w:beforeLines="50" w:after="156" w:afterLines="5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联系人：王小姐</w:t>
      </w:r>
    </w:p>
    <w:p w14:paraId="5B9C0381">
      <w:pPr>
        <w:spacing w:before="156" w:beforeLines="50" w:after="156" w:afterLines="5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联系电话：020-39302078</w:t>
      </w:r>
    </w:p>
    <w:p w14:paraId="2FDA94B7">
      <w:pPr>
        <w:pStyle w:val="5"/>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附件1：投标文件目录及格式要求</w:t>
      </w:r>
    </w:p>
    <w:p w14:paraId="472919DB">
      <w:pPr>
        <w:spacing w:before="156" w:beforeLines="50" w:after="156" w:afterLines="50" w:line="360" w:lineRule="auto"/>
        <w:ind w:firstLine="420" w:firstLineChars="200"/>
        <w:rPr>
          <w:rFonts w:hint="eastAsia" w:ascii="宋体" w:hAnsi="宋体" w:eastAsia="宋体" w:cs="宋体"/>
          <w:sz w:val="21"/>
          <w:szCs w:val="21"/>
          <w:highlight w:val="none"/>
          <w:lang w:val="en-US" w:eastAsia="zh-CN"/>
        </w:rPr>
      </w:pPr>
      <w:bookmarkStart w:id="14" w:name="_Hlk33473223"/>
      <w:r>
        <w:rPr>
          <w:rFonts w:hint="eastAsia" w:ascii="宋体" w:hAnsi="宋体" w:eastAsia="宋体" w:cs="宋体"/>
          <w:sz w:val="21"/>
          <w:szCs w:val="21"/>
          <w:highlight w:val="none"/>
          <w:lang w:val="en-US" w:eastAsia="zh-CN"/>
        </w:rPr>
        <w:t>附件</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：粤A3XJ11车辆信息表</w:t>
      </w:r>
    </w:p>
    <w:p w14:paraId="33020AF7">
      <w:pPr>
        <w:pStyle w:val="7"/>
        <w:spacing w:before="156" w:beforeLines="50" w:after="156" w:afterLines="50" w:line="360" w:lineRule="auto"/>
        <w:ind w:left="0" w:leftChars="0" w:right="56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val="en-US" w:eastAsia="zh-CN"/>
        </w:rPr>
        <w:t>广州大学城能源发展有限公司</w:t>
      </w:r>
    </w:p>
    <w:p w14:paraId="7FB9B0ED">
      <w:pPr>
        <w:pStyle w:val="7"/>
        <w:spacing w:before="156" w:beforeLines="50" w:after="156" w:afterLines="50" w:line="360" w:lineRule="auto"/>
        <w:ind w:left="0" w:leftChars="0" w:right="56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2024年</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w:t>
      </w:r>
      <w:r>
        <w:rPr>
          <w:rFonts w:hint="eastAsia" w:hAnsi="宋体" w:cs="宋体"/>
          <w:sz w:val="21"/>
          <w:szCs w:val="21"/>
          <w:highlight w:val="none"/>
          <w:lang w:val="en-US" w:eastAsia="zh-CN"/>
        </w:rPr>
        <w:t>23</w:t>
      </w:r>
      <w:bookmarkStart w:id="29" w:name="_GoBack"/>
      <w:bookmarkEnd w:id="29"/>
      <w:r>
        <w:rPr>
          <w:rFonts w:hint="eastAsia" w:ascii="宋体" w:hAnsi="宋体" w:eastAsia="宋体" w:cs="宋体"/>
          <w:sz w:val="21"/>
          <w:szCs w:val="21"/>
          <w:highlight w:val="none"/>
        </w:rPr>
        <w:t xml:space="preserve"> 日</w:t>
      </w:r>
      <w:bookmarkEnd w:id="9"/>
      <w:bookmarkEnd w:id="13"/>
      <w:bookmarkEnd w:id="14"/>
    </w:p>
    <w:p w14:paraId="09D90E6C">
      <w:pPr>
        <w:pStyle w:val="5"/>
        <w:ind w:firstLine="480"/>
        <w:rPr>
          <w:rFonts w:hint="eastAsia" w:ascii="宋体" w:hAnsi="宋体" w:cs="宋体"/>
          <w:b/>
          <w:bCs/>
          <w:sz w:val="24"/>
          <w:szCs w:val="24"/>
        </w:rPr>
      </w:pPr>
      <w:r>
        <w:rPr>
          <w:rFonts w:hint="eastAsia" w:ascii="宋体" w:hAnsi="宋体" w:eastAsia="宋体" w:cs="宋体"/>
          <w:sz w:val="21"/>
          <w:szCs w:val="21"/>
          <w:highlight w:val="none"/>
        </w:rPr>
        <w:br w:type="page"/>
      </w:r>
      <w:r>
        <w:rPr>
          <w:rFonts w:hint="eastAsia" w:ascii="宋体" w:hAnsi="宋体" w:cs="宋体"/>
          <w:b/>
          <w:bCs/>
          <w:sz w:val="24"/>
          <w:szCs w:val="24"/>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rPr>
      </w:pPr>
      <w:r>
        <w:rPr>
          <w:rFonts w:hint="eastAsia" w:ascii="宋体" w:hAnsi="宋体" w:cs="宋体"/>
          <w:b/>
          <w:sz w:val="24"/>
          <w:szCs w:val="24"/>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sz w:val="24"/>
          <w:szCs w:val="24"/>
        </w:rPr>
      </w:pPr>
      <w:r>
        <w:rPr>
          <w:rFonts w:hint="eastAsia" w:ascii="宋体" w:hAnsi="宋体" w:cs="宋体"/>
          <w:sz w:val="24"/>
          <w:szCs w:val="24"/>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响应函（</w:t>
            </w:r>
            <w:r>
              <w:rPr>
                <w:rFonts w:hint="eastAsia" w:ascii="宋体" w:hAnsi="宋体" w:cs="宋体"/>
                <w:kern w:val="0"/>
                <w:sz w:val="24"/>
                <w:szCs w:val="24"/>
              </w:rPr>
              <w:t>格式</w:t>
            </w:r>
            <w:r>
              <w:rPr>
                <w:rFonts w:hint="eastAsia" w:ascii="宋体" w:hAnsi="宋体" w:cs="宋体"/>
                <w:color w:val="000000"/>
                <w:kern w:val="0"/>
                <w:sz w:val="24"/>
                <w:szCs w:val="24"/>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rPr>
            </w:pPr>
          </w:p>
        </w:tc>
      </w:tr>
      <w:tr w14:paraId="76F782F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121C7F5">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5003" w:type="dxa"/>
            <w:tcBorders>
              <w:top w:val="single" w:color="auto" w:sz="4" w:space="0"/>
              <w:left w:val="nil"/>
              <w:bottom w:val="single" w:color="auto" w:sz="4" w:space="0"/>
              <w:right w:val="single" w:color="auto" w:sz="4" w:space="0"/>
            </w:tcBorders>
            <w:noWrap/>
            <w:vAlign w:val="center"/>
          </w:tcPr>
          <w:p w14:paraId="1FBD92AA">
            <w:pPr>
              <w:widowControl/>
              <w:spacing w:line="360" w:lineRule="auto"/>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报价一览表（格式2）</w:t>
            </w:r>
          </w:p>
        </w:tc>
        <w:tc>
          <w:tcPr>
            <w:tcW w:w="1383" w:type="dxa"/>
            <w:tcBorders>
              <w:top w:val="single" w:color="auto" w:sz="4" w:space="0"/>
              <w:left w:val="nil"/>
              <w:bottom w:val="single" w:color="auto" w:sz="4" w:space="0"/>
              <w:right w:val="single" w:color="auto" w:sz="4" w:space="0"/>
            </w:tcBorders>
            <w:noWrap/>
            <w:vAlign w:val="bottom"/>
          </w:tcPr>
          <w:p w14:paraId="2085413C">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11476508">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46E50AE1">
            <w:pPr>
              <w:widowControl/>
              <w:spacing w:line="360" w:lineRule="auto"/>
              <w:jc w:val="center"/>
              <w:rPr>
                <w:rFonts w:hint="eastAsia" w:ascii="宋体" w:hAnsi="宋体" w:cs="宋体"/>
                <w:b/>
                <w:bCs/>
                <w:color w:val="000000"/>
                <w:kern w:val="0"/>
                <w:sz w:val="24"/>
                <w:szCs w:val="24"/>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b/>
                <w:bCs/>
                <w:color w:val="000000"/>
                <w:kern w:val="0"/>
                <w:sz w:val="24"/>
                <w:szCs w:val="24"/>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rPr>
            </w:pPr>
            <w:r>
              <w:rPr>
                <w:rFonts w:hint="eastAsia" w:ascii="宋体" w:hAnsi="宋体" w:cs="宋体"/>
                <w:bCs/>
                <w:color w:val="000000"/>
                <w:sz w:val="24"/>
                <w:szCs w:val="24"/>
              </w:rPr>
              <w:t>供应商</w:t>
            </w:r>
            <w:r>
              <w:rPr>
                <w:rFonts w:hint="eastAsia" w:ascii="宋体" w:hAnsi="宋体" w:cs="宋体"/>
                <w:color w:val="000000"/>
                <w:kern w:val="0"/>
                <w:sz w:val="24"/>
                <w:szCs w:val="24"/>
              </w:rPr>
              <w:t>营业执照复印件</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法定代表人证明及授权书(</w:t>
            </w:r>
            <w:r>
              <w:rPr>
                <w:rFonts w:hint="eastAsia" w:ascii="宋体" w:hAnsi="宋体" w:cs="宋体"/>
                <w:kern w:val="0"/>
                <w:sz w:val="24"/>
                <w:szCs w:val="24"/>
              </w:rPr>
              <w:t>格式</w:t>
            </w:r>
            <w:r>
              <w:rPr>
                <w:rFonts w:hint="eastAsia" w:ascii="宋体" w:hAnsi="宋体" w:cs="宋体"/>
                <w:color w:val="000000"/>
                <w:kern w:val="0"/>
                <w:sz w:val="24"/>
                <w:szCs w:val="24"/>
              </w:rPr>
              <w:t>3)</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rPr>
              <w:t>投标人国家企业信用信息公示系统</w:t>
            </w:r>
            <w:r>
              <w:rPr>
                <w:rFonts w:hint="eastAsia" w:ascii="宋体" w:hAnsi="宋体" w:cs="宋体"/>
                <w:color w:val="000000"/>
                <w:kern w:val="0"/>
                <w:sz w:val="24"/>
                <w:lang w:val="en-US" w:eastAsia="zh-CN"/>
              </w:rPr>
              <w:t>及</w:t>
            </w:r>
            <w:r>
              <w:rPr>
                <w:rFonts w:hint="eastAsia" w:ascii="宋体" w:hAnsi="宋体" w:cs="宋体"/>
                <w:color w:val="000000"/>
                <w:kern w:val="0"/>
                <w:sz w:val="24"/>
              </w:rPr>
              <w:t>“信用中国”网站</w:t>
            </w:r>
            <w:r>
              <w:rPr>
                <w:rFonts w:hint="eastAsia" w:ascii="宋体" w:hAnsi="宋体" w:cs="宋体"/>
                <w:color w:val="000000"/>
                <w:kern w:val="0"/>
                <w:sz w:val="24"/>
                <w:lang w:val="en-US" w:eastAsia="zh-CN"/>
              </w:rPr>
              <w:t>查询结果</w:t>
            </w:r>
            <w:r>
              <w:rPr>
                <w:rFonts w:hint="eastAsia" w:ascii="宋体" w:hAnsi="宋体" w:cs="宋体"/>
                <w:color w:val="000000"/>
                <w:kern w:val="0"/>
                <w:sz w:val="24"/>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投标单位声明函</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kern w:val="0"/>
                <w:sz w:val="24"/>
                <w:szCs w:val="24"/>
                <w:lang w:val="en-US" w:eastAsia="zh-CN"/>
              </w:rPr>
              <w:t>4</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rPr>
            </w:pPr>
            <w:r>
              <w:rPr>
                <w:rFonts w:hint="eastAsia" w:ascii="宋体" w:hAnsi="宋体" w:cs="宋体"/>
                <w:kern w:val="0"/>
                <w:sz w:val="24"/>
                <w:szCs w:val="24"/>
                <w:lang w:val="en-US" w:eastAsia="zh-CN"/>
              </w:rPr>
              <w:t>资质证书复印件</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rPr>
            </w:pPr>
          </w:p>
        </w:tc>
      </w:tr>
    </w:tbl>
    <w:p w14:paraId="07C04BBF">
      <w:pPr>
        <w:spacing w:line="360" w:lineRule="auto"/>
        <w:rPr>
          <w:rFonts w:hint="eastAsia" w:ascii="宋体" w:hAnsi="宋体" w:cs="宋体"/>
          <w:sz w:val="24"/>
          <w:szCs w:val="24"/>
        </w:rPr>
      </w:pPr>
    </w:p>
    <w:p w14:paraId="23C40CB4">
      <w:pPr>
        <w:spacing w:line="360" w:lineRule="auto"/>
        <w:rPr>
          <w:rFonts w:hint="eastAsia" w:ascii="宋体" w:hAnsi="宋体" w:cs="宋体"/>
          <w:b/>
          <w:bCs/>
          <w:sz w:val="24"/>
          <w:szCs w:val="24"/>
        </w:rPr>
      </w:pPr>
      <w:bookmarkStart w:id="15" w:name="_Toc12665"/>
      <w:bookmarkStart w:id="16" w:name="_Toc87616394"/>
      <w:bookmarkStart w:id="17" w:name="_Toc88209957"/>
      <w:bookmarkStart w:id="18" w:name="_Toc28619645"/>
      <w:bookmarkStart w:id="19" w:name="_Toc6313"/>
    </w:p>
    <w:p w14:paraId="33CF6979">
      <w:pPr>
        <w:spacing w:line="360" w:lineRule="auto"/>
        <w:rPr>
          <w:rFonts w:hint="eastAsia" w:ascii="宋体" w:hAnsi="宋体" w:eastAsia="宋体" w:cs="宋体"/>
          <w:b/>
          <w:bCs/>
          <w:sz w:val="24"/>
          <w:szCs w:val="24"/>
          <w:lang w:eastAsia="zh-CN"/>
        </w:rPr>
      </w:pPr>
    </w:p>
    <w:p w14:paraId="341BED30">
      <w:pPr>
        <w:spacing w:line="360" w:lineRule="auto"/>
        <w:rPr>
          <w:rFonts w:hint="eastAsia" w:ascii="宋体" w:hAnsi="宋体" w:eastAsia="宋体" w:cs="宋体"/>
          <w:b/>
          <w:bCs/>
          <w:sz w:val="24"/>
          <w:szCs w:val="24"/>
          <w:lang w:eastAsia="zh-CN"/>
        </w:rPr>
      </w:pPr>
    </w:p>
    <w:p w14:paraId="14A829FD">
      <w:pPr>
        <w:spacing w:line="360" w:lineRule="auto"/>
        <w:rPr>
          <w:rFonts w:hint="eastAsia" w:ascii="宋体" w:hAnsi="宋体" w:eastAsia="宋体" w:cs="宋体"/>
          <w:b/>
          <w:bCs/>
          <w:sz w:val="24"/>
          <w:szCs w:val="24"/>
          <w:lang w:eastAsia="zh-CN"/>
        </w:rPr>
      </w:pPr>
    </w:p>
    <w:p w14:paraId="75990C03">
      <w:pPr>
        <w:spacing w:line="360" w:lineRule="auto"/>
        <w:rPr>
          <w:rFonts w:hint="eastAsia" w:ascii="宋体" w:hAnsi="宋体" w:eastAsia="宋体" w:cs="宋体"/>
          <w:b/>
          <w:bCs/>
          <w:sz w:val="24"/>
          <w:szCs w:val="24"/>
          <w:lang w:eastAsia="zh-CN"/>
        </w:rPr>
      </w:pPr>
    </w:p>
    <w:p w14:paraId="5EB1A78D">
      <w:pPr>
        <w:spacing w:line="360" w:lineRule="auto"/>
        <w:rPr>
          <w:rFonts w:hint="eastAsia" w:ascii="宋体" w:hAnsi="宋体" w:eastAsia="宋体" w:cs="宋体"/>
          <w:b/>
          <w:bCs/>
          <w:sz w:val="24"/>
          <w:szCs w:val="24"/>
          <w:lang w:eastAsia="zh-CN"/>
        </w:rPr>
      </w:pPr>
    </w:p>
    <w:p w14:paraId="017EFCDC">
      <w:pPr>
        <w:spacing w:line="360" w:lineRule="auto"/>
        <w:rPr>
          <w:rFonts w:hint="eastAsia" w:ascii="宋体" w:hAnsi="宋体" w:eastAsia="宋体" w:cs="宋体"/>
          <w:b/>
          <w:bCs/>
          <w:sz w:val="24"/>
          <w:szCs w:val="24"/>
          <w:lang w:eastAsia="zh-CN"/>
        </w:rPr>
      </w:pPr>
    </w:p>
    <w:p w14:paraId="3F40F869">
      <w:pPr>
        <w:spacing w:line="360" w:lineRule="auto"/>
        <w:rPr>
          <w:rFonts w:hint="eastAsia" w:ascii="宋体" w:hAnsi="宋体" w:eastAsia="宋体" w:cs="宋体"/>
          <w:b/>
          <w:bCs/>
          <w:sz w:val="24"/>
          <w:szCs w:val="24"/>
          <w:lang w:eastAsia="zh-CN"/>
        </w:rPr>
      </w:pPr>
    </w:p>
    <w:p w14:paraId="1A03530C">
      <w:pPr>
        <w:spacing w:line="360" w:lineRule="auto"/>
        <w:rPr>
          <w:rFonts w:hint="eastAsia" w:ascii="宋体" w:hAnsi="宋体" w:eastAsia="宋体" w:cs="宋体"/>
          <w:b/>
          <w:bCs/>
          <w:sz w:val="24"/>
          <w:szCs w:val="24"/>
          <w:lang w:eastAsia="zh-CN"/>
        </w:rPr>
      </w:pPr>
    </w:p>
    <w:p w14:paraId="4F2F9A17">
      <w:pPr>
        <w:spacing w:line="360" w:lineRule="auto"/>
        <w:rPr>
          <w:rFonts w:hint="eastAsia" w:ascii="宋体" w:hAnsi="宋体" w:eastAsia="宋体" w:cs="宋体"/>
          <w:b/>
          <w:bCs/>
          <w:sz w:val="24"/>
          <w:szCs w:val="24"/>
          <w:lang w:eastAsia="zh-CN"/>
        </w:rPr>
      </w:pPr>
    </w:p>
    <w:p w14:paraId="07DF1642">
      <w:pPr>
        <w:spacing w:line="360" w:lineRule="auto"/>
        <w:rPr>
          <w:rFonts w:hint="eastAsia" w:ascii="宋体" w:hAnsi="宋体" w:eastAsia="宋体" w:cs="宋体"/>
          <w:b/>
          <w:bCs/>
          <w:sz w:val="24"/>
          <w:szCs w:val="24"/>
          <w:lang w:eastAsia="zh-CN"/>
        </w:rPr>
      </w:pPr>
    </w:p>
    <w:p w14:paraId="3D539B4F">
      <w:pPr>
        <w:spacing w:line="360" w:lineRule="auto"/>
        <w:rPr>
          <w:rFonts w:hint="eastAsia" w:ascii="宋体" w:hAnsi="宋体" w:eastAsia="宋体" w:cs="宋体"/>
          <w:b/>
          <w:bCs/>
          <w:sz w:val="24"/>
          <w:szCs w:val="24"/>
          <w:lang w:eastAsia="zh-CN"/>
        </w:rPr>
      </w:pPr>
    </w:p>
    <w:p w14:paraId="39A996B7">
      <w:pPr>
        <w:spacing w:line="360" w:lineRule="auto"/>
        <w:rPr>
          <w:rFonts w:hint="eastAsia" w:ascii="宋体" w:hAnsi="宋体" w:eastAsia="宋体" w:cs="宋体"/>
          <w:b/>
          <w:bCs/>
          <w:sz w:val="24"/>
          <w:szCs w:val="24"/>
          <w:lang w:eastAsia="zh-CN"/>
        </w:rPr>
      </w:pPr>
    </w:p>
    <w:p w14:paraId="0E8B4679">
      <w:pPr>
        <w:spacing w:line="360"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一、报价文件</w:t>
      </w:r>
    </w:p>
    <w:p w14:paraId="4E1EE7D5">
      <w:pPr>
        <w:spacing w:line="360" w:lineRule="auto"/>
        <w:rPr>
          <w:rFonts w:hint="eastAsia" w:ascii="宋体" w:hAnsi="宋体" w:cs="宋体"/>
          <w:b/>
          <w:bCs/>
          <w:sz w:val="24"/>
          <w:szCs w:val="24"/>
        </w:rPr>
      </w:pPr>
      <w:r>
        <w:rPr>
          <w:rFonts w:hint="eastAsia" w:ascii="宋体" w:hAnsi="宋体" w:cs="宋体"/>
          <w:b/>
          <w:bCs/>
          <w:sz w:val="24"/>
          <w:szCs w:val="24"/>
        </w:rPr>
        <w:t>格式1.响应函</w:t>
      </w:r>
      <w:bookmarkEnd w:id="15"/>
      <w:bookmarkEnd w:id="16"/>
      <w:bookmarkEnd w:id="17"/>
      <w:bookmarkEnd w:id="18"/>
      <w:bookmarkEnd w:id="19"/>
    </w:p>
    <w:p w14:paraId="01C1FD0A">
      <w:pPr>
        <w:spacing w:line="360" w:lineRule="auto"/>
        <w:rPr>
          <w:rFonts w:hint="eastAsia" w:ascii="宋体" w:hAnsi="宋体" w:cs="宋体"/>
          <w:sz w:val="24"/>
          <w:szCs w:val="24"/>
        </w:rPr>
      </w:pPr>
      <w:r>
        <w:rPr>
          <w:rFonts w:hint="eastAsia" w:ascii="宋体" w:hAnsi="宋体" w:cs="宋体"/>
          <w:sz w:val="24"/>
          <w:szCs w:val="24"/>
        </w:rPr>
        <w:t>1.1响应函</w:t>
      </w:r>
    </w:p>
    <w:p w14:paraId="24C771DD">
      <w:pPr>
        <w:spacing w:line="360" w:lineRule="auto"/>
        <w:rPr>
          <w:rFonts w:hint="eastAsia" w:ascii="宋体" w:hAnsi="宋体" w:cs="宋体"/>
          <w:sz w:val="24"/>
          <w:szCs w:val="24"/>
          <w:u w:val="single"/>
        </w:rPr>
      </w:pPr>
    </w:p>
    <w:p w14:paraId="376131B0">
      <w:pPr>
        <w:spacing w:line="360" w:lineRule="auto"/>
        <w:rPr>
          <w:rFonts w:hint="eastAsia" w:ascii="宋体" w:hAnsi="宋体" w:cs="宋体"/>
          <w:sz w:val="24"/>
          <w:szCs w:val="24"/>
          <w:u w:val="single"/>
        </w:rPr>
      </w:pPr>
      <w:r>
        <w:rPr>
          <w:rFonts w:hint="eastAsia" w:ascii="宋体" w:hAnsi="宋体" w:cs="宋体"/>
          <w:sz w:val="24"/>
          <w:szCs w:val="24"/>
          <w:u w:val="single"/>
        </w:rPr>
        <w:t>至</w:t>
      </w:r>
      <w:r>
        <w:rPr>
          <w:rFonts w:hint="eastAsia" w:ascii="宋体" w:hAnsi="宋体" w:cs="宋体"/>
          <w:sz w:val="24"/>
          <w:szCs w:val="24"/>
          <w:u w:val="single"/>
          <w:lang w:val="en-US" w:eastAsia="zh-CN"/>
        </w:rPr>
        <w:t>广州大学城能源发展有限公司</w:t>
      </w:r>
      <w:r>
        <w:rPr>
          <w:rFonts w:hint="eastAsia" w:ascii="宋体" w:hAnsi="宋体" w:cs="宋体"/>
          <w:sz w:val="24"/>
          <w:szCs w:val="24"/>
          <w:u w:val="single"/>
        </w:rPr>
        <w:t>：</w:t>
      </w:r>
    </w:p>
    <w:p w14:paraId="02AD2C08">
      <w:pPr>
        <w:spacing w:line="360" w:lineRule="auto"/>
        <w:ind w:firstLine="480" w:firstLineChars="200"/>
        <w:rPr>
          <w:rFonts w:hint="eastAsia" w:ascii="宋体" w:hAnsi="宋体" w:cs="宋体"/>
          <w:sz w:val="24"/>
          <w:szCs w:val="24"/>
        </w:rPr>
      </w:pPr>
      <w:r>
        <w:rPr>
          <w:rFonts w:hint="eastAsia" w:ascii="宋体" w:hAnsi="宋体" w:cs="宋体"/>
          <w:sz w:val="24"/>
          <w:szCs w:val="24"/>
        </w:rPr>
        <w:t>1.我方已仔细研究了（</w:t>
      </w:r>
      <w:r>
        <w:rPr>
          <w:rFonts w:hint="eastAsia"/>
          <w:b/>
          <w:sz w:val="24"/>
          <w:szCs w:val="24"/>
          <w:highlight w:val="none"/>
          <w:u w:val="single"/>
          <w:lang w:val="en-US" w:eastAsia="zh-CN"/>
        </w:rPr>
        <w:t>粤A3XJ11车辆报废处置服务项目</w:t>
      </w:r>
      <w:r>
        <w:rPr>
          <w:rFonts w:hint="eastAsia" w:ascii="宋体" w:hAnsi="宋体" w:cs="宋体"/>
          <w:sz w:val="24"/>
          <w:szCs w:val="24"/>
          <w:u w:val="single"/>
          <w:lang w:eastAsia="zh-CN"/>
        </w:rPr>
        <w:t>）</w:t>
      </w:r>
      <w:r>
        <w:rPr>
          <w:rFonts w:hint="eastAsia" w:ascii="宋体" w:hAnsi="宋体" w:cs="宋体"/>
          <w:sz w:val="24"/>
          <w:szCs w:val="24"/>
        </w:rPr>
        <w:t>竞选文件的全部内容，愿意以含税价人民币（大写）</w:t>
      </w:r>
      <w:r>
        <w:rPr>
          <w:rFonts w:hint="eastAsia" w:ascii="宋体" w:hAnsi="宋体" w:cs="宋体"/>
          <w:sz w:val="24"/>
          <w:szCs w:val="24"/>
          <w:u w:val="single"/>
        </w:rPr>
        <w:t xml:space="preserve">     (¥     </w:t>
      </w:r>
      <w:r>
        <w:rPr>
          <w:rFonts w:hint="eastAsia" w:ascii="宋体" w:hAnsi="宋体" w:cs="宋体"/>
          <w:sz w:val="24"/>
          <w:szCs w:val="24"/>
        </w:rPr>
        <w:t xml:space="preserve"> ）的报价完成/提供本项目□工程 □货物</w:t>
      </w:r>
      <w:r>
        <w:rPr>
          <w:rFonts w:hint="eastAsia" w:ascii="宋体" w:hAnsi="宋体" w:cs="宋体"/>
          <w:sz w:val="24"/>
          <w:szCs w:val="24"/>
          <w:lang w:eastAsia="zh-CN"/>
        </w:rPr>
        <w:t>☑</w:t>
      </w:r>
      <w:r>
        <w:rPr>
          <w:rFonts w:hint="eastAsia" w:ascii="宋体" w:hAnsi="宋体" w:cs="宋体"/>
          <w:sz w:val="24"/>
          <w:szCs w:val="24"/>
        </w:rPr>
        <w:t>服务并按合同约定履行义务。</w:t>
      </w:r>
    </w:p>
    <w:p w14:paraId="498771EC">
      <w:pPr>
        <w:spacing w:line="360" w:lineRule="auto"/>
        <w:ind w:firstLine="480" w:firstLineChars="200"/>
        <w:rPr>
          <w:rFonts w:hint="eastAsia" w:ascii="宋体" w:hAnsi="宋体" w:cs="宋体"/>
          <w:sz w:val="24"/>
          <w:szCs w:val="24"/>
        </w:rPr>
      </w:pPr>
      <w:r>
        <w:rPr>
          <w:rFonts w:hint="eastAsia" w:ascii="宋体" w:hAnsi="宋体" w:cs="宋体"/>
          <w:sz w:val="24"/>
          <w:szCs w:val="24"/>
        </w:rPr>
        <w:t>2.我方响应文件包括下列内容：</w:t>
      </w:r>
    </w:p>
    <w:p w14:paraId="0C627AFF">
      <w:pPr>
        <w:spacing w:line="360" w:lineRule="auto"/>
        <w:ind w:firstLine="480" w:firstLineChars="200"/>
        <w:rPr>
          <w:rFonts w:hint="eastAsia" w:ascii="宋体" w:hAnsi="宋体" w:cs="宋体"/>
          <w:sz w:val="24"/>
          <w:szCs w:val="24"/>
        </w:rPr>
      </w:pPr>
      <w:r>
        <w:rPr>
          <w:rFonts w:hint="eastAsia" w:ascii="宋体" w:hAnsi="宋体" w:cs="宋体"/>
          <w:sz w:val="24"/>
          <w:szCs w:val="24"/>
        </w:rPr>
        <w:t>（1）响应函</w:t>
      </w:r>
    </w:p>
    <w:p w14:paraId="26F4B487">
      <w:pPr>
        <w:spacing w:line="360" w:lineRule="auto"/>
        <w:ind w:firstLine="480" w:firstLineChars="200"/>
        <w:rPr>
          <w:rFonts w:hint="eastAsia" w:ascii="宋体" w:hAnsi="宋体" w:cs="宋体"/>
          <w:sz w:val="24"/>
          <w:szCs w:val="24"/>
        </w:rPr>
      </w:pPr>
      <w:r>
        <w:rPr>
          <w:rFonts w:hint="eastAsia" w:ascii="宋体" w:hAnsi="宋体" w:cs="宋体"/>
          <w:sz w:val="24"/>
          <w:szCs w:val="24"/>
        </w:rPr>
        <w:t>（2）报价一览表</w:t>
      </w:r>
    </w:p>
    <w:p w14:paraId="3B222E20">
      <w:pPr>
        <w:spacing w:line="360" w:lineRule="auto"/>
        <w:ind w:firstLine="480" w:firstLineChars="200"/>
        <w:rPr>
          <w:rFonts w:hint="eastAsia" w:ascii="宋体" w:hAnsi="宋体" w:cs="宋体"/>
          <w:sz w:val="24"/>
          <w:szCs w:val="24"/>
        </w:rPr>
      </w:pPr>
      <w:r>
        <w:rPr>
          <w:rFonts w:hint="eastAsia" w:ascii="宋体" w:hAnsi="宋体" w:cs="宋体"/>
          <w:sz w:val="24"/>
          <w:szCs w:val="24"/>
        </w:rPr>
        <w:t>（3）法定代表人/负责人证明或授权委托书</w:t>
      </w:r>
    </w:p>
    <w:p w14:paraId="1D220E20">
      <w:pPr>
        <w:spacing w:line="360" w:lineRule="auto"/>
        <w:ind w:firstLine="480" w:firstLineChars="200"/>
        <w:rPr>
          <w:rFonts w:hint="eastAsia" w:ascii="宋体" w:hAnsi="宋体" w:cs="宋体"/>
          <w:sz w:val="24"/>
          <w:szCs w:val="24"/>
        </w:rPr>
      </w:pPr>
      <w:r>
        <w:rPr>
          <w:rFonts w:hint="eastAsia" w:ascii="宋体" w:hAnsi="宋体" w:cs="宋体"/>
          <w:sz w:val="24"/>
          <w:szCs w:val="24"/>
        </w:rPr>
        <w:t>（4）资格审查资料</w:t>
      </w:r>
    </w:p>
    <w:p w14:paraId="18B4C5DF">
      <w:pPr>
        <w:spacing w:line="360" w:lineRule="auto"/>
        <w:ind w:firstLine="480" w:firstLineChars="200"/>
        <w:rPr>
          <w:rFonts w:hint="eastAsia" w:ascii="宋体" w:hAnsi="宋体" w:cs="宋体"/>
          <w:sz w:val="24"/>
          <w:szCs w:val="24"/>
        </w:rPr>
      </w:pPr>
      <w:r>
        <w:rPr>
          <w:rFonts w:hint="eastAsia" w:ascii="宋体" w:hAnsi="宋体" w:cs="宋体"/>
          <w:sz w:val="24"/>
          <w:szCs w:val="24"/>
        </w:rPr>
        <w:t>（5）拟投入本项目的项目负责人情况表</w:t>
      </w:r>
    </w:p>
    <w:p w14:paraId="7285BC7A">
      <w:pPr>
        <w:spacing w:line="360" w:lineRule="auto"/>
        <w:ind w:firstLine="480" w:firstLineChars="200"/>
        <w:rPr>
          <w:rFonts w:hint="eastAsia" w:ascii="宋体" w:hAnsi="宋体" w:cs="宋体"/>
          <w:sz w:val="24"/>
          <w:szCs w:val="24"/>
        </w:rPr>
      </w:pPr>
      <w:r>
        <w:rPr>
          <w:rFonts w:hint="eastAsia" w:ascii="宋体" w:hAnsi="宋体" w:cs="宋体"/>
          <w:sz w:val="24"/>
          <w:szCs w:val="24"/>
        </w:rPr>
        <w:t>（6）其他资料</w:t>
      </w:r>
    </w:p>
    <w:p w14:paraId="4685E77E">
      <w:pPr>
        <w:spacing w:line="360" w:lineRule="auto"/>
        <w:ind w:firstLine="480" w:firstLineChars="200"/>
        <w:rPr>
          <w:rFonts w:hint="eastAsia" w:ascii="宋体" w:hAnsi="宋体" w:cs="宋体"/>
          <w:sz w:val="24"/>
          <w:szCs w:val="24"/>
        </w:rPr>
      </w:pPr>
      <w:r>
        <w:rPr>
          <w:rFonts w:hint="eastAsia" w:ascii="宋体" w:hAnsi="宋体" w:cs="宋体"/>
          <w:sz w:val="24"/>
          <w:szCs w:val="24"/>
        </w:rPr>
        <w:t>响应文件的上述组成部分如有不一致的内容，以响应函为准。</w:t>
      </w:r>
    </w:p>
    <w:p w14:paraId="332D0665">
      <w:pPr>
        <w:spacing w:line="360" w:lineRule="auto"/>
        <w:ind w:firstLine="480" w:firstLineChars="200"/>
        <w:rPr>
          <w:rFonts w:hint="eastAsia" w:ascii="宋体" w:hAnsi="宋体" w:cs="宋体"/>
          <w:sz w:val="24"/>
          <w:szCs w:val="24"/>
        </w:rPr>
      </w:pPr>
      <w:r>
        <w:rPr>
          <w:rFonts w:hint="eastAsia" w:ascii="宋体" w:hAnsi="宋体" w:cs="宋体"/>
          <w:sz w:val="24"/>
          <w:szCs w:val="24"/>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rPr>
      </w:pPr>
      <w:r>
        <w:rPr>
          <w:rFonts w:hint="eastAsia" w:ascii="宋体" w:hAnsi="宋体" w:cs="宋体"/>
          <w:sz w:val="24"/>
          <w:szCs w:val="24"/>
        </w:rPr>
        <w:t>4.我方承诺在竞选文件有效期内不撤销响应文件。</w:t>
      </w:r>
    </w:p>
    <w:p w14:paraId="50691313">
      <w:pPr>
        <w:spacing w:line="360" w:lineRule="auto"/>
        <w:ind w:firstLine="480" w:firstLineChars="200"/>
        <w:rPr>
          <w:rFonts w:hint="eastAsia" w:ascii="宋体" w:hAnsi="宋体" w:cs="宋体"/>
          <w:sz w:val="24"/>
          <w:szCs w:val="24"/>
        </w:rPr>
      </w:pPr>
      <w:r>
        <w:rPr>
          <w:rFonts w:hint="eastAsia" w:ascii="宋体" w:hAnsi="宋体" w:cs="宋体"/>
          <w:sz w:val="24"/>
          <w:szCs w:val="24"/>
        </w:rPr>
        <w:t>5.如我方成交，我方承诺：</w:t>
      </w:r>
    </w:p>
    <w:p w14:paraId="0260D82C">
      <w:pPr>
        <w:spacing w:line="360" w:lineRule="auto"/>
        <w:ind w:firstLine="480" w:firstLineChars="200"/>
        <w:rPr>
          <w:rFonts w:hint="eastAsia" w:ascii="宋体" w:hAnsi="宋体" w:cs="宋体"/>
          <w:sz w:val="24"/>
          <w:szCs w:val="24"/>
        </w:rPr>
      </w:pPr>
      <w:r>
        <w:rPr>
          <w:rFonts w:hint="eastAsia" w:ascii="宋体" w:hAnsi="宋体" w:cs="宋体"/>
          <w:sz w:val="24"/>
          <w:szCs w:val="24"/>
        </w:rPr>
        <w:t>（1）在</w:t>
      </w:r>
      <w:r>
        <w:rPr>
          <w:rFonts w:hint="eastAsia" w:ascii="宋体" w:hAnsi="宋体" w:cs="宋体"/>
          <w:sz w:val="24"/>
          <w:szCs w:val="24"/>
          <w:lang w:val="en-US" w:eastAsia="zh-CN"/>
        </w:rPr>
        <w:t>你方要求的</w:t>
      </w:r>
      <w:r>
        <w:rPr>
          <w:rFonts w:hint="eastAsia" w:ascii="宋体" w:hAnsi="宋体" w:cs="宋体"/>
          <w:sz w:val="24"/>
          <w:szCs w:val="24"/>
        </w:rPr>
        <w:t>期限内与你方签订合同；</w:t>
      </w:r>
    </w:p>
    <w:p w14:paraId="193C12DE">
      <w:pPr>
        <w:spacing w:line="360" w:lineRule="auto"/>
        <w:ind w:firstLine="480" w:firstLineChars="200"/>
        <w:rPr>
          <w:rFonts w:hint="eastAsia" w:ascii="宋体" w:hAnsi="宋体" w:cs="宋体"/>
          <w:sz w:val="24"/>
          <w:szCs w:val="24"/>
        </w:rPr>
      </w:pPr>
      <w:r>
        <w:rPr>
          <w:rFonts w:hint="eastAsia" w:ascii="宋体" w:hAnsi="宋体" w:cs="宋体"/>
          <w:sz w:val="24"/>
          <w:szCs w:val="24"/>
        </w:rPr>
        <w:t>（2）在签订合同时不向你方提出附加条件；</w:t>
      </w:r>
    </w:p>
    <w:p w14:paraId="1AF1EABC">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）如放弃成交，我方依法承担相应的法律责任。</w:t>
      </w:r>
    </w:p>
    <w:p w14:paraId="304907FE">
      <w:pPr>
        <w:spacing w:line="360" w:lineRule="auto"/>
        <w:ind w:firstLine="480" w:firstLineChars="200"/>
        <w:rPr>
          <w:rFonts w:hint="eastAsia" w:ascii="宋体" w:hAnsi="宋体" w:cs="宋体"/>
          <w:sz w:val="24"/>
          <w:szCs w:val="24"/>
        </w:rPr>
      </w:pPr>
      <w:r>
        <w:rPr>
          <w:rFonts w:hint="eastAsia" w:ascii="宋体" w:hAnsi="宋体" w:cs="宋体"/>
          <w:sz w:val="24"/>
          <w:szCs w:val="24"/>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u w:val="single"/>
        </w:rPr>
        <w:t xml:space="preserve">       （其他补充说明）</w:t>
      </w:r>
      <w:r>
        <w:rPr>
          <w:rFonts w:hint="eastAsia" w:ascii="宋体" w:hAnsi="宋体" w:cs="宋体"/>
          <w:sz w:val="24"/>
          <w:szCs w:val="24"/>
        </w:rPr>
        <w:t>。</w:t>
      </w:r>
    </w:p>
    <w:p w14:paraId="549DF093">
      <w:pPr>
        <w:adjustRightInd w:val="0"/>
        <w:snapToGrid w:val="0"/>
        <w:spacing w:line="600" w:lineRule="exact"/>
        <w:ind w:left="1" w:firstLine="472" w:firstLineChars="197"/>
        <w:jc w:val="left"/>
        <w:rPr>
          <w:rFonts w:hint="eastAsia" w:ascii="宋体" w:hAnsi="宋体" w:cs="宋体"/>
          <w:sz w:val="24"/>
          <w:szCs w:val="24"/>
        </w:rPr>
      </w:pPr>
    </w:p>
    <w:p w14:paraId="6C6A298E">
      <w:pPr>
        <w:adjustRightInd w:val="0"/>
        <w:snapToGrid w:val="0"/>
        <w:spacing w:line="600" w:lineRule="exact"/>
        <w:ind w:left="1" w:firstLine="472" w:firstLineChars="197"/>
        <w:jc w:val="left"/>
        <w:rPr>
          <w:rFonts w:hint="eastAsia" w:ascii="宋体" w:hAnsi="宋体" w:cs="宋体"/>
          <w:sz w:val="24"/>
          <w:szCs w:val="24"/>
        </w:rPr>
      </w:pPr>
    </w:p>
    <w:p w14:paraId="74A0B790">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（单位公章）</w:t>
      </w:r>
    </w:p>
    <w:p w14:paraId="74E267F5">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法定代表人/负责人或委托代理人：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3DEB4A05">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电子邮箱：</w:t>
      </w:r>
      <w:r>
        <w:rPr>
          <w:rFonts w:hint="eastAsia" w:ascii="宋体" w:hAnsi="宋体" w:cs="宋体"/>
          <w:sz w:val="24"/>
          <w:szCs w:val="24"/>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14:paraId="07D6DE7F">
      <w:pPr>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E0639FE">
      <w:pPr>
        <w:rPr>
          <w:rFonts w:hint="eastAsia" w:ascii="宋体" w:hAnsi="宋体" w:cs="宋体"/>
          <w:sz w:val="24"/>
          <w:szCs w:val="24"/>
        </w:rPr>
      </w:pPr>
      <w:bookmarkStart w:id="20" w:name="_Toc88209958"/>
      <w:bookmarkStart w:id="21" w:name="_Toc22527"/>
      <w:bookmarkStart w:id="22" w:name="_Toc87616395"/>
      <w:bookmarkStart w:id="23" w:name="_Toc29833"/>
      <w:r>
        <w:rPr>
          <w:rFonts w:hint="eastAsia" w:ascii="宋体" w:hAnsi="宋体" w:cs="宋体"/>
          <w:sz w:val="24"/>
          <w:szCs w:val="24"/>
        </w:rPr>
        <w:br w:type="page"/>
      </w:r>
    </w:p>
    <w:p w14:paraId="124A139E">
      <w:pPr>
        <w:spacing w:line="360" w:lineRule="auto"/>
        <w:rPr>
          <w:rFonts w:hint="eastAsia" w:ascii="宋体" w:hAnsi="宋体" w:cs="宋体"/>
          <w:b/>
          <w:bCs/>
          <w:sz w:val="24"/>
          <w:szCs w:val="24"/>
        </w:rPr>
      </w:pPr>
      <w:r>
        <w:rPr>
          <w:rFonts w:hint="eastAsia" w:ascii="宋体" w:hAnsi="宋体" w:cs="宋体"/>
          <w:b/>
          <w:bCs/>
          <w:sz w:val="24"/>
          <w:szCs w:val="24"/>
          <w:lang w:val="en-US" w:eastAsia="zh-CN"/>
        </w:rPr>
        <w:t>1.2</w:t>
      </w:r>
      <w:r>
        <w:rPr>
          <w:rFonts w:hint="eastAsia" w:ascii="宋体" w:hAnsi="宋体" w:cs="宋体"/>
          <w:b/>
          <w:bCs/>
          <w:sz w:val="24"/>
          <w:szCs w:val="24"/>
        </w:rPr>
        <w:t>格式2.报价一览表</w:t>
      </w:r>
    </w:p>
    <w:p w14:paraId="04ED2FD5">
      <w:pPr>
        <w:jc w:val="left"/>
        <w:rPr>
          <w:rFonts w:hint="eastAsia" w:ascii="宋体" w:hAnsi="宋体" w:cs="宋体"/>
          <w:b/>
          <w:sz w:val="24"/>
          <w:szCs w:val="24"/>
        </w:rPr>
      </w:pPr>
      <w:r>
        <w:rPr>
          <w:rFonts w:hint="eastAsia" w:ascii="宋体" w:hAnsi="宋体" w:cs="宋体"/>
          <w:sz w:val="24"/>
          <w:szCs w:val="24"/>
        </w:rPr>
        <w:t>项目名称：</w:t>
      </w:r>
      <w:r>
        <w:rPr>
          <w:rFonts w:hint="eastAsia" w:ascii="宋体" w:hAnsi="宋体" w:cs="宋体"/>
          <w:b/>
          <w:sz w:val="24"/>
          <w:szCs w:val="24"/>
        </w:rPr>
        <w:t xml:space="preserve"> </w:t>
      </w:r>
      <w:r>
        <w:rPr>
          <w:rFonts w:hint="eastAsia"/>
          <w:b/>
          <w:sz w:val="24"/>
          <w:szCs w:val="24"/>
          <w:highlight w:val="none"/>
          <w:u w:val="single"/>
          <w:lang w:val="en-US" w:eastAsia="zh-CN"/>
        </w:rPr>
        <w:t>粤A3XJ11车辆报废处置服务项目</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rPr>
            </w:pPr>
            <w:r>
              <w:rPr>
                <w:rFonts w:hint="eastAsia" w:ascii="宋体" w:hAnsi="宋体" w:cs="宋体"/>
                <w:bCs/>
                <w:sz w:val="24"/>
                <w:szCs w:val="24"/>
              </w:rPr>
              <w:t>序号</w:t>
            </w:r>
          </w:p>
        </w:tc>
        <w:tc>
          <w:tcPr>
            <w:tcW w:w="1853" w:type="dxa"/>
            <w:vAlign w:val="center"/>
          </w:tcPr>
          <w:p w14:paraId="362F3F85">
            <w:pPr>
              <w:jc w:val="center"/>
              <w:rPr>
                <w:rFonts w:hint="eastAsia" w:ascii="宋体" w:hAnsi="宋体" w:cs="宋体"/>
                <w:bCs/>
                <w:sz w:val="24"/>
                <w:szCs w:val="24"/>
              </w:rPr>
            </w:pPr>
            <w:r>
              <w:rPr>
                <w:rFonts w:hint="eastAsia" w:ascii="宋体" w:hAnsi="宋体" w:cs="宋体"/>
                <w:bCs/>
                <w:sz w:val="24"/>
                <w:szCs w:val="24"/>
              </w:rPr>
              <w:t>项目名称</w:t>
            </w:r>
          </w:p>
        </w:tc>
        <w:tc>
          <w:tcPr>
            <w:tcW w:w="6197" w:type="dxa"/>
            <w:gridSpan w:val="2"/>
            <w:vAlign w:val="center"/>
          </w:tcPr>
          <w:p w14:paraId="4F3B6EEC">
            <w:pPr>
              <w:rPr>
                <w:rFonts w:hint="eastAsia" w:ascii="宋体" w:hAnsi="宋体" w:cs="宋体"/>
                <w:bCs/>
                <w:sz w:val="24"/>
                <w:szCs w:val="24"/>
              </w:rPr>
            </w:pPr>
            <w:r>
              <w:rPr>
                <w:rFonts w:hint="eastAsia" w:ascii="宋体" w:hAnsi="宋体" w:cs="宋体"/>
                <w:bCs/>
                <w:sz w:val="24"/>
                <w:szCs w:val="24"/>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23" w:type="dxa"/>
            <w:vAlign w:val="center"/>
          </w:tcPr>
          <w:p w14:paraId="311287A3">
            <w:pPr>
              <w:jc w:val="center"/>
              <w:rPr>
                <w:rFonts w:hint="eastAsia" w:ascii="宋体" w:hAnsi="宋体" w:cs="宋体"/>
                <w:sz w:val="24"/>
                <w:szCs w:val="24"/>
              </w:rPr>
            </w:pPr>
            <w:r>
              <w:rPr>
                <w:rFonts w:hint="eastAsia" w:ascii="宋体" w:hAnsi="宋体" w:cs="宋体"/>
                <w:sz w:val="24"/>
                <w:szCs w:val="24"/>
              </w:rPr>
              <w:t>1</w:t>
            </w:r>
          </w:p>
        </w:tc>
        <w:tc>
          <w:tcPr>
            <w:tcW w:w="1853" w:type="dxa"/>
            <w:vAlign w:val="center"/>
          </w:tcPr>
          <w:p w14:paraId="4917B245">
            <w:pPr>
              <w:jc w:val="center"/>
              <w:rPr>
                <w:rFonts w:hint="eastAsia" w:ascii="宋体" w:hAnsi="宋体" w:cs="宋体"/>
                <w:sz w:val="24"/>
                <w:szCs w:val="24"/>
              </w:rPr>
            </w:pPr>
            <w:r>
              <w:rPr>
                <w:rFonts w:hint="eastAsia" w:ascii="宋体" w:hAnsi="宋体" w:cs="宋体"/>
                <w:sz w:val="24"/>
                <w:szCs w:val="24"/>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u w:val="single"/>
              </w:rPr>
            </w:pPr>
            <w:r>
              <w:rPr>
                <w:rFonts w:hint="eastAsia" w:hAnsi="宋体" w:eastAsia="宋体" w:cs="宋体"/>
                <w:color w:val="000000"/>
                <w:sz w:val="24"/>
                <w:szCs w:val="24"/>
              </w:rPr>
              <w:t>大写：人民币</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元，小写：</w:t>
            </w:r>
            <w:r>
              <w:rPr>
                <w:rFonts w:hint="eastAsia" w:hAnsi="宋体" w:eastAsia="宋体" w:cs="宋体"/>
                <w:color w:val="000000"/>
                <w:sz w:val="24"/>
                <w:szCs w:val="24"/>
                <w:u w:val="single"/>
              </w:rPr>
              <w:t xml:space="preserve">           </w:t>
            </w:r>
          </w:p>
          <w:p w14:paraId="394CD74E">
            <w:pPr>
              <w:pStyle w:val="10"/>
              <w:spacing w:line="360" w:lineRule="auto"/>
              <w:ind w:firstLine="0" w:firstLineChars="0"/>
              <w:rPr>
                <w:rFonts w:hint="eastAsia" w:hAnsi="宋体" w:eastAsia="宋体" w:cs="宋体"/>
                <w:color w:val="000000"/>
                <w:sz w:val="24"/>
                <w:szCs w:val="24"/>
              </w:rPr>
            </w:pPr>
            <w:r>
              <w:rPr>
                <w:rFonts w:hint="eastAsia" w:hAnsi="宋体" w:eastAsia="宋体" w:cs="宋体"/>
                <w:color w:val="000000"/>
                <w:sz w:val="24"/>
                <w:szCs w:val="24"/>
                <w:u w:val="single"/>
              </w:rPr>
              <w:t xml:space="preserve">          </w:t>
            </w:r>
          </w:p>
          <w:p w14:paraId="2E8CE4E5">
            <w:pPr>
              <w:rPr>
                <w:rFonts w:hint="eastAsia" w:ascii="宋体" w:hAnsi="宋体" w:cs="宋体"/>
                <w:sz w:val="24"/>
                <w:szCs w:val="24"/>
              </w:rPr>
            </w:pP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rPr>
            </w:pPr>
            <w:r>
              <w:rPr>
                <w:rFonts w:hint="eastAsia" w:ascii="宋体" w:hAnsi="宋体" w:cs="宋体"/>
                <w:sz w:val="24"/>
                <w:szCs w:val="24"/>
              </w:rPr>
              <w:t>2</w:t>
            </w:r>
          </w:p>
        </w:tc>
        <w:tc>
          <w:tcPr>
            <w:tcW w:w="1853" w:type="dxa"/>
            <w:vAlign w:val="center"/>
          </w:tcPr>
          <w:p w14:paraId="1C7A30E8">
            <w:pPr>
              <w:jc w:val="center"/>
              <w:rPr>
                <w:rFonts w:hint="eastAsia" w:ascii="宋体" w:hAnsi="宋体" w:cs="宋体"/>
                <w:sz w:val="24"/>
                <w:szCs w:val="24"/>
              </w:rPr>
            </w:pPr>
            <w:r>
              <w:rPr>
                <w:rFonts w:hint="eastAsia" w:ascii="宋体" w:hAnsi="宋体" w:cs="宋体"/>
                <w:sz w:val="24"/>
                <w:szCs w:val="24"/>
              </w:rPr>
              <w:t>工期要求</w:t>
            </w:r>
          </w:p>
        </w:tc>
        <w:tc>
          <w:tcPr>
            <w:tcW w:w="6197" w:type="dxa"/>
            <w:gridSpan w:val="2"/>
            <w:vAlign w:val="center"/>
          </w:tcPr>
          <w:p w14:paraId="41815F66">
            <w:pPr>
              <w:rPr>
                <w:rFonts w:hint="eastAsia" w:ascii="宋体" w:hAnsi="宋体" w:cs="宋体"/>
                <w:sz w:val="24"/>
                <w:szCs w:val="24"/>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853" w:type="dxa"/>
            <w:vMerge w:val="restart"/>
            <w:vAlign w:val="center"/>
          </w:tcPr>
          <w:p w14:paraId="5DD04AF8">
            <w:pPr>
              <w:rPr>
                <w:rFonts w:hint="default" w:ascii="宋体" w:hAnsi="宋体" w:eastAsia="宋体" w:cs="宋体"/>
                <w:sz w:val="24"/>
                <w:szCs w:val="24"/>
                <w:lang w:val="en-US" w:eastAsia="zh-CN"/>
              </w:rPr>
            </w:pPr>
            <w:r>
              <w:rPr>
                <w:rFonts w:hint="eastAsia" w:ascii="宋体" w:hAnsi="宋体" w:cs="宋体"/>
                <w:sz w:val="24"/>
                <w:szCs w:val="24"/>
                <w:lang w:val="en-US" w:eastAsia="zh-CN"/>
              </w:rPr>
              <w:t>项目联系人</w:t>
            </w:r>
          </w:p>
        </w:tc>
        <w:tc>
          <w:tcPr>
            <w:tcW w:w="1671" w:type="dxa"/>
            <w:vAlign w:val="center"/>
          </w:tcPr>
          <w:p w14:paraId="54273B59">
            <w:pPr>
              <w:rPr>
                <w:rFonts w:hint="eastAsia" w:ascii="宋体" w:hAnsi="宋体" w:eastAsia="宋体" w:cs="宋体"/>
                <w:sz w:val="24"/>
                <w:szCs w:val="24"/>
                <w:lang w:val="en-US" w:eastAsia="zh-CN"/>
              </w:rPr>
            </w:pPr>
            <w:r>
              <w:rPr>
                <w:rFonts w:hint="eastAsia" w:ascii="宋体" w:hAnsi="宋体" w:cs="宋体"/>
                <w:sz w:val="24"/>
                <w:szCs w:val="24"/>
                <w:lang w:val="en-US" w:eastAsia="zh-CN"/>
              </w:rPr>
              <w:t>姓名</w:t>
            </w:r>
          </w:p>
        </w:tc>
        <w:tc>
          <w:tcPr>
            <w:tcW w:w="4526" w:type="dxa"/>
            <w:vAlign w:val="center"/>
          </w:tcPr>
          <w:p w14:paraId="12157CD6">
            <w:pPr>
              <w:rPr>
                <w:rFonts w:hint="eastAsia" w:ascii="宋体" w:hAnsi="宋体" w:cs="宋体"/>
                <w:sz w:val="24"/>
                <w:szCs w:val="24"/>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lang w:val="en-US" w:eastAsia="zh-CN"/>
              </w:rPr>
            </w:pPr>
          </w:p>
        </w:tc>
        <w:tc>
          <w:tcPr>
            <w:tcW w:w="1853" w:type="dxa"/>
            <w:vMerge w:val="continue"/>
            <w:vAlign w:val="center"/>
          </w:tcPr>
          <w:p w14:paraId="79EC762C">
            <w:pPr>
              <w:rPr>
                <w:rFonts w:hint="eastAsia" w:ascii="宋体" w:hAnsi="宋体" w:cs="宋体"/>
                <w:sz w:val="24"/>
                <w:szCs w:val="24"/>
                <w:lang w:val="en-US" w:eastAsia="zh-CN"/>
              </w:rPr>
            </w:pPr>
          </w:p>
        </w:tc>
        <w:tc>
          <w:tcPr>
            <w:tcW w:w="1671" w:type="dxa"/>
            <w:vAlign w:val="center"/>
          </w:tcPr>
          <w:p w14:paraId="2F9D31BC">
            <w:pPr>
              <w:rPr>
                <w:rFonts w:hint="default" w:ascii="宋体" w:hAnsi="宋体" w:cs="宋体"/>
                <w:sz w:val="24"/>
                <w:szCs w:val="24"/>
                <w:lang w:val="en-US" w:eastAsia="zh-CN"/>
              </w:rPr>
            </w:pPr>
            <w:r>
              <w:rPr>
                <w:rFonts w:hint="eastAsia" w:ascii="宋体" w:hAnsi="宋体" w:cs="宋体"/>
                <w:sz w:val="24"/>
                <w:szCs w:val="24"/>
                <w:lang w:val="en-US" w:eastAsia="zh-CN"/>
              </w:rPr>
              <w:t>联系电话</w:t>
            </w:r>
          </w:p>
        </w:tc>
        <w:tc>
          <w:tcPr>
            <w:tcW w:w="4526" w:type="dxa"/>
            <w:vAlign w:val="center"/>
          </w:tcPr>
          <w:p w14:paraId="64517936">
            <w:pPr>
              <w:rPr>
                <w:rFonts w:hint="eastAsia" w:ascii="宋体" w:hAnsi="宋体" w:cs="宋体"/>
                <w:sz w:val="24"/>
                <w:szCs w:val="24"/>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lang w:val="en-US" w:eastAsia="zh-CN"/>
              </w:rPr>
            </w:pPr>
          </w:p>
        </w:tc>
        <w:tc>
          <w:tcPr>
            <w:tcW w:w="1853" w:type="dxa"/>
            <w:vMerge w:val="continue"/>
            <w:vAlign w:val="center"/>
          </w:tcPr>
          <w:p w14:paraId="0BB4525E">
            <w:pPr>
              <w:rPr>
                <w:rFonts w:hint="eastAsia" w:ascii="宋体" w:hAnsi="宋体" w:cs="宋体"/>
                <w:sz w:val="24"/>
                <w:szCs w:val="24"/>
                <w:lang w:val="en-US" w:eastAsia="zh-CN"/>
              </w:rPr>
            </w:pPr>
          </w:p>
        </w:tc>
        <w:tc>
          <w:tcPr>
            <w:tcW w:w="1671" w:type="dxa"/>
            <w:vAlign w:val="center"/>
          </w:tcPr>
          <w:p w14:paraId="360A7FFB">
            <w:pPr>
              <w:rPr>
                <w:rFonts w:hint="default" w:ascii="宋体" w:hAnsi="宋体" w:cs="宋体"/>
                <w:sz w:val="24"/>
                <w:szCs w:val="24"/>
                <w:lang w:val="en-US" w:eastAsia="zh-CN"/>
              </w:rPr>
            </w:pPr>
            <w:r>
              <w:rPr>
                <w:rFonts w:hint="eastAsia" w:ascii="宋体" w:hAnsi="宋体" w:cs="宋体"/>
                <w:sz w:val="24"/>
                <w:szCs w:val="24"/>
                <w:lang w:val="en-US" w:eastAsia="zh-CN"/>
              </w:rPr>
              <w:t>公司座机</w:t>
            </w:r>
          </w:p>
        </w:tc>
        <w:tc>
          <w:tcPr>
            <w:tcW w:w="4526" w:type="dxa"/>
            <w:vAlign w:val="center"/>
          </w:tcPr>
          <w:p w14:paraId="555F207F">
            <w:pPr>
              <w:rPr>
                <w:rFonts w:hint="eastAsia" w:ascii="宋体" w:hAnsi="宋体" w:cs="宋体"/>
                <w:sz w:val="24"/>
                <w:szCs w:val="24"/>
              </w:rPr>
            </w:pPr>
          </w:p>
        </w:tc>
      </w:tr>
    </w:tbl>
    <w:p w14:paraId="406DEC53">
      <w:pPr>
        <w:rPr>
          <w:rFonts w:hint="eastAsia" w:ascii="宋体" w:hAnsi="宋体" w:cs="宋体"/>
          <w:sz w:val="24"/>
          <w:szCs w:val="24"/>
        </w:rPr>
      </w:pPr>
    </w:p>
    <w:p w14:paraId="702F4FC8">
      <w:pPr>
        <w:spacing w:before="156" w:beforeLines="50" w:after="156" w:afterLines="50" w:line="360" w:lineRule="auto"/>
        <w:rPr>
          <w:rFonts w:hint="eastAsia" w:ascii="宋体" w:hAnsi="宋体" w:cs="宋体"/>
          <w:sz w:val="24"/>
          <w:szCs w:val="24"/>
        </w:rPr>
      </w:pPr>
      <w:r>
        <w:rPr>
          <w:rFonts w:hint="eastAsia" w:ascii="宋体" w:hAnsi="宋体" w:cs="宋体"/>
          <w:sz w:val="24"/>
          <w:szCs w:val="24"/>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rPr>
        <w:t>（2）投标总价是所有需采购人支付的本次项目采购的金额总数，应包括竞选文件要求的全部内容，投标人完成本项目（如果中标）所必须的</w:t>
      </w:r>
      <w:r>
        <w:rPr>
          <w:rFonts w:hint="eastAsia" w:ascii="宋体" w:hAnsi="宋体" w:cs="宋体"/>
          <w:bCs/>
          <w:sz w:val="24"/>
          <w:szCs w:val="24"/>
        </w:rPr>
        <w:t>所有成本费用和投标人应承担的一切税费</w:t>
      </w:r>
      <w:r>
        <w:rPr>
          <w:rFonts w:hint="eastAsia" w:ascii="宋体" w:hAnsi="宋体" w:cs="宋体"/>
          <w:sz w:val="24"/>
          <w:szCs w:val="24"/>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sz w:val="24"/>
          <w:szCs w:val="24"/>
        </w:rPr>
      </w:pPr>
      <w:r>
        <w:rPr>
          <w:rFonts w:hint="eastAsia" w:ascii="宋体" w:hAnsi="宋体" w:cs="宋体"/>
          <w:sz w:val="24"/>
          <w:szCs w:val="24"/>
        </w:rPr>
        <w:t>（3）若用小写表示的金额和用大写表示的金额不一致，以大写表示的金额为准。</w:t>
      </w:r>
    </w:p>
    <w:p w14:paraId="38D96AA4">
      <w:pPr>
        <w:spacing w:line="360" w:lineRule="auto"/>
        <w:rPr>
          <w:rFonts w:hint="eastAsia" w:ascii="宋体" w:hAnsi="宋体" w:cs="宋体"/>
          <w:b/>
          <w:bCs/>
          <w:sz w:val="24"/>
          <w:szCs w:val="24"/>
        </w:rPr>
      </w:pPr>
      <w:r>
        <w:rPr>
          <w:rFonts w:hint="eastAsia" w:ascii="宋体" w:hAnsi="宋体" w:cs="宋体"/>
          <w:sz w:val="24"/>
          <w:szCs w:val="24"/>
        </w:rPr>
        <w:t xml:space="preserve">投标人名称（盖章）                               日期：      年     月    </w:t>
      </w:r>
    </w:p>
    <w:p w14:paraId="4FD15B76">
      <w:pPr>
        <w:spacing w:line="360" w:lineRule="auto"/>
        <w:rPr>
          <w:rFonts w:hint="eastAsia" w:ascii="宋体" w:hAnsi="宋体" w:cs="宋体"/>
          <w:b/>
          <w:bCs/>
          <w:sz w:val="24"/>
          <w:szCs w:val="24"/>
        </w:rPr>
      </w:pPr>
    </w:p>
    <w:p w14:paraId="6E614BFA">
      <w:pPr>
        <w:spacing w:line="360" w:lineRule="auto"/>
        <w:rPr>
          <w:rFonts w:hint="eastAsia" w:ascii="宋体" w:hAnsi="宋体" w:cs="宋体"/>
          <w:b/>
          <w:bCs/>
          <w:sz w:val="24"/>
          <w:szCs w:val="24"/>
        </w:rPr>
      </w:pPr>
    </w:p>
    <w:p w14:paraId="1F714850">
      <w:pPr>
        <w:spacing w:line="360" w:lineRule="auto"/>
        <w:rPr>
          <w:rFonts w:hint="eastAsia" w:ascii="宋体" w:hAnsi="宋体" w:cs="宋体"/>
          <w:b/>
          <w:bCs/>
          <w:sz w:val="24"/>
          <w:szCs w:val="24"/>
        </w:rPr>
      </w:pPr>
    </w:p>
    <w:p w14:paraId="55B1ECA0">
      <w:pPr>
        <w:spacing w:line="360" w:lineRule="auto"/>
        <w:rPr>
          <w:rFonts w:hint="eastAsia" w:ascii="宋体" w:hAnsi="宋体" w:cs="宋体"/>
          <w:b/>
          <w:bCs/>
          <w:sz w:val="24"/>
          <w:szCs w:val="24"/>
        </w:rPr>
      </w:pPr>
    </w:p>
    <w:p w14:paraId="14F106F5">
      <w:pPr>
        <w:spacing w:line="360" w:lineRule="auto"/>
        <w:rPr>
          <w:rFonts w:hint="eastAsia" w:ascii="宋体" w:hAnsi="宋体" w:cs="宋体"/>
          <w:b/>
          <w:bCs/>
          <w:sz w:val="24"/>
          <w:szCs w:val="24"/>
        </w:rPr>
      </w:pPr>
    </w:p>
    <w:p w14:paraId="7A132145">
      <w:pPr>
        <w:spacing w:line="360" w:lineRule="auto"/>
        <w:rPr>
          <w:rFonts w:hint="eastAsia" w:ascii="宋体" w:hAnsi="宋体" w:cs="宋体"/>
          <w:b/>
          <w:bCs/>
          <w:sz w:val="24"/>
          <w:szCs w:val="24"/>
        </w:rPr>
      </w:pPr>
    </w:p>
    <w:p w14:paraId="19BB888D">
      <w:pPr>
        <w:spacing w:line="360" w:lineRule="auto"/>
        <w:rPr>
          <w:rFonts w:hint="eastAsia" w:ascii="宋体" w:hAnsi="宋体" w:cs="宋体"/>
          <w:b/>
          <w:bCs/>
          <w:sz w:val="24"/>
          <w:szCs w:val="24"/>
        </w:rPr>
      </w:pPr>
    </w:p>
    <w:p w14:paraId="10AF1240">
      <w:pPr>
        <w:spacing w:line="360" w:lineRule="auto"/>
        <w:rPr>
          <w:rFonts w:hint="eastAsia" w:ascii="宋体" w:hAnsi="宋体" w:cs="宋体"/>
          <w:b/>
          <w:bCs/>
          <w:sz w:val="24"/>
          <w:szCs w:val="24"/>
        </w:rPr>
      </w:pPr>
    </w:p>
    <w:p w14:paraId="34BC858A">
      <w:pPr>
        <w:spacing w:line="360" w:lineRule="auto"/>
        <w:rPr>
          <w:rFonts w:hint="eastAsia" w:ascii="宋体" w:hAnsi="宋体" w:cs="宋体"/>
          <w:b/>
          <w:bCs/>
          <w:sz w:val="24"/>
          <w:szCs w:val="24"/>
        </w:rPr>
      </w:pPr>
    </w:p>
    <w:p w14:paraId="443531C9">
      <w:pPr>
        <w:numPr>
          <w:ilvl w:val="0"/>
          <w:numId w:val="6"/>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商务文件</w:t>
      </w:r>
    </w:p>
    <w:p w14:paraId="6B731729">
      <w:pPr>
        <w:numPr>
          <w:ilvl w:val="-1"/>
          <w:numId w:val="0"/>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2.1供应商营业执照复印件</w:t>
      </w:r>
    </w:p>
    <w:p w14:paraId="51D121CC">
      <w:pPr>
        <w:numPr>
          <w:ilvl w:val="-1"/>
          <w:numId w:val="0"/>
        </w:numPr>
        <w:spacing w:line="360" w:lineRule="auto"/>
        <w:rPr>
          <w:rFonts w:hint="eastAsia" w:ascii="宋体" w:hAnsi="宋体" w:cs="宋体"/>
          <w:b/>
          <w:bCs/>
          <w:sz w:val="24"/>
          <w:szCs w:val="24"/>
          <w:lang w:val="en-US" w:eastAsia="zh-CN"/>
        </w:rPr>
      </w:pPr>
    </w:p>
    <w:p w14:paraId="73737162">
      <w:pPr>
        <w:numPr>
          <w:ilvl w:val="-1"/>
          <w:numId w:val="0"/>
        </w:numPr>
        <w:spacing w:line="360" w:lineRule="auto"/>
        <w:rPr>
          <w:rFonts w:hint="default" w:ascii="宋体" w:hAnsi="宋体" w:cs="宋体"/>
          <w:b/>
          <w:bCs/>
          <w:sz w:val="24"/>
          <w:szCs w:val="24"/>
          <w:lang w:val="en-US" w:eastAsia="zh-CN"/>
        </w:rPr>
      </w:pPr>
    </w:p>
    <w:p w14:paraId="723DDBF6">
      <w:pPr>
        <w:numPr>
          <w:ilvl w:val="-1"/>
          <w:numId w:val="0"/>
        </w:numPr>
        <w:spacing w:line="360" w:lineRule="auto"/>
        <w:rPr>
          <w:rFonts w:hint="eastAsia" w:ascii="宋体" w:hAnsi="宋体" w:cs="宋体"/>
          <w:b/>
          <w:bCs/>
          <w:sz w:val="24"/>
          <w:szCs w:val="24"/>
          <w:lang w:val="en-US" w:eastAsia="zh-CN"/>
        </w:rPr>
      </w:pPr>
    </w:p>
    <w:p w14:paraId="26EDBE88">
      <w:pPr>
        <w:numPr>
          <w:ilvl w:val="-1"/>
          <w:numId w:val="0"/>
        </w:numPr>
        <w:spacing w:line="360" w:lineRule="auto"/>
        <w:rPr>
          <w:rFonts w:hint="eastAsia" w:ascii="宋体" w:hAnsi="宋体" w:cs="宋体"/>
          <w:b/>
          <w:bCs/>
          <w:sz w:val="24"/>
          <w:szCs w:val="24"/>
          <w:lang w:val="en-US" w:eastAsia="zh-CN"/>
        </w:rPr>
      </w:pPr>
    </w:p>
    <w:p w14:paraId="38C57E50">
      <w:pPr>
        <w:numPr>
          <w:ilvl w:val="-1"/>
          <w:numId w:val="0"/>
        </w:numPr>
        <w:spacing w:line="360" w:lineRule="auto"/>
        <w:rPr>
          <w:rFonts w:hint="eastAsia" w:ascii="宋体" w:hAnsi="宋体" w:cs="宋体"/>
          <w:b/>
          <w:bCs/>
          <w:sz w:val="24"/>
          <w:szCs w:val="24"/>
          <w:lang w:val="en-US" w:eastAsia="zh-CN"/>
        </w:rPr>
      </w:pPr>
    </w:p>
    <w:p w14:paraId="2E3FFAEE">
      <w:pPr>
        <w:numPr>
          <w:ilvl w:val="-1"/>
          <w:numId w:val="0"/>
        </w:numPr>
        <w:spacing w:line="360" w:lineRule="auto"/>
        <w:rPr>
          <w:rFonts w:hint="eastAsia" w:ascii="宋体" w:hAnsi="宋体" w:cs="宋体"/>
          <w:b/>
          <w:bCs/>
          <w:sz w:val="24"/>
          <w:szCs w:val="24"/>
          <w:lang w:val="en-US" w:eastAsia="zh-CN"/>
        </w:rPr>
      </w:pPr>
    </w:p>
    <w:p w14:paraId="42FC5D9A">
      <w:pPr>
        <w:numPr>
          <w:ilvl w:val="-1"/>
          <w:numId w:val="0"/>
        </w:numPr>
        <w:spacing w:line="360" w:lineRule="auto"/>
        <w:rPr>
          <w:rFonts w:hint="eastAsia" w:ascii="宋体" w:hAnsi="宋体" w:cs="宋体"/>
          <w:b/>
          <w:bCs/>
          <w:sz w:val="24"/>
          <w:szCs w:val="24"/>
          <w:lang w:val="en-US" w:eastAsia="zh-CN"/>
        </w:rPr>
      </w:pPr>
    </w:p>
    <w:p w14:paraId="66A0A110">
      <w:pPr>
        <w:numPr>
          <w:ilvl w:val="-1"/>
          <w:numId w:val="0"/>
        </w:numPr>
        <w:spacing w:line="360" w:lineRule="auto"/>
        <w:rPr>
          <w:rFonts w:hint="eastAsia" w:ascii="宋体" w:hAnsi="宋体" w:cs="宋体"/>
          <w:b/>
          <w:bCs/>
          <w:sz w:val="24"/>
          <w:szCs w:val="24"/>
          <w:lang w:val="en-US" w:eastAsia="zh-CN"/>
        </w:rPr>
      </w:pPr>
    </w:p>
    <w:p w14:paraId="763E68A5">
      <w:pPr>
        <w:numPr>
          <w:ilvl w:val="-1"/>
          <w:numId w:val="0"/>
        </w:numPr>
        <w:spacing w:line="360" w:lineRule="auto"/>
        <w:rPr>
          <w:rFonts w:hint="eastAsia" w:ascii="宋体" w:hAnsi="宋体" w:cs="宋体"/>
          <w:b/>
          <w:bCs/>
          <w:sz w:val="24"/>
          <w:szCs w:val="24"/>
          <w:lang w:val="en-US" w:eastAsia="zh-CN"/>
        </w:rPr>
      </w:pPr>
    </w:p>
    <w:p w14:paraId="4872436A">
      <w:pPr>
        <w:numPr>
          <w:ilvl w:val="-1"/>
          <w:numId w:val="0"/>
        </w:numPr>
        <w:spacing w:line="360" w:lineRule="auto"/>
        <w:rPr>
          <w:rFonts w:hint="eastAsia" w:ascii="宋体" w:hAnsi="宋体" w:cs="宋体"/>
          <w:b/>
          <w:bCs/>
          <w:sz w:val="24"/>
          <w:szCs w:val="24"/>
          <w:lang w:val="en-US" w:eastAsia="zh-CN"/>
        </w:rPr>
      </w:pPr>
    </w:p>
    <w:p w14:paraId="4A2178D6">
      <w:pPr>
        <w:numPr>
          <w:ilvl w:val="-1"/>
          <w:numId w:val="0"/>
        </w:numPr>
        <w:spacing w:line="360" w:lineRule="auto"/>
        <w:rPr>
          <w:rFonts w:hint="eastAsia" w:ascii="宋体" w:hAnsi="宋体" w:cs="宋体"/>
          <w:b/>
          <w:bCs/>
          <w:sz w:val="24"/>
          <w:szCs w:val="24"/>
          <w:lang w:val="en-US" w:eastAsia="zh-CN"/>
        </w:rPr>
      </w:pPr>
    </w:p>
    <w:p w14:paraId="1C0D6C94">
      <w:pPr>
        <w:numPr>
          <w:ilvl w:val="-1"/>
          <w:numId w:val="0"/>
        </w:numPr>
        <w:spacing w:line="360" w:lineRule="auto"/>
        <w:rPr>
          <w:rFonts w:hint="eastAsia" w:ascii="宋体" w:hAnsi="宋体" w:cs="宋体"/>
          <w:b/>
          <w:bCs/>
          <w:sz w:val="24"/>
          <w:szCs w:val="24"/>
          <w:lang w:val="en-US" w:eastAsia="zh-CN"/>
        </w:rPr>
      </w:pPr>
    </w:p>
    <w:p w14:paraId="5BAB0EA2">
      <w:pPr>
        <w:numPr>
          <w:ilvl w:val="-1"/>
          <w:numId w:val="0"/>
        </w:numPr>
        <w:spacing w:line="360" w:lineRule="auto"/>
        <w:rPr>
          <w:rFonts w:hint="eastAsia" w:ascii="宋体" w:hAnsi="宋体" w:cs="宋体"/>
          <w:b/>
          <w:bCs/>
          <w:sz w:val="24"/>
          <w:szCs w:val="24"/>
          <w:lang w:val="en-US" w:eastAsia="zh-CN"/>
        </w:rPr>
      </w:pPr>
    </w:p>
    <w:p w14:paraId="3EC323B5">
      <w:pPr>
        <w:numPr>
          <w:ilvl w:val="-1"/>
          <w:numId w:val="0"/>
        </w:numPr>
        <w:spacing w:line="360" w:lineRule="auto"/>
        <w:rPr>
          <w:rFonts w:hint="eastAsia" w:ascii="宋体" w:hAnsi="宋体" w:cs="宋体"/>
          <w:b/>
          <w:bCs/>
          <w:sz w:val="24"/>
          <w:szCs w:val="24"/>
          <w:lang w:val="en-US" w:eastAsia="zh-CN"/>
        </w:rPr>
      </w:pPr>
    </w:p>
    <w:p w14:paraId="5DB41C63">
      <w:pPr>
        <w:numPr>
          <w:ilvl w:val="-1"/>
          <w:numId w:val="0"/>
        </w:numPr>
        <w:spacing w:line="360" w:lineRule="auto"/>
        <w:rPr>
          <w:rFonts w:hint="eastAsia" w:ascii="宋体" w:hAnsi="宋体" w:cs="宋体"/>
          <w:b/>
          <w:bCs/>
          <w:sz w:val="24"/>
          <w:szCs w:val="24"/>
          <w:lang w:val="en-US" w:eastAsia="zh-CN"/>
        </w:rPr>
      </w:pPr>
    </w:p>
    <w:p w14:paraId="08781989">
      <w:pPr>
        <w:numPr>
          <w:ilvl w:val="-1"/>
          <w:numId w:val="0"/>
        </w:numPr>
        <w:spacing w:line="360" w:lineRule="auto"/>
        <w:rPr>
          <w:rFonts w:hint="eastAsia" w:ascii="宋体" w:hAnsi="宋体" w:cs="宋体"/>
          <w:b/>
          <w:bCs/>
          <w:sz w:val="24"/>
          <w:szCs w:val="24"/>
          <w:lang w:val="en-US" w:eastAsia="zh-CN"/>
        </w:rPr>
      </w:pPr>
    </w:p>
    <w:p w14:paraId="564E3E0D">
      <w:pPr>
        <w:numPr>
          <w:ilvl w:val="-1"/>
          <w:numId w:val="0"/>
        </w:numPr>
        <w:spacing w:line="360" w:lineRule="auto"/>
        <w:rPr>
          <w:rFonts w:hint="eastAsia" w:ascii="宋体" w:hAnsi="宋体" w:cs="宋体"/>
          <w:b/>
          <w:bCs/>
          <w:sz w:val="24"/>
          <w:szCs w:val="24"/>
          <w:lang w:val="en-US" w:eastAsia="zh-CN"/>
        </w:rPr>
      </w:pPr>
    </w:p>
    <w:p w14:paraId="09FE49C8">
      <w:pPr>
        <w:numPr>
          <w:ilvl w:val="-1"/>
          <w:numId w:val="0"/>
        </w:numPr>
        <w:spacing w:line="360" w:lineRule="auto"/>
        <w:rPr>
          <w:rFonts w:hint="eastAsia" w:ascii="宋体" w:hAnsi="宋体" w:cs="宋体"/>
          <w:b/>
          <w:bCs/>
          <w:sz w:val="24"/>
          <w:szCs w:val="24"/>
          <w:lang w:val="en-US" w:eastAsia="zh-CN"/>
        </w:rPr>
      </w:pPr>
    </w:p>
    <w:p w14:paraId="764AFCD0">
      <w:pPr>
        <w:numPr>
          <w:ilvl w:val="-1"/>
          <w:numId w:val="0"/>
        </w:numPr>
        <w:spacing w:line="360" w:lineRule="auto"/>
        <w:rPr>
          <w:rFonts w:hint="eastAsia" w:ascii="宋体" w:hAnsi="宋体" w:cs="宋体"/>
          <w:b/>
          <w:bCs/>
          <w:sz w:val="24"/>
          <w:szCs w:val="24"/>
          <w:lang w:val="en-US" w:eastAsia="zh-CN"/>
        </w:rPr>
      </w:pPr>
    </w:p>
    <w:p w14:paraId="34E36E8C">
      <w:pPr>
        <w:numPr>
          <w:ilvl w:val="-1"/>
          <w:numId w:val="0"/>
        </w:numPr>
        <w:spacing w:line="360" w:lineRule="auto"/>
        <w:rPr>
          <w:rFonts w:hint="eastAsia" w:ascii="宋体" w:hAnsi="宋体" w:cs="宋体"/>
          <w:b/>
          <w:bCs/>
          <w:sz w:val="24"/>
          <w:szCs w:val="24"/>
          <w:lang w:val="en-US" w:eastAsia="zh-CN"/>
        </w:rPr>
      </w:pPr>
    </w:p>
    <w:p w14:paraId="448E1E38">
      <w:pPr>
        <w:numPr>
          <w:ilvl w:val="-1"/>
          <w:numId w:val="0"/>
        </w:numPr>
        <w:spacing w:line="360" w:lineRule="auto"/>
        <w:rPr>
          <w:rFonts w:hint="eastAsia" w:ascii="宋体" w:hAnsi="宋体" w:cs="宋体"/>
          <w:b/>
          <w:bCs/>
          <w:sz w:val="24"/>
          <w:szCs w:val="24"/>
          <w:lang w:val="en-US" w:eastAsia="zh-CN"/>
        </w:rPr>
      </w:pPr>
    </w:p>
    <w:p w14:paraId="4C74C581">
      <w:pPr>
        <w:numPr>
          <w:ilvl w:val="-1"/>
          <w:numId w:val="0"/>
        </w:numPr>
        <w:spacing w:line="360" w:lineRule="auto"/>
        <w:rPr>
          <w:rFonts w:hint="eastAsia" w:ascii="宋体" w:hAnsi="宋体" w:cs="宋体"/>
          <w:b/>
          <w:bCs/>
          <w:sz w:val="24"/>
          <w:szCs w:val="24"/>
          <w:lang w:val="en-US" w:eastAsia="zh-CN"/>
        </w:rPr>
      </w:pPr>
    </w:p>
    <w:p w14:paraId="5526590B">
      <w:pPr>
        <w:numPr>
          <w:ilvl w:val="-1"/>
          <w:numId w:val="0"/>
        </w:numPr>
        <w:spacing w:line="360" w:lineRule="auto"/>
        <w:rPr>
          <w:rFonts w:hint="eastAsia" w:ascii="宋体" w:hAnsi="宋体" w:cs="宋体"/>
          <w:b/>
          <w:bCs/>
          <w:sz w:val="24"/>
          <w:szCs w:val="24"/>
          <w:lang w:val="en-US" w:eastAsia="zh-CN"/>
        </w:rPr>
      </w:pPr>
    </w:p>
    <w:p w14:paraId="282DBD17">
      <w:pPr>
        <w:numPr>
          <w:ilvl w:val="-1"/>
          <w:numId w:val="0"/>
        </w:numPr>
        <w:spacing w:line="360" w:lineRule="auto"/>
        <w:rPr>
          <w:rFonts w:hint="eastAsia" w:ascii="宋体" w:hAnsi="宋体" w:cs="宋体"/>
          <w:b/>
          <w:bCs/>
          <w:sz w:val="24"/>
          <w:szCs w:val="24"/>
          <w:lang w:val="en-US" w:eastAsia="zh-CN"/>
        </w:rPr>
      </w:pPr>
    </w:p>
    <w:p w14:paraId="1BDC7CA7">
      <w:pPr>
        <w:numPr>
          <w:ilvl w:val="-1"/>
          <w:numId w:val="0"/>
        </w:numPr>
        <w:spacing w:line="360" w:lineRule="auto"/>
        <w:rPr>
          <w:rFonts w:hint="eastAsia" w:ascii="宋体" w:hAnsi="宋体" w:cs="宋体"/>
          <w:b/>
          <w:bCs/>
          <w:sz w:val="24"/>
          <w:szCs w:val="24"/>
          <w:lang w:val="en-US" w:eastAsia="zh-CN"/>
        </w:rPr>
      </w:pPr>
    </w:p>
    <w:p w14:paraId="74927267">
      <w:pPr>
        <w:numPr>
          <w:ilvl w:val="-1"/>
          <w:numId w:val="0"/>
        </w:numPr>
        <w:spacing w:line="360" w:lineRule="auto"/>
        <w:rPr>
          <w:rFonts w:hint="eastAsia" w:ascii="宋体" w:hAnsi="宋体" w:cs="宋体"/>
          <w:b/>
          <w:bCs/>
          <w:sz w:val="24"/>
          <w:szCs w:val="24"/>
          <w:lang w:val="en-US" w:eastAsia="zh-CN"/>
        </w:rPr>
      </w:pPr>
    </w:p>
    <w:p w14:paraId="5BC3149D">
      <w:pPr>
        <w:numPr>
          <w:ilvl w:val="-1"/>
          <w:numId w:val="0"/>
        </w:numPr>
        <w:spacing w:line="360" w:lineRule="auto"/>
        <w:rPr>
          <w:rFonts w:hint="eastAsia" w:ascii="宋体" w:hAnsi="宋体" w:cs="宋体"/>
          <w:b/>
          <w:bCs/>
          <w:sz w:val="24"/>
          <w:szCs w:val="24"/>
          <w:lang w:val="en-US" w:eastAsia="zh-CN"/>
        </w:rPr>
      </w:pPr>
    </w:p>
    <w:p w14:paraId="74342670">
      <w:pPr>
        <w:numPr>
          <w:ilvl w:val="-1"/>
          <w:numId w:val="0"/>
        </w:numPr>
        <w:spacing w:line="360" w:lineRule="auto"/>
        <w:rPr>
          <w:rFonts w:hint="eastAsia" w:ascii="宋体" w:hAnsi="宋体" w:cs="宋体"/>
          <w:b/>
          <w:bCs/>
          <w:sz w:val="24"/>
          <w:szCs w:val="24"/>
          <w:lang w:val="en-US" w:eastAsia="zh-CN"/>
        </w:rPr>
      </w:pPr>
    </w:p>
    <w:p w14:paraId="4ECAFB14">
      <w:pPr>
        <w:numPr>
          <w:ilvl w:val="-1"/>
          <w:numId w:val="0"/>
        </w:numPr>
        <w:spacing w:line="360" w:lineRule="auto"/>
        <w:rPr>
          <w:rFonts w:hint="eastAsia" w:ascii="宋体" w:hAnsi="宋体" w:cs="宋体"/>
          <w:b/>
          <w:bCs/>
          <w:sz w:val="24"/>
          <w:szCs w:val="24"/>
        </w:rPr>
      </w:pPr>
      <w:r>
        <w:rPr>
          <w:rFonts w:hint="eastAsia" w:ascii="宋体" w:hAnsi="宋体" w:cs="宋体"/>
          <w:b/>
          <w:bCs/>
          <w:sz w:val="24"/>
          <w:szCs w:val="24"/>
          <w:lang w:val="en-US" w:eastAsia="zh-CN"/>
        </w:rPr>
        <w:t xml:space="preserve">2.2 </w:t>
      </w:r>
      <w:r>
        <w:rPr>
          <w:rFonts w:hint="eastAsia" w:ascii="宋体" w:hAnsi="宋体" w:cs="宋体"/>
          <w:b/>
          <w:bCs/>
          <w:sz w:val="24"/>
          <w:szCs w:val="24"/>
        </w:rPr>
        <w:t>格式3.法定代表人/负责人证明或授权委托书</w:t>
      </w:r>
      <w:bookmarkEnd w:id="20"/>
      <w:bookmarkEnd w:id="21"/>
      <w:bookmarkEnd w:id="22"/>
      <w:bookmarkEnd w:id="23"/>
    </w:p>
    <w:p w14:paraId="060481C5">
      <w:pPr>
        <w:spacing w:line="360" w:lineRule="auto"/>
        <w:rPr>
          <w:rFonts w:hint="eastAsia" w:ascii="宋体" w:hAnsi="宋体" w:cs="宋体"/>
          <w:sz w:val="24"/>
          <w:szCs w:val="24"/>
        </w:rPr>
      </w:pPr>
      <w:r>
        <w:rPr>
          <w:rFonts w:hint="eastAsia" w:ascii="宋体" w:hAnsi="宋体" w:cs="宋体"/>
          <w:sz w:val="24"/>
          <w:szCs w:val="24"/>
          <w:lang w:val="en-US" w:eastAsia="zh-CN"/>
        </w:rPr>
        <w:t>2.2</w:t>
      </w:r>
      <w:r>
        <w:rPr>
          <w:rFonts w:hint="eastAsia" w:ascii="宋体" w:hAnsi="宋体" w:cs="宋体"/>
          <w:sz w:val="24"/>
          <w:szCs w:val="24"/>
        </w:rPr>
        <w:t>.1法定代表人/负责人证明格式</w:t>
      </w:r>
    </w:p>
    <w:p w14:paraId="16F2B9B5">
      <w:pPr>
        <w:spacing w:line="500" w:lineRule="exact"/>
        <w:jc w:val="center"/>
        <w:rPr>
          <w:rFonts w:hint="eastAsia" w:ascii="宋体" w:hAnsi="宋体" w:cs="宋体"/>
          <w:b/>
          <w:bCs/>
          <w:sz w:val="24"/>
          <w:szCs w:val="24"/>
        </w:rPr>
      </w:pPr>
      <w:r>
        <w:rPr>
          <w:rFonts w:hint="eastAsia" w:ascii="宋体" w:hAnsi="宋体" w:cs="宋体"/>
          <w:b/>
          <w:bCs/>
          <w:sz w:val="24"/>
          <w:szCs w:val="24"/>
        </w:rPr>
        <w:t>法定代表人身份证明书</w:t>
      </w:r>
    </w:p>
    <w:p w14:paraId="7F037091">
      <w:pPr>
        <w:spacing w:line="500" w:lineRule="exact"/>
        <w:ind w:firstLine="960" w:firstLineChars="400"/>
        <w:rPr>
          <w:rFonts w:ascii="宋体" w:hAnsi="宋体" w:cs="宋体"/>
          <w:sz w:val="24"/>
          <w:szCs w:val="24"/>
        </w:rPr>
      </w:pPr>
      <w:r>
        <w:rPr>
          <w:rFonts w:hint="eastAsia" w:ascii="宋体" w:hAnsi="宋体" w:cs="宋体"/>
          <w:sz w:val="24"/>
          <w:szCs w:val="24"/>
        </w:rPr>
        <w:t>在我单位任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职务，是我单位法定代表人，身份证号为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，特此证明。</w:t>
      </w:r>
    </w:p>
    <w:p w14:paraId="7B924BC2">
      <w:pPr>
        <w:spacing w:line="500" w:lineRule="exact"/>
        <w:ind w:firstLine="537" w:firstLineChars="224"/>
        <w:rPr>
          <w:rFonts w:ascii="宋体" w:hAnsi="宋体" w:cs="宋体"/>
          <w:sz w:val="24"/>
          <w:szCs w:val="24"/>
        </w:rPr>
      </w:pPr>
    </w:p>
    <w:p w14:paraId="466AE514">
      <w:pPr>
        <w:spacing w:line="500" w:lineRule="exact"/>
        <w:jc w:val="left"/>
        <w:rPr>
          <w:rFonts w:ascii="宋体" w:hAnsi="宋体" w:cs="宋体"/>
          <w:sz w:val="24"/>
          <w:szCs w:val="24"/>
        </w:rPr>
      </w:pPr>
      <w:r>
        <w:rPr>
          <w:rFonts w:hint="eastAsia" w:ascii="宋体" w:hAnsi="宋体" w:cs="宋体"/>
          <w:sz w:val="24"/>
          <w:szCs w:val="24"/>
        </w:rPr>
        <w:t>（单位盖章）</w:t>
      </w:r>
    </w:p>
    <w:p w14:paraId="25A747AE">
      <w:pPr>
        <w:spacing w:line="500" w:lineRule="exact"/>
        <w:ind w:firstLine="537" w:firstLineChars="224"/>
        <w:rPr>
          <w:rFonts w:ascii="宋体" w:hAnsi="宋体" w:cs="宋体"/>
          <w:sz w:val="24"/>
          <w:szCs w:val="24"/>
        </w:rPr>
      </w:pPr>
    </w:p>
    <w:p w14:paraId="7A1B836E">
      <w:pPr>
        <w:spacing w:line="500" w:lineRule="exact"/>
        <w:rPr>
          <w:rFonts w:ascii="宋体" w:hAnsi="宋体" w:cs="宋体"/>
          <w:sz w:val="24"/>
          <w:szCs w:val="24"/>
        </w:rPr>
      </w:pPr>
      <w:r>
        <w:rPr>
          <w:rFonts w:hint="eastAsia" w:ascii="宋体" w:hAnsi="宋体" w:cs="宋体"/>
          <w:sz w:val="24"/>
          <w:szCs w:val="24"/>
        </w:rPr>
        <w:t>日期：202</w:t>
      </w:r>
      <w:r>
        <w:rPr>
          <w:rFonts w:ascii="宋体" w:hAnsi="宋体" w:cs="宋体"/>
          <w:sz w:val="24"/>
          <w:szCs w:val="24"/>
        </w:rPr>
        <w:t>4</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14:paraId="28ABAA05">
      <w:pPr>
        <w:spacing w:line="500" w:lineRule="exact"/>
        <w:rPr>
          <w:rFonts w:ascii="宋体" w:hAnsi="宋体" w:cs="宋体"/>
          <w:sz w:val="24"/>
          <w:szCs w:val="24"/>
        </w:rPr>
      </w:pPr>
      <w:r>
        <w:rPr>
          <w:rFonts w:hint="eastAsia" w:ascii="宋体" w:hAnsi="宋体" w:cs="宋体"/>
          <w:sz w:val="24"/>
          <w:szCs w:val="24"/>
        </w:rPr>
        <w:t xml:space="preserve">单位通信地址：                                </w:t>
      </w:r>
    </w:p>
    <w:p w14:paraId="6BF7B9BB">
      <w:pPr>
        <w:spacing w:line="500" w:lineRule="exact"/>
        <w:rPr>
          <w:rFonts w:ascii="宋体" w:hAnsi="宋体" w:cs="宋体"/>
          <w:sz w:val="24"/>
          <w:szCs w:val="24"/>
        </w:rPr>
      </w:pPr>
    </w:p>
    <w:p w14:paraId="5AE6576C">
      <w:pPr>
        <w:spacing w:line="500" w:lineRule="exact"/>
        <w:rPr>
          <w:rFonts w:ascii="宋体" w:hAnsi="宋体" w:cs="宋体"/>
          <w:sz w:val="24"/>
          <w:szCs w:val="24"/>
        </w:rPr>
      </w:pPr>
      <w:r>
        <w:rPr>
          <w:rFonts w:hint="eastAsia" w:ascii="宋体" w:hAnsi="宋体" w:cs="宋体"/>
          <w:sz w:val="24"/>
          <w:szCs w:val="24"/>
        </w:rPr>
        <w:t xml:space="preserve">邮政编码：                 单位联系电话：   </w:t>
      </w:r>
    </w:p>
    <w:p w14:paraId="6D48A026">
      <w:pPr>
        <w:rPr>
          <w:rFonts w:hint="eastAsia" w:ascii="宋体" w:hAnsi="宋体" w:cs="宋体"/>
          <w:sz w:val="24"/>
          <w:szCs w:val="24"/>
        </w:rPr>
      </w:pPr>
    </w:p>
    <w:p w14:paraId="7070C0B9">
      <w:pPr>
        <w:spacing w:line="360" w:lineRule="auto"/>
        <w:rPr>
          <w:rFonts w:hint="eastAsia" w:ascii="宋体" w:hAnsi="宋体" w:cs="宋体"/>
          <w:color w:val="000000"/>
          <w:sz w:val="24"/>
          <w:szCs w:val="24"/>
        </w:rPr>
      </w:pPr>
      <w:r>
        <w:rPr>
          <w:rFonts w:hint="eastAsia" w:ascii="宋体" w:hAnsi="宋体" w:cs="宋体"/>
          <w:color w:val="000000"/>
          <w:sz w:val="24"/>
          <w:szCs w:val="24"/>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rPr>
      </w:pPr>
      <w:r>
        <w:rPr>
          <w:rFonts w:hint="eastAsia" w:hAnsi="宋体" w:cs="宋体"/>
          <w:color w:val="auto"/>
          <w:sz w:val="24"/>
          <w:szCs w:val="24"/>
        </w:rPr>
        <w:t>供应商：</w:t>
      </w:r>
      <w:r>
        <w:rPr>
          <w:rFonts w:hint="eastAsia" w:hAnsi="宋体" w:cs="宋体"/>
          <w:color w:val="auto"/>
          <w:sz w:val="24"/>
          <w:szCs w:val="24"/>
          <w:u w:val="single"/>
        </w:rPr>
        <w:t xml:space="preserve">       (盖单位章)      </w:t>
      </w:r>
    </w:p>
    <w:p w14:paraId="23B151A0">
      <w:pPr>
        <w:widowControl/>
        <w:adjustRightInd w:val="0"/>
        <w:snapToGrid w:val="0"/>
        <w:spacing w:line="540" w:lineRule="exact"/>
        <w:jc w:val="right"/>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rPr>
            </w:pPr>
          </w:p>
        </w:tc>
      </w:tr>
    </w:tbl>
    <w:p w14:paraId="3AA67351">
      <w:pPr>
        <w:adjustRightInd w:val="0"/>
        <w:snapToGrid w:val="0"/>
        <w:spacing w:line="600" w:lineRule="exact"/>
        <w:ind w:firstLine="480"/>
        <w:rPr>
          <w:rFonts w:hint="eastAsia" w:ascii="宋体" w:hAnsi="宋体" w:cs="宋体"/>
          <w:sz w:val="24"/>
          <w:szCs w:val="24"/>
        </w:rPr>
      </w:pPr>
      <w:r>
        <w:rPr>
          <w:rFonts w:hint="eastAsia" w:ascii="宋体" w:hAnsi="宋体" w:cs="宋体"/>
          <w:kern w:val="0"/>
          <w:sz w:val="24"/>
          <w:szCs w:val="24"/>
        </w:rPr>
        <w:t>注：法定代表人/负责人证明书亦可采用工商行政管理局统一制订的格式。</w:t>
      </w:r>
    </w:p>
    <w:p w14:paraId="5D892D7C">
      <w:pPr>
        <w:spacing w:line="360" w:lineRule="auto"/>
        <w:rPr>
          <w:rFonts w:hint="eastAsia" w:ascii="宋体" w:hAnsi="宋体" w:cs="宋体"/>
          <w:sz w:val="24"/>
          <w:szCs w:val="24"/>
        </w:rPr>
      </w:pPr>
      <w:r>
        <w:rPr>
          <w:rFonts w:hint="eastAsia" w:ascii="宋体" w:hAnsi="宋体" w:cs="宋体"/>
          <w:kern w:val="0"/>
          <w:sz w:val="24"/>
          <w:szCs w:val="24"/>
        </w:rPr>
        <w:br w:type="page"/>
      </w:r>
      <w:r>
        <w:rPr>
          <w:rFonts w:hint="eastAsia" w:ascii="宋体" w:hAnsi="宋体" w:cs="宋体"/>
          <w:kern w:val="0"/>
          <w:sz w:val="24"/>
          <w:szCs w:val="24"/>
          <w:lang w:val="en-US" w:eastAsia="zh-CN"/>
        </w:rPr>
        <w:t xml:space="preserve">2.2.2 </w:t>
      </w:r>
      <w:r>
        <w:rPr>
          <w:rFonts w:hint="eastAsia" w:ascii="宋体" w:hAnsi="宋体" w:cs="宋体"/>
          <w:sz w:val="24"/>
          <w:szCs w:val="24"/>
        </w:rPr>
        <w:t>法人授权委托书</w:t>
      </w:r>
    </w:p>
    <w:p w14:paraId="7809FB23">
      <w:pPr>
        <w:spacing w:line="500" w:lineRule="exact"/>
        <w:ind w:firstLine="1446" w:firstLineChars="600"/>
        <w:rPr>
          <w:rFonts w:hint="eastAsia" w:ascii="宋体" w:hAnsi="宋体" w:cs="宋体"/>
          <w:b/>
          <w:bCs/>
          <w:sz w:val="24"/>
          <w:szCs w:val="24"/>
        </w:rPr>
      </w:pPr>
      <w:r>
        <w:rPr>
          <w:rFonts w:hint="eastAsia" w:ascii="宋体" w:hAnsi="宋体" w:cs="宋体"/>
          <w:b/>
          <w:bCs/>
          <w:sz w:val="24"/>
          <w:szCs w:val="24"/>
        </w:rPr>
        <w:t>法定代表人授权委托证明书</w:t>
      </w:r>
    </w:p>
    <w:p w14:paraId="290901F8">
      <w:pPr>
        <w:pStyle w:val="31"/>
        <w:spacing w:line="360" w:lineRule="auto"/>
        <w:ind w:firstLine="424" w:firstLineChars="177"/>
        <w:rPr>
          <w:rFonts w:hint="eastAsia" w:hAnsi="宋体" w:cs="宋体"/>
          <w:bCs/>
          <w:sz w:val="24"/>
          <w:szCs w:val="24"/>
        </w:rPr>
      </w:pPr>
    </w:p>
    <w:p w14:paraId="22002D0D">
      <w:pPr>
        <w:pStyle w:val="31"/>
        <w:spacing w:line="360" w:lineRule="auto"/>
        <w:ind w:firstLine="480" w:firstLineChars="200"/>
        <w:rPr>
          <w:rFonts w:hint="eastAsia" w:hAnsi="宋体" w:cs="宋体"/>
          <w:sz w:val="24"/>
          <w:szCs w:val="24"/>
        </w:rPr>
      </w:pPr>
      <w:r>
        <w:rPr>
          <w:rFonts w:hint="eastAsia" w:hAnsi="宋体" w:cs="宋体"/>
          <w:bCs/>
          <w:sz w:val="24"/>
          <w:szCs w:val="24"/>
        </w:rPr>
        <w:t>兹授权（委托代理人姓名）为我方委托代理人，其权限是：</w:t>
      </w:r>
      <w:r>
        <w:rPr>
          <w:rFonts w:hint="eastAsia" w:hAnsi="宋体" w:cs="宋体"/>
          <w:sz w:val="24"/>
          <w:szCs w:val="24"/>
        </w:rPr>
        <w:t xml:space="preserve">办理                       （采购单位名称）组织的“ </w:t>
      </w:r>
      <w:r>
        <w:rPr>
          <w:rFonts w:hint="eastAsia"/>
          <w:b/>
          <w:sz w:val="24"/>
          <w:szCs w:val="24"/>
          <w:highlight w:val="none"/>
          <w:u w:val="single"/>
          <w:lang w:val="en-US" w:eastAsia="zh-CN"/>
        </w:rPr>
        <w:t>粤A3XJ11车辆报废处置服务项目</w:t>
      </w:r>
      <w:r>
        <w:rPr>
          <w:rFonts w:hint="eastAsia" w:ascii="宋体" w:hAnsi="宋体" w:eastAsia="宋体"/>
          <w:b/>
          <w:sz w:val="24"/>
          <w:szCs w:val="24"/>
        </w:rPr>
        <w:t>投标文件</w:t>
      </w:r>
      <w:r>
        <w:rPr>
          <w:rFonts w:hint="eastAsia" w:hAnsi="宋体" w:cs="宋体"/>
          <w:sz w:val="24"/>
          <w:szCs w:val="24"/>
        </w:rPr>
        <w:t>”的投标和合同执行，以我方的名义处理一切与之有关的事宜。</w:t>
      </w:r>
    </w:p>
    <w:p w14:paraId="050B0DA0">
      <w:pPr>
        <w:pStyle w:val="31"/>
        <w:spacing w:line="360" w:lineRule="auto"/>
        <w:ind w:firstLine="480" w:firstLineChars="200"/>
        <w:rPr>
          <w:rFonts w:hint="eastAsia"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14:paraId="6BCF9946">
      <w:pPr>
        <w:pStyle w:val="31"/>
        <w:spacing w:line="360" w:lineRule="auto"/>
        <w:ind w:firstLine="480" w:firstLineChars="200"/>
        <w:rPr>
          <w:rFonts w:hint="eastAsia" w:hAnsi="宋体" w:cs="宋体"/>
          <w:sz w:val="24"/>
          <w:szCs w:val="24"/>
          <w:u w:val="single"/>
        </w:rPr>
      </w:pPr>
      <w:r>
        <w:rPr>
          <w:rFonts w:hint="eastAsia" w:hAnsi="宋体" w:cs="宋体"/>
          <w:sz w:val="24"/>
          <w:szCs w:val="24"/>
        </w:rPr>
        <w:t>附：代理人性别：   年龄：   职务：</w:t>
      </w:r>
    </w:p>
    <w:p w14:paraId="28981E45">
      <w:pPr>
        <w:pStyle w:val="31"/>
        <w:spacing w:line="360" w:lineRule="auto"/>
        <w:ind w:firstLine="480" w:firstLineChars="200"/>
        <w:rPr>
          <w:rFonts w:hint="eastAsia" w:hAnsi="宋体" w:cs="宋体"/>
          <w:sz w:val="24"/>
          <w:szCs w:val="24"/>
          <w:u w:val="single"/>
        </w:rPr>
      </w:pPr>
      <w:r>
        <w:rPr>
          <w:rFonts w:hint="eastAsia" w:hAnsi="宋体" w:cs="宋体"/>
          <w:sz w:val="24"/>
          <w:szCs w:val="24"/>
        </w:rPr>
        <w:t>　　身份证号码：</w:t>
      </w:r>
    </w:p>
    <w:p w14:paraId="23196662">
      <w:pPr>
        <w:pStyle w:val="31"/>
        <w:spacing w:line="360" w:lineRule="auto"/>
        <w:ind w:firstLine="480" w:firstLineChars="200"/>
        <w:rPr>
          <w:rFonts w:hint="eastAsia" w:hAnsi="宋体" w:cs="宋体"/>
          <w:sz w:val="24"/>
          <w:szCs w:val="24"/>
          <w:u w:val="single"/>
        </w:rPr>
      </w:pPr>
      <w:r>
        <w:rPr>
          <w:rFonts w:hint="eastAsia" w:hAnsi="宋体" w:cs="宋体"/>
          <w:sz w:val="24"/>
          <w:szCs w:val="24"/>
        </w:rPr>
        <w:t>　　（营业执照等）注册号码：</w:t>
      </w:r>
    </w:p>
    <w:p w14:paraId="580ABBCB">
      <w:pPr>
        <w:pStyle w:val="31"/>
        <w:spacing w:line="360" w:lineRule="auto"/>
        <w:ind w:firstLine="480" w:firstLineChars="200"/>
        <w:rPr>
          <w:rFonts w:hint="eastAsia" w:hAnsi="宋体" w:cs="宋体"/>
          <w:sz w:val="24"/>
          <w:szCs w:val="24"/>
          <w:u w:val="single"/>
        </w:rPr>
      </w:pPr>
      <w:r>
        <w:rPr>
          <w:rFonts w:hint="eastAsia" w:hAnsi="宋体" w:cs="宋体"/>
          <w:sz w:val="24"/>
          <w:szCs w:val="24"/>
        </w:rPr>
        <w:t>　　企业类型：</w:t>
      </w:r>
    </w:p>
    <w:p w14:paraId="42E83532">
      <w:pPr>
        <w:pStyle w:val="31"/>
        <w:spacing w:line="360" w:lineRule="auto"/>
        <w:ind w:firstLine="480" w:firstLineChars="200"/>
        <w:rPr>
          <w:rFonts w:hint="eastAsia" w:hAnsi="宋体" w:cs="宋体"/>
          <w:sz w:val="24"/>
          <w:szCs w:val="24"/>
          <w:u w:val="single"/>
        </w:rPr>
      </w:pPr>
      <w:r>
        <w:rPr>
          <w:rFonts w:hint="eastAsia" w:hAnsi="宋体" w:cs="宋体"/>
          <w:sz w:val="24"/>
          <w:szCs w:val="24"/>
        </w:rPr>
        <w:t>　　经营范围：</w:t>
      </w:r>
    </w:p>
    <w:p w14:paraId="18457D3C">
      <w:pPr>
        <w:pStyle w:val="31"/>
        <w:spacing w:line="360" w:lineRule="auto"/>
        <w:rPr>
          <w:rFonts w:hint="eastAsia" w:hAnsi="宋体" w:eastAsia="宋体" w:cs="宋体"/>
          <w:sz w:val="24"/>
          <w:szCs w:val="24"/>
        </w:rPr>
      </w:pPr>
      <w:r>
        <w:rPr>
          <w:rFonts w:hint="eastAsia" w:hAnsi="宋体" w:cs="宋体"/>
          <w:sz w:val="24"/>
          <w:szCs w:val="24"/>
        </w:rPr>
        <w:t>附：被授权人有效身份证正反面或其他身份证明材料复印　　　　　　　</w:t>
      </w:r>
    </w:p>
    <w:p w14:paraId="49C3DED8">
      <w:pPr>
        <w:pStyle w:val="30"/>
        <w:spacing w:line="360" w:lineRule="auto"/>
        <w:jc w:val="both"/>
        <w:rPr>
          <w:rFonts w:hint="eastAsia" w:hAnsi="宋体" w:eastAsia="宋体" w:cs="宋体"/>
          <w:sz w:val="24"/>
          <w:szCs w:val="24"/>
        </w:rPr>
      </w:pPr>
      <w:r>
        <w:rPr>
          <w:rFonts w:hint="eastAsia" w:hAnsi="宋体" w:eastAsia="宋体" w:cs="宋体"/>
          <w:sz w:val="24"/>
          <w:szCs w:val="24"/>
        </w:rPr>
        <w:t>（单位盖章）：</w:t>
      </w:r>
    </w:p>
    <w:p w14:paraId="30D041FA">
      <w:pPr>
        <w:pStyle w:val="30"/>
        <w:spacing w:line="360" w:lineRule="auto"/>
        <w:jc w:val="both"/>
        <w:rPr>
          <w:rFonts w:hint="eastAsia" w:hAnsi="宋体" w:eastAsia="宋体" w:cs="宋体"/>
          <w:sz w:val="24"/>
          <w:szCs w:val="24"/>
        </w:rPr>
      </w:pPr>
      <w:r>
        <w:rPr>
          <w:rFonts w:hint="eastAsia" w:hAnsi="宋体" w:eastAsia="宋体" w:cs="宋体"/>
          <w:sz w:val="24"/>
          <w:szCs w:val="24"/>
        </w:rPr>
        <w:t>法定代表人（签字或盖章）：</w:t>
      </w:r>
    </w:p>
    <w:p w14:paraId="4716FD1C">
      <w:pPr>
        <w:pStyle w:val="30"/>
        <w:spacing w:line="360" w:lineRule="auto"/>
        <w:jc w:val="both"/>
        <w:rPr>
          <w:rFonts w:hint="eastAsia" w:hAnsi="宋体" w:eastAsia="宋体" w:cs="宋体"/>
          <w:sz w:val="24"/>
          <w:szCs w:val="24"/>
        </w:rPr>
      </w:pPr>
      <w:r>
        <w:rPr>
          <w:rFonts w:hint="eastAsia" w:hAnsi="宋体" w:eastAsia="宋体" w:cs="宋体"/>
          <w:sz w:val="24"/>
          <w:szCs w:val="24"/>
        </w:rPr>
        <w:t>被授权人（签字或盖章）：</w:t>
      </w:r>
    </w:p>
    <w:p w14:paraId="1384AFDB">
      <w:pPr>
        <w:pStyle w:val="30"/>
        <w:spacing w:line="360" w:lineRule="auto"/>
        <w:jc w:val="both"/>
        <w:rPr>
          <w:rFonts w:hint="eastAsia" w:hAnsi="宋体" w:eastAsia="宋体" w:cs="宋体"/>
          <w:sz w:val="24"/>
          <w:szCs w:val="24"/>
        </w:rPr>
      </w:pPr>
      <w:r>
        <w:rPr>
          <w:rFonts w:hint="eastAsia" w:hAnsi="宋体" w:eastAsia="宋体" w:cs="宋体"/>
          <w:sz w:val="24"/>
          <w:szCs w:val="24"/>
        </w:rPr>
        <w:t>日期： 2024年   月  日</w:t>
      </w:r>
    </w:p>
    <w:p w14:paraId="092B4E8E">
      <w:pPr>
        <w:rPr>
          <w:rFonts w:hint="eastAsia" w:ascii="宋体" w:hAnsi="宋体" w:eastAsia="宋体" w:cs="宋体"/>
          <w:sz w:val="24"/>
          <w:szCs w:val="24"/>
          <w:lang w:val="zh-CN"/>
        </w:rPr>
      </w:pPr>
      <w:r>
        <w:rPr>
          <w:rFonts w:hint="eastAsia" w:ascii="宋体" w:hAnsi="宋体" w:cs="宋体"/>
          <w:sz w:val="24"/>
          <w:szCs w:val="24"/>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rPr>
            </w:pPr>
          </w:p>
        </w:tc>
      </w:tr>
    </w:tbl>
    <w:p w14:paraId="519C5E99">
      <w:pPr>
        <w:pStyle w:val="5"/>
        <w:ind w:firstLine="560"/>
        <w:rPr>
          <w:rFonts w:hint="eastAsia" w:ascii="宋体" w:hAnsi="宋体" w:cs="宋体"/>
          <w:sz w:val="24"/>
          <w:szCs w:val="24"/>
          <w:lang w:val="zh-CN"/>
        </w:rPr>
      </w:pPr>
    </w:p>
    <w:p w14:paraId="581C5043">
      <w:pPr>
        <w:pStyle w:val="5"/>
        <w:ind w:firstLine="560"/>
        <w:rPr>
          <w:rFonts w:hint="eastAsia" w:ascii="宋体" w:hAnsi="宋体" w:cs="宋体"/>
          <w:sz w:val="24"/>
          <w:szCs w:val="24"/>
          <w:lang w:val="zh-CN"/>
        </w:rPr>
      </w:pPr>
    </w:p>
    <w:p w14:paraId="33894F4C">
      <w:pPr>
        <w:adjustRightInd w:val="0"/>
        <w:snapToGrid w:val="0"/>
        <w:spacing w:line="600" w:lineRule="exact"/>
        <w:ind w:firstLine="0"/>
        <w:rPr>
          <w:rFonts w:hint="eastAsia" w:ascii="宋体" w:hAnsi="宋体" w:cs="宋体"/>
          <w:kern w:val="0"/>
          <w:sz w:val="24"/>
          <w:szCs w:val="24"/>
        </w:rPr>
      </w:pPr>
    </w:p>
    <w:p w14:paraId="5975C061">
      <w:pPr>
        <w:adjustRightInd w:val="0"/>
        <w:snapToGrid w:val="0"/>
        <w:spacing w:line="600" w:lineRule="exact"/>
        <w:ind w:firstLine="0"/>
        <w:rPr>
          <w:rFonts w:hint="eastAsia" w:ascii="宋体" w:hAnsi="宋体" w:cs="宋体"/>
          <w:kern w:val="0"/>
          <w:sz w:val="24"/>
          <w:szCs w:val="24"/>
        </w:rPr>
      </w:pPr>
    </w:p>
    <w:p w14:paraId="4530ED5A">
      <w:pPr>
        <w:adjustRightInd w:val="0"/>
        <w:snapToGrid w:val="0"/>
        <w:spacing w:line="600" w:lineRule="exact"/>
        <w:ind w:firstLine="0"/>
        <w:rPr>
          <w:rFonts w:hint="eastAsia" w:ascii="宋体" w:hAnsi="宋体" w:cs="宋体"/>
          <w:kern w:val="0"/>
          <w:sz w:val="24"/>
          <w:szCs w:val="24"/>
        </w:rPr>
      </w:pPr>
    </w:p>
    <w:p w14:paraId="415FE087">
      <w:pPr>
        <w:adjustRightInd w:val="0"/>
        <w:snapToGrid w:val="0"/>
        <w:spacing w:line="600" w:lineRule="exact"/>
        <w:ind w:firstLine="0"/>
        <w:rPr>
          <w:rFonts w:hint="eastAsia" w:ascii="宋体" w:hAnsi="宋体" w:cs="宋体"/>
          <w:kern w:val="0"/>
          <w:sz w:val="24"/>
          <w:szCs w:val="24"/>
        </w:rPr>
      </w:pPr>
      <w:r>
        <w:rPr>
          <w:rFonts w:hint="eastAsia" w:ascii="宋体" w:hAnsi="宋体" w:cs="宋体"/>
          <w:kern w:val="0"/>
          <w:sz w:val="24"/>
          <w:szCs w:val="24"/>
        </w:rPr>
        <w:t>注：法人授权委托书亦可采用工商行政管理局统一制订的格式。</w:t>
      </w:r>
    </w:p>
    <w:p w14:paraId="7FD4C43E">
      <w:pPr>
        <w:rPr>
          <w:rFonts w:hint="eastAsia" w:ascii="宋体" w:hAnsi="宋体" w:cs="宋体"/>
          <w:sz w:val="24"/>
          <w:szCs w:val="24"/>
        </w:rPr>
      </w:pPr>
      <w:r>
        <w:rPr>
          <w:rFonts w:hint="eastAsia" w:ascii="宋体" w:hAnsi="宋体" w:cs="宋体"/>
          <w:sz w:val="24"/>
          <w:szCs w:val="24"/>
        </w:rPr>
        <w:br w:type="page"/>
      </w:r>
    </w:p>
    <w:p w14:paraId="2238F667">
      <w:pPr>
        <w:pStyle w:val="5"/>
        <w:ind w:firstLine="0" w:firstLineChars="0"/>
        <w:jc w:val="left"/>
        <w:rPr>
          <w:rFonts w:hint="eastAsia" w:ascii="宋体" w:hAnsi="宋体" w:cs="宋体"/>
          <w:sz w:val="24"/>
          <w:szCs w:val="24"/>
        </w:rPr>
      </w:pPr>
      <w:r>
        <w:rPr>
          <w:rFonts w:hint="eastAsia" w:ascii="宋体" w:hAnsi="宋体" w:cs="宋体"/>
          <w:b/>
          <w:sz w:val="24"/>
          <w:szCs w:val="24"/>
          <w:lang w:val="en-US" w:eastAsia="zh-CN"/>
        </w:rPr>
        <w:t>2.</w:t>
      </w:r>
      <w:bookmarkStart w:id="24" w:name="_Hlk59025866"/>
      <w:r>
        <w:rPr>
          <w:rFonts w:hint="eastAsia" w:ascii="宋体" w:hAnsi="宋体" w:cs="宋体"/>
          <w:b/>
          <w:sz w:val="24"/>
          <w:szCs w:val="24"/>
          <w:lang w:val="en-US" w:eastAsia="zh-CN"/>
        </w:rPr>
        <w:t>3</w:t>
      </w:r>
      <w:r>
        <w:rPr>
          <w:rFonts w:hint="eastAsia" w:ascii="宋体" w:hAnsi="宋体" w:cs="宋体"/>
          <w:sz w:val="24"/>
          <w:szCs w:val="24"/>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rPr>
      </w:pPr>
      <w:r>
        <w:rPr>
          <w:rFonts w:hint="eastAsia" w:ascii="宋体" w:hAnsi="宋体" w:cs="宋体"/>
          <w:b/>
          <w:bCs/>
          <w:sz w:val="24"/>
          <w:szCs w:val="24"/>
        </w:rPr>
        <w:br w:type="page"/>
      </w:r>
    </w:p>
    <w:p w14:paraId="46376615">
      <w:pPr>
        <w:pStyle w:val="5"/>
        <w:ind w:firstLine="643"/>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2.4格式4</w:t>
      </w:r>
    </w:p>
    <w:p w14:paraId="1D2D5C7D">
      <w:pPr>
        <w:pStyle w:val="5"/>
        <w:ind w:firstLine="643"/>
        <w:jc w:val="center"/>
        <w:rPr>
          <w:rFonts w:hint="eastAsia" w:ascii="宋体" w:hAnsi="宋体" w:cs="宋体"/>
          <w:b/>
          <w:sz w:val="24"/>
          <w:szCs w:val="24"/>
        </w:rPr>
      </w:pPr>
      <w:r>
        <w:rPr>
          <w:rFonts w:hint="eastAsia" w:ascii="宋体" w:hAnsi="宋体" w:cs="宋体"/>
          <w:b/>
          <w:bCs/>
          <w:sz w:val="24"/>
          <w:szCs w:val="24"/>
          <w:lang w:val="en-US" w:eastAsia="zh-CN"/>
        </w:rPr>
        <w:t>投标单位</w:t>
      </w:r>
      <w:r>
        <w:rPr>
          <w:rFonts w:hint="eastAsia" w:ascii="宋体" w:hAnsi="宋体" w:cs="宋体"/>
          <w:b/>
          <w:sz w:val="24"/>
          <w:szCs w:val="24"/>
        </w:rPr>
        <w:t>声明函</w:t>
      </w:r>
    </w:p>
    <w:p w14:paraId="1421BE9F">
      <w:pPr>
        <w:rPr>
          <w:rFonts w:hint="eastAsia" w:ascii="宋体" w:hAnsi="宋体" w:cs="宋体"/>
          <w:b/>
          <w:sz w:val="24"/>
          <w:szCs w:val="24"/>
        </w:rPr>
      </w:pPr>
    </w:p>
    <w:p w14:paraId="6B2CDBF2">
      <w:pPr>
        <w:rPr>
          <w:rFonts w:hint="eastAsia" w:ascii="宋体" w:hAnsi="宋体" w:cs="宋体"/>
          <w:b/>
          <w:sz w:val="24"/>
        </w:rPr>
      </w:pP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广州大学城能源发展有限公司</w:t>
      </w:r>
      <w:r>
        <w:rPr>
          <w:rFonts w:hint="eastAsia" w:ascii="宋体" w:hAnsi="宋体" w:cs="宋体"/>
          <w:color w:val="000000"/>
          <w:sz w:val="24"/>
          <w:u w:val="single"/>
        </w:rPr>
        <w:t xml:space="preserve">  </w:t>
      </w:r>
      <w:r>
        <w:rPr>
          <w:rFonts w:hint="eastAsia" w:ascii="宋体" w:hAnsi="宋体" w:cs="宋体"/>
          <w:b/>
          <w:sz w:val="24"/>
        </w:rPr>
        <w:t>：</w:t>
      </w:r>
    </w:p>
    <w:p w14:paraId="653D513A">
      <w:pPr>
        <w:spacing w:before="156" w:line="360" w:lineRule="auto"/>
        <w:ind w:firstLine="480" w:firstLineChars="200"/>
        <w:rPr>
          <w:rFonts w:hint="eastAsia" w:ascii="宋体" w:hAnsi="宋体" w:cs="宋体"/>
          <w:color w:val="000000"/>
          <w:sz w:val="24"/>
        </w:rPr>
      </w:pPr>
      <w:r>
        <w:rPr>
          <w:rFonts w:hint="eastAsia" w:ascii="宋体" w:hAnsi="宋体" w:cs="宋体"/>
          <w:color w:val="000000"/>
          <w:sz w:val="24"/>
        </w:rPr>
        <w:t>关于贵公司</w:t>
      </w:r>
      <w:r>
        <w:rPr>
          <w:rFonts w:hint="eastAsia" w:ascii="宋体" w:hAnsi="宋体" w:cs="宋体"/>
          <w:color w:val="000000"/>
          <w:sz w:val="24"/>
          <w:u w:val="single"/>
        </w:rPr>
        <w:t xml:space="preserve">   </w:t>
      </w:r>
      <w:r>
        <w:rPr>
          <w:rFonts w:hint="eastAsia"/>
          <w:b/>
          <w:sz w:val="24"/>
          <w:szCs w:val="24"/>
          <w:highlight w:val="none"/>
          <w:u w:val="single"/>
          <w:lang w:val="en-US" w:eastAsia="zh-CN"/>
        </w:rPr>
        <w:t>粤A3XJ11车辆报废处置服务项目</w:t>
      </w:r>
      <w:r>
        <w:rPr>
          <w:rFonts w:hint="eastAsia" w:ascii="宋体" w:hAnsi="宋体" w:eastAsia="宋体"/>
          <w:b/>
          <w:sz w:val="24"/>
          <w:szCs w:val="24"/>
        </w:rPr>
        <w:t>投标文件</w:t>
      </w:r>
      <w:r>
        <w:rPr>
          <w:rFonts w:hint="eastAsia" w:ascii="宋体" w:hAnsi="宋体" w:cs="宋体"/>
          <w:color w:val="000000"/>
          <w:sz w:val="24"/>
          <w:u w:val="single"/>
        </w:rPr>
        <w:t>目</w:t>
      </w:r>
      <w:r>
        <w:rPr>
          <w:rFonts w:hint="eastAsia" w:ascii="宋体" w:hAnsi="宋体" w:cs="宋体"/>
          <w:color w:val="000000"/>
          <w:sz w:val="24"/>
        </w:rPr>
        <w:t>，我公司（企业）愿意参加竞选，并声明：</w:t>
      </w:r>
    </w:p>
    <w:p w14:paraId="247182D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14:paraId="726717A8">
      <w:pPr>
        <w:spacing w:line="360" w:lineRule="auto"/>
        <w:rPr>
          <w:rFonts w:hint="eastAsia" w:ascii="宋体" w:hAnsi="宋体" w:cs="宋体"/>
          <w:b/>
          <w:sz w:val="24"/>
        </w:rPr>
      </w:pPr>
      <w:r>
        <w:rPr>
          <w:rFonts w:hint="eastAsia" w:ascii="宋体" w:hAnsi="宋体" w:cs="宋体"/>
          <w:b/>
          <w:sz w:val="24"/>
        </w:rPr>
        <w:t>备注：1.本声明函必须提供且内容不得擅自删改，否则视为无效报价。</w:t>
      </w:r>
    </w:p>
    <w:p w14:paraId="4A29356B">
      <w:pPr>
        <w:spacing w:line="360" w:lineRule="auto"/>
        <w:ind w:firstLine="723" w:firstLineChars="300"/>
        <w:rPr>
          <w:rFonts w:hint="eastAsia" w:ascii="宋体" w:hAnsi="宋体" w:cs="宋体"/>
          <w:sz w:val="24"/>
        </w:rPr>
      </w:pPr>
      <w:r>
        <w:rPr>
          <w:rFonts w:hint="eastAsia" w:ascii="宋体" w:hAnsi="宋体" w:cs="宋体"/>
          <w:b/>
          <w:sz w:val="24"/>
        </w:rPr>
        <w:t>2.本声明函如有虚假或与事实不符的，作无效报价处理。</w:t>
      </w:r>
    </w:p>
    <w:p w14:paraId="6B3C3F62">
      <w:pPr>
        <w:spacing w:line="360" w:lineRule="auto"/>
        <w:ind w:firstLine="420"/>
        <w:rPr>
          <w:rFonts w:hint="eastAsia" w:ascii="宋体" w:hAnsi="宋体" w:cs="宋体"/>
          <w:sz w:val="24"/>
        </w:rPr>
      </w:pPr>
    </w:p>
    <w:p w14:paraId="1CC6DA52">
      <w:pPr>
        <w:spacing w:line="360" w:lineRule="auto"/>
        <w:ind w:firstLine="420"/>
        <w:rPr>
          <w:rFonts w:hint="eastAsia" w:ascii="宋体" w:hAnsi="宋体" w:cs="宋体"/>
          <w:sz w:val="24"/>
        </w:rPr>
      </w:pPr>
    </w:p>
    <w:p w14:paraId="2A687E34">
      <w:pPr>
        <w:spacing w:line="360" w:lineRule="auto"/>
        <w:ind w:firstLine="420"/>
        <w:rPr>
          <w:rFonts w:hint="eastAsia" w:ascii="宋体" w:hAnsi="宋体" w:cs="宋体"/>
          <w:sz w:val="24"/>
        </w:rPr>
      </w:pPr>
    </w:p>
    <w:p w14:paraId="4987A966">
      <w:pPr>
        <w:spacing w:line="360" w:lineRule="auto"/>
        <w:ind w:firstLine="420"/>
        <w:rPr>
          <w:rFonts w:hint="eastAsia" w:ascii="宋体" w:hAnsi="宋体" w:cs="宋体"/>
          <w:sz w:val="24"/>
        </w:rPr>
      </w:pPr>
    </w:p>
    <w:p w14:paraId="615AD657">
      <w:pPr>
        <w:spacing w:line="360" w:lineRule="auto"/>
        <w:rPr>
          <w:rFonts w:hint="eastAsia" w:ascii="宋体" w:hAnsi="宋体" w:cs="宋体"/>
          <w:color w:val="000000"/>
          <w:sz w:val="24"/>
        </w:rPr>
      </w:pPr>
      <w:r>
        <w:rPr>
          <w:rFonts w:hint="eastAsia" w:ascii="宋体" w:hAnsi="宋体" w:cs="宋体"/>
          <w:color w:val="000000"/>
          <w:sz w:val="24"/>
        </w:rPr>
        <w:t>投标人名称（盖公章）：</w:t>
      </w:r>
    </w:p>
    <w:p w14:paraId="132FDEAA">
      <w:pPr>
        <w:spacing w:line="360" w:lineRule="auto"/>
        <w:rPr>
          <w:rFonts w:hint="eastAsia" w:ascii="宋体" w:hAnsi="宋体" w:cs="宋体"/>
          <w:color w:val="000000"/>
          <w:sz w:val="24"/>
        </w:rPr>
      </w:pPr>
      <w:r>
        <w:rPr>
          <w:rFonts w:hint="eastAsia" w:ascii="宋体" w:hAnsi="宋体" w:cs="宋体"/>
          <w:color w:val="000000"/>
          <w:sz w:val="24"/>
        </w:rPr>
        <w:t>法定代表人（负责人）或报价人授权代表（签名或盖章）：</w:t>
      </w:r>
    </w:p>
    <w:p w14:paraId="02987925">
      <w:pPr>
        <w:rPr>
          <w:rFonts w:hint="eastAsia" w:ascii="宋体" w:hAnsi="宋体" w:cs="宋体"/>
          <w:color w:val="000000"/>
          <w:sz w:val="24"/>
        </w:rPr>
      </w:pPr>
      <w:r>
        <w:rPr>
          <w:rFonts w:hint="eastAsia" w:ascii="宋体" w:hAnsi="宋体" w:cs="宋体"/>
          <w:color w:val="000000"/>
          <w:sz w:val="24"/>
        </w:rPr>
        <w:t>日期：</w:t>
      </w:r>
    </w:p>
    <w:p w14:paraId="5A1BE475">
      <w:pPr>
        <w:rPr>
          <w:rFonts w:hint="eastAsia" w:ascii="宋体" w:hAnsi="宋体" w:cs="宋体"/>
          <w:color w:val="000000"/>
          <w:sz w:val="24"/>
        </w:rPr>
      </w:pPr>
    </w:p>
    <w:p w14:paraId="30695B76">
      <w:pPr>
        <w:rPr>
          <w:rFonts w:hint="eastAsia" w:ascii="宋体" w:hAnsi="宋体" w:cs="宋体"/>
          <w:color w:val="000000"/>
          <w:sz w:val="24"/>
        </w:rPr>
      </w:pPr>
    </w:p>
    <w:p w14:paraId="422D7E29">
      <w:pPr>
        <w:ind w:firstLine="1928" w:firstLineChars="800"/>
        <w:rPr>
          <w:rFonts w:hint="eastAsia" w:ascii="宋体" w:hAnsi="宋体" w:cs="宋体"/>
          <w:b/>
          <w:bCs/>
          <w:sz w:val="24"/>
          <w:szCs w:val="24"/>
        </w:rPr>
      </w:pPr>
    </w:p>
    <w:p w14:paraId="72EE2482">
      <w:pPr>
        <w:ind w:firstLine="1928" w:firstLineChars="800"/>
        <w:rPr>
          <w:rFonts w:hint="eastAsia" w:ascii="宋体" w:hAnsi="宋体" w:cs="宋体"/>
          <w:b/>
          <w:bCs/>
          <w:sz w:val="24"/>
          <w:szCs w:val="24"/>
        </w:rPr>
      </w:pPr>
    </w:p>
    <w:p w14:paraId="4605A125">
      <w:pPr>
        <w:ind w:firstLine="1928" w:firstLineChars="800"/>
        <w:rPr>
          <w:rFonts w:hint="eastAsia" w:ascii="宋体" w:hAnsi="宋体" w:cs="宋体"/>
          <w:b/>
          <w:bCs/>
          <w:sz w:val="24"/>
          <w:szCs w:val="24"/>
        </w:rPr>
      </w:pPr>
    </w:p>
    <w:bookmarkEnd w:id="24"/>
    <w:p w14:paraId="40D2947F">
      <w:pPr>
        <w:wordWrap w:val="0"/>
        <w:jc w:val="right"/>
        <w:rPr>
          <w:rFonts w:hint="eastAsia" w:ascii="宋体" w:hAnsi="宋体" w:cs="宋体"/>
          <w:sz w:val="24"/>
          <w:szCs w:val="24"/>
        </w:rPr>
      </w:pPr>
    </w:p>
    <w:p w14:paraId="2C169662">
      <w:pPr>
        <w:pStyle w:val="5"/>
        <w:ind w:firstLine="562"/>
        <w:rPr>
          <w:rFonts w:hint="eastAsia" w:ascii="宋体" w:hAnsi="宋体" w:cs="宋体"/>
          <w:b/>
          <w:bCs/>
          <w:sz w:val="24"/>
          <w:szCs w:val="24"/>
        </w:rPr>
      </w:pPr>
      <w:r>
        <w:rPr>
          <w:rFonts w:hint="eastAsia" w:ascii="宋体" w:hAnsi="宋体" w:cs="宋体"/>
          <w:b/>
          <w:bCs/>
          <w:sz w:val="24"/>
          <w:szCs w:val="24"/>
        </w:rPr>
        <w:br w:type="page"/>
      </w:r>
      <w:bookmarkStart w:id="25" w:name="_Toc16386"/>
      <w:bookmarkStart w:id="26" w:name="_Toc6058"/>
      <w:bookmarkStart w:id="27" w:name="_Toc87616402"/>
      <w:bookmarkStart w:id="28" w:name="_Toc88209965"/>
    </w:p>
    <w:bookmarkEnd w:id="25"/>
    <w:bookmarkEnd w:id="26"/>
    <w:bookmarkEnd w:id="27"/>
    <w:bookmarkEnd w:id="28"/>
    <w:p w14:paraId="71EF0ABA">
      <w:pPr>
        <w:pStyle w:val="5"/>
        <w:ind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2.5 资质证书复印件</w:t>
      </w:r>
    </w:p>
    <w:p w14:paraId="58EED69D">
      <w:pPr>
        <w:pStyle w:val="5"/>
        <w:ind w:firstLine="0" w:firstLineChars="0"/>
        <w:rPr>
          <w:rFonts w:hint="eastAsia" w:ascii="宋体" w:hAnsi="宋体" w:cs="宋体"/>
          <w:b/>
          <w:bCs/>
          <w:sz w:val="24"/>
          <w:szCs w:val="24"/>
          <w:lang w:val="en-US" w:eastAsia="zh-CN"/>
        </w:rPr>
      </w:pPr>
    </w:p>
    <w:p w14:paraId="52617A63">
      <w:pPr>
        <w:pStyle w:val="5"/>
        <w:ind w:firstLine="0" w:firstLineChars="0"/>
        <w:rPr>
          <w:rFonts w:hint="eastAsia" w:ascii="宋体" w:hAnsi="宋体" w:cs="宋体"/>
          <w:b/>
          <w:bCs/>
          <w:sz w:val="24"/>
          <w:szCs w:val="24"/>
          <w:lang w:val="en-US" w:eastAsia="zh-CN"/>
        </w:rPr>
      </w:pPr>
    </w:p>
    <w:p w14:paraId="40D8FB94">
      <w:pPr>
        <w:pStyle w:val="5"/>
        <w:ind w:firstLine="0" w:firstLineChars="0"/>
        <w:rPr>
          <w:rFonts w:hint="eastAsia" w:ascii="宋体" w:hAnsi="宋体" w:cs="宋体"/>
          <w:b/>
          <w:bCs/>
          <w:sz w:val="24"/>
          <w:szCs w:val="24"/>
          <w:lang w:val="en-US" w:eastAsia="zh-CN"/>
        </w:rPr>
      </w:pPr>
    </w:p>
    <w:p w14:paraId="68323DEC">
      <w:pPr>
        <w:pStyle w:val="5"/>
        <w:ind w:firstLine="0" w:firstLineChars="0"/>
        <w:rPr>
          <w:rFonts w:hint="eastAsia" w:ascii="宋体" w:hAnsi="宋体" w:cs="宋体"/>
          <w:b/>
          <w:bCs/>
          <w:sz w:val="24"/>
          <w:szCs w:val="24"/>
          <w:lang w:val="en-US" w:eastAsia="zh-CN"/>
        </w:rPr>
      </w:pPr>
    </w:p>
    <w:p w14:paraId="06B0614F">
      <w:pPr>
        <w:pStyle w:val="5"/>
        <w:ind w:firstLine="0" w:firstLineChars="0"/>
        <w:rPr>
          <w:rFonts w:hint="eastAsia" w:ascii="宋体" w:hAnsi="宋体" w:cs="宋体"/>
          <w:b/>
          <w:bCs/>
          <w:sz w:val="24"/>
          <w:szCs w:val="24"/>
          <w:lang w:val="en-US" w:eastAsia="zh-CN"/>
        </w:rPr>
      </w:pPr>
    </w:p>
    <w:p w14:paraId="3A946F20">
      <w:pPr>
        <w:pStyle w:val="5"/>
        <w:ind w:firstLine="0" w:firstLineChars="0"/>
        <w:rPr>
          <w:rFonts w:hint="eastAsia" w:ascii="宋体" w:hAnsi="宋体" w:cs="宋体"/>
          <w:b/>
          <w:bCs/>
          <w:sz w:val="24"/>
          <w:szCs w:val="24"/>
          <w:lang w:val="en-US" w:eastAsia="zh-CN"/>
        </w:rPr>
      </w:pPr>
    </w:p>
    <w:p w14:paraId="0809293C">
      <w:pPr>
        <w:pStyle w:val="5"/>
        <w:ind w:firstLine="0" w:firstLineChars="0"/>
        <w:rPr>
          <w:rFonts w:hint="eastAsia" w:ascii="宋体" w:hAnsi="宋体" w:cs="宋体"/>
          <w:b/>
          <w:bCs/>
          <w:sz w:val="24"/>
          <w:szCs w:val="24"/>
          <w:lang w:val="en-US" w:eastAsia="zh-CN"/>
        </w:rPr>
      </w:pPr>
    </w:p>
    <w:p w14:paraId="331F362F">
      <w:pPr>
        <w:pStyle w:val="5"/>
        <w:ind w:firstLine="0" w:firstLineChars="0"/>
        <w:rPr>
          <w:rFonts w:hint="eastAsia" w:ascii="宋体" w:hAnsi="宋体" w:cs="宋体"/>
          <w:b/>
          <w:bCs/>
          <w:sz w:val="24"/>
          <w:szCs w:val="24"/>
          <w:lang w:val="en-US" w:eastAsia="zh-CN"/>
        </w:rPr>
      </w:pPr>
    </w:p>
    <w:p w14:paraId="5F8068A3">
      <w:pPr>
        <w:pStyle w:val="5"/>
        <w:ind w:firstLine="0" w:firstLineChars="0"/>
        <w:rPr>
          <w:rFonts w:hint="eastAsia" w:ascii="宋体" w:hAnsi="宋体" w:cs="宋体"/>
          <w:b/>
          <w:bCs/>
          <w:sz w:val="24"/>
          <w:szCs w:val="24"/>
          <w:lang w:val="en-US" w:eastAsia="zh-CN"/>
        </w:rPr>
      </w:pPr>
    </w:p>
    <w:p w14:paraId="5A4BC7EA">
      <w:pPr>
        <w:pStyle w:val="5"/>
        <w:ind w:firstLine="0" w:firstLineChars="0"/>
        <w:rPr>
          <w:rFonts w:hint="eastAsia" w:ascii="宋体" w:hAnsi="宋体" w:cs="宋体"/>
          <w:b/>
          <w:bCs/>
          <w:sz w:val="24"/>
          <w:szCs w:val="24"/>
          <w:lang w:val="en-US" w:eastAsia="zh-CN"/>
        </w:rPr>
      </w:pPr>
    </w:p>
    <w:p w14:paraId="19F3C8FE">
      <w:pPr>
        <w:pStyle w:val="5"/>
        <w:ind w:firstLine="0" w:firstLineChars="0"/>
        <w:rPr>
          <w:rFonts w:hint="eastAsia" w:ascii="宋体" w:hAnsi="宋体" w:cs="宋体"/>
          <w:b/>
          <w:bCs/>
          <w:sz w:val="24"/>
          <w:szCs w:val="24"/>
          <w:lang w:val="en-US" w:eastAsia="zh-CN"/>
        </w:rPr>
      </w:pPr>
    </w:p>
    <w:p w14:paraId="20F6B230">
      <w:pPr>
        <w:pStyle w:val="5"/>
        <w:ind w:firstLine="0" w:firstLineChars="0"/>
        <w:rPr>
          <w:rFonts w:hint="eastAsia" w:ascii="宋体" w:hAnsi="宋体" w:cs="宋体"/>
          <w:b/>
          <w:bCs/>
          <w:sz w:val="24"/>
          <w:szCs w:val="24"/>
          <w:lang w:val="en-US" w:eastAsia="zh-CN"/>
        </w:rPr>
      </w:pPr>
    </w:p>
    <w:p w14:paraId="21852E81">
      <w:pPr>
        <w:pStyle w:val="5"/>
        <w:ind w:firstLine="0" w:firstLineChars="0"/>
        <w:rPr>
          <w:rFonts w:hint="eastAsia" w:ascii="宋体" w:hAnsi="宋体" w:cs="宋体"/>
          <w:b/>
          <w:bCs/>
          <w:sz w:val="24"/>
          <w:szCs w:val="24"/>
          <w:lang w:val="en-US" w:eastAsia="zh-CN"/>
        </w:rPr>
      </w:pPr>
    </w:p>
    <w:p w14:paraId="19B487E1">
      <w:pPr>
        <w:pStyle w:val="5"/>
        <w:ind w:firstLine="0" w:firstLineChars="0"/>
        <w:rPr>
          <w:rFonts w:hint="eastAsia" w:ascii="宋体" w:hAnsi="宋体" w:cs="宋体"/>
          <w:b/>
          <w:bCs/>
          <w:sz w:val="24"/>
          <w:szCs w:val="24"/>
          <w:lang w:val="en-US" w:eastAsia="zh-CN"/>
        </w:rPr>
      </w:pPr>
    </w:p>
    <w:p w14:paraId="5632487A">
      <w:pPr>
        <w:pStyle w:val="5"/>
        <w:ind w:firstLine="0" w:firstLineChars="0"/>
        <w:rPr>
          <w:rFonts w:hint="eastAsia" w:ascii="宋体" w:hAnsi="宋体" w:cs="宋体"/>
          <w:b/>
          <w:bCs/>
          <w:sz w:val="24"/>
          <w:szCs w:val="24"/>
          <w:lang w:val="en-US" w:eastAsia="zh-CN"/>
        </w:rPr>
      </w:pPr>
    </w:p>
    <w:p w14:paraId="2844A4AF">
      <w:pPr>
        <w:pStyle w:val="5"/>
        <w:ind w:firstLine="0" w:firstLineChars="0"/>
        <w:rPr>
          <w:rFonts w:hint="eastAsia" w:ascii="宋体" w:hAnsi="宋体" w:cs="宋体"/>
          <w:b/>
          <w:bCs/>
          <w:sz w:val="24"/>
          <w:szCs w:val="24"/>
          <w:lang w:val="en-US" w:eastAsia="zh-CN"/>
        </w:rPr>
      </w:pPr>
    </w:p>
    <w:p w14:paraId="5746C46D">
      <w:pPr>
        <w:pStyle w:val="5"/>
        <w:ind w:firstLine="0" w:firstLineChars="0"/>
        <w:rPr>
          <w:rFonts w:hint="eastAsia" w:ascii="宋体" w:hAnsi="宋体" w:cs="宋体"/>
          <w:b/>
          <w:bCs/>
          <w:sz w:val="24"/>
          <w:szCs w:val="24"/>
          <w:lang w:val="en-US" w:eastAsia="zh-CN"/>
        </w:rPr>
      </w:pPr>
    </w:p>
    <w:p w14:paraId="7F68591B">
      <w:pPr>
        <w:pStyle w:val="5"/>
        <w:ind w:firstLine="0" w:firstLineChars="0"/>
        <w:rPr>
          <w:rFonts w:hint="eastAsia" w:ascii="宋体" w:hAnsi="宋体" w:cs="宋体"/>
          <w:b/>
          <w:bCs/>
          <w:sz w:val="24"/>
          <w:szCs w:val="24"/>
          <w:lang w:val="en-US" w:eastAsia="zh-CN"/>
        </w:rPr>
      </w:pPr>
    </w:p>
    <w:p w14:paraId="2DA11D92">
      <w:pPr>
        <w:pStyle w:val="5"/>
        <w:ind w:firstLine="0" w:firstLineChars="0"/>
        <w:rPr>
          <w:rFonts w:hint="eastAsia" w:ascii="宋体" w:hAnsi="宋体" w:cs="宋体"/>
          <w:b/>
          <w:bCs/>
          <w:sz w:val="24"/>
          <w:szCs w:val="24"/>
          <w:lang w:val="en-US" w:eastAsia="zh-CN"/>
        </w:rPr>
      </w:pPr>
    </w:p>
    <w:p w14:paraId="60F5A5F5">
      <w:pPr>
        <w:pStyle w:val="5"/>
        <w:ind w:firstLine="0" w:firstLineChars="0"/>
        <w:rPr>
          <w:rFonts w:hint="eastAsia" w:ascii="宋体" w:hAnsi="宋体" w:cs="宋体"/>
          <w:b/>
          <w:bCs/>
          <w:sz w:val="24"/>
          <w:szCs w:val="24"/>
          <w:lang w:val="en-US" w:eastAsia="zh-CN"/>
        </w:rPr>
      </w:pPr>
    </w:p>
    <w:p w14:paraId="3069ED2B">
      <w:pPr>
        <w:pStyle w:val="5"/>
        <w:ind w:firstLine="0" w:firstLineChars="0"/>
        <w:rPr>
          <w:rFonts w:hint="eastAsia" w:ascii="宋体" w:hAnsi="宋体" w:cs="宋体"/>
          <w:b/>
          <w:bCs/>
          <w:sz w:val="24"/>
          <w:szCs w:val="24"/>
          <w:lang w:val="en-US" w:eastAsia="zh-CN"/>
        </w:rPr>
      </w:pPr>
    </w:p>
    <w:p w14:paraId="1E4DF988">
      <w:pPr>
        <w:pStyle w:val="5"/>
        <w:ind w:firstLine="0" w:firstLineChars="0"/>
        <w:rPr>
          <w:rFonts w:hint="eastAsia" w:ascii="宋体" w:hAnsi="宋体" w:cs="宋体"/>
          <w:b/>
          <w:bCs/>
          <w:sz w:val="24"/>
          <w:szCs w:val="24"/>
          <w:lang w:val="en-US" w:eastAsia="zh-CN"/>
        </w:rPr>
      </w:pPr>
    </w:p>
    <w:p w14:paraId="1511DB29">
      <w:pPr>
        <w:pStyle w:val="5"/>
        <w:ind w:firstLine="0" w:firstLineChars="0"/>
        <w:rPr>
          <w:rFonts w:hint="eastAsia" w:ascii="宋体" w:hAnsi="宋体" w:cs="宋体"/>
          <w:b/>
          <w:bCs/>
          <w:sz w:val="24"/>
          <w:szCs w:val="24"/>
          <w:lang w:val="en-US" w:eastAsia="zh-CN"/>
        </w:rPr>
      </w:pPr>
    </w:p>
    <w:p w14:paraId="66572C34">
      <w:pPr>
        <w:pStyle w:val="5"/>
        <w:ind w:firstLine="0" w:firstLineChars="0"/>
        <w:rPr>
          <w:rFonts w:hint="eastAsia" w:ascii="宋体" w:hAnsi="宋体" w:cs="宋体"/>
          <w:b/>
          <w:bCs/>
          <w:sz w:val="24"/>
          <w:szCs w:val="24"/>
          <w:lang w:val="en-US" w:eastAsia="zh-CN"/>
        </w:rPr>
      </w:pPr>
    </w:p>
    <w:p w14:paraId="0FD2C369">
      <w:pPr>
        <w:pStyle w:val="5"/>
        <w:ind w:firstLine="0" w:firstLineChars="0"/>
        <w:rPr>
          <w:rFonts w:hint="eastAsia" w:ascii="宋体" w:hAnsi="宋体" w:cs="宋体"/>
          <w:b/>
          <w:bCs/>
          <w:sz w:val="24"/>
          <w:szCs w:val="24"/>
          <w:lang w:val="en-US" w:eastAsia="zh-CN"/>
        </w:rPr>
      </w:pPr>
    </w:p>
    <w:p w14:paraId="7683A3F4">
      <w:pPr>
        <w:pStyle w:val="5"/>
        <w:ind w:firstLine="0" w:firstLineChars="0"/>
        <w:rPr>
          <w:rFonts w:hint="eastAsia" w:ascii="宋体" w:hAnsi="宋体" w:cs="宋体"/>
          <w:b/>
          <w:bCs/>
          <w:sz w:val="24"/>
          <w:szCs w:val="24"/>
          <w:lang w:val="en-US" w:eastAsia="zh-CN"/>
        </w:rPr>
      </w:pPr>
    </w:p>
    <w:p w14:paraId="66F95812">
      <w:pPr>
        <w:pStyle w:val="5"/>
        <w:ind w:firstLine="0" w:firstLineChars="0"/>
        <w:rPr>
          <w:rFonts w:hint="eastAsia" w:ascii="宋体" w:hAnsi="宋体" w:cs="宋体"/>
          <w:b/>
          <w:bCs/>
          <w:sz w:val="24"/>
          <w:szCs w:val="24"/>
          <w:lang w:val="en-US" w:eastAsia="zh-CN"/>
        </w:rPr>
      </w:pPr>
    </w:p>
    <w:p w14:paraId="159D9C61">
      <w:pPr>
        <w:pStyle w:val="5"/>
        <w:ind w:firstLine="0" w:firstLineChars="0"/>
        <w:rPr>
          <w:rFonts w:hint="eastAsia" w:ascii="宋体" w:hAnsi="宋体" w:cs="宋体"/>
          <w:b/>
          <w:bCs/>
          <w:sz w:val="24"/>
          <w:szCs w:val="24"/>
          <w:lang w:val="en-US" w:eastAsia="zh-CN"/>
        </w:rPr>
      </w:pPr>
    </w:p>
    <w:p w14:paraId="1FA980A9">
      <w:pPr>
        <w:pStyle w:val="5"/>
        <w:ind w:firstLine="0" w:firstLineChars="0"/>
        <w:rPr>
          <w:rFonts w:hint="eastAsia" w:ascii="宋体" w:hAnsi="宋体" w:cs="宋体"/>
          <w:b/>
          <w:bCs/>
          <w:sz w:val="24"/>
          <w:szCs w:val="24"/>
          <w:lang w:val="en-US" w:eastAsia="zh-CN"/>
        </w:rPr>
      </w:pPr>
    </w:p>
    <w:p w14:paraId="755DE762">
      <w:pPr>
        <w:pStyle w:val="5"/>
        <w:ind w:firstLine="0" w:firstLineChars="0"/>
        <w:rPr>
          <w:rFonts w:hint="eastAsia" w:ascii="宋体" w:hAnsi="宋体" w:cs="宋体"/>
          <w:b/>
          <w:bCs/>
          <w:sz w:val="24"/>
          <w:szCs w:val="24"/>
          <w:lang w:val="en-US" w:eastAsia="zh-CN"/>
        </w:rPr>
      </w:pPr>
    </w:p>
    <w:p w14:paraId="63FEB800">
      <w:pPr>
        <w:pStyle w:val="5"/>
        <w:ind w:firstLine="0" w:firstLineChars="0"/>
        <w:rPr>
          <w:rFonts w:hint="eastAsia" w:ascii="宋体" w:hAnsi="宋体" w:cs="宋体"/>
        </w:rPr>
      </w:pPr>
      <w:r>
        <w:rPr>
          <w:rFonts w:hint="eastAsia" w:ascii="宋体" w:hAnsi="宋体" w:cs="宋体"/>
        </w:rPr>
        <w:t>附件</w:t>
      </w:r>
      <w:r>
        <w:rPr>
          <w:rFonts w:hint="eastAsia" w:ascii="宋体" w:hAnsi="宋体" w:cs="宋体"/>
          <w:lang w:val="en-US" w:eastAsia="zh-CN"/>
        </w:rPr>
        <w:t>2</w:t>
      </w:r>
      <w:r>
        <w:rPr>
          <w:rFonts w:hint="eastAsia" w:ascii="宋体" w:hAnsi="宋体" w:cs="宋体"/>
        </w:rPr>
        <w:t xml:space="preserve">  粤A3XJ11车辆信息表</w:t>
      </w:r>
    </w:p>
    <w:p w14:paraId="52C4C6E3">
      <w:pPr>
        <w:pStyle w:val="5"/>
        <w:ind w:firstLine="0" w:firstLineChars="0"/>
        <w:rPr>
          <w:rFonts w:hint="eastAsia" w:ascii="宋体" w:hAnsi="宋体" w:cs="宋体"/>
        </w:rPr>
      </w:pPr>
    </w:p>
    <w:p w14:paraId="7009B9D8">
      <w:pPr>
        <w:pStyle w:val="5"/>
        <w:ind w:firstLine="0" w:firstLineChars="0"/>
        <w:rPr>
          <w:rFonts w:hint="eastAsia" w:ascii="宋体" w:hAnsi="宋体" w:cs="宋体"/>
        </w:rPr>
      </w:pPr>
    </w:p>
    <w:tbl>
      <w:tblPr>
        <w:tblStyle w:val="23"/>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72"/>
        <w:gridCol w:w="2278"/>
        <w:gridCol w:w="1282"/>
        <w:gridCol w:w="954"/>
        <w:gridCol w:w="859"/>
        <w:gridCol w:w="1061"/>
        <w:gridCol w:w="1080"/>
      </w:tblGrid>
      <w:tr w14:paraId="3208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00EDF3E3">
            <w:pPr>
              <w:pStyle w:val="5"/>
              <w:ind w:firstLine="0" w:firstLineChars="0"/>
              <w:jc w:val="both"/>
              <w:rPr>
                <w:rFonts w:hint="eastAsia" w:ascii="宋体" w:hAnsi="宋体" w:cs="宋体"/>
                <w:sz w:val="21"/>
                <w:szCs w:val="21"/>
                <w:vertAlign w:val="baseline"/>
                <w:lang w:val="en-US" w:eastAsia="zh-CN"/>
              </w:rPr>
            </w:pPr>
          </w:p>
          <w:p w14:paraId="432C1ECA">
            <w:pPr>
              <w:pStyle w:val="5"/>
              <w:ind w:firstLine="0" w:firstLineChars="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序号</w:t>
            </w:r>
          </w:p>
        </w:tc>
        <w:tc>
          <w:tcPr>
            <w:tcW w:w="1172" w:type="dxa"/>
            <w:vAlign w:val="center"/>
          </w:tcPr>
          <w:p w14:paraId="3172681C">
            <w:pPr>
              <w:keepNext w:val="0"/>
              <w:keepLines w:val="0"/>
              <w:widowControl/>
              <w:suppressLineNumbers w:val="0"/>
              <w:jc w:val="both"/>
              <w:textAlignment w:val="center"/>
              <w:rPr>
                <w:rFonts w:hint="eastAsia" w:ascii="宋体" w:hAnsi="宋体" w:eastAsia="宋体" w:cs="宋体"/>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车牌号</w:t>
            </w:r>
          </w:p>
        </w:tc>
        <w:tc>
          <w:tcPr>
            <w:tcW w:w="2278" w:type="dxa"/>
            <w:vAlign w:val="center"/>
          </w:tcPr>
          <w:p w14:paraId="6A91F04F">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行驶证载权利人</w:t>
            </w:r>
          </w:p>
        </w:tc>
        <w:tc>
          <w:tcPr>
            <w:tcW w:w="1282" w:type="dxa"/>
            <w:vAlign w:val="center"/>
          </w:tcPr>
          <w:p w14:paraId="5AB5DE0B">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品牌</w:t>
            </w:r>
          </w:p>
        </w:tc>
        <w:tc>
          <w:tcPr>
            <w:tcW w:w="954" w:type="dxa"/>
            <w:vAlign w:val="center"/>
          </w:tcPr>
          <w:p w14:paraId="42DEBF93">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车辆类型</w:t>
            </w:r>
          </w:p>
        </w:tc>
        <w:tc>
          <w:tcPr>
            <w:tcW w:w="859" w:type="dxa"/>
            <w:vAlign w:val="center"/>
          </w:tcPr>
          <w:p w14:paraId="3D3263E7">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座位数</w:t>
            </w:r>
          </w:p>
        </w:tc>
        <w:tc>
          <w:tcPr>
            <w:tcW w:w="1061" w:type="dxa"/>
            <w:vAlign w:val="center"/>
          </w:tcPr>
          <w:p w14:paraId="11314206">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登记日期</w:t>
            </w:r>
          </w:p>
        </w:tc>
        <w:tc>
          <w:tcPr>
            <w:tcW w:w="1080" w:type="dxa"/>
            <w:vAlign w:val="center"/>
          </w:tcPr>
          <w:p w14:paraId="08DD5D15">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备注</w:t>
            </w:r>
          </w:p>
        </w:tc>
      </w:tr>
      <w:tr w14:paraId="0454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tcPr>
          <w:p w14:paraId="637E5E9A">
            <w:pPr>
              <w:pStyle w:val="5"/>
              <w:ind w:firstLine="0" w:firstLineChars="0"/>
              <w:jc w:val="both"/>
              <w:rPr>
                <w:rFonts w:hint="eastAsia" w:ascii="宋体" w:hAnsi="宋体" w:cs="宋体"/>
                <w:sz w:val="21"/>
                <w:szCs w:val="21"/>
                <w:vertAlign w:val="baseline"/>
                <w:lang w:val="en-US" w:eastAsia="zh-CN"/>
              </w:rPr>
            </w:pPr>
          </w:p>
          <w:p w14:paraId="200876D2">
            <w:pPr>
              <w:pStyle w:val="5"/>
              <w:ind w:firstLine="210" w:firstLineChars="100"/>
              <w:jc w:val="both"/>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172" w:type="dxa"/>
            <w:vAlign w:val="center"/>
          </w:tcPr>
          <w:p w14:paraId="7A8FBE07">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粤A3XJ11</w:t>
            </w:r>
          </w:p>
        </w:tc>
        <w:tc>
          <w:tcPr>
            <w:tcW w:w="2278" w:type="dxa"/>
            <w:vAlign w:val="center"/>
          </w:tcPr>
          <w:p w14:paraId="4EA3833C">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广州大学城能源发展有限公司</w:t>
            </w:r>
          </w:p>
        </w:tc>
        <w:tc>
          <w:tcPr>
            <w:tcW w:w="1282" w:type="dxa"/>
            <w:vAlign w:val="center"/>
          </w:tcPr>
          <w:p w14:paraId="0C95AC73">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日产牌NISSANZN6445V1A5</w:t>
            </w:r>
          </w:p>
        </w:tc>
        <w:tc>
          <w:tcPr>
            <w:tcW w:w="954" w:type="dxa"/>
            <w:vAlign w:val="center"/>
          </w:tcPr>
          <w:p w14:paraId="44FA04C8">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小型轿车</w:t>
            </w:r>
          </w:p>
        </w:tc>
        <w:tc>
          <w:tcPr>
            <w:tcW w:w="859" w:type="dxa"/>
            <w:vAlign w:val="center"/>
          </w:tcPr>
          <w:p w14:paraId="074E6EE7">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7</w:t>
            </w:r>
          </w:p>
        </w:tc>
        <w:tc>
          <w:tcPr>
            <w:tcW w:w="1061" w:type="dxa"/>
            <w:vAlign w:val="center"/>
          </w:tcPr>
          <w:p w14:paraId="1915B59F">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000000"/>
                <w:kern w:val="0"/>
                <w:sz w:val="21"/>
                <w:szCs w:val="21"/>
                <w:u w:val="none"/>
                <w:lang w:val="en-US" w:eastAsia="zh-CN" w:bidi="ar"/>
              </w:rPr>
              <w:t>2015.12.30</w:t>
            </w:r>
          </w:p>
        </w:tc>
        <w:tc>
          <w:tcPr>
            <w:tcW w:w="1080" w:type="dxa"/>
            <w:vAlign w:val="center"/>
          </w:tcPr>
          <w:p w14:paraId="57BFD5AF">
            <w:pPr>
              <w:keepNext w:val="0"/>
              <w:keepLines w:val="0"/>
              <w:widowControl/>
              <w:suppressLineNumbers w:val="0"/>
              <w:jc w:val="both"/>
              <w:textAlignment w:val="center"/>
              <w:rPr>
                <w:rFonts w:hint="eastAsia" w:ascii="宋体" w:hAnsi="宋体" w:cs="宋体"/>
                <w:szCs w:val="21"/>
                <w:vertAlign w:val="baseline"/>
              </w:rPr>
            </w:pPr>
            <w:r>
              <w:rPr>
                <w:rFonts w:hint="eastAsia" w:ascii="宋体" w:hAnsi="宋体" w:eastAsia="宋体" w:cs="宋体"/>
                <w:i w:val="0"/>
                <w:iCs w:val="0"/>
                <w:color w:val="auto"/>
                <w:kern w:val="0"/>
                <w:sz w:val="21"/>
                <w:szCs w:val="21"/>
                <w:u w:val="none"/>
                <w:lang w:val="en-US" w:eastAsia="zh-CN" w:bidi="ar"/>
              </w:rPr>
              <w:t>拟报废处置</w:t>
            </w:r>
          </w:p>
        </w:tc>
      </w:tr>
    </w:tbl>
    <w:p w14:paraId="257C1933">
      <w:pPr>
        <w:pStyle w:val="5"/>
        <w:ind w:firstLine="0" w:firstLineChars="0"/>
        <w:rPr>
          <w:rFonts w:hint="eastAsia" w:ascii="宋体" w:hAnsi="宋体" w:cs="宋体"/>
        </w:rPr>
      </w:pPr>
    </w:p>
    <w:p w14:paraId="77D1937D">
      <w:pPr>
        <w:pStyle w:val="5"/>
        <w:ind w:firstLine="560"/>
        <w:rPr>
          <w:rFonts w:hint="eastAsia" w:ascii="宋体" w:hAnsi="宋体" w:cs="宋体"/>
          <w:sz w:val="24"/>
          <w:szCs w:val="24"/>
        </w:rPr>
      </w:pPr>
    </w:p>
    <w:p w14:paraId="2D8F7E44">
      <w:pPr>
        <w:pStyle w:val="5"/>
        <w:ind w:firstLine="560"/>
        <w:rPr>
          <w:rFonts w:hint="eastAsia" w:ascii="宋体" w:hAnsi="宋体" w:eastAsia="宋体" w:cs="宋体"/>
          <w:sz w:val="24"/>
          <w:szCs w:val="24"/>
          <w:lang w:eastAsia="zh-CN"/>
        </w:rPr>
      </w:pPr>
    </w:p>
    <w:p w14:paraId="17C3BF90">
      <w:pPr>
        <w:pStyle w:val="5"/>
        <w:ind w:firstLine="560"/>
        <w:rPr>
          <w:rFonts w:hint="eastAsia" w:ascii="宋体" w:hAnsi="宋体" w:cs="宋体"/>
          <w:sz w:val="24"/>
          <w:szCs w:val="24"/>
        </w:rPr>
      </w:pPr>
    </w:p>
    <w:p w14:paraId="7F411E80">
      <w:pPr>
        <w:pStyle w:val="5"/>
        <w:ind w:firstLine="560"/>
        <w:rPr>
          <w:rFonts w:hint="eastAsia" w:ascii="宋体" w:hAnsi="宋体" w:cs="宋体"/>
          <w:sz w:val="24"/>
          <w:szCs w:val="24"/>
        </w:rPr>
      </w:pPr>
    </w:p>
    <w:p w14:paraId="2BADF663">
      <w:pPr>
        <w:pStyle w:val="5"/>
        <w:ind w:firstLine="560"/>
        <w:rPr>
          <w:rFonts w:hint="eastAsia" w:ascii="宋体" w:hAnsi="宋体" w:cs="宋体"/>
          <w:sz w:val="24"/>
          <w:szCs w:val="24"/>
        </w:rPr>
      </w:pPr>
    </w:p>
    <w:p w14:paraId="670B540C">
      <w:pPr>
        <w:pStyle w:val="5"/>
        <w:ind w:firstLine="560"/>
        <w:rPr>
          <w:rFonts w:hint="eastAsia" w:ascii="宋体" w:hAnsi="宋体" w:cs="宋体"/>
          <w:sz w:val="24"/>
          <w:szCs w:val="24"/>
        </w:rPr>
      </w:pPr>
    </w:p>
    <w:p w14:paraId="3891B1A5">
      <w:pPr>
        <w:pStyle w:val="18"/>
        <w:shd w:val="clear" w:color="auto" w:fill="FFFFFF"/>
        <w:wordWrap w:val="0"/>
        <w:ind w:firstLine="480" w:firstLineChars="200"/>
        <w:rPr>
          <w:kern w:val="2"/>
          <w:sz w:val="24"/>
          <w:szCs w:val="24"/>
        </w:rPr>
      </w:pPr>
    </w:p>
    <w:p w14:paraId="5968FD38">
      <w:pPr>
        <w:spacing w:before="120" w:beforeLines="50" w:after="120" w:afterLines="50" w:line="360" w:lineRule="auto"/>
        <w:ind w:left="5940" w:leftChars="200" w:hanging="5520" w:hangingChars="2300"/>
        <w:rPr>
          <w:rFonts w:hint="eastAsia" w:ascii="宋体" w:hAnsi="宋体" w:cs="宋体"/>
          <w:bCs/>
          <w:sz w:val="24"/>
        </w:rPr>
      </w:pPr>
    </w:p>
    <w:p w14:paraId="557EC95D"/>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1" w:fontKey="{5AED28E9-4DAC-4D4A-B6A3-1EB0EA3DB3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1218C"/>
    <w:multiLevelType w:val="singleLevel"/>
    <w:tmpl w:val="A271218C"/>
    <w:lvl w:ilvl="0" w:tentative="0">
      <w:start w:val="2"/>
      <w:numFmt w:val="chineseCounting"/>
      <w:suff w:val="nothing"/>
      <w:lvlText w:val="%1、"/>
      <w:lvlJc w:val="left"/>
      <w:rPr>
        <w:rFonts w:hint="eastAsia"/>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4">
    <w:nsid w:val="122F0815"/>
    <w:multiLevelType w:val="singleLevel"/>
    <w:tmpl w:val="122F0815"/>
    <w:lvl w:ilvl="0" w:tentative="0">
      <w:start w:val="1"/>
      <w:numFmt w:val="decimal"/>
      <w:lvlText w:val="%1."/>
      <w:lvlJc w:val="left"/>
      <w:pPr>
        <w:ind w:left="425" w:hanging="425"/>
      </w:pPr>
      <w:rPr>
        <w:rFonts w:hint="default"/>
      </w:rPr>
    </w:lvl>
  </w:abstractNum>
  <w:abstractNum w:abstractNumId="5">
    <w:nsid w:val="2ED0E27F"/>
    <w:multiLevelType w:val="singleLevel"/>
    <w:tmpl w:val="2ED0E27F"/>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09015205"/>
    <w:rsid w:val="13033C28"/>
    <w:rsid w:val="13B94E90"/>
    <w:rsid w:val="16294754"/>
    <w:rsid w:val="16FA62BC"/>
    <w:rsid w:val="17B64E46"/>
    <w:rsid w:val="214926E0"/>
    <w:rsid w:val="22F27762"/>
    <w:rsid w:val="2B4B4454"/>
    <w:rsid w:val="2C300E8E"/>
    <w:rsid w:val="31B54A1D"/>
    <w:rsid w:val="3AE96733"/>
    <w:rsid w:val="3C823756"/>
    <w:rsid w:val="3C9B5EFD"/>
    <w:rsid w:val="3E13186C"/>
    <w:rsid w:val="4B0233A9"/>
    <w:rsid w:val="50055DC9"/>
    <w:rsid w:val="524B628E"/>
    <w:rsid w:val="59C67CD1"/>
    <w:rsid w:val="5C26138B"/>
    <w:rsid w:val="5FA63A90"/>
    <w:rsid w:val="656F3231"/>
    <w:rsid w:val="691F79C3"/>
    <w:rsid w:val="697F115B"/>
    <w:rsid w:val="6A8C0ACC"/>
    <w:rsid w:val="6AB5708C"/>
    <w:rsid w:val="6C997F3B"/>
    <w:rsid w:val="6CB643C4"/>
    <w:rsid w:val="75B63500"/>
    <w:rsid w:val="78470442"/>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15</Pages>
  <Words>4419</Words>
  <Characters>4730</Characters>
  <Lines>146</Lines>
  <Paragraphs>41</Paragraphs>
  <TotalTime>5</TotalTime>
  <ScaleCrop>false</ScaleCrop>
  <LinksUpToDate>false</LinksUpToDate>
  <CharactersWithSpaces>5174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2011-11-29T08:47:00Z</cp:lastPrinted>
  <dcterms:modified xsi:type="dcterms:W3CDTF">2024-12-23T08:45:53Z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CAF101FCF6F0461F92084819C1BB6331_13</vt:lpwstr>
  </property>
</Properties>
</file>