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广州城投综合能源投资经营管理有限公司</w:t>
      </w:r>
    </w:p>
    <w:p>
      <w:pPr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-202</w:t>
      </w:r>
      <w:r>
        <w:rPr>
          <w:rFonts w:hint="eastAsia"/>
          <w:b/>
          <w:sz w:val="32"/>
          <w:szCs w:val="32"/>
          <w:lang w:val="en-US" w:eastAsia="zh-CN"/>
        </w:rPr>
        <w:t>7</w:t>
      </w:r>
      <w:r>
        <w:rPr>
          <w:rFonts w:hint="eastAsia"/>
          <w:b/>
          <w:sz w:val="32"/>
          <w:szCs w:val="32"/>
        </w:rPr>
        <w:t>年度常年法律顾问单位</w:t>
      </w:r>
      <w:r>
        <w:rPr>
          <w:rFonts w:hint="default"/>
          <w:b/>
          <w:sz w:val="32"/>
          <w:szCs w:val="32"/>
          <w:lang w:val="en-US"/>
        </w:rPr>
        <w:t>选聘</w:t>
      </w:r>
    </w:p>
    <w:p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竟</w:t>
      </w:r>
      <w:r>
        <w:rPr>
          <w:rFonts w:hint="eastAsia"/>
          <w:b/>
          <w:sz w:val="32"/>
          <w:szCs w:val="32"/>
        </w:rPr>
        <w:t>选公告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第二次</w:t>
      </w:r>
      <w:r>
        <w:rPr>
          <w:rFonts w:hint="eastAsia"/>
          <w:b/>
          <w:sz w:val="32"/>
          <w:szCs w:val="32"/>
          <w:lang w:eastAsia="zh-CN"/>
        </w:rPr>
        <w:t>）</w:t>
      </w:r>
    </w:p>
    <w:p>
      <w:pPr>
        <w:pStyle w:val="10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10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采购人广州城投综合能源投资经营管理有限公司拟开展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202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-202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年度常年法律顾问单位选聘</w:t>
      </w:r>
      <w:r>
        <w:rPr>
          <w:rFonts w:hint="eastAsia" w:ascii="宋体" w:hAnsi="宋体" w:eastAsia="宋体" w:cs="宋体"/>
          <w:sz w:val="24"/>
          <w:szCs w:val="24"/>
        </w:rPr>
        <w:t>，现进行公开竞选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第二次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，有关事项公告如下：</w:t>
      </w:r>
    </w:p>
    <w:p>
      <w:pPr>
        <w:pStyle w:val="10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10"/>
        <w:tabs>
          <w:tab w:val="left" w:pos="420"/>
        </w:tabs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（一）项目名称：城投能源公司202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-202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年度常年法律顾问单位</w:t>
      </w:r>
      <w:r>
        <w:rPr>
          <w:rFonts w:hint="default" w:ascii="宋体" w:hAnsi="宋体" w:eastAsia="宋体" w:cs="宋体"/>
          <w:sz w:val="24"/>
          <w:szCs w:val="24"/>
          <w:lang w:val="en-US"/>
        </w:rPr>
        <w:t>选聘</w:t>
      </w:r>
    </w:p>
    <w:p>
      <w:pPr>
        <w:pStyle w:val="10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（二）项目类别：服务类</w:t>
      </w:r>
    </w:p>
    <w:p>
      <w:pPr>
        <w:pStyle w:val="10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（三）采购限价：</w:t>
      </w:r>
      <w:bookmarkStart w:id="0" w:name="OLE_LINK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不高于28.4万元/年，</w:t>
      </w:r>
      <w:r>
        <w:rPr>
          <w:rFonts w:hint="eastAsia" w:ascii="宋体" w:hAnsi="宋体" w:eastAsia="宋体" w:cs="宋体"/>
          <w:sz w:val="24"/>
          <w:szCs w:val="24"/>
        </w:rPr>
        <w:t>2年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不高于56.8</w:t>
      </w:r>
      <w:r>
        <w:rPr>
          <w:rFonts w:hint="eastAsia" w:ascii="宋体" w:hAnsi="宋体" w:eastAsia="宋体" w:cs="宋体"/>
          <w:sz w:val="24"/>
          <w:szCs w:val="24"/>
        </w:rPr>
        <w:t>万元（投标报价超过采购限价为无效投标）</w:t>
      </w:r>
      <w:bookmarkEnd w:id="0"/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10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（四）服务范围：广州城投综合能源投资经营管理有限公司及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其下属全资、控股、参股公司</w:t>
      </w:r>
      <w:r>
        <w:rPr>
          <w:rFonts w:hint="eastAsia" w:ascii="宋体" w:hAnsi="宋体" w:eastAsia="宋体" w:cs="宋体"/>
          <w:sz w:val="24"/>
          <w:szCs w:val="24"/>
        </w:rPr>
        <w:t>2025-2027年度常年法律顾问单位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采购，服务范围包含法律事务相关咨询工作</w:t>
      </w:r>
      <w:r>
        <w:rPr>
          <w:rFonts w:hint="eastAsia" w:ascii="宋体" w:hAnsi="宋体" w:eastAsia="宋体" w:cs="宋体"/>
          <w:sz w:val="24"/>
          <w:szCs w:val="24"/>
        </w:rPr>
        <w:t>，具体以本项目竞选文件的“采购需求”为准。</w:t>
      </w:r>
    </w:p>
    <w:p>
      <w:pPr>
        <w:pStyle w:val="10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）服务期限：</w:t>
      </w:r>
    </w:p>
    <w:p>
      <w:pPr>
        <w:pStyle w:val="10"/>
        <w:tabs>
          <w:tab w:val="left" w:pos="420"/>
        </w:tabs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该项目服务期限为2年，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采用1+1模式签订合同。</w:t>
      </w:r>
      <w:r>
        <w:rPr>
          <w:rFonts w:hint="eastAsia" w:ascii="宋体" w:hAnsi="宋体" w:eastAsia="宋体" w:cs="宋体"/>
          <w:sz w:val="24"/>
          <w:szCs w:val="24"/>
        </w:rPr>
        <w:t>第一年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合同期</w:t>
      </w:r>
      <w:r>
        <w:rPr>
          <w:rFonts w:hint="eastAsia" w:ascii="宋体" w:hAnsi="宋体" w:eastAsia="宋体" w:cs="宋体"/>
          <w:sz w:val="24"/>
          <w:szCs w:val="24"/>
        </w:rPr>
        <w:t>自202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年6月1日至202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年5月31日止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合同期满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</w:t>
      </w:r>
      <w:r>
        <w:rPr>
          <w:rFonts w:hint="eastAsia" w:ascii="宋体" w:hAnsi="宋体" w:eastAsia="宋体" w:cs="宋体"/>
          <w:sz w:val="24"/>
          <w:szCs w:val="24"/>
        </w:rPr>
        <w:t>，乙方通过甲方考核后，可续签一年合同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如不通过，则项目服务期结束。</w:t>
      </w:r>
    </w:p>
    <w:p>
      <w:pPr>
        <w:pStyle w:val="10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-420" w:firstLine="42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依法设立的律师事务所，具备与开展业务相适应的资质条件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具备司法行政机关颁发的律师事务所执业许可证；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-420" w:firstLine="42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不存在与广州市城市建设投资集团</w:t>
      </w:r>
      <w:r>
        <w:rPr>
          <w:rFonts w:hint="eastAsia" w:ascii="宋体" w:hAnsi="宋体" w:cs="宋体"/>
          <w:color w:val="333333"/>
          <w:sz w:val="24"/>
          <w:szCs w:val="24"/>
          <w:highlight w:val="none"/>
          <w:shd w:val="clear" w:color="auto" w:fill="FFFFFF"/>
        </w:rPr>
        <w:t>有利益冲突的法律事务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或与广州城投综合能源投资经营管理有限公司及其下属全资子公司、参控股公司、实际控制公司有利益冲突的法律事务；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三年内未受到政府主管部门、律师协会等部门的行政处罚；三年内没有招投标违法行为记录、不存在任何因服务质量问题而涉及的诉讼、仲裁情况；不存在与其他投标人的单位负责人为同一人或者存在控股、管理关系，如出现单位负责人为同一人或者存在控股、管理关系的情形，则相关投标均无效。</w:t>
      </w:r>
      <w:bookmarkStart w:id="1" w:name="OLE_LINK2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提供承诺及声明函。</w:t>
      </w:r>
      <w:bookmarkEnd w:id="1"/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-420" w:firstLine="420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自202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年1月1日至今具有为企业担任法律顾问业绩，具有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类似业绩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法律事务服务经验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服务期限不少于1年，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提供服务合同复印件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关键页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盖公章。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-420" w:firstLine="42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该项目不接受联合体投标。</w:t>
      </w:r>
    </w:p>
    <w:p>
      <w:pPr>
        <w:pStyle w:val="10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pStyle w:val="1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hint="eastAsia" w:ascii="宋体" w:hAnsi="宋体" w:eastAsia="宋体" w:cs="宋体"/>
          <w:sz w:val="24"/>
          <w:szCs w:val="24"/>
        </w:rPr>
        <w:t>公示时间：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2025</w:t>
      </w:r>
      <w:r>
        <w:rPr>
          <w:rFonts w:ascii="宋体" w:hAnsi="宋体" w:eastAsia="宋体" w:cs="宋体"/>
          <w:color w:val="FF0000"/>
          <w:sz w:val="24"/>
          <w:szCs w:val="24"/>
          <w:highlight w:val="none"/>
        </w:rPr>
        <w:t xml:space="preserve"> 年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 w:cs="宋体"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日至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 w:cs="宋体"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日，</w:t>
      </w:r>
      <w:r>
        <w:rPr>
          <w:rFonts w:hint="eastAsia" w:ascii="宋体" w:hAnsi="宋体" w:eastAsia="宋体" w:cs="宋体"/>
          <w:sz w:val="24"/>
          <w:szCs w:val="24"/>
        </w:rPr>
        <w:t>同时</w:t>
      </w:r>
      <w:r>
        <w:rPr>
          <w:rFonts w:hint="eastAsia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bidi="ar"/>
        </w:rPr>
        <w:t>广州国企阳光采购服务平台</w:t>
      </w:r>
      <w:r>
        <w:rPr>
          <w:rFonts w:hint="eastAsia" w:ascii="宋体" w:hAnsi="宋体" w:eastAsia="宋体" w:cs="宋体"/>
          <w:sz w:val="24"/>
          <w:szCs w:val="24"/>
        </w:rPr>
        <w:t>（网址：</w:t>
      </w:r>
      <w:r>
        <w:rPr>
          <w:rFonts w:hint="eastAsia" w:ascii="宋体" w:hAnsi="宋体"/>
          <w:sz w:val="24"/>
        </w:rPr>
        <w:t>http://ygcg.gzggzy.cn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广州城投综合能源投资经营管理有限公司</w:t>
      </w:r>
      <w:r>
        <w:rPr>
          <w:rFonts w:hint="eastAsia"/>
          <w:sz w:val="24"/>
          <w:szCs w:val="24"/>
        </w:rPr>
        <w:t>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</w:t>
      </w:r>
      <w:r>
        <w:rPr>
          <w:rFonts w:hint="eastAsia"/>
          <w:b w:val="0"/>
          <w:bCs w:val="0"/>
          <w:sz w:val="24"/>
          <w:szCs w:val="24"/>
        </w:rPr>
        <w:t>，在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广州城投综合能源投资经营管理有限公司</w:t>
      </w:r>
      <w:r>
        <w:rPr>
          <w:rFonts w:hint="eastAsia"/>
          <w:b w:val="0"/>
          <w:bCs w:val="0"/>
          <w:sz w:val="24"/>
          <w:szCs w:val="24"/>
        </w:rPr>
        <w:t>网站发布。本竞选公告及其修改、补充在各媒体发布的文本如有不同之处，以在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广州城投综合能源投资经营管理有限公司</w:t>
      </w:r>
      <w:r>
        <w:rPr>
          <w:rFonts w:hint="eastAsia"/>
          <w:b w:val="0"/>
          <w:bCs w:val="0"/>
          <w:sz w:val="24"/>
          <w:szCs w:val="24"/>
        </w:rPr>
        <w:t>网站发布的文</w:t>
      </w:r>
      <w:r>
        <w:rPr>
          <w:rFonts w:hint="eastAsia"/>
          <w:sz w:val="24"/>
          <w:szCs w:val="24"/>
        </w:rPr>
        <w:t>本为准。项目相关竞选文件等资料请自行在网站下载。</w:t>
      </w:r>
    </w:p>
    <w:p>
      <w:pPr>
        <w:pStyle w:val="10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获取竞选文件方式：在公示有效期内，工作日（北京时间，下同）上午9:00至12:00，下午14:00至17:00，可联系采购人获取该项目竞选文件或自行在网站下载。</w:t>
      </w:r>
    </w:p>
    <w:p>
      <w:pPr>
        <w:pStyle w:val="10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25</w:t>
      </w:r>
      <w:r>
        <w:rPr>
          <w:rFonts w:ascii="宋体" w:hAnsi="宋体" w:eastAsia="宋体" w:cs="宋体"/>
          <w:color w:val="FF0000"/>
          <w:sz w:val="24"/>
          <w:szCs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 w:cs="宋体"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14时0分</w:t>
      </w:r>
      <w:r>
        <w:rPr>
          <w:rFonts w:ascii="宋体" w:hAnsi="宋体" w:eastAsia="宋体" w:cs="宋体"/>
          <w:color w:val="FF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城投能源公司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-20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年度常年法律顾问单位</w:t>
      </w:r>
      <w:r>
        <w:rPr>
          <w:rFonts w:hint="default" w:ascii="宋体" w:hAnsi="宋体" w:eastAsia="宋体" w:cs="宋体"/>
          <w:sz w:val="24"/>
          <w:szCs w:val="24"/>
          <w:lang w:val="en-US"/>
        </w:rPr>
        <w:t>选聘</w:t>
      </w:r>
      <w:r>
        <w:rPr>
          <w:rFonts w:hint="eastAsia" w:ascii="宋体" w:hAnsi="宋体" w:eastAsia="宋体" w:cs="宋体"/>
          <w:sz w:val="24"/>
          <w:szCs w:val="24"/>
        </w:rPr>
        <w:t>项目投标文件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”字样。投标供应商递交投标文件后，请联系采购人确认。</w:t>
      </w:r>
    </w:p>
    <w:p>
      <w:pPr>
        <w:pStyle w:val="1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10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采购单位：广州城投综合能源投资经营管理有限公司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1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詹小姐</w:t>
      </w:r>
      <w:r>
        <w:rPr>
          <w:rFonts w:hint="eastAsia" w:ascii="宋体" w:hAnsi="宋体" w:eastAsia="宋体" w:cs="宋体"/>
          <w:sz w:val="24"/>
          <w:szCs w:val="24"/>
        </w:rPr>
        <w:t>，联系电话：020-</w:t>
      </w:r>
      <w:r>
        <w:rPr>
          <w:rFonts w:ascii="宋体" w:hAnsi="宋体" w:eastAsia="宋体" w:cs="宋体"/>
          <w:sz w:val="24"/>
          <w:szCs w:val="24"/>
        </w:rPr>
        <w:t>3930207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，电子邮件：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328062345</w:t>
      </w:r>
      <w:r>
        <w:rPr>
          <w:rFonts w:hint="eastAsia" w:ascii="宋体" w:hAnsi="宋体" w:eastAsia="宋体" w:cs="宋体"/>
          <w:sz w:val="24"/>
          <w:szCs w:val="24"/>
        </w:rPr>
        <w:t>@</w:t>
      </w:r>
      <w:r>
        <w:rPr>
          <w:rFonts w:ascii="宋体" w:hAnsi="宋体" w:eastAsia="宋体" w:cs="宋体"/>
          <w:sz w:val="24"/>
          <w:szCs w:val="24"/>
        </w:rPr>
        <w:t>qq.com</w:t>
      </w:r>
    </w:p>
    <w:p>
      <w:pPr>
        <w:spacing w:line="360" w:lineRule="auto"/>
        <w:ind w:firstLine="1440" w:firstLineChars="6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采购单位：广州城投综合能源投资经营管理有限公司</w:t>
      </w:r>
    </w:p>
    <w:p>
      <w:pPr>
        <w:spacing w:line="360" w:lineRule="auto"/>
        <w:ind w:right="480" w:firstLine="5640" w:firstLineChars="23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4D340"/>
    <w:multiLevelType w:val="singleLevel"/>
    <w:tmpl w:val="3CF4D340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abstractNum w:abstractNumId="1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2">
    <w:nsid w:val="7C7E1DAC"/>
    <w:multiLevelType w:val="singleLevel"/>
    <w:tmpl w:val="7C7E1DA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mYmMyYjJlZTJiYmIyY2IxNmYxZmEzZTZkMjk3MTMifQ=="/>
  </w:docVars>
  <w:rsids>
    <w:rsidRoot w:val="00901CB2"/>
    <w:rsid w:val="000043BA"/>
    <w:rsid w:val="00031973"/>
    <w:rsid w:val="0003253D"/>
    <w:rsid w:val="000404E4"/>
    <w:rsid w:val="00045622"/>
    <w:rsid w:val="000510BB"/>
    <w:rsid w:val="00060DCE"/>
    <w:rsid w:val="0006470E"/>
    <w:rsid w:val="00092DCD"/>
    <w:rsid w:val="00094DD1"/>
    <w:rsid w:val="000A1FDE"/>
    <w:rsid w:val="000A601E"/>
    <w:rsid w:val="000B15E9"/>
    <w:rsid w:val="000C3C94"/>
    <w:rsid w:val="000C7125"/>
    <w:rsid w:val="00117A36"/>
    <w:rsid w:val="00140734"/>
    <w:rsid w:val="00143FF4"/>
    <w:rsid w:val="00153C0B"/>
    <w:rsid w:val="00162C9C"/>
    <w:rsid w:val="00177E25"/>
    <w:rsid w:val="00196A0C"/>
    <w:rsid w:val="001F0F1D"/>
    <w:rsid w:val="001F56EB"/>
    <w:rsid w:val="00204154"/>
    <w:rsid w:val="00213101"/>
    <w:rsid w:val="00213D9D"/>
    <w:rsid w:val="00222DAD"/>
    <w:rsid w:val="00225926"/>
    <w:rsid w:val="00231D3E"/>
    <w:rsid w:val="002373CD"/>
    <w:rsid w:val="0024028A"/>
    <w:rsid w:val="002422C3"/>
    <w:rsid w:val="00252258"/>
    <w:rsid w:val="00274942"/>
    <w:rsid w:val="0027662C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46B19"/>
    <w:rsid w:val="00353DF8"/>
    <w:rsid w:val="00354AB4"/>
    <w:rsid w:val="00367AA7"/>
    <w:rsid w:val="003751A5"/>
    <w:rsid w:val="00375955"/>
    <w:rsid w:val="00392E91"/>
    <w:rsid w:val="003C16E7"/>
    <w:rsid w:val="003C41AF"/>
    <w:rsid w:val="003D2BC9"/>
    <w:rsid w:val="003D2F13"/>
    <w:rsid w:val="003F0653"/>
    <w:rsid w:val="003F63DF"/>
    <w:rsid w:val="00414435"/>
    <w:rsid w:val="0042292A"/>
    <w:rsid w:val="004351C6"/>
    <w:rsid w:val="0047561F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47C06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35DD"/>
    <w:rsid w:val="00657EC0"/>
    <w:rsid w:val="0066184A"/>
    <w:rsid w:val="00662448"/>
    <w:rsid w:val="00673D25"/>
    <w:rsid w:val="00694B13"/>
    <w:rsid w:val="006A30C8"/>
    <w:rsid w:val="006A5C21"/>
    <w:rsid w:val="006D4706"/>
    <w:rsid w:val="006D48DF"/>
    <w:rsid w:val="006D6B16"/>
    <w:rsid w:val="006E3DB7"/>
    <w:rsid w:val="006F2BB0"/>
    <w:rsid w:val="00705606"/>
    <w:rsid w:val="00715B53"/>
    <w:rsid w:val="007171CC"/>
    <w:rsid w:val="0072510B"/>
    <w:rsid w:val="007362A4"/>
    <w:rsid w:val="00742376"/>
    <w:rsid w:val="00776250"/>
    <w:rsid w:val="00777B9B"/>
    <w:rsid w:val="00784640"/>
    <w:rsid w:val="00796257"/>
    <w:rsid w:val="007A583A"/>
    <w:rsid w:val="007B2A1D"/>
    <w:rsid w:val="007D03A9"/>
    <w:rsid w:val="007D556E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0154"/>
    <w:rsid w:val="009A7CB4"/>
    <w:rsid w:val="009B51D0"/>
    <w:rsid w:val="009E0649"/>
    <w:rsid w:val="009E1DA8"/>
    <w:rsid w:val="009F51B1"/>
    <w:rsid w:val="00A04482"/>
    <w:rsid w:val="00A12B99"/>
    <w:rsid w:val="00A131AF"/>
    <w:rsid w:val="00A13C83"/>
    <w:rsid w:val="00A27453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41C70"/>
    <w:rsid w:val="00C51043"/>
    <w:rsid w:val="00C65264"/>
    <w:rsid w:val="00C93EA1"/>
    <w:rsid w:val="00CB0EA8"/>
    <w:rsid w:val="00CC3549"/>
    <w:rsid w:val="00CE19ED"/>
    <w:rsid w:val="00CE2852"/>
    <w:rsid w:val="00D36E74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DE33B9"/>
    <w:rsid w:val="00E054A7"/>
    <w:rsid w:val="00E0590B"/>
    <w:rsid w:val="00E45920"/>
    <w:rsid w:val="00E66364"/>
    <w:rsid w:val="00E81C7D"/>
    <w:rsid w:val="00E94AD4"/>
    <w:rsid w:val="00E95FDA"/>
    <w:rsid w:val="00EA197B"/>
    <w:rsid w:val="00EB0238"/>
    <w:rsid w:val="00EB0C33"/>
    <w:rsid w:val="00EC223C"/>
    <w:rsid w:val="00EC22C8"/>
    <w:rsid w:val="00EE7F05"/>
    <w:rsid w:val="00EF3DAD"/>
    <w:rsid w:val="00F0040E"/>
    <w:rsid w:val="00F046B5"/>
    <w:rsid w:val="00F125A9"/>
    <w:rsid w:val="00F30EBF"/>
    <w:rsid w:val="00F36E22"/>
    <w:rsid w:val="00F7030A"/>
    <w:rsid w:val="00F87642"/>
    <w:rsid w:val="00FC683A"/>
    <w:rsid w:val="00FD6CF5"/>
    <w:rsid w:val="00FE76DB"/>
    <w:rsid w:val="012332EB"/>
    <w:rsid w:val="05C526E8"/>
    <w:rsid w:val="0A1B1CAE"/>
    <w:rsid w:val="0A1B54E1"/>
    <w:rsid w:val="0A502623"/>
    <w:rsid w:val="0BB57353"/>
    <w:rsid w:val="10264F28"/>
    <w:rsid w:val="10905989"/>
    <w:rsid w:val="17786260"/>
    <w:rsid w:val="1ADD49B5"/>
    <w:rsid w:val="22A37755"/>
    <w:rsid w:val="276C144B"/>
    <w:rsid w:val="2C0C0A98"/>
    <w:rsid w:val="2C9C4460"/>
    <w:rsid w:val="2EC67693"/>
    <w:rsid w:val="2FEA3208"/>
    <w:rsid w:val="32971199"/>
    <w:rsid w:val="3D0065CB"/>
    <w:rsid w:val="407A31AA"/>
    <w:rsid w:val="42E93A36"/>
    <w:rsid w:val="43712637"/>
    <w:rsid w:val="443257DB"/>
    <w:rsid w:val="464E366B"/>
    <w:rsid w:val="497062B5"/>
    <w:rsid w:val="4BE63DC3"/>
    <w:rsid w:val="4C672F71"/>
    <w:rsid w:val="4F9C7303"/>
    <w:rsid w:val="511E3961"/>
    <w:rsid w:val="51305525"/>
    <w:rsid w:val="522B4769"/>
    <w:rsid w:val="5E4E1828"/>
    <w:rsid w:val="638E5C50"/>
    <w:rsid w:val="66B007E9"/>
    <w:rsid w:val="67CD4002"/>
    <w:rsid w:val="68AE6658"/>
    <w:rsid w:val="696C5991"/>
    <w:rsid w:val="6EFC218C"/>
    <w:rsid w:val="73997376"/>
    <w:rsid w:val="75780F7F"/>
    <w:rsid w:val="797475B9"/>
    <w:rsid w:val="7A143447"/>
    <w:rsid w:val="7FF951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  <w:szCs w:val="20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xdrichtextbox2"/>
    <w:basedOn w:val="6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14">
    <w:name w:val="1_0"/>
    <w:basedOn w:val="15"/>
    <w:next w:val="16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15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16">
    <w:name w:val="纯文本1"/>
    <w:basedOn w:val="15"/>
    <w:qFormat/>
    <w:uiPriority w:val="0"/>
    <w:rPr>
      <w:rFonts w:ascii="宋体" w:hAnsi="Courier New"/>
      <w:sz w:val="20"/>
      <w:szCs w:val="21"/>
    </w:rPr>
  </w:style>
  <w:style w:type="character" w:customStyle="1" w:styleId="17">
    <w:name w:val="批注框文本 字符"/>
    <w:basedOn w:val="6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F1907F-A9CA-490F-9A1E-D05E3A5E17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3</Pages>
  <Words>1386</Words>
  <Characters>1510</Characters>
  <Lines>10</Lines>
  <Paragraphs>2</Paragraphs>
  <TotalTime>4</TotalTime>
  <ScaleCrop>false</ScaleCrop>
  <LinksUpToDate>false</LinksUpToDate>
  <CharactersWithSpaces>1545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2021-03-18T06:44:00Z</dcterms:created>
  <dc:creator>chensl</dc:creator>
  <cp:lastModifiedBy>詹映静</cp:lastModifiedBy>
  <dcterms:modified xsi:type="dcterms:W3CDTF">2025-05-09T02:34:03Z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A8DC1F60831A4F3DB88955464C13C395</vt:lpwstr>
  </property>
</Properties>
</file>