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900C3C">
      <w:pPr>
        <w:jc w:val="center"/>
        <w:rPr>
          <w:rFonts w:hint="eastAsia" w:ascii="宋体" w:hAnsi="宋体" w:cs="方正小标宋简体"/>
          <w:sz w:val="40"/>
          <w:szCs w:val="28"/>
          <w:highlight w:val="none"/>
        </w:rPr>
      </w:pPr>
    </w:p>
    <w:p w14:paraId="68E60721">
      <w:pPr>
        <w:spacing w:before="156" w:beforeLines="50" w:after="156" w:afterLines="50" w:line="360" w:lineRule="auto"/>
        <w:jc w:val="center"/>
        <w:rPr>
          <w:rFonts w:hint="eastAsia" w:ascii="宋体" w:hAnsi="宋体" w:eastAsia="宋体"/>
          <w:b/>
          <w:bCs/>
          <w:sz w:val="36"/>
          <w:szCs w:val="36"/>
        </w:rPr>
      </w:pPr>
      <w:r>
        <w:rPr>
          <w:rFonts w:hint="eastAsia" w:ascii="宋体" w:hAnsi="宋体" w:eastAsia="宋体"/>
          <w:b/>
          <w:bCs/>
          <w:sz w:val="36"/>
          <w:szCs w:val="36"/>
        </w:rPr>
        <w:t>广州城投综合能源投资经营管理有限公司</w:t>
      </w:r>
    </w:p>
    <w:p w14:paraId="748D1B6F">
      <w:pPr>
        <w:spacing w:before="156" w:beforeLines="50" w:after="156" w:afterLines="50" w:line="360" w:lineRule="auto"/>
        <w:jc w:val="center"/>
        <w:rPr>
          <w:rFonts w:hint="eastAsia" w:ascii="宋体" w:hAnsi="宋体" w:eastAsia="宋体"/>
          <w:b/>
          <w:bCs/>
          <w:sz w:val="36"/>
          <w:szCs w:val="36"/>
        </w:rPr>
      </w:pPr>
      <w:r>
        <w:rPr>
          <w:rFonts w:hint="eastAsia" w:ascii="宋体" w:hAnsi="宋体" w:eastAsia="宋体"/>
          <w:b/>
          <w:bCs/>
          <w:sz w:val="36"/>
          <w:szCs w:val="36"/>
        </w:rPr>
        <w:t>广州</w:t>
      </w:r>
      <w:r>
        <w:rPr>
          <w:rFonts w:hint="eastAsia" w:ascii="宋体" w:hAnsi="宋体" w:eastAsia="宋体"/>
          <w:b/>
          <w:bCs/>
          <w:sz w:val="36"/>
          <w:szCs w:val="36"/>
          <w:lang w:val="en-US" w:eastAsia="zh-CN"/>
        </w:rPr>
        <w:t>大学城能源发展</w:t>
      </w:r>
      <w:r>
        <w:rPr>
          <w:rFonts w:hint="eastAsia" w:ascii="宋体" w:hAnsi="宋体" w:eastAsia="宋体"/>
          <w:b/>
          <w:bCs/>
          <w:sz w:val="36"/>
          <w:szCs w:val="36"/>
        </w:rPr>
        <w:t>有限公司</w:t>
      </w:r>
    </w:p>
    <w:p w14:paraId="0AA72499">
      <w:pPr>
        <w:spacing w:before="156" w:beforeLines="50" w:after="156" w:afterLines="50" w:line="360" w:lineRule="auto"/>
        <w:jc w:val="center"/>
        <w:rPr>
          <w:rFonts w:hint="eastAsia" w:ascii="宋体" w:hAnsi="宋体" w:cstheme="minorBidi"/>
          <w:b/>
          <w:bCs/>
          <w:sz w:val="28"/>
          <w:szCs w:val="28"/>
          <w:highlight w:val="none"/>
        </w:rPr>
      </w:pPr>
      <w:r>
        <w:rPr>
          <w:rFonts w:hint="eastAsia" w:ascii="宋体" w:hAnsi="宋体" w:eastAsia="宋体"/>
          <w:b/>
          <w:bCs/>
          <w:sz w:val="36"/>
          <w:szCs w:val="36"/>
        </w:rPr>
        <w:t>专精特新企业资质复核咨询服务</w:t>
      </w:r>
      <w:r>
        <w:rPr>
          <w:rFonts w:hint="eastAsia" w:ascii="宋体" w:hAnsi="宋体" w:cs="Times New Roman"/>
          <w:b/>
          <w:bCs/>
          <w:sz w:val="36"/>
          <w:szCs w:val="36"/>
        </w:rPr>
        <w:t>竞选文件</w:t>
      </w:r>
    </w:p>
    <w:p w14:paraId="61DFEE6F">
      <w:pPr>
        <w:numPr>
          <w:ilvl w:val="0"/>
          <w:numId w:val="1"/>
        </w:numPr>
        <w:spacing w:before="156" w:beforeLines="50" w:after="156" w:afterLines="50" w:line="360" w:lineRule="auto"/>
        <w:ind w:left="0" w:firstLine="482" w:firstLineChars="200"/>
        <w:rPr>
          <w:rFonts w:hint="eastAsia" w:ascii="宋体" w:hAnsi="宋体" w:cs="宋体"/>
          <w:b/>
          <w:bCs/>
          <w:sz w:val="24"/>
          <w:highlight w:val="none"/>
        </w:rPr>
      </w:pPr>
      <w:r>
        <w:rPr>
          <w:rFonts w:hint="eastAsia" w:ascii="宋体" w:hAnsi="宋体" w:cs="宋体"/>
          <w:b/>
          <w:bCs/>
          <w:sz w:val="24"/>
          <w:highlight w:val="none"/>
        </w:rPr>
        <w:t>项目基本情况</w:t>
      </w:r>
    </w:p>
    <w:p w14:paraId="0FE23546">
      <w:pPr>
        <w:pStyle w:val="40"/>
        <w:numPr>
          <w:ilvl w:val="1"/>
          <w:numId w:val="2"/>
        </w:numPr>
        <w:spacing w:before="156" w:beforeLines="50" w:after="156" w:afterLines="50" w:line="360" w:lineRule="auto"/>
        <w:ind w:firstLineChars="0"/>
        <w:rPr>
          <w:rFonts w:hint="eastAsia" w:ascii="宋体" w:hAnsi="宋体" w:cs="宋体"/>
          <w:sz w:val="24"/>
          <w:highlight w:val="none"/>
        </w:rPr>
      </w:pPr>
      <w:r>
        <w:rPr>
          <w:rFonts w:hint="eastAsia" w:ascii="宋体" w:hAnsi="宋体" w:cs="宋体"/>
          <w:sz w:val="24"/>
          <w:highlight w:val="none"/>
        </w:rPr>
        <w:t>项目名称：</w:t>
      </w:r>
      <w:r>
        <w:rPr>
          <w:rFonts w:hint="eastAsia" w:ascii="宋体" w:hAnsi="宋体" w:eastAsia="宋体"/>
          <w:b w:val="0"/>
          <w:bCs/>
          <w:sz w:val="24"/>
          <w:szCs w:val="24"/>
          <w:u w:val="single"/>
          <w:lang w:val="en-US" w:eastAsia="zh-CN"/>
        </w:rPr>
        <w:t>城投能源公司、大学城能源公司</w:t>
      </w:r>
      <w:r>
        <w:rPr>
          <w:rFonts w:hint="eastAsia" w:ascii="宋体" w:hAnsi="宋体" w:eastAsia="宋体" w:cs="宋体"/>
          <w:bCs/>
          <w:sz w:val="24"/>
          <w:szCs w:val="24"/>
          <w:highlight w:val="none"/>
          <w:u w:val="single"/>
          <w:lang w:val="en-US" w:eastAsia="zh-CN"/>
        </w:rPr>
        <w:t>专精特新企业资质复核咨询服</w:t>
      </w:r>
      <w:r>
        <w:rPr>
          <w:rFonts w:hint="eastAsia" w:ascii="宋体" w:hAnsi="宋体" w:eastAsia="宋体" w:cs="宋体"/>
          <w:sz w:val="24"/>
          <w:szCs w:val="24"/>
          <w:highlight w:val="none"/>
          <w:u w:val="single"/>
          <w:lang w:val="en-US" w:eastAsia="zh-CN"/>
        </w:rPr>
        <w:t>务</w:t>
      </w:r>
    </w:p>
    <w:p w14:paraId="7DDC9787">
      <w:pPr>
        <w:numPr>
          <w:ilvl w:val="1"/>
          <w:numId w:val="2"/>
        </w:numPr>
        <w:spacing w:before="156" w:beforeLines="50" w:after="156" w:afterLines="50" w:line="360" w:lineRule="auto"/>
        <w:ind w:left="0" w:firstLine="480" w:firstLineChars="200"/>
        <w:rPr>
          <w:rFonts w:hint="eastAsia" w:ascii="宋体" w:hAnsi="宋体" w:cs="宋体"/>
          <w:sz w:val="24"/>
          <w:highlight w:val="none"/>
        </w:rPr>
      </w:pPr>
      <w:r>
        <w:rPr>
          <w:rFonts w:hint="eastAsia" w:ascii="宋体" w:hAnsi="宋体" w:cs="宋体"/>
          <w:sz w:val="24"/>
          <w:highlight w:val="none"/>
        </w:rPr>
        <w:t>项目地点：</w:t>
      </w:r>
      <w:r>
        <w:rPr>
          <w:rFonts w:hint="eastAsia" w:ascii="宋体" w:hAnsi="宋体" w:cs="宋体"/>
          <w:sz w:val="24"/>
          <w:highlight w:val="none"/>
          <w:u w:val="single"/>
          <w:lang w:val="en-US" w:eastAsia="zh-CN"/>
        </w:rPr>
        <w:t xml:space="preserve">广州大学城  </w:t>
      </w:r>
    </w:p>
    <w:p w14:paraId="54198CAA">
      <w:pPr>
        <w:numPr>
          <w:ilvl w:val="1"/>
          <w:numId w:val="2"/>
        </w:numPr>
        <w:spacing w:before="156" w:beforeLines="50" w:after="156" w:afterLines="50" w:line="360" w:lineRule="auto"/>
        <w:ind w:left="0" w:firstLine="480" w:firstLineChars="200"/>
        <w:rPr>
          <w:rFonts w:hint="eastAsia" w:ascii="宋体" w:hAnsi="宋体" w:cs="宋体"/>
          <w:sz w:val="24"/>
          <w:highlight w:val="none"/>
        </w:rPr>
      </w:pPr>
      <w:r>
        <w:rPr>
          <w:rFonts w:hint="eastAsia" w:ascii="宋体" w:hAnsi="宋体" w:cs="宋体"/>
          <w:sz w:val="24"/>
          <w:highlight w:val="none"/>
        </w:rPr>
        <w:t>采购限价：</w:t>
      </w:r>
      <w:r>
        <w:rPr>
          <w:rFonts w:hint="eastAsia" w:ascii="宋体" w:hAnsi="宋体" w:cs="宋体"/>
          <w:sz w:val="24"/>
          <w:highlight w:val="none"/>
          <w:u w:val="single"/>
          <w:lang w:val="en-US" w:eastAsia="zh-CN"/>
        </w:rPr>
        <w:t xml:space="preserve">8万元 </w:t>
      </w:r>
      <w:r>
        <w:rPr>
          <w:rFonts w:hint="eastAsia" w:ascii="宋体" w:hAnsi="宋体"/>
          <w:color w:val="auto"/>
          <w:sz w:val="24"/>
          <w:u w:val="single"/>
        </w:rPr>
        <w:t>（投标报价超过采购限价为无效投标）</w:t>
      </w:r>
      <w:r>
        <w:rPr>
          <w:rFonts w:hint="eastAsia" w:ascii="宋体" w:hAnsi="宋体" w:cs="宋体"/>
          <w:sz w:val="24"/>
          <w:highlight w:val="none"/>
          <w:u w:val="single"/>
          <w:lang w:val="en-US" w:eastAsia="zh-CN"/>
        </w:rPr>
        <w:t xml:space="preserve">    </w:t>
      </w:r>
    </w:p>
    <w:p w14:paraId="14F622FF">
      <w:pPr>
        <w:numPr>
          <w:ilvl w:val="1"/>
          <w:numId w:val="2"/>
        </w:numPr>
        <w:spacing w:before="156" w:beforeLines="50" w:after="156" w:afterLines="50" w:line="360" w:lineRule="auto"/>
        <w:ind w:left="0" w:firstLine="480" w:firstLineChars="200"/>
        <w:rPr>
          <w:rFonts w:hint="eastAsia" w:ascii="宋体" w:hAnsi="宋体" w:cs="宋体"/>
          <w:sz w:val="24"/>
          <w:highlight w:val="none"/>
          <w:u w:val="single"/>
        </w:rPr>
      </w:pPr>
      <w:r>
        <w:rPr>
          <w:rFonts w:hint="eastAsia" w:ascii="宋体" w:hAnsi="宋体" w:cs="宋体"/>
          <w:sz w:val="24"/>
          <w:highlight w:val="none"/>
        </w:rPr>
        <w:t>项目概况</w:t>
      </w:r>
      <w:r>
        <w:rPr>
          <w:rFonts w:hint="eastAsia" w:ascii="宋体" w:hAnsi="宋体" w:cs="宋体"/>
          <w:sz w:val="24"/>
          <w:highlight w:val="none"/>
          <w:lang w:eastAsia="zh-CN"/>
        </w:rPr>
        <w:t>：</w:t>
      </w:r>
      <w:r>
        <w:rPr>
          <w:rFonts w:hint="eastAsia" w:ascii="宋体" w:hAnsi="宋体" w:eastAsia="宋体"/>
          <w:b w:val="0"/>
          <w:bCs w:val="0"/>
          <w:sz w:val="24"/>
          <w:szCs w:val="24"/>
          <w:highlight w:val="none"/>
          <w:u w:val="single"/>
          <w:lang w:val="en-US" w:eastAsia="zh-CN"/>
        </w:rPr>
        <w:t xml:space="preserve"> </w:t>
      </w:r>
      <w:r>
        <w:rPr>
          <w:rFonts w:ascii="宋体" w:hAnsi="宋体" w:eastAsia="宋体"/>
          <w:b w:val="0"/>
          <w:bCs w:val="0"/>
          <w:kern w:val="2"/>
          <w:sz w:val="24"/>
          <w:szCs w:val="24"/>
          <w:u w:val="single"/>
          <w:lang w:bidi="ar-SA"/>
        </w:rPr>
        <w:t>为</w:t>
      </w:r>
      <w:r>
        <w:rPr>
          <w:rFonts w:hint="eastAsia" w:ascii="宋体" w:hAnsi="宋体" w:eastAsia="宋体"/>
          <w:b w:val="0"/>
          <w:bCs w:val="0"/>
          <w:sz w:val="24"/>
          <w:szCs w:val="24"/>
          <w:u w:val="single"/>
          <w:lang w:val="en-US" w:eastAsia="zh-CN"/>
        </w:rPr>
        <w:t>城投能源公司、大学城能源公司</w:t>
      </w:r>
      <w:r>
        <w:rPr>
          <w:rFonts w:hint="eastAsia" w:ascii="宋体" w:hAnsi="宋体" w:eastAsia="宋体"/>
          <w:b w:val="0"/>
          <w:bCs w:val="0"/>
          <w:kern w:val="2"/>
          <w:sz w:val="24"/>
          <w:szCs w:val="24"/>
          <w:u w:val="single"/>
          <w:lang w:val="en-US" w:eastAsia="zh-CN" w:bidi="ar-SA"/>
        </w:rPr>
        <w:t>两家公司</w:t>
      </w:r>
      <w:r>
        <w:rPr>
          <w:rFonts w:hint="eastAsia" w:ascii="宋体" w:hAnsi="宋体"/>
          <w:b w:val="0"/>
          <w:bCs w:val="0"/>
          <w:kern w:val="2"/>
          <w:sz w:val="24"/>
          <w:szCs w:val="24"/>
          <w:u w:val="single"/>
          <w:lang w:val="en-US" w:eastAsia="zh-CN" w:bidi="ar-SA"/>
        </w:rPr>
        <w:t>分别开展</w:t>
      </w:r>
      <w:r>
        <w:rPr>
          <w:rFonts w:ascii="宋体" w:hAnsi="宋体" w:eastAsia="宋体"/>
          <w:b w:val="0"/>
          <w:bCs w:val="0"/>
          <w:kern w:val="2"/>
          <w:sz w:val="24"/>
          <w:szCs w:val="24"/>
          <w:u w:val="single"/>
          <w:lang w:bidi="ar-SA"/>
        </w:rPr>
        <w:t>市级创新型中小企业项目和省级专精特新中小企业项目提供</w:t>
      </w:r>
      <w:r>
        <w:rPr>
          <w:rFonts w:hint="eastAsia" w:ascii="宋体" w:hAnsi="宋体" w:eastAsia="宋体"/>
          <w:b w:val="0"/>
          <w:bCs w:val="0"/>
          <w:kern w:val="2"/>
          <w:sz w:val="24"/>
          <w:szCs w:val="24"/>
          <w:u w:val="single"/>
          <w:lang w:bidi="ar-SA"/>
        </w:rPr>
        <w:t>资质复核及</w:t>
      </w:r>
      <w:r>
        <w:rPr>
          <w:rFonts w:ascii="宋体" w:hAnsi="宋体" w:eastAsia="宋体"/>
          <w:b w:val="0"/>
          <w:bCs w:val="0"/>
          <w:kern w:val="2"/>
          <w:sz w:val="24"/>
          <w:szCs w:val="24"/>
          <w:u w:val="single"/>
          <w:lang w:bidi="ar-SA"/>
        </w:rPr>
        <w:t>相关咨询</w:t>
      </w:r>
      <w:r>
        <w:rPr>
          <w:rFonts w:hint="eastAsia" w:ascii="宋体" w:hAnsi="宋体" w:eastAsia="宋体"/>
          <w:b w:val="0"/>
          <w:bCs w:val="0"/>
          <w:kern w:val="2"/>
          <w:sz w:val="24"/>
          <w:szCs w:val="24"/>
          <w:u w:val="single"/>
          <w:lang w:bidi="ar-SA"/>
        </w:rPr>
        <w:t>服务</w:t>
      </w:r>
      <w:r>
        <w:rPr>
          <w:rFonts w:hint="eastAsia" w:ascii="宋体" w:hAnsi="宋体"/>
          <w:b w:val="0"/>
          <w:bCs w:val="0"/>
          <w:kern w:val="2"/>
          <w:sz w:val="24"/>
          <w:szCs w:val="24"/>
          <w:u w:val="single"/>
          <w:lang w:eastAsia="zh-CN" w:bidi="ar-SA"/>
        </w:rPr>
        <w:t>。</w:t>
      </w:r>
    </w:p>
    <w:p w14:paraId="0EBBEE96">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注：本文件中甲方特指采购人，乙方特指中标单位。</w:t>
      </w:r>
    </w:p>
    <w:p w14:paraId="0923E482">
      <w:pPr>
        <w:numPr>
          <w:ilvl w:val="0"/>
          <w:numId w:val="1"/>
        </w:numPr>
        <w:spacing w:before="156" w:beforeLines="50" w:after="156" w:afterLines="50" w:line="360" w:lineRule="auto"/>
        <w:ind w:left="0" w:firstLine="482" w:firstLineChars="200"/>
        <w:rPr>
          <w:rFonts w:hint="eastAsia" w:ascii="宋体" w:hAnsi="宋体" w:cs="宋体"/>
          <w:b/>
          <w:bCs/>
          <w:sz w:val="24"/>
          <w:highlight w:val="none"/>
        </w:rPr>
      </w:pPr>
      <w:r>
        <w:rPr>
          <w:rFonts w:hint="eastAsia" w:ascii="宋体" w:hAnsi="宋体" w:cs="宋体"/>
          <w:b/>
          <w:bCs/>
          <w:sz w:val="24"/>
          <w:highlight w:val="none"/>
        </w:rPr>
        <w:t>合格投标人资格要求</w:t>
      </w:r>
    </w:p>
    <w:p w14:paraId="2CE28340">
      <w:pPr>
        <w:pStyle w:val="40"/>
        <w:numPr>
          <w:ilvl w:val="0"/>
          <w:numId w:val="3"/>
        </w:numPr>
        <w:spacing w:before="156" w:beforeLines="50" w:after="156" w:afterLines="50" w:line="360" w:lineRule="auto"/>
        <w:ind w:left="425" w:leftChars="0" w:hanging="425"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投标单位必须是</w:t>
      </w:r>
      <w:r>
        <w:rPr>
          <w:rFonts w:hint="eastAsia" w:ascii="宋体" w:hAnsi="宋体" w:eastAsia="宋体" w:cs="宋体"/>
          <w:sz w:val="24"/>
          <w:szCs w:val="24"/>
          <w:highlight w:val="none"/>
        </w:rPr>
        <w:t>具有独立承担民事责任能力的在中华人民共和国境内注册的法人或其他组织，提供营业执照或法人证书或民办非企业单位登记证书的盖章扫描件证明</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且在有效期内</w:t>
      </w:r>
      <w:r>
        <w:rPr>
          <w:rFonts w:hint="eastAsia" w:ascii="宋体" w:hAnsi="宋体" w:eastAsia="宋体" w:cs="宋体"/>
          <w:sz w:val="24"/>
          <w:szCs w:val="24"/>
          <w:highlight w:val="none"/>
          <w:lang w:eastAsia="zh-CN"/>
        </w:rPr>
        <w:t>。</w:t>
      </w:r>
    </w:p>
    <w:p w14:paraId="56E8F349">
      <w:pPr>
        <w:pStyle w:val="40"/>
        <w:numPr>
          <w:ilvl w:val="0"/>
          <w:numId w:val="3"/>
        </w:numPr>
        <w:spacing w:before="156" w:beforeLines="50" w:after="156" w:afterLines="50" w:line="360" w:lineRule="auto"/>
        <w:ind w:left="425" w:leftChars="0" w:hanging="425" w:firstLineChars="0"/>
        <w:rPr>
          <w:rFonts w:hint="eastAsia" w:ascii="宋体" w:hAnsi="宋体" w:eastAsia="宋体" w:cs="宋体"/>
          <w:sz w:val="24"/>
          <w:szCs w:val="24"/>
          <w:highlight w:val="none"/>
        </w:rPr>
      </w:pPr>
      <w:r>
        <w:rPr>
          <w:rFonts w:hint="eastAsia" w:ascii="宋体" w:hAnsi="宋体" w:cs="宋体"/>
          <w:color w:val="000000"/>
          <w:sz w:val="24"/>
          <w:highlight w:val="none"/>
        </w:rPr>
        <w:t>投标人未被列入国家企业信用信息公示系统（www.gsxt.gov.cn)中严重违法失信企业名单，且未被列入“信用中国”网站（www.creditchina.gov.cn）失信被执行人名单（附查询结果截图并打印页面加盖公章）。</w:t>
      </w:r>
    </w:p>
    <w:p w14:paraId="5EA07E56">
      <w:pPr>
        <w:pStyle w:val="40"/>
        <w:numPr>
          <w:ilvl w:val="0"/>
          <w:numId w:val="3"/>
        </w:numPr>
        <w:spacing w:before="156" w:beforeLines="50" w:after="156" w:afterLines="50" w:line="360" w:lineRule="auto"/>
        <w:ind w:left="425" w:leftChars="0" w:hanging="425" w:firstLineChars="0"/>
        <w:rPr>
          <w:rFonts w:hint="eastAsia" w:ascii="宋体" w:hAnsi="宋体" w:eastAsia="宋体" w:cs="宋体"/>
          <w:sz w:val="24"/>
          <w:szCs w:val="24"/>
          <w:highlight w:val="none"/>
        </w:rPr>
      </w:pPr>
      <w:r>
        <w:rPr>
          <w:rFonts w:hint="eastAsia" w:ascii="宋体" w:hAnsi="宋体" w:cs="宋体"/>
          <w:color w:val="000000"/>
          <w:sz w:val="24"/>
          <w:highlight w:val="none"/>
        </w:rPr>
        <w:t>投标人没有处于被责令停业或破产状态，且资产未被重组、接管和冻结，声明在投标活动中3年内没有重大违法活动和涉嫌违规行为（附投标声明函）。</w:t>
      </w:r>
    </w:p>
    <w:p w14:paraId="21CC4989">
      <w:pPr>
        <w:pStyle w:val="40"/>
        <w:numPr>
          <w:ilvl w:val="0"/>
          <w:numId w:val="3"/>
        </w:numPr>
        <w:spacing w:before="156" w:beforeLines="50" w:after="156" w:afterLines="50" w:line="360" w:lineRule="auto"/>
        <w:ind w:left="425" w:leftChars="0" w:hanging="425" w:firstLineChars="0"/>
        <w:rPr>
          <w:rFonts w:hint="eastAsia" w:eastAsia="宋体" w:cs="Times New Roman" w:asciiTheme="minorEastAsia" w:hAnsiTheme="minorEastAsia"/>
          <w:color w:val="auto"/>
          <w:sz w:val="24"/>
        </w:rPr>
      </w:pPr>
      <w:r>
        <w:rPr>
          <w:rFonts w:hint="eastAsia" w:eastAsia="宋体" w:cs="Times New Roman" w:asciiTheme="minorEastAsia" w:hAnsiTheme="minorEastAsia"/>
          <w:color w:val="auto"/>
          <w:sz w:val="24"/>
        </w:rPr>
        <w:t>投标人近</w:t>
      </w:r>
      <w:r>
        <w:rPr>
          <w:rFonts w:hint="eastAsia" w:cs="Times New Roman" w:asciiTheme="minorEastAsia" w:hAnsiTheme="minorEastAsia"/>
          <w:color w:val="auto"/>
          <w:sz w:val="24"/>
          <w:lang w:val="en-US" w:eastAsia="zh-CN"/>
        </w:rPr>
        <w:t>5</w:t>
      </w:r>
      <w:r>
        <w:rPr>
          <w:rFonts w:hint="eastAsia" w:eastAsia="宋体" w:cs="Times New Roman" w:asciiTheme="minorEastAsia" w:hAnsiTheme="minorEastAsia"/>
          <w:color w:val="auto"/>
          <w:sz w:val="24"/>
        </w:rPr>
        <w:t>年内具有类似</w:t>
      </w:r>
      <w:r>
        <w:rPr>
          <w:rFonts w:hint="eastAsia" w:eastAsia="宋体" w:cs="Times New Roman" w:asciiTheme="minorEastAsia" w:hAnsiTheme="minorEastAsia"/>
          <w:color w:val="auto"/>
          <w:sz w:val="24"/>
          <w:lang w:val="en-US" w:eastAsia="zh-CN"/>
        </w:rPr>
        <w:t>业绩及</w:t>
      </w:r>
      <w:r>
        <w:rPr>
          <w:rFonts w:hint="eastAsia" w:cs="Times New Roman" w:asciiTheme="minorEastAsia" w:hAnsiTheme="minorEastAsia"/>
          <w:color w:val="auto"/>
          <w:sz w:val="24"/>
          <w:lang w:val="en-US" w:eastAsia="zh-CN"/>
        </w:rPr>
        <w:t>业绩对应的业主审核通过的证明，</w:t>
      </w:r>
      <w:r>
        <w:rPr>
          <w:rFonts w:hint="eastAsia" w:eastAsia="宋体" w:cs="Times New Roman" w:asciiTheme="minorEastAsia" w:hAnsiTheme="minorEastAsia"/>
          <w:color w:val="auto"/>
          <w:sz w:val="24"/>
        </w:rPr>
        <w:t>提供合同关键页复印件，包括但不限于项目名称、金额及实施内容、合同盖章、签订日期，加盖单位公章。</w:t>
      </w:r>
    </w:p>
    <w:p w14:paraId="2BCC9D07">
      <w:pPr>
        <w:pStyle w:val="40"/>
        <w:numPr>
          <w:ilvl w:val="0"/>
          <w:numId w:val="3"/>
        </w:numPr>
        <w:spacing w:before="156" w:beforeLines="50" w:after="156" w:afterLines="50" w:line="360" w:lineRule="auto"/>
        <w:ind w:left="425" w:leftChars="0" w:hanging="425" w:firstLineChars="0"/>
        <w:rPr>
          <w:rFonts w:hint="eastAsia" w:ascii="宋体" w:hAnsi="宋体" w:cs="宋体"/>
          <w:b/>
          <w:sz w:val="24"/>
          <w:highlight w:val="none"/>
          <w:lang w:val="en-US" w:eastAsia="zh-CN"/>
        </w:rPr>
      </w:pPr>
      <w:r>
        <w:rPr>
          <w:rFonts w:hint="eastAsia" w:ascii="宋体" w:hAnsi="宋体" w:eastAsia="宋体" w:cs="宋体"/>
          <w:sz w:val="24"/>
          <w:szCs w:val="24"/>
          <w:highlight w:val="none"/>
          <w:lang w:val="en-US" w:eastAsia="zh-CN"/>
        </w:rPr>
        <w:t>不接受联合体报价。</w:t>
      </w:r>
    </w:p>
    <w:p w14:paraId="06852E50">
      <w:pPr>
        <w:pStyle w:val="40"/>
        <w:numPr>
          <w:ilvl w:val="-1"/>
          <w:numId w:val="0"/>
        </w:numPr>
        <w:spacing w:line="360" w:lineRule="auto"/>
        <w:ind w:left="0" w:leftChars="0" w:firstLine="0" w:firstLineChars="0"/>
        <w:rPr>
          <w:rFonts w:hint="default" w:ascii="宋体" w:hAnsi="宋体" w:cs="宋体"/>
          <w:b/>
          <w:sz w:val="24"/>
          <w:highlight w:val="none"/>
          <w:lang w:val="en-US" w:eastAsia="zh-CN"/>
        </w:rPr>
      </w:pPr>
      <w:r>
        <w:rPr>
          <w:rFonts w:hint="eastAsia" w:ascii="宋体" w:hAnsi="宋体" w:cs="宋体"/>
          <w:b/>
          <w:sz w:val="24"/>
          <w:highlight w:val="none"/>
          <w:lang w:val="en-US" w:eastAsia="zh-CN"/>
        </w:rPr>
        <w:t>三、项目采购内容</w:t>
      </w:r>
    </w:p>
    <w:p w14:paraId="632C87C9">
      <w:pPr>
        <w:spacing w:after="0" w:line="600" w:lineRule="exact"/>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1、结合</w:t>
      </w:r>
      <w:r>
        <w:rPr>
          <w:rFonts w:hint="eastAsia" w:ascii="宋体" w:hAnsi="宋体" w:eastAsia="宋体" w:cs="宋体"/>
          <w:b w:val="0"/>
          <w:bCs/>
          <w:sz w:val="24"/>
          <w:szCs w:val="24"/>
          <w:u w:val="none"/>
          <w:lang w:val="en-US" w:eastAsia="zh-CN"/>
        </w:rPr>
        <w:t>城投能源公司、大学城能源公</w:t>
      </w:r>
      <w:r>
        <w:rPr>
          <w:rFonts w:hint="eastAsia" w:ascii="宋体" w:hAnsi="宋体" w:eastAsia="宋体" w:cs="宋体"/>
          <w:b w:val="0"/>
          <w:bCs/>
          <w:sz w:val="24"/>
          <w:szCs w:val="24"/>
          <w:u w:val="single"/>
          <w:lang w:val="en-US" w:eastAsia="zh-CN"/>
        </w:rPr>
        <w:t>司</w:t>
      </w:r>
      <w:r>
        <w:rPr>
          <w:rFonts w:hint="eastAsia" w:ascii="宋体" w:hAnsi="宋体" w:eastAsia="宋体" w:cs="宋体"/>
          <w:kern w:val="2"/>
          <w:sz w:val="24"/>
          <w:szCs w:val="24"/>
        </w:rPr>
        <w:t>实际情况，对市级、省级项目整体评估、策划、论证。</w:t>
      </w:r>
    </w:p>
    <w:p w14:paraId="0453E7BE">
      <w:pPr>
        <w:spacing w:after="0" w:line="600" w:lineRule="exact"/>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2、项目的整体资料收集、组织、整理、申报全流程管理。</w:t>
      </w:r>
    </w:p>
    <w:p w14:paraId="43C3F039">
      <w:pPr>
        <w:pStyle w:val="40"/>
        <w:spacing w:line="360" w:lineRule="auto"/>
        <w:ind w:firstLine="560"/>
        <w:rPr>
          <w:rFonts w:hint="eastAsia" w:ascii="宋体" w:hAnsi="宋体" w:eastAsia="宋体" w:cs="宋体"/>
          <w:sz w:val="24"/>
          <w:szCs w:val="24"/>
        </w:rPr>
      </w:pPr>
      <w:r>
        <w:rPr>
          <w:rFonts w:hint="eastAsia" w:ascii="宋体" w:hAnsi="宋体" w:eastAsia="宋体" w:cs="宋体"/>
          <w:kern w:val="2"/>
          <w:sz w:val="24"/>
          <w:szCs w:val="24"/>
        </w:rPr>
        <w:t>3、项目后期跟踪直至获得预期效果</w:t>
      </w:r>
      <w:r>
        <w:rPr>
          <w:rFonts w:hint="eastAsia" w:ascii="宋体" w:hAnsi="宋体" w:eastAsia="宋体" w:cs="宋体"/>
          <w:sz w:val="24"/>
          <w:szCs w:val="24"/>
        </w:rPr>
        <w:t>。</w:t>
      </w:r>
    </w:p>
    <w:p w14:paraId="0F23652F">
      <w:pPr>
        <w:pStyle w:val="40"/>
        <w:spacing w:line="360" w:lineRule="auto"/>
        <w:ind w:firstLine="560"/>
        <w:rPr>
          <w:rFonts w:hint="default" w:ascii="宋体" w:hAnsi="宋体" w:eastAsia="宋体" w:cs="宋体"/>
          <w:b/>
          <w:bCs/>
          <w:sz w:val="24"/>
          <w:szCs w:val="24"/>
        </w:rPr>
      </w:pPr>
      <w:r>
        <w:rPr>
          <w:rFonts w:hint="eastAsia" w:ascii="宋体" w:hAnsi="宋体" w:eastAsia="宋体" w:cs="宋体"/>
          <w:b/>
          <w:bCs/>
          <w:sz w:val="24"/>
          <w:szCs w:val="24"/>
          <w:lang w:val="en-US" w:eastAsia="zh-CN"/>
        </w:rPr>
        <w:t>4、分别与城投能源公司、大学城能源公司</w:t>
      </w:r>
      <w:r>
        <w:rPr>
          <w:rFonts w:hint="eastAsia" w:ascii="宋体" w:hAnsi="宋体" w:cs="宋体"/>
          <w:b/>
          <w:bCs/>
          <w:sz w:val="24"/>
          <w:szCs w:val="24"/>
          <w:lang w:val="en-US" w:eastAsia="zh-CN"/>
        </w:rPr>
        <w:t>签署服务合同。</w:t>
      </w:r>
    </w:p>
    <w:p w14:paraId="313C380B">
      <w:pPr>
        <w:pStyle w:val="40"/>
        <w:numPr>
          <w:ilvl w:val="255"/>
          <w:numId w:val="0"/>
        </w:numPr>
        <w:spacing w:before="156" w:beforeLines="50" w:after="156" w:afterLines="50" w:line="360" w:lineRule="auto"/>
        <w:ind w:left="0" w:firstLine="241" w:firstLineChars="100"/>
        <w:rPr>
          <w:rFonts w:hint="eastAsia" w:ascii="宋体" w:hAnsi="宋体" w:cs="宋体"/>
          <w:b/>
          <w:sz w:val="24"/>
          <w:highlight w:val="none"/>
        </w:rPr>
      </w:pPr>
      <w:r>
        <w:rPr>
          <w:rFonts w:hint="eastAsia" w:ascii="宋体" w:hAnsi="宋体" w:cs="宋体"/>
          <w:b/>
          <w:sz w:val="24"/>
          <w:highlight w:val="none"/>
          <w:lang w:val="en-US" w:eastAsia="zh-CN"/>
        </w:rPr>
        <w:t>四</w:t>
      </w:r>
      <w:r>
        <w:rPr>
          <w:rFonts w:hint="eastAsia" w:ascii="宋体" w:hAnsi="宋体" w:cs="宋体"/>
          <w:b/>
          <w:sz w:val="24"/>
          <w:highlight w:val="none"/>
        </w:rPr>
        <w:t>、项目工期</w:t>
      </w:r>
    </w:p>
    <w:p w14:paraId="441A5A82">
      <w:pPr>
        <w:numPr>
          <w:ilvl w:val="-1"/>
          <w:numId w:val="0"/>
        </w:numPr>
        <w:spacing w:line="360" w:lineRule="auto"/>
        <w:ind w:left="0" w:leftChars="0" w:firstLine="720" w:firstLineChars="300"/>
        <w:rPr>
          <w:sz w:val="24"/>
          <w:szCs w:val="24"/>
        </w:rPr>
      </w:pPr>
      <w:r>
        <w:rPr>
          <w:rFonts w:hint="eastAsia" w:ascii="宋体" w:hAnsi="宋体" w:eastAsia="宋体" w:cs="宋体"/>
          <w:kern w:val="0"/>
          <w:sz w:val="24"/>
          <w:szCs w:val="24"/>
        </w:rPr>
        <w:t>合同签订之日起，协助</w:t>
      </w:r>
      <w:r>
        <w:rPr>
          <w:rFonts w:hint="eastAsia" w:ascii="宋体" w:hAnsi="宋体" w:eastAsia="宋体" w:cs="宋体"/>
          <w:sz w:val="24"/>
          <w:szCs w:val="24"/>
          <w:lang w:val="en-US" w:eastAsia="zh-CN"/>
        </w:rPr>
        <w:t>城投能源公司、大学城能源公司</w:t>
      </w:r>
      <w:r>
        <w:rPr>
          <w:rFonts w:hint="eastAsia" w:ascii="宋体" w:hAnsi="宋体" w:cs="宋体"/>
          <w:sz w:val="24"/>
          <w:szCs w:val="24"/>
          <w:lang w:val="en-US" w:eastAsia="zh-CN"/>
        </w:rPr>
        <w:t>分别</w:t>
      </w:r>
      <w:r>
        <w:rPr>
          <w:rFonts w:hint="eastAsia" w:ascii="宋体" w:hAnsi="宋体" w:eastAsia="宋体" w:cs="宋体"/>
          <w:kern w:val="0"/>
          <w:sz w:val="24"/>
          <w:szCs w:val="24"/>
        </w:rPr>
        <w:t>完成</w:t>
      </w:r>
      <w:r>
        <w:rPr>
          <w:rFonts w:hint="eastAsia" w:ascii="宋体" w:hAnsi="宋体" w:eastAsia="宋体" w:cs="宋体"/>
          <w:sz w:val="24"/>
          <w:szCs w:val="24"/>
        </w:rPr>
        <w:t>市级创新型中小企业项目和省级专精特新中小企业项目线上线下材料复核，并跟踪复核进展，直至</w:t>
      </w:r>
      <w:r>
        <w:rPr>
          <w:rFonts w:hint="eastAsia" w:ascii="宋体" w:hAnsi="宋体" w:eastAsia="宋体" w:cs="宋体"/>
          <w:sz w:val="24"/>
          <w:szCs w:val="24"/>
          <w:lang w:val="en-US" w:eastAsia="zh-CN"/>
        </w:rPr>
        <w:t>城投能源公司、大学城能源公司分别</w:t>
      </w:r>
      <w:r>
        <w:rPr>
          <w:rFonts w:hint="eastAsia" w:ascii="宋体" w:hAnsi="宋体" w:eastAsia="宋体" w:cs="宋体"/>
          <w:sz w:val="24"/>
          <w:szCs w:val="24"/>
        </w:rPr>
        <w:t>获得省、市相关认证资质</w:t>
      </w:r>
      <w:r>
        <w:rPr>
          <w:rFonts w:hint="eastAsia" w:ascii="宋体" w:hAnsi="宋体" w:eastAsia="宋体" w:cs="宋体"/>
          <w:kern w:val="0"/>
          <w:sz w:val="24"/>
          <w:szCs w:val="24"/>
        </w:rPr>
        <w:t>及相应奖励金</w:t>
      </w:r>
      <w:r>
        <w:rPr>
          <w:rFonts w:hint="eastAsia" w:ascii="宋体" w:hAnsi="宋体" w:eastAsia="宋体" w:cs="宋体"/>
          <w:kern w:val="0"/>
          <w:sz w:val="24"/>
          <w:szCs w:val="24"/>
          <w:lang w:eastAsia="zh-CN"/>
        </w:rPr>
        <w:t>。</w:t>
      </w:r>
    </w:p>
    <w:p w14:paraId="0ADCB570">
      <w:pPr>
        <w:pStyle w:val="40"/>
        <w:numPr>
          <w:ilvl w:val="255"/>
          <w:numId w:val="0"/>
        </w:numPr>
        <w:spacing w:before="156" w:beforeLines="50" w:after="156" w:afterLines="50" w:line="360" w:lineRule="auto"/>
        <w:ind w:firstLine="241" w:firstLineChars="100"/>
        <w:rPr>
          <w:rFonts w:hint="eastAsia" w:ascii="宋体" w:hAnsi="宋体" w:eastAsia="宋体" w:cs="宋体"/>
          <w:b/>
          <w:kern w:val="2"/>
          <w:sz w:val="24"/>
          <w:szCs w:val="24"/>
          <w:highlight w:val="none"/>
        </w:rPr>
      </w:pPr>
      <w:r>
        <w:rPr>
          <w:rFonts w:hint="eastAsia" w:ascii="宋体" w:hAnsi="宋体" w:eastAsia="宋体" w:cs="宋体"/>
          <w:b/>
          <w:kern w:val="2"/>
          <w:sz w:val="24"/>
          <w:szCs w:val="24"/>
          <w:highlight w:val="none"/>
          <w:lang w:val="en-US" w:eastAsia="zh-CN"/>
        </w:rPr>
        <w:t>五、</w:t>
      </w:r>
      <w:r>
        <w:rPr>
          <w:rFonts w:hint="eastAsia" w:ascii="宋体" w:hAnsi="宋体" w:eastAsia="宋体" w:cs="宋体"/>
          <w:b/>
          <w:kern w:val="2"/>
          <w:sz w:val="24"/>
          <w:szCs w:val="24"/>
          <w:highlight w:val="none"/>
        </w:rPr>
        <w:t>验收标准</w:t>
      </w:r>
    </w:p>
    <w:p w14:paraId="7D935E83">
      <w:pPr>
        <w:spacing w:before="156" w:beforeLines="50" w:after="156" w:afterLines="50" w:line="360" w:lineRule="auto"/>
        <w:ind w:left="482"/>
        <w:rPr>
          <w:rFonts w:hint="eastAsia" w:ascii="宋体" w:hAnsi="宋体" w:cs="宋体"/>
          <w:b/>
          <w:sz w:val="24"/>
          <w:highlight w:val="none"/>
          <w:lang w:val="en-US" w:eastAsia="zh-CN"/>
        </w:rPr>
      </w:pPr>
      <w:r>
        <w:rPr>
          <w:rFonts w:hint="eastAsia" w:ascii="宋体" w:hAnsi="宋体" w:eastAsia="宋体" w:cs="宋体"/>
          <w:kern w:val="2"/>
          <w:sz w:val="24"/>
          <w:szCs w:val="24"/>
        </w:rPr>
        <w:t>复核</w:t>
      </w:r>
      <w:r>
        <w:rPr>
          <w:rFonts w:hint="eastAsia" w:ascii="宋体" w:hAnsi="宋体" w:eastAsia="宋体" w:cs="宋体"/>
          <w:sz w:val="24"/>
          <w:szCs w:val="24"/>
        </w:rPr>
        <w:t>材料严格按照市级及省相关文件要求</w:t>
      </w:r>
      <w:r>
        <w:rPr>
          <w:rFonts w:hint="eastAsia" w:ascii="宋体" w:hAnsi="宋体" w:eastAsia="宋体" w:cs="宋体"/>
          <w:kern w:val="2"/>
          <w:sz w:val="24"/>
          <w:szCs w:val="24"/>
        </w:rPr>
        <w:t>进行制作，确保高标准、高要求完成申报，不出现材料缺失错漏、质量低下、延误工期等重大问题，复核材料电子版全面完善</w:t>
      </w:r>
      <w:r>
        <w:rPr>
          <w:rFonts w:hint="eastAsia" w:ascii="宋体" w:hAnsi="宋体" w:cs="宋体"/>
          <w:kern w:val="2"/>
          <w:sz w:val="24"/>
          <w:szCs w:val="24"/>
          <w:lang w:eastAsia="zh-CN"/>
        </w:rPr>
        <w:t>。</w:t>
      </w:r>
    </w:p>
    <w:p w14:paraId="764B453F">
      <w:pPr>
        <w:spacing w:before="156" w:beforeLines="50" w:after="156" w:afterLines="50" w:line="360" w:lineRule="auto"/>
        <w:ind w:left="482"/>
        <w:rPr>
          <w:rFonts w:hint="eastAsia" w:ascii="宋体" w:hAnsi="宋体" w:cs="宋体"/>
          <w:b/>
          <w:sz w:val="24"/>
          <w:highlight w:val="none"/>
        </w:rPr>
      </w:pPr>
      <w:r>
        <w:rPr>
          <w:rFonts w:hint="eastAsia" w:ascii="宋体" w:hAnsi="宋体" w:cs="宋体"/>
          <w:b/>
          <w:sz w:val="24"/>
          <w:highlight w:val="none"/>
          <w:lang w:val="en-US" w:eastAsia="zh-CN"/>
        </w:rPr>
        <w:t>六</w:t>
      </w:r>
      <w:r>
        <w:rPr>
          <w:rFonts w:hint="eastAsia" w:ascii="宋体" w:hAnsi="宋体" w:cs="宋体"/>
          <w:b/>
          <w:sz w:val="24"/>
          <w:highlight w:val="none"/>
        </w:rPr>
        <w:t>、</w:t>
      </w:r>
      <w:r>
        <w:rPr>
          <w:rFonts w:hint="eastAsia" w:ascii="宋体" w:hAnsi="宋体" w:cs="宋体"/>
          <w:b/>
          <w:sz w:val="24"/>
          <w:highlight w:val="none"/>
          <w:lang w:val="en-US" w:eastAsia="zh-CN"/>
        </w:rPr>
        <w:t>项目</w:t>
      </w:r>
      <w:r>
        <w:rPr>
          <w:rFonts w:hint="eastAsia" w:ascii="宋体" w:hAnsi="宋体" w:cs="宋体"/>
          <w:b/>
          <w:sz w:val="24"/>
          <w:highlight w:val="none"/>
        </w:rPr>
        <w:t>费用及支付方式</w:t>
      </w:r>
    </w:p>
    <w:p w14:paraId="79F27DD2">
      <w:pPr>
        <w:numPr>
          <w:ilvl w:val="1"/>
          <w:numId w:val="4"/>
        </w:numPr>
        <w:spacing w:before="156" w:beforeLines="50" w:after="156" w:afterLines="50" w:line="360" w:lineRule="auto"/>
        <w:rPr>
          <w:rFonts w:hint="eastAsia" w:ascii="宋体" w:hAnsi="宋体" w:cs="宋体"/>
          <w:sz w:val="24"/>
          <w:highlight w:val="none"/>
        </w:rPr>
      </w:pPr>
      <w:r>
        <w:rPr>
          <w:rFonts w:hint="eastAsia" w:ascii="宋体" w:hAnsi="宋体"/>
          <w:sz w:val="24"/>
        </w:rPr>
        <w:t>本项目采用总价包干。本项目的总价即投标总价应包括投标人完成本项目（如果中标）约定所有工作内容，提供完整的咨询服务成果所必须的全部费用和投标人应承担的一切税费及后续服务等中标人完成本项目内容所需的全部费用。投标人认为完成本项目需要发生的其他相关服务等，采购人无需就本项目项下委托事项向中标人支付上述费用之外的任何其他费用</w:t>
      </w:r>
      <w:r>
        <w:rPr>
          <w:rFonts w:hint="eastAsia" w:ascii="宋体" w:hAnsi="宋体" w:cs="宋体"/>
          <w:sz w:val="24"/>
          <w:highlight w:val="none"/>
        </w:rPr>
        <w:t>。</w:t>
      </w:r>
    </w:p>
    <w:p w14:paraId="6EBA3B85">
      <w:pPr>
        <w:numPr>
          <w:ilvl w:val="1"/>
          <w:numId w:val="4"/>
        </w:numPr>
        <w:spacing w:before="156" w:beforeLines="50" w:after="156" w:afterLines="50" w:line="360" w:lineRule="auto"/>
        <w:rPr>
          <w:rFonts w:hint="eastAsia" w:ascii="宋体" w:hAnsi="宋体" w:cs="宋体"/>
          <w:sz w:val="24"/>
          <w:highlight w:val="none"/>
        </w:rPr>
      </w:pPr>
      <w:r>
        <w:rPr>
          <w:rFonts w:hint="eastAsia" w:ascii="宋体" w:hAnsi="宋体" w:cs="宋体"/>
          <w:sz w:val="24"/>
          <w:highlight w:val="none"/>
        </w:rPr>
        <w:t>付款方式</w:t>
      </w:r>
    </w:p>
    <w:p w14:paraId="74CDC404">
      <w:pPr>
        <w:numPr>
          <w:ilvl w:val="0"/>
          <w:numId w:val="5"/>
        </w:numPr>
        <w:spacing w:before="156" w:beforeLines="50" w:after="156" w:afterLines="50" w:line="360" w:lineRule="auto"/>
        <w:ind w:left="480"/>
        <w:rPr>
          <w:rFonts w:hint="eastAsia" w:ascii="宋体" w:hAnsi="宋体" w:cs="宋体"/>
          <w:color w:val="000000"/>
          <w:sz w:val="24"/>
          <w:highlight w:val="none"/>
        </w:rPr>
      </w:pPr>
      <w:r>
        <w:rPr>
          <w:rFonts w:hint="eastAsia" w:ascii="宋体" w:hAnsi="宋体" w:cs="宋体"/>
          <w:color w:val="000000"/>
          <w:sz w:val="24"/>
          <w:highlight w:val="none"/>
        </w:rPr>
        <w:t>在本合同履行期内，若国家税费调整，合同含税金额按国家规定税率作出相应调整，乙方每次申请付款应按照合同内容开具相应税率的合法有效的增值税专用发票。每次付款前乙方开具符合国家税务规定的等额合格的增值税专用发票给甲方。乙方晚于付款期限提供的，甲方付款期限相应顺延。</w:t>
      </w:r>
    </w:p>
    <w:p w14:paraId="220494A7">
      <w:pPr>
        <w:numPr>
          <w:ilvl w:val="0"/>
          <w:numId w:val="5"/>
        </w:numPr>
        <w:spacing w:before="156" w:beforeLines="50" w:after="156" w:afterLines="50" w:line="360" w:lineRule="auto"/>
        <w:ind w:left="480"/>
        <w:rPr>
          <w:rFonts w:hint="eastAsia" w:ascii="宋体" w:hAnsi="宋体" w:cs="宋体"/>
          <w:color w:val="000000"/>
          <w:sz w:val="24"/>
          <w:highlight w:val="none"/>
          <w:lang w:val="en-US" w:eastAsia="zh-CN"/>
        </w:rPr>
      </w:pPr>
      <w:r>
        <w:rPr>
          <w:rFonts w:hint="eastAsia" w:ascii="宋体" w:hAnsi="宋体" w:cs="宋体"/>
          <w:color w:val="000000"/>
          <w:sz w:val="24"/>
          <w:highlight w:val="none"/>
          <w:lang w:val="en-US" w:eastAsia="zh-CN"/>
        </w:rPr>
        <w:t>按以下工作开展阶段付款</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8"/>
        <w:gridCol w:w="5090"/>
        <w:gridCol w:w="1781"/>
        <w:gridCol w:w="1111"/>
      </w:tblGrid>
      <w:tr w14:paraId="0E981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tcPr>
          <w:p w14:paraId="2EB459E7">
            <w:pPr>
              <w:numPr>
                <w:ilvl w:val="-1"/>
                <w:numId w:val="0"/>
              </w:numPr>
              <w:spacing w:before="156" w:beforeLines="50" w:after="156" w:afterLines="50" w:line="360" w:lineRule="auto"/>
              <w:jc w:val="center"/>
              <w:rPr>
                <w:rFonts w:hint="default" w:ascii="宋体" w:hAnsi="宋体" w:cs="宋体"/>
                <w:color w:val="000000"/>
                <w:sz w:val="22"/>
                <w:szCs w:val="22"/>
                <w:highlight w:val="none"/>
                <w:vertAlign w:val="baseline"/>
                <w:lang w:val="en-US" w:eastAsia="zh-CN"/>
              </w:rPr>
            </w:pPr>
            <w:r>
              <w:rPr>
                <w:rFonts w:hint="eastAsia" w:ascii="宋体" w:hAnsi="宋体" w:cs="宋体"/>
                <w:color w:val="000000"/>
                <w:sz w:val="22"/>
                <w:szCs w:val="22"/>
                <w:highlight w:val="none"/>
                <w:vertAlign w:val="baseline"/>
                <w:lang w:val="en-US" w:eastAsia="zh-CN"/>
              </w:rPr>
              <w:t>款项名称</w:t>
            </w:r>
          </w:p>
        </w:tc>
        <w:tc>
          <w:tcPr>
            <w:tcW w:w="5090" w:type="dxa"/>
          </w:tcPr>
          <w:p w14:paraId="54EBA6C3">
            <w:pPr>
              <w:numPr>
                <w:ilvl w:val="-1"/>
                <w:numId w:val="0"/>
              </w:numPr>
              <w:spacing w:before="156" w:beforeLines="50" w:after="156" w:afterLines="50" w:line="360" w:lineRule="auto"/>
              <w:ind w:firstLine="660" w:firstLineChars="300"/>
              <w:jc w:val="both"/>
              <w:rPr>
                <w:rFonts w:hint="default" w:ascii="宋体" w:hAnsi="宋体" w:cs="宋体"/>
                <w:color w:val="000000"/>
                <w:sz w:val="22"/>
                <w:szCs w:val="22"/>
                <w:highlight w:val="none"/>
                <w:vertAlign w:val="baseline"/>
                <w:lang w:val="en-US" w:eastAsia="zh-CN"/>
              </w:rPr>
            </w:pPr>
            <w:r>
              <w:rPr>
                <w:rFonts w:hint="eastAsia" w:ascii="宋体" w:hAnsi="宋体" w:cs="宋体"/>
                <w:color w:val="000000"/>
                <w:sz w:val="22"/>
                <w:szCs w:val="22"/>
                <w:highlight w:val="none"/>
                <w:vertAlign w:val="baseline"/>
                <w:lang w:val="en-US" w:eastAsia="zh-CN"/>
              </w:rPr>
              <w:t>付款条件</w:t>
            </w:r>
          </w:p>
        </w:tc>
        <w:tc>
          <w:tcPr>
            <w:tcW w:w="1781" w:type="dxa"/>
          </w:tcPr>
          <w:p w14:paraId="4FD2BF51">
            <w:pPr>
              <w:numPr>
                <w:ilvl w:val="-1"/>
                <w:numId w:val="0"/>
              </w:numPr>
              <w:spacing w:before="156" w:beforeLines="50" w:after="156" w:afterLines="50" w:line="360" w:lineRule="auto"/>
              <w:jc w:val="center"/>
              <w:rPr>
                <w:rFonts w:hint="default" w:ascii="宋体" w:hAnsi="宋体" w:cs="宋体"/>
                <w:color w:val="000000"/>
                <w:sz w:val="22"/>
                <w:szCs w:val="22"/>
                <w:highlight w:val="none"/>
                <w:vertAlign w:val="baseline"/>
                <w:lang w:val="en-US" w:eastAsia="zh-CN"/>
              </w:rPr>
            </w:pPr>
            <w:r>
              <w:rPr>
                <w:rFonts w:hint="eastAsia" w:ascii="宋体" w:hAnsi="宋体" w:cs="宋体"/>
                <w:color w:val="000000"/>
                <w:sz w:val="22"/>
                <w:szCs w:val="22"/>
                <w:highlight w:val="none"/>
                <w:vertAlign w:val="baseline"/>
                <w:lang w:val="en-US" w:eastAsia="zh-CN"/>
              </w:rPr>
              <w:t>支付比例（占合同价比例）</w:t>
            </w:r>
          </w:p>
        </w:tc>
        <w:tc>
          <w:tcPr>
            <w:tcW w:w="1111" w:type="dxa"/>
          </w:tcPr>
          <w:p w14:paraId="6C8284EA">
            <w:pPr>
              <w:numPr>
                <w:ilvl w:val="-1"/>
                <w:numId w:val="0"/>
              </w:numPr>
              <w:spacing w:before="156" w:beforeLines="50" w:after="156" w:afterLines="50" w:line="360" w:lineRule="auto"/>
              <w:jc w:val="center"/>
              <w:rPr>
                <w:rFonts w:hint="default" w:ascii="宋体" w:hAnsi="宋体" w:cs="宋体"/>
                <w:color w:val="000000"/>
                <w:sz w:val="22"/>
                <w:szCs w:val="22"/>
                <w:highlight w:val="none"/>
                <w:vertAlign w:val="baseline"/>
                <w:lang w:val="en-US" w:eastAsia="zh-CN"/>
              </w:rPr>
            </w:pPr>
            <w:r>
              <w:rPr>
                <w:rFonts w:hint="eastAsia" w:ascii="宋体" w:hAnsi="宋体" w:cs="宋体"/>
                <w:color w:val="000000"/>
                <w:sz w:val="22"/>
                <w:szCs w:val="22"/>
                <w:highlight w:val="none"/>
                <w:vertAlign w:val="baseline"/>
                <w:lang w:val="en-US" w:eastAsia="zh-CN"/>
              </w:rPr>
              <w:t>备注</w:t>
            </w:r>
          </w:p>
        </w:tc>
      </w:tr>
      <w:tr w14:paraId="38BB1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tcPr>
          <w:p w14:paraId="4B03611D">
            <w:pPr>
              <w:numPr>
                <w:ilvl w:val="-1"/>
                <w:numId w:val="0"/>
              </w:numPr>
              <w:spacing w:before="156" w:beforeLines="50" w:after="156" w:afterLines="50" w:line="360" w:lineRule="auto"/>
              <w:jc w:val="center"/>
              <w:rPr>
                <w:rFonts w:hint="eastAsia" w:ascii="宋体" w:hAnsi="宋体" w:eastAsia="宋体" w:cs="宋体"/>
                <w:color w:val="000000"/>
                <w:sz w:val="22"/>
                <w:szCs w:val="22"/>
                <w:highlight w:val="none"/>
                <w:vertAlign w:val="baseline"/>
                <w:lang w:val="en-US" w:eastAsia="zh-CN"/>
              </w:rPr>
            </w:pPr>
            <w:r>
              <w:rPr>
                <w:rFonts w:hint="eastAsia" w:ascii="宋体" w:hAnsi="宋体" w:eastAsia="宋体" w:cs="宋体"/>
                <w:color w:val="000000"/>
                <w:sz w:val="22"/>
                <w:szCs w:val="22"/>
                <w:highlight w:val="none"/>
                <w:vertAlign w:val="baseline"/>
                <w:lang w:val="en-US" w:eastAsia="zh-CN"/>
              </w:rPr>
              <w:t>第一次付款</w:t>
            </w:r>
          </w:p>
        </w:tc>
        <w:tc>
          <w:tcPr>
            <w:tcW w:w="5090" w:type="dxa"/>
          </w:tcPr>
          <w:p w14:paraId="09D26283">
            <w:pPr>
              <w:numPr>
                <w:ilvl w:val="-1"/>
                <w:numId w:val="0"/>
              </w:numPr>
              <w:spacing w:before="156" w:beforeLines="50" w:after="156" w:afterLines="50" w:line="360" w:lineRule="auto"/>
              <w:jc w:val="center"/>
              <w:rPr>
                <w:rFonts w:hint="eastAsia" w:ascii="宋体" w:hAnsi="宋体" w:eastAsia="宋体" w:cs="宋体"/>
                <w:color w:val="000000"/>
                <w:sz w:val="22"/>
                <w:szCs w:val="22"/>
                <w:highlight w:val="none"/>
                <w:vertAlign w:val="baseline"/>
                <w:lang w:val="en-US" w:eastAsia="zh-CN"/>
              </w:rPr>
            </w:pPr>
            <w:r>
              <w:rPr>
                <w:rFonts w:hint="eastAsia" w:ascii="宋体" w:hAnsi="宋体" w:eastAsia="宋体" w:cs="宋体"/>
                <w:sz w:val="22"/>
                <w:szCs w:val="22"/>
              </w:rPr>
              <w:t>市级创新型中小企业项目复核通过且省级专精特新中小企业项目复核通过并获得相应政府奖励金后</w:t>
            </w:r>
          </w:p>
        </w:tc>
        <w:tc>
          <w:tcPr>
            <w:tcW w:w="1781" w:type="dxa"/>
          </w:tcPr>
          <w:p w14:paraId="2C487C8A">
            <w:pPr>
              <w:numPr>
                <w:ilvl w:val="-1"/>
                <w:numId w:val="0"/>
              </w:numPr>
              <w:spacing w:before="156" w:beforeLines="50" w:after="156" w:afterLines="50" w:line="360" w:lineRule="auto"/>
              <w:jc w:val="center"/>
              <w:rPr>
                <w:rFonts w:hint="eastAsia" w:ascii="宋体" w:hAnsi="宋体" w:eastAsia="宋体" w:cs="宋体"/>
                <w:color w:val="000000"/>
                <w:sz w:val="22"/>
                <w:szCs w:val="22"/>
                <w:highlight w:val="none"/>
                <w:vertAlign w:val="baseline"/>
                <w:lang w:val="en-US" w:eastAsia="zh-CN"/>
              </w:rPr>
            </w:pPr>
            <w:r>
              <w:rPr>
                <w:rFonts w:hint="eastAsia" w:ascii="宋体" w:hAnsi="宋体" w:eastAsia="宋体" w:cs="宋体"/>
                <w:color w:val="000000"/>
                <w:sz w:val="22"/>
                <w:szCs w:val="22"/>
                <w:highlight w:val="none"/>
                <w:vertAlign w:val="baseline"/>
                <w:lang w:val="en-US" w:eastAsia="zh-CN"/>
              </w:rPr>
              <w:t>100%</w:t>
            </w:r>
          </w:p>
        </w:tc>
        <w:tc>
          <w:tcPr>
            <w:tcW w:w="1111" w:type="dxa"/>
          </w:tcPr>
          <w:p w14:paraId="362E1FE8">
            <w:pPr>
              <w:numPr>
                <w:ilvl w:val="-1"/>
                <w:numId w:val="0"/>
              </w:numPr>
              <w:spacing w:before="156" w:beforeLines="50" w:after="156" w:afterLines="50" w:line="360" w:lineRule="auto"/>
              <w:jc w:val="center"/>
              <w:rPr>
                <w:rFonts w:hint="eastAsia" w:ascii="宋体" w:hAnsi="宋体" w:eastAsia="宋体" w:cs="宋体"/>
                <w:color w:val="000000"/>
                <w:sz w:val="22"/>
                <w:szCs w:val="22"/>
                <w:highlight w:val="none"/>
                <w:vertAlign w:val="baseline"/>
                <w:lang w:val="en-US" w:eastAsia="zh-CN"/>
              </w:rPr>
            </w:pPr>
          </w:p>
        </w:tc>
      </w:tr>
    </w:tbl>
    <w:p w14:paraId="67371BCF">
      <w:pPr>
        <w:spacing w:before="156" w:beforeLines="50" w:after="156" w:afterLines="50" w:line="360" w:lineRule="auto"/>
        <w:ind w:left="0"/>
        <w:rPr>
          <w:rFonts w:hint="eastAsia" w:ascii="宋体" w:hAnsi="宋体" w:eastAsia="宋体" w:cs="宋体"/>
          <w:b/>
          <w:bCs/>
          <w:color w:val="000000"/>
          <w:sz w:val="22"/>
          <w:szCs w:val="22"/>
          <w:highlight w:val="none"/>
          <w:lang w:eastAsia="zh-CN"/>
        </w:rPr>
      </w:pPr>
      <w:r>
        <w:rPr>
          <w:rFonts w:hint="eastAsia" w:ascii="宋体" w:hAnsi="宋体" w:eastAsia="宋体" w:cs="宋体"/>
          <w:b/>
          <w:bCs/>
          <w:sz w:val="22"/>
          <w:szCs w:val="22"/>
        </w:rPr>
        <w:t>其中任何一项未认定通过，</w:t>
      </w:r>
      <w:r>
        <w:rPr>
          <w:rFonts w:hint="eastAsia" w:ascii="宋体" w:hAnsi="宋体" w:eastAsia="宋体" w:cs="宋体"/>
          <w:b/>
          <w:bCs/>
          <w:sz w:val="22"/>
          <w:szCs w:val="22"/>
          <w:lang w:val="en-US" w:eastAsia="zh-CN"/>
        </w:rPr>
        <w:t>不支付</w:t>
      </w:r>
      <w:r>
        <w:rPr>
          <w:rFonts w:hint="eastAsia" w:ascii="宋体" w:hAnsi="宋体" w:eastAsia="宋体" w:cs="宋体"/>
          <w:b/>
          <w:bCs/>
          <w:sz w:val="22"/>
          <w:szCs w:val="22"/>
        </w:rPr>
        <w:t>任何费用</w:t>
      </w:r>
      <w:r>
        <w:rPr>
          <w:rFonts w:hint="eastAsia" w:ascii="宋体" w:hAnsi="宋体" w:eastAsia="宋体" w:cs="宋体"/>
          <w:b/>
          <w:bCs/>
          <w:sz w:val="22"/>
          <w:szCs w:val="22"/>
          <w:lang w:eastAsia="zh-CN"/>
        </w:rPr>
        <w:t>。</w:t>
      </w:r>
    </w:p>
    <w:p w14:paraId="69D30B21">
      <w:pPr>
        <w:spacing w:before="156" w:beforeLines="50" w:after="156" w:afterLines="50" w:line="360" w:lineRule="auto"/>
        <w:ind w:left="482"/>
        <w:rPr>
          <w:rFonts w:hint="eastAsia" w:ascii="宋体" w:hAnsi="宋体" w:cs="宋体"/>
          <w:b/>
          <w:sz w:val="24"/>
          <w:highlight w:val="none"/>
        </w:rPr>
      </w:pPr>
      <w:r>
        <w:rPr>
          <w:rFonts w:hint="eastAsia" w:ascii="宋体" w:hAnsi="宋体" w:cs="宋体"/>
          <w:b/>
          <w:sz w:val="24"/>
          <w:highlight w:val="none"/>
          <w:lang w:val="en-US" w:eastAsia="zh-CN"/>
        </w:rPr>
        <w:t>六</w:t>
      </w:r>
      <w:r>
        <w:rPr>
          <w:rFonts w:hint="eastAsia" w:ascii="宋体" w:hAnsi="宋体" w:cs="宋体"/>
          <w:b/>
          <w:sz w:val="24"/>
          <w:highlight w:val="none"/>
        </w:rPr>
        <w:t>、投标文件格式</w:t>
      </w:r>
    </w:p>
    <w:p w14:paraId="39B6516C">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根据采购人要求的投标文件格式，进行密封报价（盖章）。投标文件应包含以下内容：</w:t>
      </w:r>
    </w:p>
    <w:p w14:paraId="0F4ABB72">
      <w:pPr>
        <w:pStyle w:val="57"/>
        <w:numPr>
          <w:ilvl w:val="0"/>
          <w:numId w:val="6"/>
        </w:numPr>
        <w:spacing w:line="360" w:lineRule="auto"/>
        <w:ind w:firstLine="480"/>
        <w:rPr>
          <w:rFonts w:ascii="宋体" w:hAnsi="宋体"/>
          <w:color w:val="auto"/>
          <w:sz w:val="24"/>
        </w:rPr>
      </w:pPr>
      <w:r>
        <w:rPr>
          <w:rFonts w:hint="eastAsia" w:ascii="宋体" w:hAnsi="宋体"/>
          <w:color w:val="auto"/>
          <w:sz w:val="24"/>
        </w:rPr>
        <w:t>价格文件（见</w:t>
      </w:r>
      <w:r>
        <w:rPr>
          <w:rFonts w:hint="eastAsia" w:ascii="宋体" w:hAnsi="宋体"/>
          <w:color w:val="auto"/>
          <w:sz w:val="24"/>
          <w:lang w:val="en-US" w:eastAsia="zh-CN"/>
        </w:rPr>
        <w:t>附件1</w:t>
      </w:r>
      <w:r>
        <w:rPr>
          <w:rFonts w:hint="eastAsia" w:ascii="宋体" w:hAnsi="宋体"/>
          <w:color w:val="auto"/>
          <w:sz w:val="24"/>
        </w:rPr>
        <w:t>格式</w:t>
      </w:r>
      <w:r>
        <w:rPr>
          <w:rFonts w:hint="eastAsia" w:ascii="宋体" w:hAnsi="宋体"/>
          <w:color w:val="auto"/>
          <w:sz w:val="24"/>
          <w:lang w:val="en-US" w:eastAsia="zh-CN"/>
        </w:rPr>
        <w:t>1</w:t>
      </w:r>
      <w:r>
        <w:rPr>
          <w:rFonts w:hint="eastAsia" w:ascii="宋体" w:hAnsi="宋体"/>
          <w:color w:val="auto"/>
          <w:sz w:val="24"/>
        </w:rPr>
        <w:t>，加盖公章）</w:t>
      </w:r>
    </w:p>
    <w:p w14:paraId="00166420">
      <w:pPr>
        <w:pStyle w:val="40"/>
        <w:numPr>
          <w:ilvl w:val="0"/>
          <w:numId w:val="7"/>
        </w:numPr>
        <w:spacing w:line="360" w:lineRule="auto"/>
        <w:ind w:left="851" w:hanging="291" w:firstLineChars="0"/>
        <w:rPr>
          <w:rFonts w:cs="Arial" w:asciiTheme="minorEastAsia" w:hAnsiTheme="minorEastAsia"/>
          <w:color w:val="auto"/>
          <w:sz w:val="24"/>
          <w:szCs w:val="28"/>
        </w:rPr>
      </w:pPr>
      <w:r>
        <w:rPr>
          <w:rFonts w:hint="eastAsia" w:cs="Arial" w:asciiTheme="minorEastAsia" w:hAnsiTheme="minorEastAsia"/>
          <w:color w:val="auto"/>
          <w:sz w:val="24"/>
          <w:szCs w:val="28"/>
        </w:rPr>
        <w:t>报价一览表</w:t>
      </w:r>
    </w:p>
    <w:p w14:paraId="07CFB890">
      <w:pPr>
        <w:pStyle w:val="57"/>
        <w:numPr>
          <w:ilvl w:val="0"/>
          <w:numId w:val="6"/>
        </w:numPr>
        <w:spacing w:line="360" w:lineRule="auto"/>
        <w:ind w:firstLine="480"/>
        <w:rPr>
          <w:rFonts w:ascii="宋体" w:hAnsi="宋体"/>
          <w:color w:val="auto"/>
          <w:sz w:val="24"/>
        </w:rPr>
      </w:pPr>
      <w:r>
        <w:rPr>
          <w:rFonts w:hint="eastAsia" w:ascii="宋体" w:hAnsi="宋体"/>
          <w:color w:val="auto"/>
          <w:sz w:val="24"/>
        </w:rPr>
        <w:t>商务部分</w:t>
      </w:r>
    </w:p>
    <w:p w14:paraId="1AD41A4E">
      <w:pPr>
        <w:spacing w:before="120" w:beforeLines="50" w:after="120" w:afterLines="50" w:line="360" w:lineRule="auto"/>
        <w:ind w:firstLine="480" w:firstLineChars="200"/>
        <w:rPr>
          <w:rFonts w:ascii="宋体" w:hAnsi="宋体"/>
          <w:color w:val="auto"/>
          <w:sz w:val="24"/>
          <w:szCs w:val="24"/>
        </w:rPr>
      </w:pPr>
      <w:r>
        <w:rPr>
          <w:rFonts w:hint="eastAsia" w:ascii="宋体" w:hAnsi="宋体"/>
          <w:color w:val="auto"/>
          <w:sz w:val="24"/>
          <w:szCs w:val="24"/>
        </w:rPr>
        <w:t>1.提供营业执照或法人证书或民办非企业单位登记证书的盖章扫描件证明；</w:t>
      </w:r>
    </w:p>
    <w:p w14:paraId="1B457497">
      <w:pPr>
        <w:spacing w:before="120" w:beforeLines="50" w:after="120" w:afterLines="50" w:line="360" w:lineRule="auto"/>
        <w:ind w:firstLine="480" w:firstLineChars="200"/>
        <w:rPr>
          <w:rFonts w:ascii="宋体" w:hAnsi="宋体"/>
          <w:color w:val="auto"/>
          <w:sz w:val="24"/>
          <w:szCs w:val="24"/>
        </w:rPr>
      </w:pPr>
      <w:r>
        <w:rPr>
          <w:rFonts w:hint="eastAsia" w:ascii="宋体" w:hAnsi="宋体"/>
          <w:color w:val="auto"/>
          <w:sz w:val="24"/>
          <w:szCs w:val="24"/>
        </w:rPr>
        <w:t>2.投标人未被列入国家企业信用信息公示系统（www.gsxt.gov.cn)中严重违法失信企业名单，且未被列入“信用中国”网站（www.creditchina.gov.cn）失信被执行人名单（附查询结果截图并打印页面加盖公章）；</w:t>
      </w:r>
    </w:p>
    <w:p w14:paraId="73FE734B">
      <w:pPr>
        <w:spacing w:before="120" w:beforeLines="50" w:after="120" w:afterLines="50" w:line="360" w:lineRule="auto"/>
        <w:ind w:firstLine="480" w:firstLineChars="200"/>
        <w:rPr>
          <w:rFonts w:hint="eastAsia" w:ascii="宋体" w:hAnsi="宋体"/>
          <w:color w:val="auto"/>
          <w:sz w:val="24"/>
          <w:szCs w:val="24"/>
          <w:lang w:eastAsia="zh-CN"/>
        </w:rPr>
      </w:pPr>
      <w:r>
        <w:rPr>
          <w:rFonts w:hint="eastAsia" w:ascii="宋体" w:hAnsi="宋体"/>
          <w:color w:val="auto"/>
          <w:sz w:val="24"/>
          <w:szCs w:val="24"/>
        </w:rPr>
        <w:t>3.投标人没有处于被责令停业或破产状态，且资产未被重组、接管和冻结，声明在投标活动中3年内没有重大违法活动和涉嫌违规行为（附投标声明函</w:t>
      </w:r>
      <w:r>
        <w:rPr>
          <w:rFonts w:hint="eastAsia" w:ascii="宋体" w:hAnsi="宋体"/>
          <w:color w:val="auto"/>
          <w:sz w:val="24"/>
          <w:szCs w:val="24"/>
          <w:lang w:eastAsia="zh-CN"/>
        </w:rPr>
        <w:t>，</w:t>
      </w:r>
      <w:r>
        <w:rPr>
          <w:rFonts w:hint="eastAsia" w:ascii="宋体" w:hAnsi="宋体"/>
          <w:color w:val="auto"/>
          <w:sz w:val="24"/>
          <w:szCs w:val="24"/>
          <w:lang w:val="en-US" w:eastAsia="zh-CN"/>
        </w:rPr>
        <w:t>见附件2格式4</w:t>
      </w:r>
      <w:r>
        <w:rPr>
          <w:rFonts w:hint="eastAsia" w:ascii="宋体" w:hAnsi="宋体"/>
          <w:color w:val="auto"/>
          <w:sz w:val="24"/>
          <w:szCs w:val="24"/>
        </w:rPr>
        <w:t>）</w:t>
      </w:r>
      <w:r>
        <w:rPr>
          <w:rFonts w:hint="eastAsia" w:ascii="宋体" w:hAnsi="宋体"/>
          <w:color w:val="auto"/>
          <w:sz w:val="24"/>
          <w:szCs w:val="24"/>
          <w:lang w:eastAsia="zh-CN"/>
        </w:rPr>
        <w:t>；</w:t>
      </w:r>
    </w:p>
    <w:p w14:paraId="33463B26">
      <w:pPr>
        <w:pStyle w:val="40"/>
        <w:numPr>
          <w:ilvl w:val="-1"/>
          <w:numId w:val="0"/>
        </w:numPr>
        <w:tabs>
          <w:tab w:val="left" w:pos="851"/>
        </w:tabs>
        <w:spacing w:line="360" w:lineRule="auto"/>
        <w:ind w:left="567" w:firstLine="0" w:firstLineChars="0"/>
        <w:rPr>
          <w:rFonts w:asciiTheme="minorEastAsia" w:hAnsiTheme="minorEastAsia"/>
          <w:color w:val="auto"/>
          <w:sz w:val="24"/>
          <w:szCs w:val="28"/>
        </w:rPr>
      </w:pPr>
      <w:r>
        <w:rPr>
          <w:rFonts w:hint="eastAsia" w:asciiTheme="minorEastAsia" w:hAnsiTheme="minorEastAsia"/>
          <w:color w:val="auto"/>
          <w:sz w:val="24"/>
          <w:szCs w:val="28"/>
          <w:lang w:val="en-US" w:eastAsia="zh-CN"/>
        </w:rPr>
        <w:t>4.</w:t>
      </w:r>
      <w:r>
        <w:rPr>
          <w:rFonts w:hint="eastAsia" w:asciiTheme="minorEastAsia" w:hAnsiTheme="minorEastAsia"/>
          <w:color w:val="auto"/>
          <w:sz w:val="24"/>
          <w:szCs w:val="28"/>
        </w:rPr>
        <w:t>供应商调查表（</w:t>
      </w:r>
      <w:r>
        <w:rPr>
          <w:rFonts w:hint="eastAsia" w:ascii="宋体" w:hAnsi="宋体"/>
          <w:color w:val="auto"/>
          <w:sz w:val="24"/>
        </w:rPr>
        <w:t>见</w:t>
      </w:r>
      <w:r>
        <w:rPr>
          <w:rFonts w:hint="eastAsia" w:ascii="宋体" w:hAnsi="宋体"/>
          <w:color w:val="auto"/>
          <w:sz w:val="24"/>
          <w:lang w:val="en-US" w:eastAsia="zh-CN"/>
        </w:rPr>
        <w:t>附件2</w:t>
      </w:r>
      <w:r>
        <w:rPr>
          <w:rFonts w:hint="eastAsia" w:ascii="宋体" w:hAnsi="宋体"/>
          <w:color w:val="auto"/>
          <w:sz w:val="24"/>
        </w:rPr>
        <w:t>格式</w:t>
      </w:r>
      <w:r>
        <w:rPr>
          <w:rFonts w:hint="eastAsia" w:ascii="宋体" w:hAnsi="宋体"/>
          <w:color w:val="auto"/>
          <w:sz w:val="24"/>
          <w:lang w:val="en-US" w:eastAsia="zh-CN"/>
        </w:rPr>
        <w:t>3</w:t>
      </w:r>
      <w:r>
        <w:rPr>
          <w:rFonts w:hint="eastAsia" w:asciiTheme="minorEastAsia" w:hAnsiTheme="minorEastAsia"/>
          <w:color w:val="auto"/>
          <w:sz w:val="24"/>
          <w:szCs w:val="28"/>
        </w:rPr>
        <w:t>）；</w:t>
      </w:r>
    </w:p>
    <w:p w14:paraId="42387584">
      <w:pPr>
        <w:pStyle w:val="40"/>
        <w:numPr>
          <w:ilvl w:val="-1"/>
          <w:numId w:val="0"/>
        </w:numPr>
        <w:tabs>
          <w:tab w:val="left" w:pos="851"/>
        </w:tabs>
        <w:spacing w:line="360" w:lineRule="auto"/>
        <w:ind w:left="567" w:firstLine="0" w:firstLineChars="0"/>
        <w:rPr>
          <w:rFonts w:asciiTheme="minorEastAsia" w:hAnsiTheme="minorEastAsia"/>
          <w:color w:val="auto"/>
          <w:sz w:val="24"/>
          <w:szCs w:val="28"/>
        </w:rPr>
      </w:pPr>
      <w:r>
        <w:rPr>
          <w:rFonts w:hint="eastAsia" w:asciiTheme="minorEastAsia" w:hAnsiTheme="minorEastAsia"/>
          <w:color w:val="auto"/>
          <w:sz w:val="24"/>
          <w:szCs w:val="28"/>
          <w:lang w:val="en-US" w:eastAsia="zh-CN"/>
        </w:rPr>
        <w:t>5.</w:t>
      </w:r>
      <w:r>
        <w:rPr>
          <w:rFonts w:hint="eastAsia" w:asciiTheme="minorEastAsia" w:hAnsiTheme="minorEastAsia"/>
          <w:color w:val="auto"/>
          <w:sz w:val="24"/>
          <w:szCs w:val="28"/>
        </w:rPr>
        <w:t>法定代表人证明书、法定代表人授权委托书原件（</w:t>
      </w:r>
      <w:r>
        <w:rPr>
          <w:rFonts w:hint="eastAsia" w:ascii="宋体" w:hAnsi="宋体"/>
          <w:color w:val="auto"/>
          <w:sz w:val="24"/>
        </w:rPr>
        <w:t>见</w:t>
      </w:r>
      <w:r>
        <w:rPr>
          <w:rFonts w:hint="eastAsia" w:ascii="宋体" w:hAnsi="宋体"/>
          <w:color w:val="auto"/>
          <w:sz w:val="24"/>
          <w:lang w:val="en-US" w:eastAsia="zh-CN"/>
        </w:rPr>
        <w:t>附件2</w:t>
      </w:r>
      <w:r>
        <w:rPr>
          <w:rFonts w:hint="eastAsia" w:ascii="宋体" w:hAnsi="宋体"/>
          <w:color w:val="auto"/>
          <w:sz w:val="24"/>
        </w:rPr>
        <w:t>格式</w:t>
      </w:r>
      <w:r>
        <w:rPr>
          <w:rFonts w:hint="eastAsia" w:ascii="宋体" w:hAnsi="宋体"/>
          <w:color w:val="auto"/>
          <w:sz w:val="24"/>
          <w:lang w:val="en-US" w:eastAsia="zh-CN"/>
        </w:rPr>
        <w:t>2</w:t>
      </w:r>
      <w:r>
        <w:rPr>
          <w:rFonts w:hint="eastAsia" w:asciiTheme="minorEastAsia" w:hAnsiTheme="minorEastAsia"/>
          <w:color w:val="auto"/>
          <w:sz w:val="24"/>
          <w:szCs w:val="28"/>
        </w:rPr>
        <w:t>）；</w:t>
      </w:r>
    </w:p>
    <w:p w14:paraId="1DF2DB45">
      <w:pPr>
        <w:pStyle w:val="40"/>
        <w:numPr>
          <w:ilvl w:val="-1"/>
          <w:numId w:val="0"/>
        </w:numPr>
        <w:spacing w:line="360" w:lineRule="auto"/>
        <w:ind w:left="0" w:firstLine="480" w:firstLineChars="200"/>
        <w:rPr>
          <w:rFonts w:asciiTheme="minorEastAsia" w:hAnsiTheme="minorEastAsia"/>
          <w:color w:val="auto"/>
          <w:sz w:val="24"/>
          <w:szCs w:val="28"/>
          <w:highlight w:val="none"/>
        </w:rPr>
      </w:pPr>
      <w:r>
        <w:rPr>
          <w:rFonts w:hint="eastAsia" w:asciiTheme="minorEastAsia" w:hAnsiTheme="minorEastAsia"/>
          <w:color w:val="auto"/>
          <w:sz w:val="24"/>
          <w:szCs w:val="28"/>
          <w:lang w:val="en-US" w:eastAsia="zh-CN"/>
        </w:rPr>
        <w:t>6.</w:t>
      </w:r>
      <w:r>
        <w:rPr>
          <w:rFonts w:hint="eastAsia" w:eastAsia="宋体" w:cs="Times New Roman" w:asciiTheme="minorEastAsia" w:hAnsiTheme="minorEastAsia"/>
          <w:color w:val="auto"/>
          <w:sz w:val="24"/>
        </w:rPr>
        <w:t>投标人近</w:t>
      </w:r>
      <w:r>
        <w:rPr>
          <w:rFonts w:hint="eastAsia" w:cs="Times New Roman" w:asciiTheme="minorEastAsia" w:hAnsiTheme="minorEastAsia"/>
          <w:color w:val="auto"/>
          <w:sz w:val="24"/>
          <w:lang w:val="en-US" w:eastAsia="zh-CN"/>
        </w:rPr>
        <w:t>5</w:t>
      </w:r>
      <w:r>
        <w:rPr>
          <w:rFonts w:hint="eastAsia" w:eastAsia="宋体" w:cs="Times New Roman" w:asciiTheme="minorEastAsia" w:hAnsiTheme="minorEastAsia"/>
          <w:color w:val="auto"/>
          <w:sz w:val="24"/>
        </w:rPr>
        <w:t>年内具有类似</w:t>
      </w:r>
      <w:r>
        <w:rPr>
          <w:rFonts w:hint="eastAsia" w:eastAsia="宋体" w:cs="Times New Roman" w:asciiTheme="minorEastAsia" w:hAnsiTheme="minorEastAsia"/>
          <w:color w:val="auto"/>
          <w:sz w:val="24"/>
          <w:lang w:val="en-US" w:eastAsia="zh-CN"/>
        </w:rPr>
        <w:t>业绩及</w:t>
      </w:r>
      <w:r>
        <w:rPr>
          <w:rFonts w:hint="eastAsia" w:cs="Times New Roman" w:asciiTheme="minorEastAsia" w:hAnsiTheme="minorEastAsia"/>
          <w:color w:val="auto"/>
          <w:sz w:val="24"/>
          <w:lang w:val="en-US" w:eastAsia="zh-CN"/>
        </w:rPr>
        <w:t>业绩对应的业主审核通过的证明，</w:t>
      </w:r>
      <w:r>
        <w:rPr>
          <w:rFonts w:hint="eastAsia" w:eastAsia="宋体" w:cs="Times New Roman" w:asciiTheme="minorEastAsia" w:hAnsiTheme="minorEastAsia"/>
          <w:color w:val="auto"/>
          <w:sz w:val="24"/>
        </w:rPr>
        <w:t>提供合同关键页复印件，包括但不限于项目名称、金额及实施内容、合同盖章、签订日期，加盖单位公章</w:t>
      </w:r>
      <w:r>
        <w:rPr>
          <w:rFonts w:hint="eastAsia" w:asciiTheme="minorEastAsia" w:hAnsiTheme="minorEastAsia"/>
          <w:color w:val="auto"/>
          <w:sz w:val="24"/>
          <w:szCs w:val="24"/>
          <w:highlight w:val="none"/>
        </w:rPr>
        <w:t>。</w:t>
      </w:r>
    </w:p>
    <w:p w14:paraId="7C1EF8E0">
      <w:pPr>
        <w:pStyle w:val="40"/>
        <w:numPr>
          <w:ilvl w:val="-1"/>
          <w:numId w:val="0"/>
        </w:numPr>
        <w:tabs>
          <w:tab w:val="left" w:pos="851"/>
        </w:tabs>
        <w:spacing w:line="360" w:lineRule="auto"/>
        <w:ind w:left="567" w:firstLine="0" w:firstLineChars="0"/>
        <w:rPr>
          <w:rFonts w:hint="eastAsia"/>
        </w:rPr>
      </w:pPr>
      <w:r>
        <w:rPr>
          <w:rFonts w:hint="eastAsia" w:asciiTheme="minorEastAsia" w:hAnsiTheme="minorEastAsia"/>
          <w:color w:val="auto"/>
          <w:sz w:val="24"/>
          <w:szCs w:val="28"/>
          <w:lang w:val="en-US" w:eastAsia="zh-CN"/>
        </w:rPr>
        <w:t>7.</w:t>
      </w:r>
      <w:r>
        <w:rPr>
          <w:rFonts w:hint="eastAsia" w:asciiTheme="minorEastAsia" w:hAnsiTheme="minorEastAsia"/>
          <w:color w:val="auto"/>
          <w:sz w:val="24"/>
          <w:szCs w:val="28"/>
        </w:rPr>
        <w:t>投标人认为有必要的其他资质等材料复印件。</w:t>
      </w:r>
    </w:p>
    <w:p w14:paraId="1C027086">
      <w:pPr>
        <w:pStyle w:val="57"/>
        <w:numPr>
          <w:ilvl w:val="0"/>
          <w:numId w:val="0"/>
        </w:numPr>
        <w:spacing w:line="360" w:lineRule="auto"/>
        <w:ind w:left="480" w:leftChars="0"/>
        <w:rPr>
          <w:rFonts w:hint="eastAsia" w:ascii="宋体" w:hAnsi="宋体" w:cs="宋体"/>
          <w:sz w:val="24"/>
          <w:highlight w:val="none"/>
        </w:rPr>
      </w:pPr>
      <w:r>
        <w:rPr>
          <w:rFonts w:hint="eastAsia" w:ascii="宋体" w:hAnsi="宋体" w:cs="宋体"/>
          <w:sz w:val="24"/>
          <w:highlight w:val="none"/>
          <w:lang w:eastAsia="zh-CN"/>
        </w:rPr>
        <w:t>（</w:t>
      </w:r>
      <w:r>
        <w:rPr>
          <w:rFonts w:hint="eastAsia" w:ascii="宋体" w:hAnsi="宋体" w:cs="宋体"/>
          <w:sz w:val="24"/>
          <w:highlight w:val="none"/>
          <w:lang w:val="en-US" w:eastAsia="zh-CN"/>
        </w:rPr>
        <w:t>三）</w:t>
      </w:r>
      <w:r>
        <w:rPr>
          <w:rFonts w:hint="eastAsia" w:ascii="宋体" w:hAnsi="宋体" w:cs="宋体"/>
          <w:sz w:val="24"/>
          <w:highlight w:val="none"/>
        </w:rPr>
        <w:t>技术部分</w:t>
      </w:r>
      <w:r>
        <w:rPr>
          <w:rFonts w:hint="eastAsia" w:ascii="宋体" w:hAnsi="宋体"/>
          <w:sz w:val="24"/>
        </w:rPr>
        <w:t>（格式自定，加盖公章）</w:t>
      </w:r>
    </w:p>
    <w:p w14:paraId="2DAD13D5">
      <w:pPr>
        <w:pStyle w:val="57"/>
        <w:numPr>
          <w:ilvl w:val="0"/>
          <w:numId w:val="0"/>
        </w:numPr>
        <w:spacing w:line="360" w:lineRule="auto"/>
        <w:ind w:left="480" w:leftChars="0"/>
        <w:rPr>
          <w:rFonts w:hint="eastAsia" w:ascii="宋体" w:hAnsi="宋体" w:eastAsia="宋体"/>
          <w:sz w:val="24"/>
          <w:lang w:eastAsia="zh-CN"/>
        </w:rPr>
      </w:pPr>
      <w:r>
        <w:rPr>
          <w:rFonts w:hint="eastAsia" w:ascii="宋体" w:hAnsi="宋体"/>
          <w:sz w:val="24"/>
        </w:rPr>
        <w:t>服务方案：供应商应针对本项目制定切实可行的服务方案，包括但不限于：</w:t>
      </w:r>
    </w:p>
    <w:p w14:paraId="4C30E782">
      <w:pPr>
        <w:pStyle w:val="40"/>
        <w:numPr>
          <w:ilvl w:val="0"/>
          <w:numId w:val="8"/>
        </w:numPr>
        <w:spacing w:line="360" w:lineRule="auto"/>
        <w:ind w:left="425" w:leftChars="0" w:hanging="425" w:firstLineChars="0"/>
        <w:rPr>
          <w:rFonts w:ascii="宋体" w:hAnsi="宋体"/>
          <w:sz w:val="24"/>
        </w:rPr>
      </w:pPr>
      <w:r>
        <w:rPr>
          <w:rFonts w:hint="eastAsia" w:ascii="宋体" w:hAnsi="宋体"/>
          <w:sz w:val="24"/>
        </w:rPr>
        <w:t>对项目的整体认知</w:t>
      </w:r>
      <w:r>
        <w:rPr>
          <w:rFonts w:hint="eastAsia" w:ascii="宋体" w:hAnsi="宋体"/>
          <w:sz w:val="24"/>
          <w:lang w:eastAsia="zh-CN"/>
        </w:rPr>
        <w:t>（</w:t>
      </w:r>
      <w:r>
        <w:rPr>
          <w:rFonts w:hint="eastAsia" w:ascii="宋体" w:hAnsi="宋体"/>
          <w:sz w:val="24"/>
          <w:lang w:val="en-US" w:eastAsia="zh-CN"/>
        </w:rPr>
        <w:t>包括对本项目咨询服务的理解、对项目相关政策的解读和熟悉程度，结合做过的案例进行分析、咨询组织架构安排方案、投标人的义务及配合条件等）；</w:t>
      </w:r>
    </w:p>
    <w:p w14:paraId="21DEEBF7">
      <w:pPr>
        <w:pStyle w:val="40"/>
        <w:numPr>
          <w:ilvl w:val="0"/>
          <w:numId w:val="8"/>
        </w:numPr>
        <w:spacing w:line="360" w:lineRule="auto"/>
        <w:ind w:left="425" w:leftChars="0" w:hanging="425" w:firstLineChars="0"/>
        <w:rPr>
          <w:rFonts w:ascii="宋体" w:hAnsi="宋体"/>
          <w:sz w:val="24"/>
        </w:rPr>
      </w:pPr>
      <w:r>
        <w:rPr>
          <w:rFonts w:hint="eastAsia" w:ascii="宋体" w:hAnsi="宋体"/>
          <w:sz w:val="24"/>
        </w:rPr>
        <w:t>项目</w:t>
      </w:r>
      <w:r>
        <w:rPr>
          <w:rFonts w:hint="eastAsia" w:ascii="宋体" w:hAnsi="宋体"/>
          <w:sz w:val="24"/>
          <w:lang w:val="en-US" w:eastAsia="zh-CN"/>
        </w:rPr>
        <w:t>进度控制及服务响应</w:t>
      </w:r>
      <w:r>
        <w:rPr>
          <w:rFonts w:hint="eastAsia" w:ascii="宋体" w:hAnsi="宋体"/>
          <w:sz w:val="24"/>
        </w:rPr>
        <w:t>（包括但不限于</w:t>
      </w:r>
      <w:r>
        <w:rPr>
          <w:rFonts w:hint="eastAsia" w:asciiTheme="minorEastAsia" w:hAnsiTheme="minorEastAsia"/>
          <w:sz w:val="24"/>
        </w:rPr>
        <w:t>针对咨询项目的进度控制要求，具体分析各阶段工作进度控制的重点、难点，逐一提出可行的进度控制方法及针对性的措施，并有相应的合理化建议</w:t>
      </w:r>
      <w:r>
        <w:rPr>
          <w:rFonts w:hint="eastAsia" w:ascii="宋体" w:hAnsi="宋体"/>
          <w:sz w:val="24"/>
        </w:rPr>
        <w:t>）；</w:t>
      </w:r>
    </w:p>
    <w:p w14:paraId="46DFB6D5">
      <w:pPr>
        <w:pStyle w:val="40"/>
        <w:numPr>
          <w:ilvl w:val="0"/>
          <w:numId w:val="8"/>
        </w:numPr>
        <w:spacing w:line="360" w:lineRule="auto"/>
        <w:ind w:left="425" w:leftChars="0" w:hanging="425" w:firstLineChars="0"/>
        <w:rPr>
          <w:rFonts w:ascii="宋体" w:hAnsi="宋体"/>
          <w:sz w:val="24"/>
        </w:rPr>
      </w:pPr>
      <w:r>
        <w:rPr>
          <w:rFonts w:hint="eastAsia" w:ascii="宋体" w:hAnsi="宋体"/>
          <w:sz w:val="24"/>
        </w:rPr>
        <w:t>质量与进度保证措施（提出针对本项目提供优质的服务计划及技术支持，其他措施自拟）；</w:t>
      </w:r>
    </w:p>
    <w:p w14:paraId="56F6BCA9">
      <w:pPr>
        <w:numPr>
          <w:ilvl w:val="0"/>
          <w:numId w:val="8"/>
        </w:numPr>
        <w:spacing w:before="156" w:beforeLines="50" w:after="156" w:afterLines="50" w:line="360" w:lineRule="auto"/>
        <w:ind w:left="425" w:leftChars="0" w:hanging="425" w:firstLineChars="0"/>
        <w:rPr>
          <w:rFonts w:hint="eastAsia" w:ascii="宋体" w:hAnsi="宋体" w:cs="宋体"/>
          <w:sz w:val="24"/>
          <w:highlight w:val="none"/>
        </w:rPr>
      </w:pPr>
      <w:r>
        <w:rPr>
          <w:rFonts w:hint="eastAsia" w:ascii="宋体" w:hAnsi="宋体"/>
          <w:sz w:val="24"/>
        </w:rPr>
        <w:t>投标人认为其它需要说明的文字</w:t>
      </w:r>
    </w:p>
    <w:p w14:paraId="4881920E">
      <w:pPr>
        <w:spacing w:before="156" w:beforeLines="50" w:after="156" w:afterLines="50" w:line="360" w:lineRule="auto"/>
        <w:ind w:left="480"/>
        <w:rPr>
          <w:rFonts w:hint="eastAsia" w:ascii="宋体" w:hAnsi="宋体" w:cs="宋体"/>
          <w:b/>
          <w:color w:val="000000"/>
          <w:sz w:val="24"/>
          <w:highlight w:val="none"/>
        </w:rPr>
      </w:pPr>
      <w:r>
        <w:rPr>
          <w:rFonts w:hint="eastAsia" w:ascii="宋体" w:hAnsi="宋体" w:cs="宋体"/>
          <w:b/>
          <w:color w:val="000000"/>
          <w:sz w:val="24"/>
          <w:highlight w:val="none"/>
          <w:lang w:val="en-US" w:eastAsia="zh-CN"/>
        </w:rPr>
        <w:t>七</w:t>
      </w:r>
      <w:r>
        <w:rPr>
          <w:rFonts w:hint="eastAsia" w:ascii="宋体" w:hAnsi="宋体" w:cs="宋体"/>
          <w:b/>
          <w:color w:val="000000"/>
          <w:sz w:val="24"/>
          <w:highlight w:val="none"/>
        </w:rPr>
        <w:t>、</w:t>
      </w:r>
      <w:bookmarkStart w:id="0" w:name="_Hlk176529568"/>
      <w:r>
        <w:rPr>
          <w:rFonts w:hint="eastAsia" w:ascii="宋体" w:hAnsi="宋体" w:cs="宋体"/>
          <w:b/>
          <w:color w:val="000000"/>
          <w:sz w:val="24"/>
          <w:highlight w:val="none"/>
        </w:rPr>
        <w:t>特别注意</w:t>
      </w:r>
    </w:p>
    <w:p w14:paraId="2C8997D9">
      <w:pPr>
        <w:spacing w:before="156" w:beforeLines="50" w:after="156" w:afterLines="50" w:line="360" w:lineRule="auto"/>
        <w:ind w:left="480"/>
        <w:rPr>
          <w:rFonts w:hint="eastAsia" w:ascii="宋体" w:hAnsi="宋体" w:cs="宋体"/>
          <w:color w:val="000000"/>
          <w:sz w:val="24"/>
          <w:highlight w:val="none"/>
        </w:rPr>
      </w:pPr>
      <w:r>
        <w:rPr>
          <w:rFonts w:hint="eastAsia" w:ascii="宋体" w:hAnsi="宋体" w:cs="宋体"/>
          <w:color w:val="000000"/>
          <w:sz w:val="24"/>
          <w:highlight w:val="none"/>
        </w:rPr>
        <w:t>1、本项目公告未明确事项，按采购文件执行。供应商响应报价即为认同本项目所有文件中的约定，本项目报价文件为采购方免费提供，无论成交与否，均默认授权由采购方自行处理，不作退回。</w:t>
      </w:r>
    </w:p>
    <w:p w14:paraId="0C264124">
      <w:pPr>
        <w:spacing w:before="156" w:beforeLines="50" w:after="156" w:afterLines="50" w:line="360" w:lineRule="auto"/>
        <w:ind w:left="480"/>
        <w:rPr>
          <w:rFonts w:hint="eastAsia" w:ascii="宋体" w:hAnsi="宋体" w:cs="宋体"/>
          <w:color w:val="000000"/>
          <w:sz w:val="24"/>
          <w:highlight w:val="none"/>
        </w:rPr>
      </w:pPr>
      <w:r>
        <w:rPr>
          <w:rFonts w:hint="eastAsia" w:ascii="宋体" w:hAnsi="宋体" w:cs="宋体"/>
          <w:color w:val="000000"/>
          <w:sz w:val="24"/>
          <w:highlight w:val="none"/>
        </w:rPr>
        <w:t>2、供应商之间不得与同一个第三人存在关联关系，如存在关联关系，则投标无效。如果发现供应商存在围标、串标等违法情形，将列入采购黑名单，不得参与采购人的采购项目。</w:t>
      </w:r>
    </w:p>
    <w:p w14:paraId="7E338677">
      <w:pPr>
        <w:spacing w:before="156" w:beforeLines="50" w:after="156" w:afterLines="50" w:line="360" w:lineRule="auto"/>
        <w:ind w:left="480"/>
        <w:rPr>
          <w:rFonts w:hint="eastAsia" w:ascii="宋体" w:hAnsi="宋体" w:cs="宋体"/>
          <w:color w:val="000000"/>
          <w:sz w:val="24"/>
          <w:highlight w:val="none"/>
        </w:rPr>
      </w:pPr>
      <w:r>
        <w:rPr>
          <w:rFonts w:hint="eastAsia" w:ascii="宋体" w:hAnsi="宋体" w:cs="宋体"/>
          <w:color w:val="000000"/>
          <w:sz w:val="24"/>
          <w:highlight w:val="none"/>
        </w:rPr>
        <w:t>3、采购项目若存在项目调整或计划变动，采购人有权单方面终止采购。</w:t>
      </w:r>
      <w:bookmarkEnd w:id="0"/>
    </w:p>
    <w:p w14:paraId="0D5442E5">
      <w:pPr>
        <w:spacing w:before="156" w:beforeLines="50" w:after="156" w:afterLines="50" w:line="360" w:lineRule="auto"/>
        <w:ind w:left="482"/>
        <w:rPr>
          <w:rFonts w:hint="eastAsia" w:ascii="宋体" w:hAnsi="宋体" w:cs="宋体"/>
          <w:b/>
          <w:sz w:val="24"/>
          <w:highlight w:val="none"/>
        </w:rPr>
      </w:pPr>
      <w:bookmarkStart w:id="1" w:name="_Hlk176529543"/>
      <w:r>
        <w:rPr>
          <w:rFonts w:hint="eastAsia" w:ascii="宋体" w:hAnsi="宋体" w:cs="宋体"/>
          <w:b/>
          <w:sz w:val="24"/>
          <w:highlight w:val="none"/>
          <w:lang w:val="en-US" w:eastAsia="zh-CN"/>
        </w:rPr>
        <w:t>八</w:t>
      </w:r>
      <w:r>
        <w:rPr>
          <w:rFonts w:hint="eastAsia" w:ascii="宋体" w:hAnsi="宋体" w:cs="宋体"/>
          <w:b/>
          <w:sz w:val="24"/>
          <w:highlight w:val="none"/>
        </w:rPr>
        <w:t>、评标方法及成交确认</w:t>
      </w:r>
    </w:p>
    <w:p w14:paraId="6C577794">
      <w:pPr>
        <w:spacing w:line="360" w:lineRule="auto"/>
        <w:ind w:firstLine="480" w:firstLineChars="200"/>
        <w:rPr>
          <w:rFonts w:ascii="宋体" w:hAnsi="宋体"/>
          <w:sz w:val="24"/>
        </w:rPr>
      </w:pPr>
      <w:bookmarkStart w:id="2" w:name="_Hlk33472865"/>
      <w:r>
        <w:rPr>
          <w:rFonts w:hint="eastAsia" w:ascii="宋体" w:hAnsi="宋体" w:cs="宋体"/>
          <w:sz w:val="24"/>
          <w:highlight w:val="none"/>
          <w:lang w:val="en-US" w:eastAsia="zh-CN"/>
        </w:rPr>
        <w:t>1、</w:t>
      </w:r>
      <w:r>
        <w:rPr>
          <w:rFonts w:hint="eastAsia" w:ascii="宋体" w:hAnsi="宋体"/>
          <w:sz w:val="24"/>
        </w:rPr>
        <w:t>本项目采用</w:t>
      </w:r>
      <w:r>
        <w:rPr>
          <w:rFonts w:hint="eastAsia" w:ascii="宋体" w:hAnsi="宋体"/>
          <w:b/>
          <w:bCs/>
          <w:sz w:val="24"/>
        </w:rPr>
        <w:t>综合评估法</w:t>
      </w:r>
      <w:r>
        <w:rPr>
          <w:rFonts w:hint="eastAsia" w:ascii="宋体" w:hAnsi="宋体"/>
          <w:sz w:val="24"/>
        </w:rPr>
        <w:t>，对投标人进行价格、商务、技术和信用评审，其中</w:t>
      </w:r>
      <w:r>
        <w:rPr>
          <w:rFonts w:hint="eastAsia" w:ascii="宋体" w:hAnsi="宋体"/>
          <w:b/>
          <w:bCs/>
          <w:sz w:val="24"/>
          <w:highlight w:val="none"/>
        </w:rPr>
        <w:t>价格评审部分占</w:t>
      </w:r>
      <w:r>
        <w:rPr>
          <w:rFonts w:hint="eastAsia" w:ascii="宋体" w:hAnsi="宋体"/>
          <w:b/>
          <w:bCs/>
          <w:sz w:val="24"/>
          <w:highlight w:val="none"/>
          <w:lang w:val="en-US" w:eastAsia="zh-CN"/>
        </w:rPr>
        <w:t>5</w:t>
      </w:r>
      <w:r>
        <w:rPr>
          <w:rFonts w:hint="eastAsia" w:ascii="宋体" w:hAnsi="宋体"/>
          <w:b/>
          <w:bCs/>
          <w:sz w:val="24"/>
          <w:highlight w:val="none"/>
        </w:rPr>
        <w:t>0%，商务评审部分占</w:t>
      </w:r>
      <w:r>
        <w:rPr>
          <w:rFonts w:hint="eastAsia" w:ascii="宋体" w:hAnsi="宋体"/>
          <w:b/>
          <w:bCs/>
          <w:sz w:val="24"/>
          <w:highlight w:val="none"/>
          <w:lang w:val="en-US" w:eastAsia="zh-CN"/>
        </w:rPr>
        <w:t>30</w:t>
      </w:r>
      <w:r>
        <w:rPr>
          <w:rFonts w:hint="eastAsia" w:ascii="宋体" w:hAnsi="宋体"/>
          <w:b/>
          <w:bCs/>
          <w:sz w:val="24"/>
          <w:highlight w:val="none"/>
        </w:rPr>
        <w:t>%，技术评审占</w:t>
      </w:r>
      <w:r>
        <w:rPr>
          <w:rFonts w:hint="eastAsia" w:ascii="宋体" w:hAnsi="宋体"/>
          <w:b/>
          <w:bCs/>
          <w:sz w:val="24"/>
          <w:highlight w:val="none"/>
          <w:lang w:val="en-US" w:eastAsia="zh-CN"/>
        </w:rPr>
        <w:t>20</w:t>
      </w:r>
      <w:r>
        <w:rPr>
          <w:rFonts w:hint="eastAsia" w:ascii="宋体" w:hAnsi="宋体"/>
          <w:b/>
          <w:bCs/>
          <w:sz w:val="24"/>
          <w:highlight w:val="none"/>
        </w:rPr>
        <w:t>%，投标人评审得分=价格得分+商务得分+技术得分</w:t>
      </w:r>
      <w:r>
        <w:rPr>
          <w:rFonts w:hint="eastAsia" w:ascii="宋体" w:hAnsi="宋体"/>
          <w:sz w:val="24"/>
          <w:highlight w:val="none"/>
        </w:rPr>
        <w:t>，评分标准见附件</w:t>
      </w:r>
      <w:r>
        <w:rPr>
          <w:rFonts w:hint="eastAsia" w:ascii="宋体" w:hAnsi="宋体"/>
          <w:sz w:val="24"/>
          <w:highlight w:val="none"/>
          <w:lang w:val="en-US" w:eastAsia="zh-CN"/>
        </w:rPr>
        <w:t>2</w:t>
      </w:r>
      <w:r>
        <w:rPr>
          <w:rFonts w:hint="eastAsia" w:ascii="宋体" w:hAnsi="宋体"/>
          <w:sz w:val="24"/>
          <w:highlight w:val="none"/>
        </w:rPr>
        <w:t>。同时通过投标人资格及有效性审查和投标后，各投</w:t>
      </w:r>
      <w:r>
        <w:rPr>
          <w:rFonts w:hint="eastAsia" w:ascii="宋体" w:hAnsi="宋体"/>
          <w:sz w:val="24"/>
        </w:rPr>
        <w:t>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p w14:paraId="7B0E5862">
      <w:pPr>
        <w:pStyle w:val="40"/>
        <w:numPr>
          <w:ilvl w:val="-1"/>
          <w:numId w:val="0"/>
        </w:numPr>
        <w:spacing w:after="100" w:afterAutospacing="1" w:line="360" w:lineRule="auto"/>
        <w:ind w:left="0" w:leftChars="0" w:firstLine="0" w:firstLineChars="0"/>
        <w:jc w:val="left"/>
        <w:rPr>
          <w:rFonts w:hint="eastAsia" w:ascii="宋体" w:hAnsi="宋体" w:cs="宋体"/>
          <w:sz w:val="24"/>
          <w:highlight w:val="none"/>
        </w:rPr>
      </w:pPr>
      <w:r>
        <w:rPr>
          <w:rFonts w:hint="eastAsia" w:ascii="宋体" w:hAnsi="宋体" w:cs="宋体"/>
          <w:sz w:val="24"/>
          <w:highlight w:val="none"/>
          <w:lang w:val="en-US" w:eastAsia="zh-CN"/>
        </w:rPr>
        <w:t>2、</w:t>
      </w:r>
      <w:r>
        <w:rPr>
          <w:rFonts w:hint="eastAsia" w:ascii="宋体" w:hAnsi="宋体" w:cs="宋体"/>
          <w:sz w:val="24"/>
          <w:highlight w:val="none"/>
        </w:rPr>
        <w:t>采购人不对未成交人就评标过程以及未能成交原因作出任何解释。未成交人不得向评标委员会组成人员或其他有关人员索问评标过程的情况和材料。</w:t>
      </w:r>
    </w:p>
    <w:p w14:paraId="1F151A2B">
      <w:pPr>
        <w:pStyle w:val="40"/>
        <w:numPr>
          <w:ilvl w:val="-1"/>
          <w:numId w:val="0"/>
        </w:numPr>
        <w:spacing w:before="0" w:beforeLines="-2147483648" w:after="100" w:afterLines="-2147483648" w:afterAutospacing="1" w:line="360" w:lineRule="auto"/>
        <w:ind w:left="0" w:leftChars="0" w:firstLine="0" w:firstLineChars="0"/>
        <w:jc w:val="left"/>
        <w:rPr>
          <w:rFonts w:hint="eastAsia" w:ascii="宋体" w:hAnsi="宋体" w:cs="宋体"/>
          <w:sz w:val="24"/>
          <w:highlight w:val="none"/>
        </w:rPr>
      </w:pPr>
      <w:r>
        <w:rPr>
          <w:rFonts w:hint="eastAsia" w:ascii="宋体" w:hAnsi="宋体" w:cs="宋体"/>
          <w:sz w:val="24"/>
          <w:szCs w:val="24"/>
          <w:highlight w:val="none"/>
          <w:lang w:val="en-US" w:eastAsia="zh-CN"/>
        </w:rPr>
        <w:t>3、</w:t>
      </w:r>
      <w:r>
        <w:rPr>
          <w:rFonts w:hint="eastAsia" w:ascii="宋体" w:hAnsi="宋体" w:cs="宋体"/>
          <w:sz w:val="24"/>
          <w:szCs w:val="24"/>
          <w:highlight w:val="none"/>
        </w:rPr>
        <w:t>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或否决其响应。</w:t>
      </w:r>
    </w:p>
    <w:p w14:paraId="358CB589">
      <w:pPr>
        <w:pStyle w:val="40"/>
        <w:numPr>
          <w:ilvl w:val="-1"/>
          <w:numId w:val="0"/>
        </w:numPr>
        <w:spacing w:before="0" w:beforeLines="-2147483648" w:after="100" w:afterLines="-2147483648" w:afterAutospacing="1" w:line="360" w:lineRule="auto"/>
        <w:ind w:left="0" w:leftChars="0" w:firstLine="0" w:firstLineChars="0"/>
        <w:jc w:val="left"/>
        <w:rPr>
          <w:rFonts w:hint="eastAsia" w:ascii="宋体" w:hAnsi="宋体" w:cs="宋体"/>
          <w:sz w:val="24"/>
          <w:highlight w:val="none"/>
        </w:rPr>
      </w:pPr>
      <w:r>
        <w:rPr>
          <w:rFonts w:hint="eastAsia" w:ascii="宋体" w:hAnsi="宋体" w:cs="宋体"/>
          <w:sz w:val="24"/>
          <w:highlight w:val="none"/>
          <w:lang w:val="en-US" w:eastAsia="zh-CN"/>
        </w:rPr>
        <w:t>4、</w:t>
      </w:r>
      <w:r>
        <w:rPr>
          <w:rFonts w:hint="eastAsia" w:ascii="宋体" w:hAnsi="宋体" w:cs="宋体"/>
          <w:sz w:val="24"/>
          <w:highlight w:val="none"/>
        </w:rPr>
        <w:t>成交方式：</w:t>
      </w:r>
      <w:r>
        <w:rPr>
          <w:rFonts w:hint="eastAsia" w:ascii="宋体" w:hAnsi="宋体" w:cs="宋体"/>
          <w:b/>
          <w:sz w:val="24"/>
          <w:highlight w:val="none"/>
        </w:rPr>
        <w:t>收到我司通知单位为成交单位，无收到通知单位为未成交单位。</w:t>
      </w:r>
      <w:bookmarkEnd w:id="1"/>
    </w:p>
    <w:bookmarkEnd w:id="2"/>
    <w:p w14:paraId="174DA049">
      <w:pPr>
        <w:spacing w:before="156" w:beforeLines="50" w:after="156" w:afterLines="50" w:line="360" w:lineRule="auto"/>
        <w:ind w:left="482"/>
        <w:rPr>
          <w:rFonts w:hint="eastAsia" w:ascii="宋体" w:hAnsi="宋体" w:cs="宋体"/>
          <w:b/>
          <w:sz w:val="24"/>
          <w:highlight w:val="none"/>
        </w:rPr>
      </w:pPr>
      <w:bookmarkStart w:id="3" w:name="_Hlk33473031"/>
      <w:r>
        <w:rPr>
          <w:rFonts w:hint="eastAsia" w:ascii="宋体" w:hAnsi="宋体" w:cs="宋体"/>
          <w:b/>
          <w:sz w:val="24"/>
          <w:highlight w:val="none"/>
          <w:lang w:val="en-US" w:eastAsia="zh-CN"/>
        </w:rPr>
        <w:t>九</w:t>
      </w:r>
      <w:r>
        <w:rPr>
          <w:rFonts w:hint="eastAsia" w:ascii="宋体" w:hAnsi="宋体" w:cs="宋体"/>
          <w:b/>
          <w:sz w:val="24"/>
          <w:highlight w:val="none"/>
        </w:rPr>
        <w:t>、递交投标文件</w:t>
      </w:r>
    </w:p>
    <w:p w14:paraId="7FDDDD42">
      <w:pPr>
        <w:pStyle w:val="40"/>
        <w:numPr>
          <w:ilvl w:val="-1"/>
          <w:numId w:val="0"/>
        </w:numPr>
        <w:spacing w:before="120" w:beforeLines="50" w:after="120" w:afterLines="50" w:line="360" w:lineRule="auto"/>
        <w:ind w:left="0" w:firstLine="480" w:firstLineChars="200"/>
        <w:rPr>
          <w:rFonts w:hint="eastAsia" w:ascii="宋体" w:hAnsi="宋体" w:cs="宋体"/>
          <w:sz w:val="24"/>
          <w:highlight w:val="none"/>
        </w:rPr>
      </w:pPr>
      <w:bookmarkStart w:id="4" w:name="_Hlk33472917"/>
      <w:bookmarkStart w:id="5" w:name="_Hlk33473061"/>
      <w:r>
        <w:rPr>
          <w:rFonts w:hint="eastAsia" w:ascii="宋体" w:hAnsi="宋体" w:cs="宋体"/>
          <w:sz w:val="24"/>
          <w:highlight w:val="none"/>
          <w:lang w:val="en-US" w:eastAsia="zh-CN"/>
        </w:rPr>
        <w:t>1、</w:t>
      </w:r>
      <w:r>
        <w:rPr>
          <w:rFonts w:hint="eastAsia" w:ascii="宋体" w:hAnsi="宋体" w:cs="宋体"/>
          <w:sz w:val="24"/>
          <w:highlight w:val="none"/>
        </w:rPr>
        <w:t>投标文件递交截止时间：</w:t>
      </w:r>
      <w:r>
        <w:rPr>
          <w:rFonts w:hint="eastAsia" w:ascii="宋体" w:hAnsi="宋体" w:cs="宋体"/>
          <w:sz w:val="24"/>
          <w:highlight w:val="none"/>
          <w:u w:val="single"/>
        </w:rPr>
        <w:t>202</w:t>
      </w:r>
      <w:r>
        <w:rPr>
          <w:rFonts w:hint="eastAsia" w:ascii="宋体" w:hAnsi="宋体" w:cs="宋体"/>
          <w:sz w:val="24"/>
          <w:highlight w:val="none"/>
          <w:u w:val="single"/>
          <w:lang w:val="en-US" w:eastAsia="zh-CN"/>
        </w:rPr>
        <w:t>5</w:t>
      </w:r>
      <w:r>
        <w:rPr>
          <w:rFonts w:hint="eastAsia" w:ascii="宋体" w:hAnsi="宋体" w:cs="宋体"/>
          <w:sz w:val="24"/>
          <w:highlight w:val="none"/>
          <w:u w:val="single"/>
        </w:rPr>
        <w:t>年</w:t>
      </w:r>
      <w:r>
        <w:rPr>
          <w:rFonts w:hint="eastAsia" w:ascii="宋体" w:hAnsi="宋体" w:cs="宋体"/>
          <w:sz w:val="24"/>
          <w:highlight w:val="none"/>
          <w:u w:val="single"/>
          <w:lang w:val="en-US" w:eastAsia="zh-CN"/>
        </w:rPr>
        <w:t>6</w:t>
      </w:r>
      <w:r>
        <w:rPr>
          <w:rFonts w:hint="eastAsia" w:ascii="宋体" w:hAnsi="宋体" w:cs="宋体"/>
          <w:sz w:val="24"/>
          <w:highlight w:val="none"/>
          <w:u w:val="single"/>
        </w:rPr>
        <w:t>月</w:t>
      </w:r>
      <w:r>
        <w:rPr>
          <w:rFonts w:hint="eastAsia" w:ascii="宋体" w:hAnsi="宋体" w:cs="宋体"/>
          <w:sz w:val="24"/>
          <w:highlight w:val="none"/>
          <w:u w:val="single"/>
          <w:lang w:val="en-US" w:eastAsia="zh-CN"/>
        </w:rPr>
        <w:t>16</w:t>
      </w:r>
      <w:r>
        <w:rPr>
          <w:rFonts w:hint="eastAsia" w:ascii="宋体" w:hAnsi="宋体" w:cs="宋体"/>
          <w:sz w:val="24"/>
          <w:highlight w:val="none"/>
          <w:u w:val="single"/>
        </w:rPr>
        <w:t>日北京时间15时00分前</w:t>
      </w:r>
      <w:r>
        <w:rPr>
          <w:rFonts w:hint="eastAsia" w:ascii="宋体" w:hAnsi="宋体" w:cs="宋体"/>
          <w:sz w:val="24"/>
          <w:highlight w:val="none"/>
        </w:rPr>
        <w:t>。以密封的形式提供投标文件到：广州市番禺区大学城明志街1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ascii="宋体" w:hAnsi="宋体" w:eastAsia="宋体"/>
          <w:b/>
          <w:bCs/>
          <w:sz w:val="24"/>
          <w:szCs w:val="24"/>
          <w:u w:val="single"/>
          <w:lang w:val="en-US" w:eastAsia="zh-CN"/>
        </w:rPr>
        <w:t>城投能源公司、大学城能源公司</w:t>
      </w:r>
      <w:r>
        <w:rPr>
          <w:rFonts w:hint="eastAsia" w:ascii="宋体" w:hAnsi="宋体" w:eastAsia="宋体" w:cs="宋体"/>
          <w:b/>
          <w:bCs/>
          <w:sz w:val="24"/>
          <w:szCs w:val="24"/>
          <w:highlight w:val="none"/>
          <w:u w:val="single"/>
          <w:lang w:val="en-US" w:eastAsia="zh-CN"/>
        </w:rPr>
        <w:t>专精特新企业资质复核咨询服务</w:t>
      </w:r>
      <w:r>
        <w:rPr>
          <w:rFonts w:hint="eastAsia" w:ascii="宋体" w:hAnsi="宋体" w:eastAsia="宋体"/>
          <w:b/>
          <w:bCs/>
          <w:sz w:val="24"/>
          <w:szCs w:val="24"/>
          <w:u w:val="single"/>
        </w:rPr>
        <w:t>投标文件</w:t>
      </w:r>
      <w:r>
        <w:rPr>
          <w:rFonts w:hint="eastAsia" w:ascii="宋体" w:hAnsi="宋体" w:cs="宋体"/>
          <w:sz w:val="24"/>
          <w:highlight w:val="none"/>
        </w:rPr>
        <w:t>”字样。</w:t>
      </w:r>
      <w:r>
        <w:rPr>
          <w:rFonts w:hint="eastAsia" w:cs="宋体" w:asciiTheme="minorEastAsia" w:hAnsiTheme="minorEastAsia"/>
          <w:b/>
          <w:bCs/>
          <w:sz w:val="24"/>
          <w:szCs w:val="24"/>
          <w:highlight w:val="none"/>
        </w:rPr>
        <w:t>电子版可随纸质文件一同投递，</w:t>
      </w:r>
      <w:r>
        <w:rPr>
          <w:rFonts w:hint="eastAsia" w:cs="宋体" w:asciiTheme="minorEastAsia" w:hAnsiTheme="minorEastAsia"/>
          <w:sz w:val="24"/>
          <w:szCs w:val="24"/>
          <w:highlight w:val="none"/>
        </w:rPr>
        <w:t>投标供应商递交投标文件后，请联系采购人确认。</w:t>
      </w:r>
    </w:p>
    <w:p w14:paraId="6E872973">
      <w:pPr>
        <w:numPr>
          <w:ilvl w:val="-1"/>
          <w:numId w:val="0"/>
        </w:numPr>
        <w:spacing w:before="156" w:beforeLines="50" w:after="156" w:afterLines="50" w:line="360" w:lineRule="auto"/>
        <w:ind w:left="420" w:leftChars="200" w:firstLine="0" w:firstLineChars="0"/>
        <w:rPr>
          <w:rFonts w:hint="eastAsia" w:ascii="宋体" w:hAnsi="宋体" w:cs="宋体"/>
          <w:sz w:val="24"/>
          <w:highlight w:val="none"/>
        </w:rPr>
      </w:pPr>
      <w:r>
        <w:rPr>
          <w:rFonts w:hint="eastAsia" w:ascii="宋体" w:hAnsi="宋体" w:cs="宋体"/>
          <w:sz w:val="24"/>
          <w:highlight w:val="none"/>
          <w:lang w:val="en-US" w:eastAsia="zh-CN"/>
        </w:rPr>
        <w:t>2、</w:t>
      </w:r>
      <w:r>
        <w:rPr>
          <w:rFonts w:hint="eastAsia" w:ascii="宋体" w:hAnsi="宋体" w:cs="宋体"/>
          <w:sz w:val="24"/>
          <w:highlight w:val="none"/>
        </w:rPr>
        <w:t>投标文件逾期递交、未送达指定地点的、或未按要求密封的，采购人有权不予受理</w:t>
      </w:r>
      <w:bookmarkEnd w:id="4"/>
      <w:r>
        <w:rPr>
          <w:rFonts w:hint="eastAsia" w:ascii="宋体" w:hAnsi="宋体" w:cs="宋体"/>
          <w:sz w:val="24"/>
          <w:highlight w:val="none"/>
        </w:rPr>
        <w:t>。</w:t>
      </w:r>
    </w:p>
    <w:bookmarkEnd w:id="5"/>
    <w:p w14:paraId="32569E0F">
      <w:pPr>
        <w:spacing w:before="156" w:beforeLines="50" w:after="156" w:afterLines="50" w:line="360" w:lineRule="auto"/>
        <w:ind w:left="482"/>
        <w:rPr>
          <w:rFonts w:hint="eastAsia" w:ascii="宋体" w:hAnsi="宋体" w:cs="宋体"/>
          <w:b/>
          <w:sz w:val="24"/>
          <w:highlight w:val="none"/>
        </w:rPr>
      </w:pPr>
      <w:bookmarkStart w:id="6" w:name="_Hlk33473147"/>
      <w:bookmarkStart w:id="7" w:name="_Hlk33472987"/>
      <w:r>
        <w:rPr>
          <w:rFonts w:hint="eastAsia" w:ascii="宋体" w:hAnsi="宋体" w:cs="宋体"/>
          <w:b/>
          <w:sz w:val="24"/>
          <w:highlight w:val="none"/>
        </w:rPr>
        <w:t>十、公开发布</w:t>
      </w:r>
    </w:p>
    <w:p w14:paraId="1BE3825B">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本竞选文件在广州城投综合能源投资经营管理有限公司网站（网址：https://www.gzuci.com/）广州国企阳光采购信息发布平台（http://ygcg.gzggzy.cn/）同时发布。本竞选文件在各媒体发布的文本如有不同之处，以在广州城投综合能源投资经营管理有限公司网站发布的文本为准。</w:t>
      </w:r>
    </w:p>
    <w:bookmarkEnd w:id="6"/>
    <w:p w14:paraId="091728D7">
      <w:pPr>
        <w:spacing w:before="156" w:beforeLines="50" w:after="156" w:afterLines="50" w:line="360" w:lineRule="auto"/>
        <w:ind w:firstLine="241" w:firstLineChars="100"/>
        <w:rPr>
          <w:rFonts w:hint="eastAsia" w:ascii="宋体" w:hAnsi="宋体" w:cs="宋体"/>
          <w:b/>
          <w:sz w:val="24"/>
          <w:highlight w:val="none"/>
        </w:rPr>
      </w:pPr>
      <w:r>
        <w:rPr>
          <w:rFonts w:hint="eastAsia" w:ascii="宋体" w:hAnsi="宋体" w:cs="宋体"/>
          <w:b/>
          <w:sz w:val="24"/>
          <w:highlight w:val="none"/>
        </w:rPr>
        <w:t>十</w:t>
      </w:r>
      <w:r>
        <w:rPr>
          <w:rFonts w:hint="eastAsia" w:ascii="宋体" w:hAnsi="宋体" w:cs="宋体"/>
          <w:b/>
          <w:sz w:val="24"/>
          <w:highlight w:val="none"/>
          <w:lang w:val="en-US" w:eastAsia="zh-CN"/>
        </w:rPr>
        <w:t>一</w:t>
      </w:r>
      <w:r>
        <w:rPr>
          <w:rFonts w:hint="eastAsia" w:ascii="宋体" w:hAnsi="宋体" w:cs="宋体"/>
          <w:b/>
          <w:sz w:val="24"/>
          <w:highlight w:val="none"/>
        </w:rPr>
        <w:t>、采购人地址和联系方式</w:t>
      </w:r>
    </w:p>
    <w:p w14:paraId="5CBBE927">
      <w:pPr>
        <w:pStyle w:val="40"/>
        <w:numPr>
          <w:ilvl w:val="0"/>
          <w:numId w:val="0"/>
        </w:numPr>
        <w:ind w:leftChars="200" w:firstLine="0" w:firstLineChars="0"/>
        <w:rPr>
          <w:rFonts w:hint="eastAsia" w:ascii="宋体" w:hAnsi="宋体" w:cs="宋体"/>
          <w:sz w:val="24"/>
          <w:highlight w:val="none"/>
          <w:u w:val="none"/>
        </w:rPr>
      </w:pPr>
      <w:r>
        <w:rPr>
          <w:rFonts w:hint="eastAsia" w:ascii="宋体" w:hAnsi="宋体" w:cs="宋体"/>
          <w:sz w:val="24"/>
          <w:highlight w:val="none"/>
        </w:rPr>
        <w:t>采购单位：</w:t>
      </w:r>
      <w:r>
        <w:rPr>
          <w:rFonts w:hint="eastAsia" w:ascii="宋体" w:hAnsi="宋体" w:eastAsia="宋体"/>
          <w:sz w:val="24"/>
          <w:szCs w:val="24"/>
          <w:u w:val="single"/>
          <w:lang w:val="en-US" w:eastAsia="zh-CN"/>
        </w:rPr>
        <w:t>广州城投综合能源投资经营管理有限公司</w:t>
      </w:r>
      <w:r>
        <w:rPr>
          <w:rFonts w:hint="eastAsia" w:ascii="宋体" w:hAnsi="宋体"/>
          <w:sz w:val="24"/>
          <w:szCs w:val="24"/>
          <w:u w:val="single"/>
          <w:lang w:val="en-US" w:eastAsia="zh-CN"/>
        </w:rPr>
        <w:t>、</w:t>
      </w:r>
      <w:r>
        <w:rPr>
          <w:rFonts w:hint="eastAsia" w:ascii="宋体" w:hAnsi="宋体" w:eastAsia="宋体"/>
          <w:sz w:val="24"/>
          <w:szCs w:val="24"/>
          <w:u w:val="single"/>
          <w:lang w:val="en-US" w:eastAsia="zh-CN"/>
        </w:rPr>
        <w:t xml:space="preserve">广州大学城能源发展有限公司 </w:t>
      </w:r>
    </w:p>
    <w:p w14:paraId="18F5C53C">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联系地址：广州市番禺区大学城明志街1号信息枢纽楼9楼</w:t>
      </w:r>
    </w:p>
    <w:p w14:paraId="26DDBC27">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联系人：王小姐</w:t>
      </w:r>
    </w:p>
    <w:p w14:paraId="5B9C0381">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联系电话：020-39302078</w:t>
      </w:r>
    </w:p>
    <w:p w14:paraId="2FDA94B7">
      <w:pPr>
        <w:pStyle w:val="5"/>
        <w:ind w:firstLine="480"/>
        <w:rPr>
          <w:rFonts w:hint="eastAsia" w:ascii="宋体" w:hAnsi="宋体" w:cs="宋体"/>
          <w:highlight w:val="none"/>
        </w:rPr>
      </w:pPr>
      <w:r>
        <w:rPr>
          <w:rFonts w:hint="eastAsia" w:ascii="宋体" w:hAnsi="宋体" w:cs="宋体"/>
          <w:highlight w:val="none"/>
        </w:rPr>
        <w:t>附件1：投标文件目录及格式要求</w:t>
      </w:r>
    </w:p>
    <w:p w14:paraId="6BCA1602">
      <w:pPr>
        <w:spacing w:before="156" w:beforeLines="50" w:after="156" w:afterLines="50" w:line="360" w:lineRule="auto"/>
        <w:ind w:firstLine="480" w:firstLineChars="200"/>
        <w:rPr>
          <w:rFonts w:hint="eastAsia" w:ascii="宋体" w:hAnsi="宋体" w:cs="宋体"/>
          <w:sz w:val="24"/>
          <w:highlight w:val="none"/>
        </w:rPr>
      </w:pPr>
      <w:bookmarkStart w:id="8" w:name="_Hlk33473223"/>
      <w:r>
        <w:rPr>
          <w:rFonts w:hint="eastAsia" w:ascii="宋体" w:hAnsi="宋体" w:cs="宋体"/>
          <w:sz w:val="24"/>
          <w:highlight w:val="none"/>
        </w:rPr>
        <w:t>附件2：评审方法</w:t>
      </w:r>
    </w:p>
    <w:p w14:paraId="63649CAB">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附件3: 需求书</w:t>
      </w:r>
    </w:p>
    <w:p w14:paraId="38AB9F8D">
      <w:pPr>
        <w:spacing w:before="156" w:beforeLines="50" w:after="156" w:afterLines="50" w:line="360" w:lineRule="auto"/>
        <w:ind w:firstLine="420" w:firstLineChars="200"/>
        <w:jc w:val="right"/>
        <w:rPr>
          <w:rFonts w:hint="eastAsia" w:hAnsi="宋体" w:cs="宋体"/>
          <w:highlight w:val="none"/>
        </w:rPr>
      </w:pPr>
      <w:r>
        <w:rPr>
          <w:rFonts w:hint="eastAsia" w:hAnsi="宋体" w:cs="宋体"/>
          <w:highlight w:val="none"/>
        </w:rPr>
        <w:t>采购人：</w:t>
      </w:r>
      <w:r>
        <w:rPr>
          <w:rFonts w:hint="eastAsia" w:ascii="宋体" w:hAnsi="宋体" w:eastAsia="宋体"/>
          <w:sz w:val="24"/>
          <w:szCs w:val="24"/>
          <w:u w:val="single"/>
          <w:lang w:val="en-US" w:eastAsia="zh-CN"/>
        </w:rPr>
        <w:t>广州城投综合能源投资经营管理有限公司</w:t>
      </w:r>
    </w:p>
    <w:p w14:paraId="7F78F50B">
      <w:pPr>
        <w:spacing w:before="156" w:beforeLines="50" w:after="156" w:afterLines="50" w:line="360" w:lineRule="auto"/>
        <w:ind w:firstLine="480" w:firstLineChars="200"/>
        <w:jc w:val="right"/>
        <w:rPr>
          <w:rFonts w:hint="eastAsia" w:hAnsi="宋体" w:eastAsia="宋体" w:cs="宋体"/>
          <w:highlight w:val="none"/>
          <w:lang w:eastAsia="zh-CN"/>
        </w:rPr>
      </w:pPr>
      <w:r>
        <w:rPr>
          <w:rFonts w:hint="eastAsia" w:ascii="宋体" w:hAnsi="宋体" w:eastAsia="宋体"/>
          <w:sz w:val="24"/>
          <w:szCs w:val="24"/>
          <w:u w:val="none"/>
          <w:lang w:val="en-US" w:eastAsia="zh-CN"/>
        </w:rPr>
        <w:t>广州大学城能源发展有限公司</w:t>
      </w:r>
    </w:p>
    <w:p w14:paraId="7FB9B0ED">
      <w:pPr>
        <w:pStyle w:val="7"/>
        <w:spacing w:before="156" w:beforeLines="50" w:after="156" w:afterLines="50" w:line="360" w:lineRule="auto"/>
        <w:ind w:left="0" w:leftChars="0" w:right="560"/>
        <w:jc w:val="right"/>
        <w:rPr>
          <w:rFonts w:hint="eastAsia" w:hAnsi="宋体" w:cs="宋体"/>
          <w:highlight w:val="none"/>
        </w:rPr>
      </w:pPr>
      <w:r>
        <w:rPr>
          <w:rFonts w:hint="eastAsia" w:hAnsi="宋体" w:cs="宋体"/>
          <w:highlight w:val="none"/>
        </w:rPr>
        <w:t>202</w:t>
      </w:r>
      <w:r>
        <w:rPr>
          <w:rFonts w:hint="eastAsia" w:hAnsi="宋体" w:cs="宋体"/>
          <w:highlight w:val="none"/>
          <w:lang w:val="en-US" w:eastAsia="zh-CN"/>
        </w:rPr>
        <w:t>5</w:t>
      </w:r>
      <w:r>
        <w:rPr>
          <w:rFonts w:hint="eastAsia" w:hAnsi="宋体" w:cs="宋体"/>
          <w:highlight w:val="none"/>
        </w:rPr>
        <w:t>年</w:t>
      </w:r>
      <w:r>
        <w:rPr>
          <w:rFonts w:hint="eastAsia" w:hAnsi="宋体" w:cs="宋体"/>
          <w:highlight w:val="none"/>
          <w:lang w:val="en-US" w:eastAsia="zh-CN"/>
        </w:rPr>
        <w:t>6</w:t>
      </w:r>
      <w:r>
        <w:rPr>
          <w:rFonts w:hint="eastAsia" w:hAnsi="宋体" w:cs="宋体"/>
          <w:highlight w:val="none"/>
        </w:rPr>
        <w:t>月</w:t>
      </w:r>
      <w:r>
        <w:rPr>
          <w:rFonts w:hint="eastAsia" w:hAnsi="宋体" w:cs="宋体"/>
          <w:highlight w:val="none"/>
          <w:lang w:val="en-US" w:eastAsia="zh-CN"/>
        </w:rPr>
        <w:t xml:space="preserve"> 9</w:t>
      </w:r>
      <w:bookmarkStart w:id="33" w:name="_GoBack"/>
      <w:bookmarkEnd w:id="33"/>
      <w:r>
        <w:rPr>
          <w:rFonts w:hint="eastAsia" w:hAnsi="宋体" w:cs="宋体"/>
          <w:highlight w:val="none"/>
        </w:rPr>
        <w:t xml:space="preserve"> 日</w:t>
      </w:r>
      <w:bookmarkEnd w:id="3"/>
      <w:bookmarkEnd w:id="7"/>
      <w:bookmarkEnd w:id="8"/>
    </w:p>
    <w:p w14:paraId="09D90E6C">
      <w:pPr>
        <w:pStyle w:val="5"/>
        <w:ind w:firstLine="480"/>
        <w:rPr>
          <w:rFonts w:hint="eastAsia" w:ascii="宋体" w:hAnsi="宋体" w:cs="宋体"/>
          <w:b/>
          <w:bCs/>
          <w:sz w:val="24"/>
          <w:szCs w:val="24"/>
          <w:highlight w:val="none"/>
        </w:rPr>
      </w:pPr>
      <w:r>
        <w:rPr>
          <w:rFonts w:hint="eastAsia" w:ascii="宋体" w:hAnsi="宋体" w:cs="宋体"/>
          <w:highlight w:val="none"/>
        </w:rPr>
        <w:br w:type="page"/>
      </w:r>
      <w:r>
        <w:rPr>
          <w:rFonts w:hint="eastAsia" w:ascii="宋体" w:hAnsi="宋体" w:cs="宋体"/>
          <w:b/>
          <w:bCs/>
          <w:sz w:val="24"/>
          <w:szCs w:val="24"/>
          <w:highlight w:val="none"/>
        </w:rPr>
        <w:t>附件1：投标文件目录及格式要求</w:t>
      </w:r>
    </w:p>
    <w:p w14:paraId="1AEFF6F1">
      <w:pPr>
        <w:adjustRightInd/>
        <w:snapToGrid/>
        <w:spacing w:before="0" w:beforeLines="-2147483648" w:after="156" w:afterLines="50" w:line="600" w:lineRule="exact"/>
        <w:jc w:val="left"/>
        <w:rPr>
          <w:rFonts w:hint="eastAsia" w:ascii="宋体" w:hAnsi="宋体" w:cs="宋体"/>
          <w:sz w:val="24"/>
          <w:szCs w:val="24"/>
          <w:highlight w:val="none"/>
        </w:rPr>
      </w:pPr>
      <w:r>
        <w:rPr>
          <w:rFonts w:hint="eastAsia" w:ascii="宋体" w:hAnsi="宋体" w:cs="宋体"/>
          <w:b/>
          <w:sz w:val="24"/>
          <w:szCs w:val="24"/>
          <w:highlight w:val="none"/>
        </w:rPr>
        <w:t>投标单位参照竞选文件的要求编制带有目录和页码并装订成册的投标文件。</w:t>
      </w:r>
    </w:p>
    <w:p w14:paraId="1496C33B">
      <w:pPr>
        <w:adjustRightInd w:val="0"/>
        <w:snapToGrid w:val="0"/>
        <w:spacing w:before="156" w:beforeLines="50" w:after="156" w:afterLines="50" w:line="600" w:lineRule="exact"/>
        <w:jc w:val="center"/>
        <w:rPr>
          <w:rFonts w:hint="eastAsia" w:ascii="宋体" w:hAnsi="宋体" w:cs="宋体"/>
          <w:sz w:val="24"/>
          <w:szCs w:val="24"/>
          <w:highlight w:val="none"/>
        </w:rPr>
      </w:pPr>
      <w:r>
        <w:rPr>
          <w:rFonts w:hint="eastAsia" w:ascii="宋体" w:hAnsi="宋体" w:cs="宋体"/>
          <w:sz w:val="24"/>
          <w:szCs w:val="24"/>
          <w:highlight w:val="none"/>
        </w:rPr>
        <w:t>目   录</w:t>
      </w:r>
    </w:p>
    <w:tbl>
      <w:tblPr>
        <w:tblStyle w:val="22"/>
        <w:tblW w:w="9586" w:type="dxa"/>
        <w:tblInd w:w="-268" w:type="dxa"/>
        <w:tblLayout w:type="fixed"/>
        <w:tblCellMar>
          <w:top w:w="0" w:type="dxa"/>
          <w:left w:w="108" w:type="dxa"/>
          <w:bottom w:w="0" w:type="dxa"/>
          <w:right w:w="108" w:type="dxa"/>
        </w:tblCellMar>
      </w:tblPr>
      <w:tblGrid>
        <w:gridCol w:w="997"/>
        <w:gridCol w:w="5003"/>
        <w:gridCol w:w="1383"/>
        <w:gridCol w:w="1231"/>
        <w:gridCol w:w="972"/>
      </w:tblGrid>
      <w:tr w14:paraId="034996E3">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4332700">
            <w:pPr>
              <w:widowControl/>
              <w:spacing w:line="360" w:lineRule="auto"/>
              <w:rPr>
                <w:rFonts w:ascii="宋体" w:hAnsi="宋体" w:cs="宋体"/>
                <w:b/>
                <w:bCs/>
                <w:color w:val="auto"/>
                <w:kern w:val="0"/>
                <w:sz w:val="24"/>
              </w:rPr>
            </w:pPr>
            <w:r>
              <w:rPr>
                <w:rFonts w:hint="eastAsia" w:ascii="宋体" w:hAnsi="宋体" w:cs="宋体"/>
                <w:b/>
                <w:bCs/>
                <w:color w:val="auto"/>
                <w:kern w:val="0"/>
                <w:sz w:val="24"/>
              </w:rPr>
              <w:t>序号</w:t>
            </w:r>
          </w:p>
        </w:tc>
        <w:tc>
          <w:tcPr>
            <w:tcW w:w="5003" w:type="dxa"/>
            <w:tcBorders>
              <w:top w:val="single" w:color="auto" w:sz="4" w:space="0"/>
              <w:left w:val="nil"/>
              <w:bottom w:val="single" w:color="auto" w:sz="4" w:space="0"/>
              <w:right w:val="single" w:color="auto" w:sz="4" w:space="0"/>
            </w:tcBorders>
            <w:noWrap/>
            <w:vAlign w:val="center"/>
          </w:tcPr>
          <w:p w14:paraId="283A3F2B">
            <w:pPr>
              <w:widowControl/>
              <w:spacing w:line="360" w:lineRule="auto"/>
              <w:jc w:val="center"/>
              <w:rPr>
                <w:rFonts w:ascii="宋体" w:hAnsi="宋体" w:cs="宋体"/>
                <w:b/>
                <w:bCs/>
                <w:color w:val="auto"/>
                <w:kern w:val="0"/>
                <w:sz w:val="24"/>
              </w:rPr>
            </w:pPr>
            <w:r>
              <w:rPr>
                <w:rFonts w:hint="eastAsia" w:ascii="宋体" w:hAnsi="宋体" w:cs="宋体"/>
                <w:b/>
                <w:bCs/>
                <w:color w:val="auto"/>
                <w:kern w:val="0"/>
                <w:sz w:val="24"/>
              </w:rPr>
              <w:t>内容</w:t>
            </w:r>
          </w:p>
        </w:tc>
        <w:tc>
          <w:tcPr>
            <w:tcW w:w="1383" w:type="dxa"/>
            <w:tcBorders>
              <w:top w:val="single" w:color="auto" w:sz="4" w:space="0"/>
              <w:left w:val="nil"/>
              <w:bottom w:val="single" w:color="auto" w:sz="4" w:space="0"/>
              <w:right w:val="single" w:color="auto" w:sz="4" w:space="0"/>
            </w:tcBorders>
            <w:noWrap/>
            <w:vAlign w:val="bottom"/>
          </w:tcPr>
          <w:p w14:paraId="618865AF">
            <w:pPr>
              <w:widowControl/>
              <w:spacing w:line="360" w:lineRule="auto"/>
              <w:rPr>
                <w:rFonts w:ascii="宋体" w:hAnsi="宋体" w:cs="宋体"/>
                <w:b/>
                <w:bCs/>
                <w:color w:val="auto"/>
                <w:kern w:val="0"/>
                <w:sz w:val="24"/>
              </w:rPr>
            </w:pPr>
            <w:r>
              <w:rPr>
                <w:rFonts w:hint="eastAsia" w:ascii="宋体" w:hAnsi="宋体" w:cs="宋体"/>
                <w:b/>
                <w:bCs/>
                <w:color w:val="auto"/>
                <w:kern w:val="0"/>
                <w:sz w:val="24"/>
              </w:rPr>
              <w:t>是否提交</w:t>
            </w:r>
          </w:p>
        </w:tc>
        <w:tc>
          <w:tcPr>
            <w:tcW w:w="1231" w:type="dxa"/>
            <w:tcBorders>
              <w:top w:val="single" w:color="auto" w:sz="4" w:space="0"/>
              <w:left w:val="nil"/>
              <w:bottom w:val="single" w:color="auto" w:sz="4" w:space="0"/>
              <w:right w:val="single" w:color="auto" w:sz="4" w:space="0"/>
            </w:tcBorders>
            <w:noWrap/>
            <w:vAlign w:val="bottom"/>
          </w:tcPr>
          <w:p w14:paraId="7B9C279C">
            <w:pPr>
              <w:widowControl/>
              <w:spacing w:line="360" w:lineRule="auto"/>
              <w:rPr>
                <w:rFonts w:ascii="宋体" w:hAnsi="宋体" w:cs="宋体"/>
                <w:b/>
                <w:bCs/>
                <w:color w:val="auto"/>
                <w:kern w:val="0"/>
                <w:sz w:val="24"/>
              </w:rPr>
            </w:pPr>
            <w:r>
              <w:rPr>
                <w:rFonts w:hint="eastAsia" w:ascii="宋体" w:hAnsi="宋体" w:cs="宋体"/>
                <w:b/>
                <w:bCs/>
                <w:color w:val="auto"/>
                <w:kern w:val="0"/>
                <w:sz w:val="24"/>
              </w:rPr>
              <w:t>页码范围</w:t>
            </w:r>
          </w:p>
        </w:tc>
        <w:tc>
          <w:tcPr>
            <w:tcW w:w="972" w:type="dxa"/>
            <w:tcBorders>
              <w:top w:val="single" w:color="auto" w:sz="4" w:space="0"/>
              <w:left w:val="nil"/>
              <w:bottom w:val="single" w:color="auto" w:sz="4" w:space="0"/>
              <w:right w:val="single" w:color="auto" w:sz="4" w:space="0"/>
            </w:tcBorders>
            <w:noWrap/>
            <w:vAlign w:val="center"/>
          </w:tcPr>
          <w:p w14:paraId="47C8B851">
            <w:pPr>
              <w:widowControl/>
              <w:spacing w:line="360" w:lineRule="auto"/>
              <w:jc w:val="center"/>
              <w:rPr>
                <w:rFonts w:ascii="宋体" w:hAnsi="宋体" w:cs="宋体"/>
                <w:b/>
                <w:bCs/>
                <w:color w:val="auto"/>
                <w:kern w:val="0"/>
                <w:sz w:val="24"/>
              </w:rPr>
            </w:pPr>
            <w:r>
              <w:rPr>
                <w:rFonts w:hint="eastAsia" w:ascii="宋体" w:hAnsi="宋体" w:cs="宋体"/>
                <w:b/>
                <w:bCs/>
                <w:color w:val="auto"/>
                <w:kern w:val="0"/>
                <w:sz w:val="24"/>
              </w:rPr>
              <w:t>备注</w:t>
            </w:r>
          </w:p>
        </w:tc>
      </w:tr>
      <w:tr w14:paraId="2A4D3193">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18E940E">
            <w:pPr>
              <w:widowControl/>
              <w:spacing w:line="360" w:lineRule="auto"/>
              <w:rPr>
                <w:rFonts w:ascii="宋体" w:hAnsi="宋体" w:cs="宋体"/>
                <w:color w:val="auto"/>
                <w:kern w:val="0"/>
                <w:sz w:val="24"/>
              </w:rPr>
            </w:pPr>
            <w:r>
              <w:rPr>
                <w:rFonts w:hint="eastAsia" w:ascii="宋体" w:hAnsi="宋体" w:cs="宋体"/>
                <w:b/>
                <w:bCs/>
                <w:color w:val="auto"/>
                <w:kern w:val="0"/>
                <w:sz w:val="24"/>
              </w:rPr>
              <w:t>一</w:t>
            </w:r>
          </w:p>
        </w:tc>
        <w:tc>
          <w:tcPr>
            <w:tcW w:w="5003" w:type="dxa"/>
            <w:tcBorders>
              <w:top w:val="single" w:color="auto" w:sz="4" w:space="0"/>
              <w:left w:val="nil"/>
              <w:bottom w:val="single" w:color="auto" w:sz="4" w:space="0"/>
              <w:right w:val="single" w:color="auto" w:sz="4" w:space="0"/>
            </w:tcBorders>
            <w:noWrap/>
            <w:vAlign w:val="center"/>
          </w:tcPr>
          <w:p w14:paraId="6D654F89">
            <w:pPr>
              <w:widowControl/>
              <w:spacing w:line="360" w:lineRule="auto"/>
              <w:rPr>
                <w:rFonts w:ascii="宋体" w:hAnsi="宋体" w:cs="宋体"/>
                <w:b/>
                <w:bCs/>
                <w:color w:val="auto"/>
                <w:kern w:val="0"/>
                <w:sz w:val="24"/>
              </w:rPr>
            </w:pPr>
            <w:r>
              <w:rPr>
                <w:rFonts w:hint="eastAsia" w:ascii="宋体" w:hAnsi="宋体" w:cs="宋体"/>
                <w:b/>
                <w:bCs/>
                <w:color w:val="auto"/>
                <w:kern w:val="0"/>
                <w:sz w:val="24"/>
              </w:rPr>
              <w:t>报价文件</w:t>
            </w:r>
          </w:p>
        </w:tc>
        <w:tc>
          <w:tcPr>
            <w:tcW w:w="1383" w:type="dxa"/>
            <w:tcBorders>
              <w:top w:val="single" w:color="auto" w:sz="4" w:space="0"/>
              <w:left w:val="nil"/>
              <w:bottom w:val="single" w:color="auto" w:sz="4" w:space="0"/>
              <w:right w:val="single" w:color="auto" w:sz="4" w:space="0"/>
            </w:tcBorders>
            <w:noWrap/>
            <w:vAlign w:val="bottom"/>
          </w:tcPr>
          <w:p w14:paraId="4C726606">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18C2DFDF">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78AF64C8">
            <w:pPr>
              <w:widowControl/>
              <w:spacing w:line="360" w:lineRule="auto"/>
              <w:jc w:val="center"/>
              <w:rPr>
                <w:rFonts w:ascii="宋体" w:hAnsi="宋体" w:cs="宋体"/>
                <w:b/>
                <w:bCs/>
                <w:color w:val="auto"/>
                <w:kern w:val="0"/>
                <w:sz w:val="24"/>
              </w:rPr>
            </w:pPr>
          </w:p>
        </w:tc>
      </w:tr>
      <w:tr w14:paraId="5E85539E">
        <w:tblPrEx>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53CBAF59">
            <w:pPr>
              <w:widowControl/>
              <w:spacing w:line="360" w:lineRule="auto"/>
              <w:rPr>
                <w:rFonts w:ascii="宋体" w:hAnsi="宋体" w:cs="宋体"/>
                <w:b/>
                <w:bCs/>
                <w:color w:val="auto"/>
                <w:kern w:val="0"/>
                <w:sz w:val="24"/>
              </w:rPr>
            </w:pPr>
            <w:r>
              <w:rPr>
                <w:rFonts w:hint="eastAsia" w:ascii="宋体" w:hAnsi="宋体" w:cs="宋体"/>
                <w:color w:val="auto"/>
                <w:kern w:val="0"/>
                <w:sz w:val="24"/>
              </w:rPr>
              <w:t>1.1</w:t>
            </w:r>
          </w:p>
        </w:tc>
        <w:tc>
          <w:tcPr>
            <w:tcW w:w="5003" w:type="dxa"/>
            <w:tcBorders>
              <w:top w:val="single" w:color="auto" w:sz="4" w:space="0"/>
              <w:left w:val="nil"/>
              <w:bottom w:val="single" w:color="auto" w:sz="4" w:space="0"/>
              <w:right w:val="single" w:color="auto" w:sz="4" w:space="0"/>
            </w:tcBorders>
            <w:noWrap/>
            <w:vAlign w:val="center"/>
          </w:tcPr>
          <w:p w14:paraId="65649630">
            <w:pPr>
              <w:widowControl/>
              <w:spacing w:line="360" w:lineRule="auto"/>
              <w:rPr>
                <w:rFonts w:ascii="宋体" w:hAnsi="宋体" w:cs="宋体"/>
                <w:b/>
                <w:bCs/>
                <w:color w:val="auto"/>
                <w:kern w:val="0"/>
                <w:sz w:val="24"/>
              </w:rPr>
            </w:pPr>
            <w:r>
              <w:rPr>
                <w:rFonts w:hint="eastAsia" w:ascii="宋体" w:hAnsi="宋体" w:cs="宋体"/>
                <w:bCs/>
                <w:color w:val="auto"/>
                <w:sz w:val="24"/>
              </w:rPr>
              <w:t>报价一览表（见格式1）</w:t>
            </w:r>
          </w:p>
        </w:tc>
        <w:tc>
          <w:tcPr>
            <w:tcW w:w="1383" w:type="dxa"/>
            <w:tcBorders>
              <w:top w:val="single" w:color="auto" w:sz="4" w:space="0"/>
              <w:left w:val="nil"/>
              <w:bottom w:val="single" w:color="auto" w:sz="4" w:space="0"/>
              <w:right w:val="single" w:color="auto" w:sz="4" w:space="0"/>
            </w:tcBorders>
            <w:noWrap/>
            <w:vAlign w:val="bottom"/>
          </w:tcPr>
          <w:p w14:paraId="5ED72EF5">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6EC165C4">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705D8E4F">
            <w:pPr>
              <w:widowControl/>
              <w:spacing w:line="360" w:lineRule="auto"/>
              <w:jc w:val="center"/>
              <w:rPr>
                <w:rFonts w:ascii="宋体" w:hAnsi="宋体" w:cs="宋体"/>
                <w:b/>
                <w:bCs/>
                <w:color w:val="auto"/>
                <w:kern w:val="0"/>
                <w:sz w:val="24"/>
              </w:rPr>
            </w:pPr>
          </w:p>
        </w:tc>
      </w:tr>
      <w:tr w14:paraId="76AD9665">
        <w:tblPrEx>
          <w:tblCellMar>
            <w:top w:w="0" w:type="dxa"/>
            <w:left w:w="108" w:type="dxa"/>
            <w:bottom w:w="0" w:type="dxa"/>
            <w:right w:w="108" w:type="dxa"/>
          </w:tblCellMar>
        </w:tblPrEx>
        <w:trPr>
          <w:trHeight w:val="11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313ED9E">
            <w:pPr>
              <w:widowControl/>
              <w:spacing w:line="360" w:lineRule="auto"/>
              <w:rPr>
                <w:rFonts w:ascii="宋体" w:hAnsi="宋体" w:cs="宋体"/>
                <w:color w:val="auto"/>
                <w:kern w:val="0"/>
                <w:sz w:val="24"/>
              </w:rPr>
            </w:pPr>
            <w:r>
              <w:rPr>
                <w:rFonts w:hint="eastAsia" w:ascii="宋体" w:hAnsi="宋体" w:cs="宋体"/>
                <w:b/>
                <w:bCs/>
                <w:color w:val="auto"/>
                <w:kern w:val="0"/>
                <w:sz w:val="24"/>
              </w:rPr>
              <w:t>二</w:t>
            </w:r>
          </w:p>
        </w:tc>
        <w:tc>
          <w:tcPr>
            <w:tcW w:w="5003" w:type="dxa"/>
            <w:tcBorders>
              <w:top w:val="single" w:color="auto" w:sz="4" w:space="0"/>
              <w:left w:val="nil"/>
              <w:bottom w:val="single" w:color="auto" w:sz="4" w:space="0"/>
              <w:right w:val="single" w:color="auto" w:sz="4" w:space="0"/>
            </w:tcBorders>
            <w:noWrap/>
            <w:vAlign w:val="center"/>
          </w:tcPr>
          <w:p w14:paraId="5DF09F18">
            <w:pPr>
              <w:widowControl/>
              <w:spacing w:line="360" w:lineRule="auto"/>
              <w:rPr>
                <w:rFonts w:ascii="宋体" w:hAnsi="宋体" w:cs="宋体"/>
                <w:color w:val="auto"/>
                <w:kern w:val="0"/>
                <w:sz w:val="24"/>
              </w:rPr>
            </w:pPr>
            <w:r>
              <w:rPr>
                <w:rFonts w:hint="eastAsia" w:ascii="宋体" w:hAnsi="宋体" w:cs="宋体"/>
                <w:b/>
                <w:bCs/>
                <w:color w:val="auto"/>
                <w:kern w:val="0"/>
                <w:sz w:val="24"/>
              </w:rPr>
              <w:t>商务文件</w:t>
            </w:r>
          </w:p>
        </w:tc>
        <w:tc>
          <w:tcPr>
            <w:tcW w:w="1383" w:type="dxa"/>
            <w:tcBorders>
              <w:top w:val="single" w:color="auto" w:sz="4" w:space="0"/>
              <w:left w:val="nil"/>
              <w:bottom w:val="single" w:color="auto" w:sz="4" w:space="0"/>
              <w:right w:val="single" w:color="auto" w:sz="4" w:space="0"/>
            </w:tcBorders>
            <w:noWrap/>
            <w:vAlign w:val="bottom"/>
          </w:tcPr>
          <w:p w14:paraId="25B91688">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2682520A">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37E54ACD">
            <w:pPr>
              <w:widowControl/>
              <w:spacing w:line="360" w:lineRule="auto"/>
              <w:jc w:val="center"/>
              <w:rPr>
                <w:rFonts w:ascii="宋体" w:hAnsi="宋体" w:cs="宋体"/>
                <w:b/>
                <w:bCs/>
                <w:color w:val="auto"/>
                <w:kern w:val="0"/>
                <w:sz w:val="24"/>
              </w:rPr>
            </w:pPr>
          </w:p>
        </w:tc>
      </w:tr>
      <w:tr w14:paraId="6000349F">
        <w:tblPrEx>
          <w:tblCellMar>
            <w:top w:w="0" w:type="dxa"/>
            <w:left w:w="108" w:type="dxa"/>
            <w:bottom w:w="0" w:type="dxa"/>
            <w:right w:w="108" w:type="dxa"/>
          </w:tblCellMar>
        </w:tblPrEx>
        <w:trPr>
          <w:trHeight w:val="417"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7D66509">
            <w:pPr>
              <w:widowControl/>
              <w:spacing w:line="360" w:lineRule="auto"/>
              <w:rPr>
                <w:rFonts w:ascii="宋体" w:hAnsi="宋体" w:cs="宋体"/>
                <w:color w:val="auto"/>
                <w:kern w:val="0"/>
                <w:sz w:val="24"/>
              </w:rPr>
            </w:pPr>
            <w:r>
              <w:rPr>
                <w:rFonts w:hint="eastAsia" w:ascii="宋体" w:hAnsi="宋体" w:cs="宋体"/>
                <w:color w:val="auto"/>
                <w:kern w:val="0"/>
                <w:sz w:val="24"/>
              </w:rPr>
              <w:t>2.1</w:t>
            </w:r>
          </w:p>
        </w:tc>
        <w:tc>
          <w:tcPr>
            <w:tcW w:w="5003" w:type="dxa"/>
            <w:tcBorders>
              <w:top w:val="single" w:color="auto" w:sz="4" w:space="0"/>
              <w:left w:val="nil"/>
              <w:bottom w:val="single" w:color="auto" w:sz="4" w:space="0"/>
              <w:right w:val="single" w:color="auto" w:sz="4" w:space="0"/>
            </w:tcBorders>
            <w:noWrap/>
            <w:vAlign w:val="center"/>
          </w:tcPr>
          <w:p w14:paraId="448D3048">
            <w:pPr>
              <w:widowControl/>
              <w:spacing w:line="360" w:lineRule="auto"/>
              <w:rPr>
                <w:rFonts w:ascii="宋体" w:hAnsi="宋体" w:cs="宋体"/>
                <w:color w:val="auto"/>
                <w:kern w:val="0"/>
                <w:sz w:val="24"/>
              </w:rPr>
            </w:pPr>
            <w:r>
              <w:rPr>
                <w:rFonts w:hint="eastAsia" w:ascii="宋体" w:hAnsi="宋体" w:cs="宋体"/>
                <w:bCs/>
                <w:color w:val="auto"/>
                <w:sz w:val="24"/>
              </w:rPr>
              <w:t>供应商</w:t>
            </w:r>
            <w:r>
              <w:rPr>
                <w:rFonts w:hint="eastAsia" w:ascii="宋体" w:hAnsi="宋体" w:cs="宋体"/>
                <w:color w:val="auto"/>
                <w:kern w:val="0"/>
                <w:sz w:val="24"/>
              </w:rPr>
              <w:t>营业执照复印件</w:t>
            </w:r>
          </w:p>
        </w:tc>
        <w:tc>
          <w:tcPr>
            <w:tcW w:w="1383" w:type="dxa"/>
            <w:tcBorders>
              <w:top w:val="single" w:color="auto" w:sz="4" w:space="0"/>
              <w:left w:val="nil"/>
              <w:bottom w:val="single" w:color="auto" w:sz="4" w:space="0"/>
              <w:right w:val="single" w:color="auto" w:sz="4" w:space="0"/>
            </w:tcBorders>
            <w:noWrap/>
            <w:vAlign w:val="bottom"/>
          </w:tcPr>
          <w:p w14:paraId="7588E814">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1D6DD420">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45BB5C40">
            <w:pPr>
              <w:widowControl/>
              <w:spacing w:line="360" w:lineRule="auto"/>
              <w:jc w:val="center"/>
              <w:rPr>
                <w:rFonts w:ascii="宋体" w:hAnsi="宋体" w:cs="宋体"/>
                <w:b/>
                <w:bCs/>
                <w:color w:val="auto"/>
                <w:kern w:val="0"/>
                <w:sz w:val="24"/>
              </w:rPr>
            </w:pPr>
          </w:p>
        </w:tc>
      </w:tr>
      <w:tr w14:paraId="4286A422">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0DDE0B01">
            <w:pPr>
              <w:widowControl/>
              <w:spacing w:line="360" w:lineRule="auto"/>
              <w:rPr>
                <w:rFonts w:ascii="宋体" w:hAnsi="宋体" w:cs="宋体"/>
                <w:color w:val="auto"/>
                <w:kern w:val="0"/>
                <w:sz w:val="24"/>
              </w:rPr>
            </w:pPr>
            <w:r>
              <w:rPr>
                <w:rFonts w:hint="eastAsia" w:ascii="宋体" w:hAnsi="宋体" w:cs="宋体"/>
                <w:color w:val="auto"/>
                <w:kern w:val="0"/>
                <w:sz w:val="24"/>
              </w:rPr>
              <w:t>2.2</w:t>
            </w:r>
          </w:p>
        </w:tc>
        <w:tc>
          <w:tcPr>
            <w:tcW w:w="5003" w:type="dxa"/>
            <w:tcBorders>
              <w:top w:val="single" w:color="auto" w:sz="4" w:space="0"/>
              <w:left w:val="nil"/>
              <w:bottom w:val="single" w:color="auto" w:sz="4" w:space="0"/>
              <w:right w:val="single" w:color="auto" w:sz="4" w:space="0"/>
            </w:tcBorders>
            <w:noWrap/>
            <w:vAlign w:val="center"/>
          </w:tcPr>
          <w:p w14:paraId="0FF8B5C1">
            <w:pPr>
              <w:widowControl/>
              <w:spacing w:line="360" w:lineRule="auto"/>
              <w:rPr>
                <w:rFonts w:ascii="宋体" w:hAnsi="宋体" w:cs="宋体"/>
                <w:color w:val="auto"/>
                <w:kern w:val="0"/>
                <w:sz w:val="24"/>
              </w:rPr>
            </w:pPr>
            <w:r>
              <w:rPr>
                <w:rFonts w:hint="eastAsia" w:ascii="宋体" w:hAnsi="宋体" w:cs="宋体"/>
                <w:color w:val="auto"/>
                <w:kern w:val="0"/>
                <w:sz w:val="24"/>
              </w:rPr>
              <w:t>法定代表人证明及授权书(格式</w:t>
            </w:r>
            <w:r>
              <w:rPr>
                <w:rFonts w:hint="eastAsia" w:ascii="宋体" w:hAnsi="宋体" w:cs="宋体"/>
                <w:color w:val="auto"/>
                <w:kern w:val="0"/>
                <w:sz w:val="24"/>
                <w:lang w:val="en-US" w:eastAsia="zh-CN"/>
              </w:rPr>
              <w:t>2</w:t>
            </w:r>
            <w:r>
              <w:rPr>
                <w:rFonts w:hint="eastAsia" w:ascii="宋体" w:hAnsi="宋体" w:cs="宋体"/>
                <w:color w:val="auto"/>
                <w:kern w:val="0"/>
                <w:sz w:val="24"/>
              </w:rPr>
              <w:t>)</w:t>
            </w:r>
          </w:p>
        </w:tc>
        <w:tc>
          <w:tcPr>
            <w:tcW w:w="1383" w:type="dxa"/>
            <w:tcBorders>
              <w:top w:val="single" w:color="auto" w:sz="4" w:space="0"/>
              <w:left w:val="nil"/>
              <w:bottom w:val="single" w:color="auto" w:sz="4" w:space="0"/>
              <w:right w:val="single" w:color="auto" w:sz="4" w:space="0"/>
            </w:tcBorders>
            <w:noWrap/>
            <w:vAlign w:val="bottom"/>
          </w:tcPr>
          <w:p w14:paraId="6B7897F7">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46C553DA">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461C8B27">
            <w:pPr>
              <w:widowControl/>
              <w:spacing w:line="360" w:lineRule="auto"/>
              <w:jc w:val="center"/>
              <w:rPr>
                <w:rFonts w:ascii="宋体" w:hAnsi="宋体" w:cs="宋体"/>
                <w:b/>
                <w:bCs/>
                <w:color w:val="auto"/>
                <w:kern w:val="0"/>
                <w:sz w:val="24"/>
              </w:rPr>
            </w:pPr>
          </w:p>
        </w:tc>
      </w:tr>
      <w:tr w14:paraId="7F1FB212">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00EBBEB">
            <w:pPr>
              <w:widowControl/>
              <w:spacing w:line="360" w:lineRule="auto"/>
              <w:rPr>
                <w:rFonts w:ascii="宋体" w:hAnsi="宋体" w:cs="宋体"/>
                <w:color w:val="auto"/>
                <w:kern w:val="0"/>
                <w:sz w:val="24"/>
              </w:rPr>
            </w:pPr>
            <w:r>
              <w:rPr>
                <w:rFonts w:hint="eastAsia" w:ascii="宋体" w:hAnsi="宋体" w:cs="宋体"/>
                <w:color w:val="auto"/>
                <w:kern w:val="0"/>
                <w:sz w:val="24"/>
              </w:rPr>
              <w:t>2.3</w:t>
            </w:r>
          </w:p>
        </w:tc>
        <w:tc>
          <w:tcPr>
            <w:tcW w:w="5003" w:type="dxa"/>
            <w:tcBorders>
              <w:top w:val="single" w:color="auto" w:sz="4" w:space="0"/>
              <w:left w:val="nil"/>
              <w:bottom w:val="single" w:color="auto" w:sz="4" w:space="0"/>
              <w:right w:val="single" w:color="auto" w:sz="4" w:space="0"/>
            </w:tcBorders>
            <w:noWrap/>
            <w:vAlign w:val="center"/>
          </w:tcPr>
          <w:p w14:paraId="588CFA77">
            <w:pPr>
              <w:widowControl/>
              <w:spacing w:line="360" w:lineRule="auto"/>
              <w:rPr>
                <w:rFonts w:ascii="宋体" w:hAnsi="宋体" w:cs="宋体"/>
                <w:color w:val="auto"/>
                <w:kern w:val="0"/>
                <w:sz w:val="24"/>
              </w:rPr>
            </w:pPr>
            <w:r>
              <w:rPr>
                <w:rFonts w:hint="eastAsia" w:ascii="宋体" w:hAnsi="宋体" w:cs="宋体"/>
                <w:color w:val="auto"/>
                <w:kern w:val="0"/>
                <w:sz w:val="24"/>
              </w:rPr>
              <w:t>供应商调查表(格式</w:t>
            </w:r>
            <w:r>
              <w:rPr>
                <w:rFonts w:hint="eastAsia" w:ascii="宋体" w:hAnsi="宋体" w:cs="宋体"/>
                <w:color w:val="auto"/>
                <w:kern w:val="0"/>
                <w:sz w:val="24"/>
                <w:lang w:val="en-US" w:eastAsia="zh-CN"/>
              </w:rPr>
              <w:t>3</w:t>
            </w:r>
            <w:r>
              <w:rPr>
                <w:rFonts w:hint="eastAsia" w:ascii="宋体" w:hAnsi="宋体" w:cs="宋体"/>
                <w:color w:val="auto"/>
                <w:kern w:val="0"/>
                <w:sz w:val="24"/>
              </w:rPr>
              <w:t>)</w:t>
            </w:r>
          </w:p>
        </w:tc>
        <w:tc>
          <w:tcPr>
            <w:tcW w:w="1383" w:type="dxa"/>
            <w:tcBorders>
              <w:top w:val="single" w:color="auto" w:sz="4" w:space="0"/>
              <w:left w:val="nil"/>
              <w:bottom w:val="single" w:color="auto" w:sz="4" w:space="0"/>
              <w:right w:val="single" w:color="auto" w:sz="4" w:space="0"/>
            </w:tcBorders>
            <w:noWrap/>
            <w:vAlign w:val="bottom"/>
          </w:tcPr>
          <w:p w14:paraId="25D6DD97">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3FA70DA9">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3ACD873D">
            <w:pPr>
              <w:widowControl/>
              <w:spacing w:line="360" w:lineRule="auto"/>
              <w:jc w:val="center"/>
              <w:rPr>
                <w:rFonts w:ascii="宋体" w:hAnsi="宋体" w:cs="宋体"/>
                <w:b/>
                <w:bCs/>
                <w:color w:val="auto"/>
                <w:kern w:val="0"/>
                <w:sz w:val="24"/>
              </w:rPr>
            </w:pPr>
          </w:p>
        </w:tc>
      </w:tr>
      <w:tr w14:paraId="7F1801D4">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3669BA43">
            <w:pPr>
              <w:widowControl/>
              <w:spacing w:line="360" w:lineRule="auto"/>
              <w:rPr>
                <w:rFonts w:ascii="宋体" w:hAnsi="宋体" w:cs="宋体"/>
                <w:color w:val="auto"/>
                <w:kern w:val="0"/>
                <w:sz w:val="24"/>
              </w:rPr>
            </w:pPr>
            <w:r>
              <w:rPr>
                <w:rFonts w:hint="eastAsia" w:ascii="宋体" w:hAnsi="宋体" w:cs="宋体"/>
                <w:color w:val="auto"/>
                <w:kern w:val="0"/>
                <w:sz w:val="24"/>
              </w:rPr>
              <w:t>2.4</w:t>
            </w:r>
          </w:p>
        </w:tc>
        <w:tc>
          <w:tcPr>
            <w:tcW w:w="5003" w:type="dxa"/>
            <w:tcBorders>
              <w:top w:val="single" w:color="auto" w:sz="4" w:space="0"/>
              <w:left w:val="nil"/>
              <w:bottom w:val="single" w:color="auto" w:sz="4" w:space="0"/>
              <w:right w:val="single" w:color="auto" w:sz="4" w:space="0"/>
            </w:tcBorders>
            <w:noWrap/>
            <w:vAlign w:val="center"/>
          </w:tcPr>
          <w:p w14:paraId="48808CB3">
            <w:pPr>
              <w:widowControl/>
              <w:spacing w:line="360" w:lineRule="auto"/>
              <w:rPr>
                <w:rFonts w:ascii="宋体" w:hAnsi="宋体" w:cs="宋体"/>
                <w:color w:val="auto"/>
                <w:kern w:val="0"/>
                <w:sz w:val="24"/>
              </w:rPr>
            </w:pPr>
            <w:r>
              <w:rPr>
                <w:rFonts w:hint="eastAsia" w:ascii="宋体" w:hAnsi="宋体" w:cs="宋体"/>
                <w:color w:val="auto"/>
                <w:kern w:val="0"/>
                <w:sz w:val="24"/>
              </w:rPr>
              <w:t>投标人国家企业信用信息公示系统及“信用中国”网站查询结果附查询结果截图</w:t>
            </w:r>
          </w:p>
        </w:tc>
        <w:tc>
          <w:tcPr>
            <w:tcW w:w="1383" w:type="dxa"/>
            <w:tcBorders>
              <w:top w:val="single" w:color="auto" w:sz="4" w:space="0"/>
              <w:left w:val="nil"/>
              <w:bottom w:val="single" w:color="auto" w:sz="4" w:space="0"/>
              <w:right w:val="single" w:color="auto" w:sz="4" w:space="0"/>
            </w:tcBorders>
            <w:noWrap/>
            <w:vAlign w:val="bottom"/>
          </w:tcPr>
          <w:p w14:paraId="338C12D7">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51C2D368">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5E88EC35">
            <w:pPr>
              <w:widowControl/>
              <w:spacing w:line="360" w:lineRule="auto"/>
              <w:jc w:val="center"/>
              <w:rPr>
                <w:rFonts w:ascii="宋体" w:hAnsi="宋体" w:cs="宋体"/>
                <w:b/>
                <w:bCs/>
                <w:color w:val="auto"/>
                <w:kern w:val="0"/>
                <w:sz w:val="24"/>
              </w:rPr>
            </w:pPr>
          </w:p>
        </w:tc>
      </w:tr>
      <w:tr w14:paraId="42381D81">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6AC00518">
            <w:pPr>
              <w:widowControl/>
              <w:spacing w:line="360" w:lineRule="auto"/>
              <w:rPr>
                <w:rFonts w:ascii="宋体" w:hAnsi="宋体" w:cs="宋体"/>
                <w:color w:val="auto"/>
                <w:kern w:val="0"/>
                <w:sz w:val="24"/>
              </w:rPr>
            </w:pPr>
            <w:r>
              <w:rPr>
                <w:rFonts w:hint="eastAsia" w:ascii="宋体" w:hAnsi="宋体" w:cs="宋体"/>
                <w:color w:val="auto"/>
                <w:kern w:val="0"/>
                <w:sz w:val="24"/>
              </w:rPr>
              <w:t>2.5</w:t>
            </w:r>
          </w:p>
        </w:tc>
        <w:tc>
          <w:tcPr>
            <w:tcW w:w="5003" w:type="dxa"/>
            <w:tcBorders>
              <w:top w:val="single" w:color="auto" w:sz="4" w:space="0"/>
              <w:left w:val="nil"/>
              <w:bottom w:val="single" w:color="auto" w:sz="4" w:space="0"/>
              <w:right w:val="single" w:color="auto" w:sz="4" w:space="0"/>
            </w:tcBorders>
            <w:noWrap/>
            <w:vAlign w:val="center"/>
          </w:tcPr>
          <w:p w14:paraId="1E7E3A20">
            <w:pPr>
              <w:widowControl/>
              <w:spacing w:line="360" w:lineRule="auto"/>
              <w:rPr>
                <w:rFonts w:ascii="宋体" w:hAnsi="宋体" w:cs="宋体"/>
                <w:color w:val="auto"/>
                <w:kern w:val="0"/>
                <w:sz w:val="24"/>
              </w:rPr>
            </w:pPr>
            <w:r>
              <w:rPr>
                <w:rFonts w:hint="eastAsia" w:ascii="宋体" w:hAnsi="宋体" w:cs="宋体"/>
                <w:color w:val="auto"/>
                <w:kern w:val="0"/>
                <w:sz w:val="24"/>
              </w:rPr>
              <w:t>投标单位声明函(格式</w:t>
            </w:r>
            <w:r>
              <w:rPr>
                <w:rFonts w:hint="eastAsia" w:ascii="宋体" w:hAnsi="宋体" w:cs="宋体"/>
                <w:color w:val="auto"/>
                <w:kern w:val="0"/>
                <w:sz w:val="24"/>
                <w:lang w:val="en-US" w:eastAsia="zh-CN"/>
              </w:rPr>
              <w:t>4</w:t>
            </w:r>
            <w:r>
              <w:rPr>
                <w:rFonts w:hint="eastAsia" w:ascii="宋体" w:hAnsi="宋体" w:cs="宋体"/>
                <w:color w:val="auto"/>
                <w:kern w:val="0"/>
                <w:sz w:val="24"/>
              </w:rPr>
              <w:t>)</w:t>
            </w:r>
          </w:p>
        </w:tc>
        <w:tc>
          <w:tcPr>
            <w:tcW w:w="1383" w:type="dxa"/>
            <w:tcBorders>
              <w:top w:val="single" w:color="auto" w:sz="4" w:space="0"/>
              <w:left w:val="nil"/>
              <w:bottom w:val="single" w:color="auto" w:sz="4" w:space="0"/>
              <w:right w:val="single" w:color="auto" w:sz="4" w:space="0"/>
            </w:tcBorders>
            <w:noWrap/>
            <w:vAlign w:val="bottom"/>
          </w:tcPr>
          <w:p w14:paraId="1EBC1CCA">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50E7C32A">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7E3D4408">
            <w:pPr>
              <w:widowControl/>
              <w:spacing w:line="360" w:lineRule="auto"/>
              <w:jc w:val="center"/>
              <w:rPr>
                <w:rFonts w:ascii="宋体" w:hAnsi="宋体" w:cs="宋体"/>
                <w:b/>
                <w:bCs/>
                <w:color w:val="auto"/>
                <w:kern w:val="0"/>
                <w:sz w:val="24"/>
              </w:rPr>
            </w:pPr>
          </w:p>
        </w:tc>
      </w:tr>
      <w:tr w14:paraId="0815487B">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0C7E0984">
            <w:pPr>
              <w:widowControl/>
              <w:spacing w:line="360" w:lineRule="auto"/>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2.6</w:t>
            </w:r>
          </w:p>
        </w:tc>
        <w:tc>
          <w:tcPr>
            <w:tcW w:w="5003" w:type="dxa"/>
            <w:tcBorders>
              <w:top w:val="single" w:color="auto" w:sz="4" w:space="0"/>
              <w:left w:val="nil"/>
              <w:bottom w:val="single" w:color="auto" w:sz="4" w:space="0"/>
              <w:right w:val="single" w:color="auto" w:sz="4" w:space="0"/>
            </w:tcBorders>
            <w:noWrap/>
            <w:vAlign w:val="center"/>
          </w:tcPr>
          <w:p w14:paraId="2684BBFB">
            <w:pPr>
              <w:widowControl/>
              <w:spacing w:line="360" w:lineRule="auto"/>
              <w:rPr>
                <w:rFonts w:hint="eastAsia" w:ascii="宋体" w:hAnsi="宋体" w:cs="宋体"/>
                <w:color w:val="auto"/>
                <w:kern w:val="0"/>
                <w:sz w:val="24"/>
              </w:rPr>
            </w:pPr>
            <w:r>
              <w:rPr>
                <w:rFonts w:hint="eastAsia" w:ascii="宋体" w:hAnsi="宋体" w:cs="宋体"/>
                <w:color w:val="auto"/>
                <w:kern w:val="0"/>
                <w:sz w:val="24"/>
              </w:rPr>
              <w:t>拟投入本项目的项目负责人</w:t>
            </w:r>
            <w:r>
              <w:rPr>
                <w:rFonts w:hint="eastAsia" w:ascii="宋体" w:hAnsi="宋体" w:cs="宋体"/>
                <w:color w:val="auto"/>
                <w:kern w:val="0"/>
                <w:sz w:val="24"/>
                <w:lang w:val="en-US" w:eastAsia="zh-CN"/>
              </w:rPr>
              <w:t>及团队成员</w:t>
            </w:r>
            <w:r>
              <w:rPr>
                <w:rFonts w:hint="eastAsia" w:ascii="宋体" w:hAnsi="宋体" w:cs="宋体"/>
                <w:color w:val="auto"/>
                <w:kern w:val="0"/>
                <w:sz w:val="24"/>
              </w:rPr>
              <w:t>情况表(格式</w:t>
            </w:r>
            <w:r>
              <w:rPr>
                <w:rFonts w:hint="eastAsia" w:ascii="宋体" w:hAnsi="宋体" w:cs="宋体"/>
                <w:color w:val="auto"/>
                <w:kern w:val="0"/>
                <w:sz w:val="24"/>
                <w:lang w:val="en-US" w:eastAsia="zh-CN"/>
              </w:rPr>
              <w:t>5</w:t>
            </w:r>
            <w:r>
              <w:rPr>
                <w:rFonts w:hint="eastAsia" w:ascii="宋体" w:hAnsi="宋体" w:cs="宋体"/>
                <w:color w:val="auto"/>
                <w:kern w:val="0"/>
                <w:sz w:val="24"/>
              </w:rPr>
              <w:t>)</w:t>
            </w:r>
          </w:p>
        </w:tc>
        <w:tc>
          <w:tcPr>
            <w:tcW w:w="1383" w:type="dxa"/>
            <w:tcBorders>
              <w:top w:val="single" w:color="auto" w:sz="4" w:space="0"/>
              <w:left w:val="nil"/>
              <w:bottom w:val="single" w:color="auto" w:sz="4" w:space="0"/>
              <w:right w:val="single" w:color="auto" w:sz="4" w:space="0"/>
            </w:tcBorders>
            <w:noWrap/>
            <w:vAlign w:val="bottom"/>
          </w:tcPr>
          <w:p w14:paraId="6E0E6196">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175EE6E9">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74983024">
            <w:pPr>
              <w:widowControl/>
              <w:spacing w:line="360" w:lineRule="auto"/>
              <w:jc w:val="center"/>
              <w:rPr>
                <w:rFonts w:ascii="宋体" w:hAnsi="宋体" w:cs="宋体"/>
                <w:b/>
                <w:bCs/>
                <w:color w:val="auto"/>
                <w:kern w:val="0"/>
                <w:sz w:val="24"/>
              </w:rPr>
            </w:pPr>
          </w:p>
        </w:tc>
      </w:tr>
      <w:tr w14:paraId="51A892A1">
        <w:tblPrEx>
          <w:tblCellMar>
            <w:top w:w="0" w:type="dxa"/>
            <w:left w:w="108" w:type="dxa"/>
            <w:bottom w:w="0" w:type="dxa"/>
            <w:right w:w="108" w:type="dxa"/>
          </w:tblCellMar>
        </w:tblPrEx>
        <w:trPr>
          <w:trHeight w:val="191" w:hRule="atLeast"/>
        </w:trPr>
        <w:tc>
          <w:tcPr>
            <w:tcW w:w="997" w:type="dxa"/>
            <w:tcBorders>
              <w:top w:val="nil"/>
              <w:left w:val="single" w:color="auto" w:sz="4" w:space="0"/>
              <w:bottom w:val="single" w:color="auto" w:sz="4" w:space="0"/>
              <w:right w:val="single" w:color="auto" w:sz="4" w:space="0"/>
            </w:tcBorders>
            <w:noWrap/>
            <w:vAlign w:val="center"/>
          </w:tcPr>
          <w:p w14:paraId="2F8A83A6">
            <w:pPr>
              <w:widowControl/>
              <w:spacing w:line="360" w:lineRule="auto"/>
              <w:rPr>
                <w:rFonts w:hint="eastAsia" w:ascii="宋体" w:hAnsi="宋体" w:eastAsia="宋体" w:cs="宋体"/>
                <w:color w:val="auto"/>
                <w:kern w:val="0"/>
                <w:sz w:val="24"/>
                <w:lang w:eastAsia="zh-CN"/>
              </w:rPr>
            </w:pPr>
            <w:r>
              <w:rPr>
                <w:rFonts w:hint="eastAsia" w:ascii="宋体" w:hAnsi="宋体" w:cs="宋体"/>
                <w:color w:val="auto"/>
                <w:kern w:val="0"/>
                <w:sz w:val="24"/>
              </w:rPr>
              <w:t>2.</w:t>
            </w:r>
            <w:r>
              <w:rPr>
                <w:rFonts w:hint="eastAsia" w:ascii="宋体" w:hAnsi="宋体" w:cs="宋体"/>
                <w:color w:val="auto"/>
                <w:kern w:val="0"/>
                <w:sz w:val="24"/>
                <w:lang w:val="en-US" w:eastAsia="zh-CN"/>
              </w:rPr>
              <w:t>7</w:t>
            </w:r>
          </w:p>
        </w:tc>
        <w:tc>
          <w:tcPr>
            <w:tcW w:w="5003" w:type="dxa"/>
            <w:tcBorders>
              <w:top w:val="nil"/>
              <w:left w:val="nil"/>
              <w:bottom w:val="single" w:color="auto" w:sz="4" w:space="0"/>
              <w:right w:val="single" w:color="auto" w:sz="4" w:space="0"/>
            </w:tcBorders>
            <w:noWrap/>
            <w:vAlign w:val="center"/>
          </w:tcPr>
          <w:p w14:paraId="00C70E7C">
            <w:pPr>
              <w:widowControl/>
              <w:spacing w:line="360" w:lineRule="auto"/>
              <w:rPr>
                <w:rFonts w:ascii="宋体" w:hAnsi="宋体" w:cs="宋体"/>
                <w:color w:val="auto"/>
                <w:sz w:val="24"/>
              </w:rPr>
            </w:pPr>
            <w:r>
              <w:rPr>
                <w:rFonts w:hint="eastAsia" w:ascii="宋体" w:hAnsi="宋体" w:cs="宋体"/>
                <w:color w:val="auto"/>
                <w:kern w:val="0"/>
                <w:sz w:val="24"/>
              </w:rPr>
              <w:t>类似项目业绩复印件</w:t>
            </w:r>
          </w:p>
        </w:tc>
        <w:tc>
          <w:tcPr>
            <w:tcW w:w="1383" w:type="dxa"/>
            <w:tcBorders>
              <w:top w:val="nil"/>
              <w:left w:val="nil"/>
              <w:bottom w:val="single" w:color="auto" w:sz="4" w:space="0"/>
              <w:right w:val="single" w:color="auto" w:sz="4" w:space="0"/>
            </w:tcBorders>
            <w:noWrap/>
            <w:vAlign w:val="bottom"/>
          </w:tcPr>
          <w:p w14:paraId="4AE192AA">
            <w:pPr>
              <w:widowControl/>
              <w:spacing w:line="360" w:lineRule="auto"/>
              <w:jc w:val="center"/>
              <w:rPr>
                <w:rFonts w:ascii="宋体" w:hAnsi="宋体" w:cs="宋体"/>
                <w:color w:val="auto"/>
                <w:kern w:val="0"/>
                <w:sz w:val="24"/>
              </w:rPr>
            </w:pPr>
          </w:p>
        </w:tc>
        <w:tc>
          <w:tcPr>
            <w:tcW w:w="1231" w:type="dxa"/>
            <w:tcBorders>
              <w:top w:val="nil"/>
              <w:left w:val="nil"/>
              <w:bottom w:val="single" w:color="auto" w:sz="4" w:space="0"/>
              <w:right w:val="single" w:color="auto" w:sz="4" w:space="0"/>
            </w:tcBorders>
            <w:noWrap/>
            <w:vAlign w:val="bottom"/>
          </w:tcPr>
          <w:p w14:paraId="54ED6C7C">
            <w:pPr>
              <w:widowControl/>
              <w:spacing w:line="360" w:lineRule="auto"/>
              <w:rPr>
                <w:rFonts w:ascii="宋体" w:hAnsi="宋体" w:cs="宋体"/>
                <w:color w:val="auto"/>
                <w:kern w:val="0"/>
                <w:sz w:val="24"/>
              </w:rPr>
            </w:pPr>
          </w:p>
        </w:tc>
        <w:tc>
          <w:tcPr>
            <w:tcW w:w="972" w:type="dxa"/>
            <w:tcBorders>
              <w:top w:val="nil"/>
              <w:left w:val="nil"/>
              <w:bottom w:val="single" w:color="auto" w:sz="4" w:space="0"/>
              <w:right w:val="single" w:color="auto" w:sz="4" w:space="0"/>
            </w:tcBorders>
            <w:noWrap/>
            <w:vAlign w:val="center"/>
          </w:tcPr>
          <w:p w14:paraId="3F49A05A">
            <w:pPr>
              <w:widowControl/>
              <w:spacing w:line="360" w:lineRule="auto"/>
              <w:jc w:val="center"/>
              <w:rPr>
                <w:rFonts w:ascii="宋体" w:hAnsi="宋体" w:cs="宋体"/>
                <w:color w:val="auto"/>
                <w:kern w:val="0"/>
                <w:sz w:val="24"/>
              </w:rPr>
            </w:pPr>
          </w:p>
        </w:tc>
      </w:tr>
      <w:tr w14:paraId="71191557">
        <w:tblPrEx>
          <w:tblCellMar>
            <w:top w:w="0" w:type="dxa"/>
            <w:left w:w="108" w:type="dxa"/>
            <w:bottom w:w="0" w:type="dxa"/>
            <w:right w:w="108" w:type="dxa"/>
          </w:tblCellMar>
        </w:tblPrEx>
        <w:trPr>
          <w:trHeight w:val="174" w:hRule="atLeast"/>
        </w:trPr>
        <w:tc>
          <w:tcPr>
            <w:tcW w:w="997" w:type="dxa"/>
            <w:tcBorders>
              <w:top w:val="nil"/>
              <w:left w:val="single" w:color="auto" w:sz="4" w:space="0"/>
              <w:bottom w:val="single" w:color="auto" w:sz="4" w:space="0"/>
              <w:right w:val="single" w:color="auto" w:sz="4" w:space="0"/>
            </w:tcBorders>
            <w:noWrap/>
            <w:vAlign w:val="center"/>
          </w:tcPr>
          <w:p w14:paraId="6F1E9EFC">
            <w:pPr>
              <w:widowControl/>
              <w:spacing w:line="360" w:lineRule="auto"/>
              <w:rPr>
                <w:rFonts w:hint="eastAsia" w:ascii="宋体" w:hAnsi="宋体" w:eastAsia="宋体" w:cs="宋体"/>
                <w:color w:val="auto"/>
                <w:kern w:val="0"/>
                <w:sz w:val="24"/>
                <w:lang w:eastAsia="zh-CN"/>
              </w:rPr>
            </w:pPr>
            <w:r>
              <w:rPr>
                <w:rFonts w:hint="eastAsia" w:ascii="宋体" w:hAnsi="宋体" w:cs="宋体"/>
                <w:color w:val="auto"/>
                <w:kern w:val="0"/>
                <w:sz w:val="24"/>
              </w:rPr>
              <w:t>2.</w:t>
            </w:r>
            <w:r>
              <w:rPr>
                <w:rFonts w:hint="eastAsia" w:ascii="宋体" w:hAnsi="宋体" w:cs="宋体"/>
                <w:color w:val="auto"/>
                <w:kern w:val="0"/>
                <w:sz w:val="24"/>
                <w:lang w:val="en-US" w:eastAsia="zh-CN"/>
              </w:rPr>
              <w:t>8</w:t>
            </w:r>
          </w:p>
        </w:tc>
        <w:tc>
          <w:tcPr>
            <w:tcW w:w="5003" w:type="dxa"/>
            <w:tcBorders>
              <w:top w:val="nil"/>
              <w:left w:val="nil"/>
              <w:bottom w:val="single" w:color="auto" w:sz="4" w:space="0"/>
              <w:right w:val="single" w:color="auto" w:sz="4" w:space="0"/>
            </w:tcBorders>
            <w:noWrap/>
            <w:vAlign w:val="center"/>
          </w:tcPr>
          <w:p w14:paraId="2F981F35">
            <w:pPr>
              <w:widowControl/>
              <w:spacing w:before="120" w:beforeLines="50" w:after="120" w:afterLines="50" w:line="360" w:lineRule="auto"/>
              <w:rPr>
                <w:rFonts w:ascii="宋体" w:hAnsi="宋体" w:cs="宋体"/>
                <w:color w:val="auto"/>
                <w:kern w:val="0"/>
                <w:sz w:val="24"/>
              </w:rPr>
            </w:pPr>
            <w:r>
              <w:rPr>
                <w:rFonts w:hint="eastAsia" w:ascii="宋体" w:hAnsi="宋体" w:cs="宋体"/>
                <w:color w:val="auto"/>
                <w:kern w:val="0"/>
                <w:sz w:val="24"/>
              </w:rPr>
              <w:t>供应商认为需要提交的其他资料</w:t>
            </w:r>
          </w:p>
        </w:tc>
        <w:tc>
          <w:tcPr>
            <w:tcW w:w="1383" w:type="dxa"/>
            <w:tcBorders>
              <w:top w:val="nil"/>
              <w:left w:val="nil"/>
              <w:bottom w:val="single" w:color="auto" w:sz="4" w:space="0"/>
              <w:right w:val="single" w:color="auto" w:sz="4" w:space="0"/>
            </w:tcBorders>
            <w:noWrap/>
            <w:vAlign w:val="bottom"/>
          </w:tcPr>
          <w:p w14:paraId="69C2E8FE">
            <w:pPr>
              <w:widowControl/>
              <w:spacing w:line="360" w:lineRule="auto"/>
              <w:rPr>
                <w:rFonts w:ascii="宋体" w:hAnsi="宋体" w:cs="宋体"/>
                <w:color w:val="auto"/>
                <w:kern w:val="0"/>
                <w:sz w:val="24"/>
              </w:rPr>
            </w:pPr>
            <w:r>
              <w:rPr>
                <w:rFonts w:hint="eastAsia" w:ascii="宋体" w:hAnsi="宋体" w:cs="宋体"/>
                <w:color w:val="auto"/>
                <w:kern w:val="0"/>
                <w:sz w:val="24"/>
              </w:rPr>
              <w:t>　</w:t>
            </w:r>
          </w:p>
        </w:tc>
        <w:tc>
          <w:tcPr>
            <w:tcW w:w="1231" w:type="dxa"/>
            <w:tcBorders>
              <w:top w:val="nil"/>
              <w:left w:val="nil"/>
              <w:bottom w:val="single" w:color="auto" w:sz="4" w:space="0"/>
              <w:right w:val="single" w:color="auto" w:sz="4" w:space="0"/>
            </w:tcBorders>
            <w:noWrap/>
            <w:vAlign w:val="bottom"/>
          </w:tcPr>
          <w:p w14:paraId="1DAB4D8B">
            <w:pPr>
              <w:widowControl/>
              <w:spacing w:line="360" w:lineRule="auto"/>
              <w:rPr>
                <w:rFonts w:ascii="宋体" w:hAnsi="宋体" w:cs="宋体"/>
                <w:color w:val="auto"/>
                <w:kern w:val="0"/>
                <w:sz w:val="24"/>
              </w:rPr>
            </w:pPr>
            <w:r>
              <w:rPr>
                <w:rFonts w:hint="eastAsia" w:ascii="宋体" w:hAnsi="宋体" w:cs="宋体"/>
                <w:color w:val="auto"/>
                <w:kern w:val="0"/>
                <w:sz w:val="24"/>
              </w:rPr>
              <w:t>　</w:t>
            </w:r>
          </w:p>
        </w:tc>
        <w:tc>
          <w:tcPr>
            <w:tcW w:w="972" w:type="dxa"/>
            <w:tcBorders>
              <w:top w:val="nil"/>
              <w:left w:val="nil"/>
              <w:bottom w:val="single" w:color="auto" w:sz="4" w:space="0"/>
              <w:right w:val="single" w:color="auto" w:sz="4" w:space="0"/>
            </w:tcBorders>
            <w:noWrap/>
            <w:vAlign w:val="bottom"/>
          </w:tcPr>
          <w:p w14:paraId="43B4012A">
            <w:pPr>
              <w:widowControl/>
              <w:spacing w:line="360" w:lineRule="auto"/>
              <w:rPr>
                <w:rFonts w:ascii="宋体" w:hAnsi="宋体" w:cs="宋体"/>
                <w:color w:val="auto"/>
                <w:kern w:val="0"/>
                <w:sz w:val="24"/>
              </w:rPr>
            </w:pPr>
            <w:r>
              <w:rPr>
                <w:rFonts w:hint="eastAsia" w:ascii="宋体" w:hAnsi="宋体" w:cs="宋体"/>
                <w:color w:val="auto"/>
                <w:kern w:val="0"/>
                <w:sz w:val="24"/>
              </w:rPr>
              <w:t>　</w:t>
            </w:r>
          </w:p>
        </w:tc>
      </w:tr>
      <w:tr w14:paraId="6C3D459D">
        <w:tblPrEx>
          <w:tblCellMar>
            <w:top w:w="0" w:type="dxa"/>
            <w:left w:w="108" w:type="dxa"/>
            <w:bottom w:w="0" w:type="dxa"/>
            <w:right w:w="108" w:type="dxa"/>
          </w:tblCellMar>
        </w:tblPrEx>
        <w:trPr>
          <w:trHeight w:val="29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BF5BBE4">
            <w:pPr>
              <w:widowControl/>
              <w:spacing w:line="360" w:lineRule="auto"/>
              <w:rPr>
                <w:rFonts w:ascii="宋体" w:hAnsi="宋体" w:cs="宋体"/>
                <w:color w:val="auto"/>
                <w:kern w:val="0"/>
                <w:sz w:val="24"/>
              </w:rPr>
            </w:pPr>
            <w:r>
              <w:rPr>
                <w:rFonts w:hint="eastAsia" w:ascii="宋体" w:hAnsi="宋体" w:cs="宋体"/>
                <w:b/>
                <w:bCs/>
                <w:color w:val="auto"/>
                <w:kern w:val="0"/>
                <w:sz w:val="24"/>
              </w:rPr>
              <w:t>三</w:t>
            </w:r>
          </w:p>
        </w:tc>
        <w:tc>
          <w:tcPr>
            <w:tcW w:w="5003" w:type="dxa"/>
            <w:tcBorders>
              <w:top w:val="single" w:color="auto" w:sz="4" w:space="0"/>
              <w:left w:val="nil"/>
              <w:bottom w:val="single" w:color="auto" w:sz="4" w:space="0"/>
              <w:right w:val="single" w:color="auto" w:sz="4" w:space="0"/>
            </w:tcBorders>
            <w:noWrap/>
            <w:vAlign w:val="center"/>
          </w:tcPr>
          <w:p w14:paraId="281048D6">
            <w:pPr>
              <w:widowControl/>
              <w:spacing w:line="360" w:lineRule="auto"/>
              <w:rPr>
                <w:rFonts w:ascii="宋体" w:hAnsi="宋体" w:cs="宋体"/>
                <w:color w:val="auto"/>
                <w:sz w:val="24"/>
              </w:rPr>
            </w:pPr>
            <w:r>
              <w:rPr>
                <w:rFonts w:hint="eastAsia" w:ascii="宋体" w:hAnsi="宋体" w:cs="宋体"/>
                <w:b/>
                <w:bCs/>
                <w:color w:val="auto"/>
                <w:kern w:val="0"/>
                <w:sz w:val="24"/>
              </w:rPr>
              <w:t>技术方案文件</w:t>
            </w:r>
          </w:p>
        </w:tc>
        <w:tc>
          <w:tcPr>
            <w:tcW w:w="1383" w:type="dxa"/>
            <w:tcBorders>
              <w:top w:val="single" w:color="auto" w:sz="4" w:space="0"/>
              <w:left w:val="nil"/>
              <w:bottom w:val="single" w:color="auto" w:sz="4" w:space="0"/>
              <w:right w:val="single" w:color="auto" w:sz="4" w:space="0"/>
            </w:tcBorders>
            <w:noWrap/>
            <w:vAlign w:val="bottom"/>
          </w:tcPr>
          <w:p w14:paraId="3E658A78">
            <w:pPr>
              <w:widowControl/>
              <w:spacing w:line="360" w:lineRule="auto"/>
              <w:rPr>
                <w:rFonts w:ascii="宋体" w:hAnsi="宋体" w:cs="宋体"/>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301CA9B4">
            <w:pPr>
              <w:widowControl/>
              <w:spacing w:line="360" w:lineRule="auto"/>
              <w:rPr>
                <w:rFonts w:ascii="宋体" w:hAnsi="宋体" w:cs="宋体"/>
                <w:color w:val="auto"/>
                <w:kern w:val="0"/>
                <w:sz w:val="24"/>
              </w:rPr>
            </w:pPr>
          </w:p>
        </w:tc>
        <w:tc>
          <w:tcPr>
            <w:tcW w:w="972" w:type="dxa"/>
            <w:tcBorders>
              <w:top w:val="single" w:color="auto" w:sz="4" w:space="0"/>
              <w:left w:val="nil"/>
              <w:bottom w:val="single" w:color="auto" w:sz="4" w:space="0"/>
              <w:right w:val="single" w:color="auto" w:sz="4" w:space="0"/>
            </w:tcBorders>
            <w:noWrap/>
            <w:vAlign w:val="bottom"/>
          </w:tcPr>
          <w:p w14:paraId="47F81E62">
            <w:pPr>
              <w:widowControl/>
              <w:spacing w:line="360" w:lineRule="auto"/>
              <w:rPr>
                <w:rFonts w:ascii="宋体" w:hAnsi="宋体" w:cs="宋体"/>
                <w:color w:val="auto"/>
                <w:kern w:val="0"/>
                <w:sz w:val="24"/>
              </w:rPr>
            </w:pPr>
          </w:p>
        </w:tc>
      </w:tr>
    </w:tbl>
    <w:p w14:paraId="56A9E22E">
      <w:pPr>
        <w:spacing w:line="360" w:lineRule="auto"/>
        <w:rPr>
          <w:rFonts w:hint="eastAsia" w:ascii="宋体" w:hAnsi="宋体" w:cs="宋体"/>
          <w:sz w:val="24"/>
          <w:szCs w:val="24"/>
          <w:highlight w:val="none"/>
        </w:rPr>
      </w:pPr>
    </w:p>
    <w:p w14:paraId="23C40CB4">
      <w:pPr>
        <w:spacing w:line="360" w:lineRule="auto"/>
        <w:rPr>
          <w:rFonts w:hint="eastAsia" w:ascii="宋体" w:hAnsi="宋体" w:cs="宋体"/>
          <w:b/>
          <w:bCs/>
          <w:sz w:val="24"/>
          <w:szCs w:val="24"/>
          <w:highlight w:val="none"/>
        </w:rPr>
      </w:pPr>
      <w:bookmarkStart w:id="9" w:name="_Toc12665"/>
      <w:bookmarkStart w:id="10" w:name="_Toc88209957"/>
      <w:bookmarkStart w:id="11" w:name="_Toc28619645"/>
      <w:bookmarkStart w:id="12" w:name="_Toc87616394"/>
      <w:bookmarkStart w:id="13" w:name="_Toc6313"/>
    </w:p>
    <w:p w14:paraId="33CF6979">
      <w:pPr>
        <w:spacing w:line="360" w:lineRule="auto"/>
        <w:rPr>
          <w:rFonts w:hint="eastAsia" w:ascii="宋体" w:hAnsi="宋体" w:cs="宋体"/>
          <w:b/>
          <w:bCs/>
          <w:sz w:val="24"/>
          <w:szCs w:val="24"/>
          <w:highlight w:val="none"/>
        </w:rPr>
      </w:pPr>
    </w:p>
    <w:p w14:paraId="04E6D80C">
      <w:pPr>
        <w:spacing w:line="360" w:lineRule="auto"/>
        <w:rPr>
          <w:rFonts w:hint="eastAsia" w:ascii="宋体" w:hAnsi="宋体" w:cs="宋体"/>
          <w:b/>
          <w:bCs/>
          <w:sz w:val="24"/>
          <w:szCs w:val="24"/>
          <w:highlight w:val="none"/>
        </w:rPr>
      </w:pPr>
    </w:p>
    <w:p w14:paraId="286ADC75">
      <w:pPr>
        <w:spacing w:line="360" w:lineRule="auto"/>
        <w:rPr>
          <w:rFonts w:hint="eastAsia" w:ascii="宋体" w:hAnsi="宋体" w:cs="宋体"/>
          <w:b/>
          <w:bCs/>
          <w:sz w:val="24"/>
          <w:szCs w:val="24"/>
          <w:highlight w:val="none"/>
        </w:rPr>
      </w:pPr>
    </w:p>
    <w:p w14:paraId="6919DC0E">
      <w:pPr>
        <w:spacing w:line="360" w:lineRule="auto"/>
        <w:rPr>
          <w:rFonts w:hint="eastAsia" w:ascii="宋体" w:hAnsi="宋体" w:cs="宋体"/>
          <w:b/>
          <w:bCs/>
          <w:sz w:val="24"/>
          <w:szCs w:val="24"/>
          <w:highlight w:val="none"/>
        </w:rPr>
      </w:pPr>
    </w:p>
    <w:p w14:paraId="238567FE">
      <w:pPr>
        <w:spacing w:line="360" w:lineRule="auto"/>
        <w:rPr>
          <w:rFonts w:hint="eastAsia" w:ascii="宋体" w:hAnsi="宋体" w:cs="宋体"/>
          <w:b/>
          <w:bCs/>
          <w:sz w:val="24"/>
          <w:szCs w:val="24"/>
          <w:highlight w:val="none"/>
          <w:lang w:val="en-US" w:eastAsia="zh-CN"/>
        </w:rPr>
      </w:pPr>
    </w:p>
    <w:p w14:paraId="448AE1AF">
      <w:pPr>
        <w:spacing w:line="360" w:lineRule="auto"/>
        <w:rPr>
          <w:rFonts w:hint="eastAsia" w:ascii="宋体" w:hAnsi="宋体" w:cs="宋体"/>
          <w:b/>
          <w:bCs/>
          <w:sz w:val="24"/>
          <w:szCs w:val="24"/>
          <w:highlight w:val="none"/>
          <w:lang w:val="en-US" w:eastAsia="zh-CN"/>
        </w:rPr>
      </w:pPr>
    </w:p>
    <w:p w14:paraId="7C0763DF">
      <w:pPr>
        <w:pStyle w:val="8"/>
        <w:rPr>
          <w:rFonts w:hint="eastAsia" w:ascii="宋体" w:hAnsi="宋体" w:cs="宋体"/>
          <w:b/>
          <w:bCs/>
          <w:sz w:val="24"/>
          <w:szCs w:val="24"/>
          <w:highlight w:val="none"/>
          <w:lang w:val="en-US" w:eastAsia="zh-CN"/>
        </w:rPr>
      </w:pPr>
    </w:p>
    <w:p w14:paraId="4B1BBA2E">
      <w:pPr>
        <w:rPr>
          <w:rFonts w:hint="eastAsia" w:ascii="宋体" w:hAnsi="宋体" w:cs="宋体"/>
          <w:b/>
          <w:bCs/>
          <w:sz w:val="24"/>
          <w:szCs w:val="24"/>
          <w:highlight w:val="none"/>
          <w:lang w:val="en-US" w:eastAsia="zh-CN"/>
        </w:rPr>
      </w:pPr>
    </w:p>
    <w:p w14:paraId="2A8C8FC7">
      <w:pPr>
        <w:pStyle w:val="8"/>
        <w:rPr>
          <w:rFonts w:hint="eastAsia" w:ascii="宋体" w:hAnsi="宋体" w:cs="宋体"/>
          <w:b/>
          <w:bCs/>
          <w:sz w:val="24"/>
          <w:szCs w:val="24"/>
          <w:highlight w:val="none"/>
          <w:lang w:val="en-US" w:eastAsia="zh-CN"/>
        </w:rPr>
      </w:pPr>
    </w:p>
    <w:p w14:paraId="4ACFC7F6">
      <w:pPr>
        <w:rPr>
          <w:rFonts w:hint="eastAsia" w:ascii="宋体" w:hAnsi="宋体" w:cs="宋体"/>
          <w:b/>
          <w:bCs/>
          <w:sz w:val="24"/>
          <w:szCs w:val="24"/>
          <w:highlight w:val="none"/>
          <w:lang w:val="en-US" w:eastAsia="zh-CN"/>
        </w:rPr>
      </w:pPr>
    </w:p>
    <w:p w14:paraId="67FCF08C">
      <w:pPr>
        <w:pStyle w:val="8"/>
        <w:rPr>
          <w:rFonts w:hint="eastAsia"/>
          <w:lang w:val="en-US" w:eastAsia="zh-CN"/>
        </w:rPr>
      </w:pPr>
    </w:p>
    <w:p w14:paraId="49403421">
      <w:pPr>
        <w:spacing w:line="360" w:lineRule="auto"/>
        <w:rPr>
          <w:rFonts w:hint="eastAsia" w:ascii="宋体" w:hAnsi="宋体" w:cs="宋体"/>
          <w:b/>
          <w:bCs/>
          <w:sz w:val="24"/>
          <w:szCs w:val="24"/>
          <w:highlight w:val="none"/>
          <w:lang w:val="en-US" w:eastAsia="zh-CN"/>
        </w:rPr>
      </w:pPr>
    </w:p>
    <w:p w14:paraId="0E8B4679">
      <w:pPr>
        <w:spacing w:line="360" w:lineRule="auto"/>
        <w:rPr>
          <w:rFonts w:hint="default" w:ascii="宋体" w:hAnsi="宋体" w:eastAsia="宋体" w:cs="宋体"/>
          <w:b/>
          <w:bCs/>
          <w:sz w:val="24"/>
          <w:szCs w:val="24"/>
          <w:highlight w:val="none"/>
          <w:lang w:val="en-US" w:eastAsia="zh-CN"/>
        </w:rPr>
      </w:pPr>
      <w:r>
        <w:rPr>
          <w:rFonts w:hint="eastAsia" w:ascii="宋体" w:hAnsi="宋体" w:cs="宋体"/>
          <w:b/>
          <w:bCs/>
          <w:sz w:val="24"/>
          <w:szCs w:val="24"/>
          <w:highlight w:val="none"/>
          <w:lang w:val="en-US" w:eastAsia="zh-CN"/>
        </w:rPr>
        <w:t>一、报价文件</w:t>
      </w:r>
    </w:p>
    <w:bookmarkEnd w:id="9"/>
    <w:bookmarkEnd w:id="10"/>
    <w:bookmarkEnd w:id="11"/>
    <w:bookmarkEnd w:id="12"/>
    <w:bookmarkEnd w:id="13"/>
    <w:p w14:paraId="124A139E">
      <w:pPr>
        <w:spacing w:line="360" w:lineRule="auto"/>
        <w:rPr>
          <w:rFonts w:hint="eastAsia" w:ascii="宋体" w:hAnsi="宋体" w:cs="宋体"/>
          <w:b/>
          <w:bCs/>
          <w:sz w:val="24"/>
          <w:szCs w:val="24"/>
          <w:highlight w:val="none"/>
        </w:rPr>
      </w:pPr>
      <w:bookmarkStart w:id="14" w:name="_Toc88209958"/>
      <w:bookmarkStart w:id="15" w:name="_Toc22527"/>
      <w:bookmarkStart w:id="16" w:name="_Toc29833"/>
      <w:bookmarkStart w:id="17" w:name="_Toc87616395"/>
      <w:r>
        <w:rPr>
          <w:rFonts w:hint="eastAsia" w:ascii="宋体" w:hAnsi="宋体" w:cs="宋体"/>
          <w:b/>
          <w:bCs/>
          <w:sz w:val="24"/>
          <w:szCs w:val="24"/>
          <w:highlight w:val="none"/>
          <w:lang w:val="en-US" w:eastAsia="zh-CN"/>
        </w:rPr>
        <w:t>1.1</w:t>
      </w:r>
      <w:r>
        <w:rPr>
          <w:rFonts w:hint="eastAsia" w:ascii="宋体" w:hAnsi="宋体" w:cs="宋体"/>
          <w:b/>
          <w:bCs/>
          <w:sz w:val="24"/>
          <w:szCs w:val="24"/>
          <w:highlight w:val="none"/>
        </w:rPr>
        <w:t>格式</w:t>
      </w:r>
      <w:r>
        <w:rPr>
          <w:rFonts w:hint="eastAsia" w:ascii="宋体" w:hAnsi="宋体" w:cs="宋体"/>
          <w:b/>
          <w:bCs/>
          <w:sz w:val="24"/>
          <w:szCs w:val="24"/>
          <w:highlight w:val="none"/>
          <w:lang w:val="en-US" w:eastAsia="zh-CN"/>
        </w:rPr>
        <w:t>1</w:t>
      </w:r>
      <w:r>
        <w:rPr>
          <w:rFonts w:hint="eastAsia" w:ascii="宋体" w:hAnsi="宋体" w:cs="宋体"/>
          <w:b/>
          <w:bCs/>
          <w:sz w:val="24"/>
          <w:szCs w:val="24"/>
          <w:highlight w:val="none"/>
        </w:rPr>
        <w:t>.报价一览表</w:t>
      </w:r>
    </w:p>
    <w:p w14:paraId="04ED2FD5">
      <w:pPr>
        <w:jc w:val="right"/>
        <w:rPr>
          <w:rFonts w:hint="eastAsia" w:ascii="宋体" w:hAnsi="宋体" w:cs="宋体"/>
          <w:b/>
          <w:sz w:val="24"/>
          <w:szCs w:val="24"/>
          <w:highlight w:val="none"/>
        </w:rPr>
      </w:pPr>
      <w:r>
        <w:rPr>
          <w:rFonts w:hint="eastAsia" w:ascii="宋体" w:hAnsi="宋体" w:cs="宋体"/>
          <w:bCs/>
          <w:sz w:val="24"/>
          <w:szCs w:val="24"/>
          <w:highlight w:val="none"/>
        </w:rPr>
        <w:t>投标价（单位：人民币元）</w:t>
      </w:r>
    </w:p>
    <w:tbl>
      <w:tblPr>
        <w:tblStyle w:val="22"/>
        <w:tblW w:w="8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853"/>
        <w:gridCol w:w="1671"/>
        <w:gridCol w:w="4526"/>
      </w:tblGrid>
      <w:tr w14:paraId="3BA2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23" w:type="dxa"/>
            <w:vAlign w:val="center"/>
          </w:tcPr>
          <w:p w14:paraId="03D65738">
            <w:pPr>
              <w:rPr>
                <w:rFonts w:hint="eastAsia" w:ascii="宋体" w:hAnsi="宋体" w:cs="宋体"/>
                <w:bCs/>
                <w:sz w:val="24"/>
                <w:szCs w:val="24"/>
                <w:highlight w:val="none"/>
              </w:rPr>
            </w:pPr>
            <w:r>
              <w:rPr>
                <w:rFonts w:hint="eastAsia" w:ascii="宋体" w:hAnsi="宋体" w:cs="宋体"/>
                <w:bCs/>
                <w:sz w:val="24"/>
                <w:szCs w:val="24"/>
                <w:highlight w:val="none"/>
              </w:rPr>
              <w:t>序号</w:t>
            </w:r>
          </w:p>
        </w:tc>
        <w:tc>
          <w:tcPr>
            <w:tcW w:w="1853" w:type="dxa"/>
            <w:vAlign w:val="center"/>
          </w:tcPr>
          <w:p w14:paraId="362F3F85">
            <w:pPr>
              <w:jc w:val="center"/>
              <w:rPr>
                <w:rFonts w:hint="eastAsia" w:ascii="宋体" w:hAnsi="宋体" w:cs="宋体"/>
                <w:bCs/>
                <w:sz w:val="24"/>
                <w:szCs w:val="24"/>
                <w:highlight w:val="none"/>
              </w:rPr>
            </w:pPr>
            <w:r>
              <w:rPr>
                <w:rFonts w:hint="eastAsia" w:ascii="宋体" w:hAnsi="宋体" w:cs="宋体"/>
                <w:bCs/>
                <w:sz w:val="24"/>
                <w:szCs w:val="24"/>
                <w:highlight w:val="none"/>
              </w:rPr>
              <w:t>项目名称</w:t>
            </w:r>
          </w:p>
        </w:tc>
        <w:tc>
          <w:tcPr>
            <w:tcW w:w="6197" w:type="dxa"/>
            <w:gridSpan w:val="2"/>
            <w:vAlign w:val="center"/>
          </w:tcPr>
          <w:p w14:paraId="4F3B6EEC">
            <w:pPr>
              <w:rPr>
                <w:rFonts w:hint="default" w:ascii="宋体" w:hAnsi="宋体" w:eastAsia="宋体" w:cs="宋体"/>
                <w:bCs/>
                <w:sz w:val="24"/>
                <w:szCs w:val="24"/>
                <w:highlight w:val="none"/>
                <w:lang w:val="en-US" w:eastAsia="zh-CN"/>
              </w:rPr>
            </w:pPr>
            <w:r>
              <w:rPr>
                <w:rFonts w:hint="eastAsia" w:ascii="宋体" w:hAnsi="宋体" w:eastAsia="宋体"/>
                <w:b w:val="0"/>
                <w:bCs w:val="0"/>
                <w:sz w:val="24"/>
                <w:szCs w:val="24"/>
                <w:u w:val="none"/>
                <w:lang w:val="en-US" w:eastAsia="zh-CN"/>
              </w:rPr>
              <w:t>城投能源公司、大学城能源公司</w:t>
            </w:r>
            <w:r>
              <w:rPr>
                <w:rFonts w:hint="eastAsia" w:ascii="宋体" w:hAnsi="宋体" w:eastAsia="宋体" w:cs="宋体"/>
                <w:b w:val="0"/>
                <w:bCs w:val="0"/>
                <w:sz w:val="24"/>
                <w:szCs w:val="24"/>
                <w:highlight w:val="none"/>
                <w:u w:val="none"/>
                <w:lang w:val="en-US" w:eastAsia="zh-CN"/>
              </w:rPr>
              <w:t>专精特新企业资质复核咨询服务</w:t>
            </w:r>
          </w:p>
        </w:tc>
      </w:tr>
      <w:tr w14:paraId="122B7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2" w:hRule="atLeast"/>
          <w:jc w:val="center"/>
        </w:trPr>
        <w:tc>
          <w:tcPr>
            <w:tcW w:w="723" w:type="dxa"/>
            <w:vMerge w:val="restart"/>
            <w:vAlign w:val="center"/>
          </w:tcPr>
          <w:p w14:paraId="311287A3">
            <w:pPr>
              <w:jc w:val="center"/>
              <w:rPr>
                <w:rFonts w:hint="eastAsia" w:ascii="宋体" w:hAnsi="宋体" w:cs="宋体"/>
                <w:sz w:val="24"/>
                <w:szCs w:val="24"/>
                <w:highlight w:val="none"/>
              </w:rPr>
            </w:pPr>
            <w:r>
              <w:rPr>
                <w:rFonts w:hint="eastAsia" w:ascii="宋体" w:hAnsi="宋体" w:cs="宋体"/>
                <w:sz w:val="24"/>
                <w:szCs w:val="24"/>
                <w:highlight w:val="none"/>
              </w:rPr>
              <w:t>1</w:t>
            </w:r>
          </w:p>
        </w:tc>
        <w:tc>
          <w:tcPr>
            <w:tcW w:w="1853" w:type="dxa"/>
            <w:vMerge w:val="restart"/>
            <w:vAlign w:val="center"/>
          </w:tcPr>
          <w:p w14:paraId="4917B245">
            <w:pPr>
              <w:jc w:val="center"/>
              <w:rPr>
                <w:rFonts w:hint="eastAsia" w:ascii="宋体" w:hAnsi="宋体" w:cs="宋体"/>
                <w:sz w:val="24"/>
                <w:szCs w:val="24"/>
                <w:highlight w:val="none"/>
              </w:rPr>
            </w:pPr>
            <w:r>
              <w:rPr>
                <w:rFonts w:hint="eastAsia" w:ascii="宋体" w:hAnsi="宋体" w:cs="宋体"/>
                <w:sz w:val="24"/>
                <w:szCs w:val="24"/>
                <w:highlight w:val="none"/>
              </w:rPr>
              <w:t>投标总价</w:t>
            </w:r>
            <w:r>
              <w:rPr>
                <w:rFonts w:hint="eastAsia" w:ascii="宋体" w:hAnsi="宋体" w:cs="宋体"/>
                <w:sz w:val="24"/>
                <w:szCs w:val="24"/>
                <w:highlight w:val="none"/>
                <w:lang w:eastAsia="zh-CN"/>
              </w:rPr>
              <w:t>（</w:t>
            </w:r>
            <w:r>
              <w:rPr>
                <w:rFonts w:hint="eastAsia" w:ascii="宋体" w:hAnsi="宋体" w:cs="宋体"/>
                <w:color w:val="000000"/>
                <w:sz w:val="24"/>
                <w:szCs w:val="24"/>
                <w:highlight w:val="none"/>
              </w:rPr>
              <w:t>备注：本次报价最高限价为￥</w:t>
            </w:r>
            <w:r>
              <w:rPr>
                <w:rFonts w:hint="eastAsia" w:ascii="宋体" w:hAnsi="宋体" w:cs="宋体"/>
                <w:color w:val="000000"/>
                <w:sz w:val="24"/>
                <w:szCs w:val="24"/>
                <w:highlight w:val="none"/>
                <w:lang w:val="en-US" w:eastAsia="zh-CN"/>
              </w:rPr>
              <w:t>80000</w:t>
            </w:r>
            <w:r>
              <w:rPr>
                <w:rFonts w:hint="eastAsia" w:ascii="宋体" w:hAnsi="宋体" w:cs="宋体"/>
                <w:color w:val="000000"/>
                <w:sz w:val="24"/>
                <w:szCs w:val="24"/>
                <w:highlight w:val="none"/>
              </w:rPr>
              <w:t>元人民币（含税），等于或高于最高限价的报价均作无效报价处理。</w:t>
            </w:r>
            <w:r>
              <w:rPr>
                <w:rFonts w:hint="eastAsia" w:ascii="宋体" w:hAnsi="宋体" w:cs="宋体"/>
                <w:sz w:val="24"/>
                <w:szCs w:val="24"/>
                <w:highlight w:val="none"/>
                <w:lang w:eastAsia="zh-CN"/>
              </w:rPr>
              <w:t>）</w:t>
            </w:r>
          </w:p>
          <w:p w14:paraId="1846AA24">
            <w:pPr>
              <w:jc w:val="center"/>
              <w:rPr>
                <w:rFonts w:hint="default" w:ascii="宋体" w:hAnsi="宋体" w:eastAsia="宋体" w:cs="宋体"/>
                <w:sz w:val="24"/>
                <w:szCs w:val="24"/>
                <w:highlight w:val="none"/>
                <w:lang w:val="en-US" w:eastAsia="zh-CN"/>
              </w:rPr>
            </w:pPr>
          </w:p>
        </w:tc>
        <w:tc>
          <w:tcPr>
            <w:tcW w:w="6197" w:type="dxa"/>
            <w:gridSpan w:val="2"/>
            <w:vAlign w:val="center"/>
          </w:tcPr>
          <w:p w14:paraId="410280A2">
            <w:pPr>
              <w:pStyle w:val="10"/>
              <w:spacing w:line="360" w:lineRule="auto"/>
              <w:ind w:firstLine="0" w:firstLineChars="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城投能源公司报价：</w:t>
            </w:r>
          </w:p>
          <w:p w14:paraId="06C04391">
            <w:pPr>
              <w:pStyle w:val="10"/>
              <w:spacing w:line="360" w:lineRule="auto"/>
              <w:ind w:firstLine="0" w:firstLineChars="0"/>
              <w:rPr>
                <w:rFonts w:hint="eastAsia" w:hAnsi="宋体" w:eastAsia="宋体" w:cs="宋体"/>
                <w:color w:val="000000"/>
                <w:sz w:val="24"/>
                <w:szCs w:val="24"/>
                <w:highlight w:val="none"/>
                <w:u w:val="single"/>
              </w:rPr>
            </w:pPr>
            <w:r>
              <w:rPr>
                <w:rFonts w:hint="eastAsia" w:hAnsi="宋体" w:eastAsia="宋体" w:cs="宋体"/>
                <w:color w:val="000000"/>
                <w:sz w:val="24"/>
                <w:szCs w:val="24"/>
                <w:highlight w:val="none"/>
              </w:rPr>
              <w:t>大写：人民币</w:t>
            </w:r>
            <w:r>
              <w:rPr>
                <w:rFonts w:hint="eastAsia" w:hAnsi="宋体" w:eastAsia="宋体" w:cs="宋体"/>
                <w:color w:val="000000"/>
                <w:sz w:val="24"/>
                <w:szCs w:val="24"/>
                <w:highlight w:val="none"/>
                <w:u w:val="single"/>
              </w:rPr>
              <w:t xml:space="preserve">                </w:t>
            </w:r>
            <w:r>
              <w:rPr>
                <w:rFonts w:hint="eastAsia" w:hAnsi="宋体" w:eastAsia="宋体" w:cs="宋体"/>
                <w:color w:val="000000"/>
                <w:sz w:val="24"/>
                <w:szCs w:val="24"/>
                <w:highlight w:val="none"/>
              </w:rPr>
              <w:t>元（不含税），小写：</w:t>
            </w:r>
            <w:r>
              <w:rPr>
                <w:rFonts w:hint="eastAsia" w:hAnsi="宋体" w:eastAsia="宋体" w:cs="宋体"/>
                <w:color w:val="000000"/>
                <w:sz w:val="24"/>
                <w:szCs w:val="24"/>
                <w:highlight w:val="none"/>
                <w:u w:val="single"/>
              </w:rPr>
              <w:t xml:space="preserve">           </w:t>
            </w:r>
          </w:p>
          <w:p w14:paraId="75B86354">
            <w:pPr>
              <w:pStyle w:val="10"/>
              <w:spacing w:line="360" w:lineRule="auto"/>
              <w:ind w:firstLine="480"/>
              <w:rPr>
                <w:rFonts w:hint="eastAsia" w:hAnsi="宋体" w:eastAsia="宋体" w:cs="宋体"/>
                <w:color w:val="000000"/>
                <w:sz w:val="24"/>
                <w:szCs w:val="24"/>
                <w:highlight w:val="none"/>
              </w:rPr>
            </w:pPr>
            <w:r>
              <w:rPr>
                <w:rFonts w:hint="eastAsia" w:hAnsi="宋体" w:eastAsia="宋体" w:cs="宋体"/>
                <w:color w:val="000000"/>
                <w:sz w:val="24"/>
                <w:szCs w:val="24"/>
                <w:highlight w:val="none"/>
              </w:rPr>
              <w:t>税率：</w:t>
            </w:r>
            <w:r>
              <w:rPr>
                <w:rFonts w:hint="eastAsia" w:hAnsi="宋体" w:eastAsia="宋体" w:cs="宋体"/>
                <w:color w:val="000000"/>
                <w:sz w:val="24"/>
                <w:szCs w:val="24"/>
                <w:highlight w:val="none"/>
                <w:u w:val="single"/>
              </w:rPr>
              <w:t xml:space="preserve">       </w:t>
            </w:r>
            <w:r>
              <w:rPr>
                <w:rFonts w:hint="eastAsia" w:hAnsi="宋体" w:eastAsia="宋体" w:cs="宋体"/>
                <w:color w:val="000000"/>
                <w:sz w:val="24"/>
                <w:szCs w:val="24"/>
                <w:highlight w:val="none"/>
              </w:rPr>
              <w:t>%（增值税专用发票）</w:t>
            </w:r>
          </w:p>
          <w:p w14:paraId="394CD74E">
            <w:pPr>
              <w:pStyle w:val="10"/>
              <w:spacing w:line="360" w:lineRule="auto"/>
              <w:ind w:firstLine="0" w:firstLineChars="0"/>
              <w:rPr>
                <w:rFonts w:hint="eastAsia" w:hAnsi="宋体" w:eastAsia="宋体" w:cs="宋体"/>
                <w:color w:val="000000"/>
                <w:sz w:val="24"/>
                <w:szCs w:val="24"/>
                <w:highlight w:val="none"/>
              </w:rPr>
            </w:pPr>
            <w:r>
              <w:rPr>
                <w:rFonts w:hint="eastAsia" w:hAnsi="宋体" w:eastAsia="宋体" w:cs="宋体"/>
                <w:color w:val="000000"/>
                <w:sz w:val="24"/>
                <w:szCs w:val="24"/>
                <w:highlight w:val="none"/>
              </w:rPr>
              <w:t>大写：人民币</w:t>
            </w:r>
            <w:r>
              <w:rPr>
                <w:rFonts w:hint="eastAsia" w:hAnsi="宋体" w:eastAsia="宋体" w:cs="宋体"/>
                <w:color w:val="000000"/>
                <w:sz w:val="24"/>
                <w:szCs w:val="24"/>
                <w:highlight w:val="none"/>
                <w:u w:val="single"/>
              </w:rPr>
              <w:t xml:space="preserve">                 </w:t>
            </w:r>
            <w:r>
              <w:rPr>
                <w:rFonts w:hint="eastAsia" w:hAnsi="宋体" w:eastAsia="宋体" w:cs="宋体"/>
                <w:color w:val="000000"/>
                <w:sz w:val="24"/>
                <w:szCs w:val="24"/>
                <w:highlight w:val="none"/>
              </w:rPr>
              <w:t>元（含税），小写：</w:t>
            </w:r>
            <w:r>
              <w:rPr>
                <w:rFonts w:hint="eastAsia" w:hAnsi="宋体" w:eastAsia="宋体" w:cs="宋体"/>
                <w:color w:val="000000"/>
                <w:sz w:val="24"/>
                <w:szCs w:val="24"/>
                <w:highlight w:val="none"/>
                <w:u w:val="single"/>
              </w:rPr>
              <w:t xml:space="preserve">             </w:t>
            </w:r>
          </w:p>
          <w:p w14:paraId="2E8CE4E5">
            <w:pPr>
              <w:rPr>
                <w:rFonts w:hint="eastAsia" w:ascii="宋体" w:hAnsi="宋体" w:cs="宋体"/>
                <w:sz w:val="24"/>
                <w:szCs w:val="24"/>
                <w:highlight w:val="none"/>
              </w:rPr>
            </w:pPr>
          </w:p>
        </w:tc>
      </w:tr>
      <w:tr w14:paraId="60D9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2" w:hRule="atLeast"/>
          <w:jc w:val="center"/>
        </w:trPr>
        <w:tc>
          <w:tcPr>
            <w:tcW w:w="723" w:type="dxa"/>
            <w:vMerge w:val="continue"/>
            <w:vAlign w:val="center"/>
          </w:tcPr>
          <w:p w14:paraId="0F28108E">
            <w:pPr>
              <w:jc w:val="center"/>
              <w:rPr>
                <w:rFonts w:hint="eastAsia" w:ascii="宋体" w:hAnsi="宋体" w:cs="宋体"/>
                <w:sz w:val="24"/>
                <w:szCs w:val="24"/>
                <w:highlight w:val="none"/>
              </w:rPr>
            </w:pPr>
          </w:p>
        </w:tc>
        <w:tc>
          <w:tcPr>
            <w:tcW w:w="1853" w:type="dxa"/>
            <w:vMerge w:val="continue"/>
            <w:vAlign w:val="center"/>
          </w:tcPr>
          <w:p w14:paraId="6C72E0BF">
            <w:pPr>
              <w:jc w:val="center"/>
              <w:rPr>
                <w:rFonts w:hint="default" w:ascii="宋体" w:hAnsi="宋体" w:eastAsia="宋体" w:cs="宋体"/>
                <w:sz w:val="24"/>
                <w:szCs w:val="24"/>
                <w:highlight w:val="none"/>
                <w:lang w:val="en-US" w:eastAsia="zh-CN"/>
              </w:rPr>
            </w:pPr>
          </w:p>
        </w:tc>
        <w:tc>
          <w:tcPr>
            <w:tcW w:w="6197" w:type="dxa"/>
            <w:gridSpan w:val="2"/>
            <w:vAlign w:val="center"/>
          </w:tcPr>
          <w:p w14:paraId="143D8183">
            <w:pPr>
              <w:pStyle w:val="10"/>
              <w:spacing w:line="360" w:lineRule="auto"/>
              <w:ind w:firstLine="0" w:firstLineChars="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大学城能源公司报价：</w:t>
            </w:r>
          </w:p>
          <w:p w14:paraId="0B7C9EBF">
            <w:pPr>
              <w:pStyle w:val="10"/>
              <w:spacing w:line="360" w:lineRule="auto"/>
              <w:ind w:firstLine="0" w:firstLineChars="0"/>
              <w:rPr>
                <w:rFonts w:hint="eastAsia" w:hAnsi="宋体" w:eastAsia="宋体" w:cs="宋体"/>
                <w:color w:val="000000"/>
                <w:sz w:val="24"/>
                <w:szCs w:val="24"/>
                <w:highlight w:val="none"/>
                <w:u w:val="single"/>
              </w:rPr>
            </w:pPr>
            <w:r>
              <w:rPr>
                <w:rFonts w:hint="eastAsia" w:hAnsi="宋体" w:eastAsia="宋体" w:cs="宋体"/>
                <w:color w:val="000000"/>
                <w:sz w:val="24"/>
                <w:szCs w:val="24"/>
                <w:highlight w:val="none"/>
              </w:rPr>
              <w:t>大写：人民币</w:t>
            </w:r>
            <w:r>
              <w:rPr>
                <w:rFonts w:hint="eastAsia" w:hAnsi="宋体" w:eastAsia="宋体" w:cs="宋体"/>
                <w:color w:val="000000"/>
                <w:sz w:val="24"/>
                <w:szCs w:val="24"/>
                <w:highlight w:val="none"/>
                <w:u w:val="single"/>
              </w:rPr>
              <w:t xml:space="preserve">                </w:t>
            </w:r>
            <w:r>
              <w:rPr>
                <w:rFonts w:hint="eastAsia" w:hAnsi="宋体" w:eastAsia="宋体" w:cs="宋体"/>
                <w:color w:val="000000"/>
                <w:sz w:val="24"/>
                <w:szCs w:val="24"/>
                <w:highlight w:val="none"/>
              </w:rPr>
              <w:t>元（不含税），小写：</w:t>
            </w:r>
            <w:r>
              <w:rPr>
                <w:rFonts w:hint="eastAsia" w:hAnsi="宋体" w:eastAsia="宋体" w:cs="宋体"/>
                <w:color w:val="000000"/>
                <w:sz w:val="24"/>
                <w:szCs w:val="24"/>
                <w:highlight w:val="none"/>
                <w:u w:val="single"/>
              </w:rPr>
              <w:t xml:space="preserve">           </w:t>
            </w:r>
          </w:p>
          <w:p w14:paraId="3697D0CF">
            <w:pPr>
              <w:pStyle w:val="10"/>
              <w:spacing w:line="360" w:lineRule="auto"/>
              <w:ind w:firstLine="480"/>
              <w:rPr>
                <w:rFonts w:hint="eastAsia" w:hAnsi="宋体" w:eastAsia="宋体" w:cs="宋体"/>
                <w:color w:val="000000"/>
                <w:sz w:val="24"/>
                <w:szCs w:val="24"/>
                <w:highlight w:val="none"/>
              </w:rPr>
            </w:pPr>
            <w:r>
              <w:rPr>
                <w:rFonts w:hint="eastAsia" w:hAnsi="宋体" w:eastAsia="宋体" w:cs="宋体"/>
                <w:color w:val="000000"/>
                <w:sz w:val="24"/>
                <w:szCs w:val="24"/>
                <w:highlight w:val="none"/>
              </w:rPr>
              <w:t>税率：</w:t>
            </w:r>
            <w:r>
              <w:rPr>
                <w:rFonts w:hint="eastAsia" w:hAnsi="宋体" w:eastAsia="宋体" w:cs="宋体"/>
                <w:color w:val="000000"/>
                <w:sz w:val="24"/>
                <w:szCs w:val="24"/>
                <w:highlight w:val="none"/>
                <w:u w:val="single"/>
              </w:rPr>
              <w:t xml:space="preserve">       </w:t>
            </w:r>
            <w:r>
              <w:rPr>
                <w:rFonts w:hint="eastAsia" w:hAnsi="宋体" w:eastAsia="宋体" w:cs="宋体"/>
                <w:color w:val="000000"/>
                <w:sz w:val="24"/>
                <w:szCs w:val="24"/>
                <w:highlight w:val="none"/>
              </w:rPr>
              <w:t>%（增值税专用发票）</w:t>
            </w:r>
          </w:p>
          <w:p w14:paraId="5787A49F">
            <w:pPr>
              <w:rPr>
                <w:rFonts w:hint="eastAsia" w:ascii="宋体" w:hAnsi="宋体" w:cs="宋体"/>
                <w:color w:val="000000"/>
                <w:sz w:val="24"/>
                <w:szCs w:val="24"/>
                <w:highlight w:val="none"/>
              </w:rPr>
            </w:pPr>
            <w:r>
              <w:rPr>
                <w:rFonts w:hint="eastAsia" w:hAnsi="宋体" w:eastAsia="宋体" w:cs="宋体"/>
                <w:color w:val="000000"/>
                <w:sz w:val="24"/>
                <w:szCs w:val="24"/>
                <w:highlight w:val="none"/>
              </w:rPr>
              <w:t>大写：人民币</w:t>
            </w:r>
            <w:r>
              <w:rPr>
                <w:rFonts w:hint="eastAsia" w:hAnsi="宋体" w:eastAsia="宋体" w:cs="宋体"/>
                <w:color w:val="000000"/>
                <w:sz w:val="24"/>
                <w:szCs w:val="24"/>
                <w:highlight w:val="none"/>
                <w:u w:val="single"/>
              </w:rPr>
              <w:t xml:space="preserve">                 </w:t>
            </w:r>
            <w:r>
              <w:rPr>
                <w:rFonts w:hint="eastAsia" w:hAnsi="宋体" w:eastAsia="宋体" w:cs="宋体"/>
                <w:color w:val="000000"/>
                <w:sz w:val="24"/>
                <w:szCs w:val="24"/>
                <w:highlight w:val="none"/>
              </w:rPr>
              <w:t>元（含税），小写：</w:t>
            </w:r>
            <w:r>
              <w:rPr>
                <w:rFonts w:hint="eastAsia" w:hAnsi="宋体" w:eastAsia="宋体" w:cs="宋体"/>
                <w:color w:val="000000"/>
                <w:sz w:val="24"/>
                <w:szCs w:val="24"/>
                <w:highlight w:val="none"/>
                <w:u w:val="single"/>
              </w:rPr>
              <w:t xml:space="preserve">   </w:t>
            </w:r>
          </w:p>
        </w:tc>
      </w:tr>
      <w:tr w14:paraId="66ED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723" w:type="dxa"/>
            <w:vAlign w:val="center"/>
          </w:tcPr>
          <w:p w14:paraId="1AD54DEB">
            <w:pPr>
              <w:jc w:val="center"/>
              <w:rPr>
                <w:rFonts w:hint="eastAsia" w:ascii="宋体" w:hAnsi="宋体" w:cs="宋体"/>
                <w:sz w:val="24"/>
                <w:szCs w:val="24"/>
                <w:highlight w:val="none"/>
              </w:rPr>
            </w:pPr>
            <w:r>
              <w:rPr>
                <w:rFonts w:hint="eastAsia" w:ascii="宋体" w:hAnsi="宋体" w:cs="宋体"/>
                <w:sz w:val="24"/>
                <w:szCs w:val="24"/>
                <w:highlight w:val="none"/>
              </w:rPr>
              <w:t>2</w:t>
            </w:r>
          </w:p>
        </w:tc>
        <w:tc>
          <w:tcPr>
            <w:tcW w:w="1853" w:type="dxa"/>
            <w:vAlign w:val="center"/>
          </w:tcPr>
          <w:p w14:paraId="1C7A30E8">
            <w:pPr>
              <w:jc w:val="center"/>
              <w:rPr>
                <w:rFonts w:hint="eastAsia" w:ascii="宋体" w:hAnsi="宋体" w:cs="宋体"/>
                <w:sz w:val="24"/>
                <w:szCs w:val="24"/>
                <w:highlight w:val="none"/>
              </w:rPr>
            </w:pPr>
            <w:r>
              <w:rPr>
                <w:rFonts w:hint="eastAsia" w:ascii="宋体" w:hAnsi="宋体" w:cs="宋体"/>
                <w:sz w:val="24"/>
                <w:szCs w:val="24"/>
                <w:highlight w:val="none"/>
              </w:rPr>
              <w:t>工期要求</w:t>
            </w:r>
          </w:p>
        </w:tc>
        <w:tc>
          <w:tcPr>
            <w:tcW w:w="6197" w:type="dxa"/>
            <w:gridSpan w:val="2"/>
            <w:vAlign w:val="center"/>
          </w:tcPr>
          <w:p w14:paraId="41815F66">
            <w:pPr>
              <w:rPr>
                <w:rFonts w:hint="eastAsia" w:ascii="宋体" w:hAnsi="宋体" w:cs="宋体"/>
                <w:sz w:val="24"/>
                <w:szCs w:val="24"/>
                <w:highlight w:val="none"/>
              </w:rPr>
            </w:pPr>
          </w:p>
        </w:tc>
      </w:tr>
      <w:tr w14:paraId="26378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restart"/>
            <w:vAlign w:val="center"/>
          </w:tcPr>
          <w:p w14:paraId="73560E25">
            <w:pPr>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3</w:t>
            </w:r>
          </w:p>
        </w:tc>
        <w:tc>
          <w:tcPr>
            <w:tcW w:w="1853" w:type="dxa"/>
            <w:vMerge w:val="restart"/>
            <w:vAlign w:val="center"/>
          </w:tcPr>
          <w:p w14:paraId="7E4923EA">
            <w:pPr>
              <w:jc w:val="center"/>
              <w:rPr>
                <w:rFonts w:hint="eastAsia" w:ascii="宋体" w:hAnsi="宋体" w:cs="宋体"/>
                <w:sz w:val="24"/>
                <w:szCs w:val="24"/>
                <w:highlight w:val="none"/>
              </w:rPr>
            </w:pPr>
            <w:r>
              <w:rPr>
                <w:rFonts w:hint="eastAsia" w:ascii="宋体" w:hAnsi="宋体" w:cs="宋体"/>
                <w:sz w:val="24"/>
                <w:szCs w:val="24"/>
                <w:highlight w:val="none"/>
              </w:rPr>
              <w:t>拟委派的项目负责人</w:t>
            </w:r>
          </w:p>
        </w:tc>
        <w:tc>
          <w:tcPr>
            <w:tcW w:w="1671" w:type="dxa"/>
            <w:vAlign w:val="center"/>
          </w:tcPr>
          <w:p w14:paraId="3733BDA7">
            <w:pPr>
              <w:rPr>
                <w:rFonts w:hint="eastAsia" w:ascii="宋体" w:hAnsi="宋体" w:cs="宋体"/>
                <w:sz w:val="24"/>
                <w:szCs w:val="24"/>
                <w:highlight w:val="none"/>
              </w:rPr>
            </w:pPr>
            <w:r>
              <w:rPr>
                <w:rFonts w:hint="eastAsia" w:ascii="宋体" w:hAnsi="宋体" w:cs="宋体"/>
                <w:sz w:val="24"/>
                <w:szCs w:val="24"/>
                <w:highlight w:val="none"/>
              </w:rPr>
              <w:t>姓名</w:t>
            </w:r>
          </w:p>
        </w:tc>
        <w:tc>
          <w:tcPr>
            <w:tcW w:w="4526" w:type="dxa"/>
            <w:vAlign w:val="center"/>
          </w:tcPr>
          <w:p w14:paraId="745B3F71">
            <w:pPr>
              <w:rPr>
                <w:rFonts w:hint="eastAsia" w:ascii="宋体" w:hAnsi="宋体" w:cs="宋体"/>
                <w:sz w:val="24"/>
                <w:szCs w:val="24"/>
                <w:highlight w:val="none"/>
              </w:rPr>
            </w:pPr>
          </w:p>
        </w:tc>
      </w:tr>
      <w:tr w14:paraId="58F12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14:paraId="663FA1F3">
            <w:pPr>
              <w:rPr>
                <w:rFonts w:hint="eastAsia" w:ascii="宋体" w:hAnsi="宋体" w:cs="宋体"/>
                <w:sz w:val="24"/>
                <w:szCs w:val="24"/>
                <w:highlight w:val="none"/>
              </w:rPr>
            </w:pPr>
          </w:p>
        </w:tc>
        <w:tc>
          <w:tcPr>
            <w:tcW w:w="1853" w:type="dxa"/>
            <w:vMerge w:val="continue"/>
            <w:vAlign w:val="center"/>
          </w:tcPr>
          <w:p w14:paraId="0C35F32A">
            <w:pPr>
              <w:rPr>
                <w:rFonts w:hint="eastAsia" w:ascii="宋体" w:hAnsi="宋体" w:cs="宋体"/>
                <w:sz w:val="24"/>
                <w:szCs w:val="24"/>
                <w:highlight w:val="none"/>
              </w:rPr>
            </w:pPr>
          </w:p>
        </w:tc>
        <w:tc>
          <w:tcPr>
            <w:tcW w:w="1671" w:type="dxa"/>
            <w:vAlign w:val="center"/>
          </w:tcPr>
          <w:p w14:paraId="046C3E2D">
            <w:pPr>
              <w:rPr>
                <w:rFonts w:hint="eastAsia" w:ascii="宋体" w:hAnsi="宋体" w:cs="宋体"/>
                <w:sz w:val="24"/>
                <w:szCs w:val="24"/>
                <w:highlight w:val="none"/>
              </w:rPr>
            </w:pPr>
            <w:r>
              <w:rPr>
                <w:rFonts w:hint="eastAsia" w:ascii="宋体" w:hAnsi="宋体" w:cs="宋体"/>
                <w:sz w:val="24"/>
                <w:szCs w:val="24"/>
                <w:highlight w:val="none"/>
              </w:rPr>
              <w:t>技术职称</w:t>
            </w:r>
          </w:p>
        </w:tc>
        <w:tc>
          <w:tcPr>
            <w:tcW w:w="4526" w:type="dxa"/>
            <w:vAlign w:val="center"/>
          </w:tcPr>
          <w:p w14:paraId="762D1FD0">
            <w:pPr>
              <w:rPr>
                <w:rFonts w:hint="eastAsia" w:ascii="宋体" w:hAnsi="宋体" w:cs="宋体"/>
                <w:sz w:val="24"/>
                <w:szCs w:val="24"/>
                <w:highlight w:val="none"/>
              </w:rPr>
            </w:pPr>
          </w:p>
        </w:tc>
      </w:tr>
      <w:tr w14:paraId="441D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14:paraId="6AF47B46">
            <w:pPr>
              <w:rPr>
                <w:rFonts w:hint="eastAsia" w:ascii="宋体" w:hAnsi="宋体" w:cs="宋体"/>
                <w:sz w:val="24"/>
                <w:szCs w:val="24"/>
                <w:highlight w:val="none"/>
              </w:rPr>
            </w:pPr>
          </w:p>
        </w:tc>
        <w:tc>
          <w:tcPr>
            <w:tcW w:w="1853" w:type="dxa"/>
            <w:vMerge w:val="continue"/>
            <w:vAlign w:val="center"/>
          </w:tcPr>
          <w:p w14:paraId="411C0EE6">
            <w:pPr>
              <w:rPr>
                <w:rFonts w:hint="eastAsia" w:ascii="宋体" w:hAnsi="宋体" w:cs="宋体"/>
                <w:sz w:val="24"/>
                <w:szCs w:val="24"/>
                <w:highlight w:val="none"/>
              </w:rPr>
            </w:pPr>
          </w:p>
        </w:tc>
        <w:tc>
          <w:tcPr>
            <w:tcW w:w="1671" w:type="dxa"/>
            <w:vAlign w:val="center"/>
          </w:tcPr>
          <w:p w14:paraId="10A9CB33">
            <w:pPr>
              <w:rPr>
                <w:rFonts w:hint="eastAsia" w:ascii="宋体" w:hAnsi="宋体" w:cs="宋体"/>
                <w:sz w:val="24"/>
                <w:szCs w:val="24"/>
                <w:highlight w:val="none"/>
              </w:rPr>
            </w:pPr>
            <w:r>
              <w:rPr>
                <w:rFonts w:hint="eastAsia" w:ascii="宋体" w:hAnsi="宋体" w:cs="宋体"/>
                <w:sz w:val="24"/>
                <w:szCs w:val="24"/>
                <w:highlight w:val="none"/>
              </w:rPr>
              <w:t>联系电话</w:t>
            </w:r>
          </w:p>
        </w:tc>
        <w:tc>
          <w:tcPr>
            <w:tcW w:w="4526" w:type="dxa"/>
            <w:vAlign w:val="center"/>
          </w:tcPr>
          <w:p w14:paraId="068BD382">
            <w:pPr>
              <w:rPr>
                <w:rFonts w:hint="eastAsia" w:ascii="宋体" w:hAnsi="宋体" w:cs="宋体"/>
                <w:sz w:val="24"/>
                <w:szCs w:val="24"/>
                <w:highlight w:val="none"/>
              </w:rPr>
            </w:pPr>
          </w:p>
        </w:tc>
      </w:tr>
      <w:tr w14:paraId="5437A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restart"/>
            <w:vAlign w:val="center"/>
          </w:tcPr>
          <w:p w14:paraId="5702FF14">
            <w:pP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w:t>
            </w:r>
          </w:p>
        </w:tc>
        <w:tc>
          <w:tcPr>
            <w:tcW w:w="1853" w:type="dxa"/>
            <w:vMerge w:val="restart"/>
            <w:vAlign w:val="center"/>
          </w:tcPr>
          <w:p w14:paraId="5DD04AF8">
            <w:pP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项目联系人</w:t>
            </w:r>
          </w:p>
        </w:tc>
        <w:tc>
          <w:tcPr>
            <w:tcW w:w="1671" w:type="dxa"/>
            <w:vAlign w:val="center"/>
          </w:tcPr>
          <w:p w14:paraId="54273B59">
            <w:pP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姓名</w:t>
            </w:r>
          </w:p>
        </w:tc>
        <w:tc>
          <w:tcPr>
            <w:tcW w:w="4526" w:type="dxa"/>
            <w:vAlign w:val="center"/>
          </w:tcPr>
          <w:p w14:paraId="12157CD6">
            <w:pPr>
              <w:rPr>
                <w:rFonts w:hint="eastAsia" w:ascii="宋体" w:hAnsi="宋体" w:cs="宋体"/>
                <w:sz w:val="24"/>
                <w:szCs w:val="24"/>
                <w:highlight w:val="none"/>
              </w:rPr>
            </w:pPr>
          </w:p>
        </w:tc>
      </w:tr>
      <w:tr w14:paraId="78403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14:paraId="1D1CA20B">
            <w:pPr>
              <w:rPr>
                <w:rFonts w:hint="eastAsia" w:ascii="宋体" w:hAnsi="宋体" w:cs="宋体"/>
                <w:sz w:val="24"/>
                <w:szCs w:val="24"/>
                <w:highlight w:val="none"/>
                <w:lang w:val="en-US" w:eastAsia="zh-CN"/>
              </w:rPr>
            </w:pPr>
          </w:p>
        </w:tc>
        <w:tc>
          <w:tcPr>
            <w:tcW w:w="1853" w:type="dxa"/>
            <w:vMerge w:val="continue"/>
            <w:vAlign w:val="center"/>
          </w:tcPr>
          <w:p w14:paraId="79EC762C">
            <w:pPr>
              <w:rPr>
                <w:rFonts w:hint="eastAsia" w:ascii="宋体" w:hAnsi="宋体" w:cs="宋体"/>
                <w:sz w:val="24"/>
                <w:szCs w:val="24"/>
                <w:highlight w:val="none"/>
                <w:lang w:val="en-US" w:eastAsia="zh-CN"/>
              </w:rPr>
            </w:pPr>
          </w:p>
        </w:tc>
        <w:tc>
          <w:tcPr>
            <w:tcW w:w="1671" w:type="dxa"/>
            <w:vAlign w:val="center"/>
          </w:tcPr>
          <w:p w14:paraId="2F9D31BC">
            <w:pP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联系电话</w:t>
            </w:r>
          </w:p>
        </w:tc>
        <w:tc>
          <w:tcPr>
            <w:tcW w:w="4526" w:type="dxa"/>
            <w:vAlign w:val="center"/>
          </w:tcPr>
          <w:p w14:paraId="64517936">
            <w:pPr>
              <w:rPr>
                <w:rFonts w:hint="eastAsia" w:ascii="宋体" w:hAnsi="宋体" w:cs="宋体"/>
                <w:sz w:val="24"/>
                <w:szCs w:val="24"/>
                <w:highlight w:val="none"/>
              </w:rPr>
            </w:pPr>
          </w:p>
        </w:tc>
      </w:tr>
      <w:tr w14:paraId="4A99E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14:paraId="22703AF2">
            <w:pPr>
              <w:rPr>
                <w:rFonts w:hint="eastAsia" w:ascii="宋体" w:hAnsi="宋体" w:cs="宋体"/>
                <w:sz w:val="24"/>
                <w:szCs w:val="24"/>
                <w:highlight w:val="none"/>
                <w:lang w:val="en-US" w:eastAsia="zh-CN"/>
              </w:rPr>
            </w:pPr>
          </w:p>
        </w:tc>
        <w:tc>
          <w:tcPr>
            <w:tcW w:w="1853" w:type="dxa"/>
            <w:vMerge w:val="continue"/>
            <w:vAlign w:val="center"/>
          </w:tcPr>
          <w:p w14:paraId="0BB4525E">
            <w:pPr>
              <w:rPr>
                <w:rFonts w:hint="eastAsia" w:ascii="宋体" w:hAnsi="宋体" w:cs="宋体"/>
                <w:sz w:val="24"/>
                <w:szCs w:val="24"/>
                <w:highlight w:val="none"/>
                <w:lang w:val="en-US" w:eastAsia="zh-CN"/>
              </w:rPr>
            </w:pPr>
          </w:p>
        </w:tc>
        <w:tc>
          <w:tcPr>
            <w:tcW w:w="1671" w:type="dxa"/>
            <w:vAlign w:val="center"/>
          </w:tcPr>
          <w:p w14:paraId="360A7FFB">
            <w:pP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公司座机</w:t>
            </w:r>
          </w:p>
        </w:tc>
        <w:tc>
          <w:tcPr>
            <w:tcW w:w="4526" w:type="dxa"/>
            <w:vAlign w:val="center"/>
          </w:tcPr>
          <w:p w14:paraId="555F207F">
            <w:pPr>
              <w:rPr>
                <w:rFonts w:hint="eastAsia" w:ascii="宋体" w:hAnsi="宋体" w:cs="宋体"/>
                <w:sz w:val="24"/>
                <w:szCs w:val="24"/>
                <w:highlight w:val="none"/>
              </w:rPr>
            </w:pPr>
          </w:p>
        </w:tc>
      </w:tr>
    </w:tbl>
    <w:p w14:paraId="76907FC7">
      <w:pPr>
        <w:rPr>
          <w:rFonts w:hint="eastAsia" w:ascii="宋体" w:hAnsi="宋体" w:cs="宋体"/>
          <w:sz w:val="24"/>
          <w:szCs w:val="24"/>
          <w:highlight w:val="none"/>
        </w:rPr>
      </w:pPr>
    </w:p>
    <w:p w14:paraId="702F4FC8">
      <w:pPr>
        <w:spacing w:before="156" w:beforeLines="50" w:after="156" w:afterLines="50" w:line="360" w:lineRule="auto"/>
        <w:rPr>
          <w:rFonts w:hint="eastAsia" w:ascii="宋体" w:hAnsi="宋体" w:cs="宋体"/>
          <w:sz w:val="24"/>
          <w:szCs w:val="24"/>
          <w:highlight w:val="none"/>
        </w:rPr>
      </w:pPr>
      <w:r>
        <w:rPr>
          <w:rFonts w:hint="eastAsia" w:ascii="宋体" w:hAnsi="宋体" w:cs="宋体"/>
          <w:sz w:val="24"/>
          <w:szCs w:val="24"/>
          <w:highlight w:val="none"/>
        </w:rPr>
        <w:t>注：（1）投标总价为人民币报价。</w:t>
      </w:r>
    </w:p>
    <w:p w14:paraId="2AA5371B">
      <w:pPr>
        <w:tabs>
          <w:tab w:val="left" w:pos="8364"/>
        </w:tabs>
        <w:spacing w:before="156" w:beforeLines="50" w:after="156" w:afterLines="5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（2）投标总价是所有需采购人支付的本次项目采购的金额总数，应包括竞选文件要求的全部内容，投标人完成本项目（如果中标）所必须的</w:t>
      </w:r>
      <w:r>
        <w:rPr>
          <w:rFonts w:hint="eastAsia" w:ascii="宋体" w:hAnsi="宋体" w:cs="宋体"/>
          <w:bCs/>
          <w:sz w:val="24"/>
          <w:szCs w:val="24"/>
          <w:highlight w:val="none"/>
        </w:rPr>
        <w:t>所有成本费用和投标人应承担的一切税费</w:t>
      </w:r>
      <w:r>
        <w:rPr>
          <w:rFonts w:hint="eastAsia" w:ascii="宋体" w:hAnsi="宋体" w:cs="宋体"/>
          <w:sz w:val="24"/>
          <w:szCs w:val="24"/>
          <w:highlight w:val="none"/>
        </w:rPr>
        <w:t>，包括但不限于全部人工费、材料、设备、工具、机具、安装运输、规费、措施费、合理利润、管理费、税费等及清理现场的费用、合同实施过程中应预见和不可预见的费用等等。</w:t>
      </w:r>
    </w:p>
    <w:p w14:paraId="205969E5">
      <w:pPr>
        <w:tabs>
          <w:tab w:val="left" w:pos="8364"/>
        </w:tabs>
        <w:spacing w:before="156" w:beforeLines="50" w:after="156" w:afterLines="50" w:line="360" w:lineRule="auto"/>
        <w:rPr>
          <w:rFonts w:hint="eastAsia" w:ascii="宋体" w:hAnsi="宋体" w:cs="宋体"/>
          <w:sz w:val="24"/>
          <w:szCs w:val="24"/>
          <w:highlight w:val="none"/>
        </w:rPr>
      </w:pPr>
      <w:r>
        <w:rPr>
          <w:rFonts w:hint="eastAsia" w:ascii="宋体" w:hAnsi="宋体" w:cs="宋体"/>
          <w:sz w:val="24"/>
          <w:szCs w:val="24"/>
          <w:highlight w:val="none"/>
        </w:rPr>
        <w:t>（3）若用小写表示的金额和用大写表示的金额不一致，以大写表示的金额为准。</w:t>
      </w:r>
    </w:p>
    <w:p w14:paraId="38D96AA4">
      <w:pPr>
        <w:spacing w:line="360" w:lineRule="auto"/>
        <w:rPr>
          <w:rFonts w:hint="eastAsia" w:ascii="宋体" w:hAnsi="宋体" w:eastAsia="宋体" w:cs="宋体"/>
          <w:b/>
          <w:bCs/>
          <w:sz w:val="24"/>
          <w:szCs w:val="24"/>
          <w:highlight w:val="none"/>
          <w:lang w:val="en-US" w:eastAsia="zh-CN"/>
        </w:rPr>
      </w:pPr>
      <w:r>
        <w:rPr>
          <w:rFonts w:hint="eastAsia" w:ascii="宋体" w:hAnsi="宋体" w:cs="宋体"/>
          <w:sz w:val="24"/>
          <w:szCs w:val="24"/>
          <w:highlight w:val="none"/>
        </w:rPr>
        <w:t xml:space="preserve">投标人名称（盖章）                               日期：      年     月    </w:t>
      </w:r>
      <w:r>
        <w:rPr>
          <w:rFonts w:hint="eastAsia" w:ascii="宋体" w:hAnsi="宋体" w:cs="宋体"/>
          <w:sz w:val="24"/>
          <w:szCs w:val="24"/>
          <w:highlight w:val="none"/>
          <w:lang w:val="en-US" w:eastAsia="zh-CN"/>
        </w:rPr>
        <w:t>日</w:t>
      </w:r>
    </w:p>
    <w:p w14:paraId="4FD15B76">
      <w:pPr>
        <w:spacing w:line="360" w:lineRule="auto"/>
        <w:rPr>
          <w:rFonts w:hint="eastAsia" w:ascii="宋体" w:hAnsi="宋体" w:cs="宋体"/>
          <w:b/>
          <w:bCs/>
          <w:sz w:val="24"/>
          <w:szCs w:val="24"/>
          <w:highlight w:val="none"/>
        </w:rPr>
      </w:pPr>
    </w:p>
    <w:p w14:paraId="6E614BFA">
      <w:pPr>
        <w:spacing w:line="360" w:lineRule="auto"/>
        <w:rPr>
          <w:rFonts w:hint="eastAsia" w:ascii="宋体" w:hAnsi="宋体" w:cs="宋体"/>
          <w:b/>
          <w:bCs/>
          <w:sz w:val="24"/>
          <w:szCs w:val="24"/>
          <w:highlight w:val="none"/>
        </w:rPr>
      </w:pPr>
    </w:p>
    <w:p w14:paraId="0EA9228B">
      <w:pPr>
        <w:spacing w:line="360" w:lineRule="auto"/>
        <w:rPr>
          <w:rFonts w:hint="eastAsia" w:ascii="宋体" w:hAnsi="宋体" w:cs="宋体"/>
          <w:b/>
          <w:bCs/>
          <w:sz w:val="24"/>
          <w:szCs w:val="24"/>
          <w:highlight w:val="none"/>
        </w:rPr>
      </w:pPr>
    </w:p>
    <w:p w14:paraId="3B75319D">
      <w:pPr>
        <w:spacing w:line="360" w:lineRule="auto"/>
        <w:rPr>
          <w:rFonts w:hint="eastAsia" w:ascii="宋体" w:hAnsi="宋体" w:cs="宋体"/>
          <w:b/>
          <w:bCs/>
          <w:sz w:val="24"/>
          <w:szCs w:val="24"/>
          <w:highlight w:val="none"/>
        </w:rPr>
      </w:pPr>
    </w:p>
    <w:p w14:paraId="678AC29E">
      <w:pPr>
        <w:spacing w:line="360" w:lineRule="auto"/>
        <w:rPr>
          <w:rFonts w:hint="eastAsia" w:ascii="宋体" w:hAnsi="宋体" w:cs="宋体"/>
          <w:b/>
          <w:bCs/>
          <w:sz w:val="24"/>
          <w:szCs w:val="24"/>
          <w:highlight w:val="none"/>
        </w:rPr>
      </w:pPr>
    </w:p>
    <w:p w14:paraId="49569658">
      <w:pPr>
        <w:spacing w:line="360" w:lineRule="auto"/>
        <w:rPr>
          <w:rFonts w:hint="eastAsia" w:ascii="宋体" w:hAnsi="宋体" w:cs="宋体"/>
          <w:b/>
          <w:bCs/>
          <w:sz w:val="24"/>
          <w:szCs w:val="24"/>
          <w:highlight w:val="none"/>
        </w:rPr>
      </w:pPr>
    </w:p>
    <w:p w14:paraId="26E09A14">
      <w:pPr>
        <w:spacing w:line="360" w:lineRule="auto"/>
        <w:rPr>
          <w:rFonts w:hint="eastAsia" w:ascii="宋体" w:hAnsi="宋体" w:cs="宋体"/>
          <w:b/>
          <w:bCs/>
          <w:sz w:val="24"/>
          <w:szCs w:val="24"/>
          <w:highlight w:val="none"/>
        </w:rPr>
      </w:pPr>
    </w:p>
    <w:p w14:paraId="6F824BBB">
      <w:pPr>
        <w:spacing w:line="360" w:lineRule="auto"/>
        <w:rPr>
          <w:rFonts w:hint="eastAsia" w:ascii="宋体" w:hAnsi="宋体" w:cs="宋体"/>
          <w:b/>
          <w:bCs/>
          <w:sz w:val="24"/>
          <w:szCs w:val="24"/>
          <w:highlight w:val="none"/>
        </w:rPr>
      </w:pPr>
    </w:p>
    <w:p w14:paraId="0E412E2C">
      <w:pPr>
        <w:spacing w:line="360" w:lineRule="auto"/>
        <w:rPr>
          <w:rFonts w:hint="eastAsia" w:ascii="宋体" w:hAnsi="宋体" w:cs="宋体"/>
          <w:b/>
          <w:bCs/>
          <w:sz w:val="24"/>
          <w:szCs w:val="24"/>
          <w:highlight w:val="none"/>
        </w:rPr>
      </w:pPr>
    </w:p>
    <w:p w14:paraId="4F3F5620">
      <w:pPr>
        <w:spacing w:line="360" w:lineRule="auto"/>
        <w:rPr>
          <w:rFonts w:hint="eastAsia" w:ascii="宋体" w:hAnsi="宋体" w:cs="宋体"/>
          <w:b/>
          <w:bCs/>
          <w:sz w:val="24"/>
          <w:szCs w:val="24"/>
          <w:highlight w:val="none"/>
        </w:rPr>
      </w:pPr>
    </w:p>
    <w:p w14:paraId="650AB4D2">
      <w:pPr>
        <w:spacing w:line="360" w:lineRule="auto"/>
        <w:rPr>
          <w:rFonts w:hint="eastAsia" w:ascii="宋体" w:hAnsi="宋体" w:cs="宋体"/>
          <w:b/>
          <w:bCs/>
          <w:sz w:val="24"/>
          <w:szCs w:val="24"/>
          <w:highlight w:val="none"/>
        </w:rPr>
      </w:pPr>
    </w:p>
    <w:p w14:paraId="2F7155DB">
      <w:pPr>
        <w:spacing w:line="360" w:lineRule="auto"/>
        <w:rPr>
          <w:rFonts w:hint="eastAsia" w:ascii="宋体" w:hAnsi="宋体" w:cs="宋体"/>
          <w:b/>
          <w:bCs/>
          <w:sz w:val="24"/>
          <w:szCs w:val="24"/>
          <w:highlight w:val="none"/>
        </w:rPr>
      </w:pPr>
    </w:p>
    <w:p w14:paraId="38B79FD7">
      <w:pPr>
        <w:spacing w:line="360" w:lineRule="auto"/>
        <w:rPr>
          <w:rFonts w:hint="eastAsia" w:ascii="宋体" w:hAnsi="宋体" w:cs="宋体"/>
          <w:b/>
          <w:bCs/>
          <w:sz w:val="24"/>
          <w:szCs w:val="24"/>
          <w:highlight w:val="none"/>
        </w:rPr>
      </w:pPr>
    </w:p>
    <w:p w14:paraId="400DD072">
      <w:pPr>
        <w:spacing w:line="360" w:lineRule="auto"/>
        <w:rPr>
          <w:rFonts w:hint="eastAsia" w:ascii="宋体" w:hAnsi="宋体" w:cs="宋体"/>
          <w:b/>
          <w:bCs/>
          <w:sz w:val="24"/>
          <w:szCs w:val="24"/>
          <w:highlight w:val="none"/>
        </w:rPr>
      </w:pPr>
    </w:p>
    <w:p w14:paraId="76ADEF5A">
      <w:pPr>
        <w:spacing w:line="360" w:lineRule="auto"/>
        <w:rPr>
          <w:rFonts w:hint="eastAsia" w:ascii="宋体" w:hAnsi="宋体" w:cs="宋体"/>
          <w:b/>
          <w:bCs/>
          <w:sz w:val="24"/>
          <w:szCs w:val="24"/>
          <w:highlight w:val="none"/>
        </w:rPr>
      </w:pPr>
    </w:p>
    <w:p w14:paraId="6AF70A72">
      <w:pPr>
        <w:spacing w:line="360" w:lineRule="auto"/>
        <w:rPr>
          <w:rFonts w:hint="eastAsia" w:ascii="宋体" w:hAnsi="宋体" w:cs="宋体"/>
          <w:b/>
          <w:bCs/>
          <w:sz w:val="24"/>
          <w:szCs w:val="24"/>
          <w:highlight w:val="none"/>
        </w:rPr>
      </w:pPr>
    </w:p>
    <w:p w14:paraId="1059E1F2">
      <w:pPr>
        <w:spacing w:line="360" w:lineRule="auto"/>
        <w:rPr>
          <w:rFonts w:hint="eastAsia" w:ascii="宋体" w:hAnsi="宋体" w:cs="宋体"/>
          <w:b/>
          <w:bCs/>
          <w:sz w:val="24"/>
          <w:szCs w:val="24"/>
          <w:highlight w:val="none"/>
        </w:rPr>
      </w:pPr>
    </w:p>
    <w:p w14:paraId="4127472D">
      <w:pPr>
        <w:spacing w:line="360" w:lineRule="auto"/>
        <w:rPr>
          <w:rFonts w:hint="eastAsia" w:ascii="宋体" w:hAnsi="宋体" w:cs="宋体"/>
          <w:b/>
          <w:bCs/>
          <w:sz w:val="24"/>
          <w:szCs w:val="24"/>
          <w:highlight w:val="none"/>
        </w:rPr>
      </w:pPr>
    </w:p>
    <w:p w14:paraId="21F38C8D">
      <w:pPr>
        <w:spacing w:line="360" w:lineRule="auto"/>
        <w:rPr>
          <w:rFonts w:hint="eastAsia" w:ascii="宋体" w:hAnsi="宋体" w:cs="宋体"/>
          <w:b/>
          <w:bCs/>
          <w:sz w:val="24"/>
          <w:szCs w:val="24"/>
          <w:highlight w:val="none"/>
        </w:rPr>
      </w:pPr>
    </w:p>
    <w:p w14:paraId="6B296809">
      <w:pPr>
        <w:spacing w:line="360" w:lineRule="auto"/>
        <w:rPr>
          <w:rFonts w:hint="eastAsia" w:ascii="宋体" w:hAnsi="宋体" w:cs="宋体"/>
          <w:b/>
          <w:bCs/>
          <w:sz w:val="24"/>
          <w:szCs w:val="24"/>
          <w:highlight w:val="none"/>
        </w:rPr>
      </w:pPr>
    </w:p>
    <w:p w14:paraId="7524A234">
      <w:pPr>
        <w:spacing w:line="360" w:lineRule="auto"/>
        <w:rPr>
          <w:rFonts w:hint="eastAsia" w:ascii="宋体" w:hAnsi="宋体" w:cs="宋体"/>
          <w:b/>
          <w:bCs/>
          <w:sz w:val="24"/>
          <w:szCs w:val="24"/>
          <w:highlight w:val="none"/>
        </w:rPr>
      </w:pPr>
    </w:p>
    <w:p w14:paraId="51015BDD">
      <w:pPr>
        <w:spacing w:line="360" w:lineRule="auto"/>
        <w:rPr>
          <w:rFonts w:hint="eastAsia" w:ascii="宋体" w:hAnsi="宋体" w:cs="宋体"/>
          <w:b/>
          <w:bCs/>
          <w:sz w:val="24"/>
          <w:szCs w:val="24"/>
          <w:highlight w:val="none"/>
        </w:rPr>
      </w:pPr>
    </w:p>
    <w:p w14:paraId="708448E4">
      <w:pPr>
        <w:spacing w:line="360" w:lineRule="auto"/>
        <w:rPr>
          <w:rFonts w:hint="eastAsia" w:ascii="宋体" w:hAnsi="宋体" w:cs="宋体"/>
          <w:b/>
          <w:bCs/>
          <w:sz w:val="24"/>
          <w:szCs w:val="24"/>
          <w:highlight w:val="none"/>
        </w:rPr>
      </w:pPr>
    </w:p>
    <w:p w14:paraId="71E66B6D">
      <w:pPr>
        <w:pStyle w:val="8"/>
        <w:rPr>
          <w:rFonts w:hint="eastAsia"/>
        </w:rPr>
      </w:pPr>
    </w:p>
    <w:p w14:paraId="4EF5F5DB">
      <w:pPr>
        <w:spacing w:line="360" w:lineRule="auto"/>
        <w:rPr>
          <w:rFonts w:hint="eastAsia" w:ascii="宋体" w:hAnsi="宋体" w:cs="宋体"/>
          <w:b/>
          <w:bCs/>
          <w:sz w:val="24"/>
          <w:szCs w:val="24"/>
          <w:highlight w:val="none"/>
        </w:rPr>
      </w:pPr>
    </w:p>
    <w:p w14:paraId="14F106F5">
      <w:pPr>
        <w:spacing w:line="360" w:lineRule="auto"/>
        <w:rPr>
          <w:rFonts w:hint="eastAsia" w:ascii="宋体" w:hAnsi="宋体" w:cs="宋体"/>
          <w:b/>
          <w:bCs/>
          <w:sz w:val="24"/>
          <w:szCs w:val="24"/>
          <w:highlight w:val="none"/>
        </w:rPr>
      </w:pPr>
    </w:p>
    <w:p w14:paraId="70FE6EFA">
      <w:pPr>
        <w:numPr>
          <w:ilvl w:val="0"/>
          <w:numId w:val="0"/>
        </w:numPr>
        <w:spacing w:line="360" w:lineRule="auto"/>
        <w:rPr>
          <w:rFonts w:hint="eastAsia" w:ascii="宋体" w:hAnsi="宋体" w:cs="宋体"/>
          <w:b/>
          <w:bCs/>
          <w:sz w:val="24"/>
          <w:szCs w:val="24"/>
          <w:highlight w:val="none"/>
          <w:lang w:val="en-US" w:eastAsia="zh-CN"/>
        </w:rPr>
      </w:pPr>
    </w:p>
    <w:p w14:paraId="7D11EB89">
      <w:pPr>
        <w:numPr>
          <w:ilvl w:val="0"/>
          <w:numId w:val="0"/>
        </w:numPr>
        <w:spacing w:line="360" w:lineRule="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二、商务文件</w:t>
      </w:r>
    </w:p>
    <w:p w14:paraId="73737162">
      <w:pPr>
        <w:numPr>
          <w:ilvl w:val="-1"/>
          <w:numId w:val="0"/>
        </w:numPr>
        <w:spacing w:line="360" w:lineRule="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2.1供应商营业执照复印件</w:t>
      </w:r>
    </w:p>
    <w:p w14:paraId="77D37B59">
      <w:pPr>
        <w:numPr>
          <w:ilvl w:val="-1"/>
          <w:numId w:val="0"/>
        </w:numPr>
        <w:spacing w:line="360" w:lineRule="auto"/>
        <w:rPr>
          <w:rFonts w:hint="eastAsia" w:ascii="宋体" w:hAnsi="宋体" w:cs="宋体"/>
          <w:b/>
          <w:bCs/>
          <w:sz w:val="24"/>
          <w:szCs w:val="24"/>
          <w:highlight w:val="none"/>
          <w:lang w:val="en-US" w:eastAsia="zh-CN"/>
        </w:rPr>
      </w:pPr>
    </w:p>
    <w:p w14:paraId="19ED9A56">
      <w:pPr>
        <w:numPr>
          <w:ilvl w:val="-1"/>
          <w:numId w:val="0"/>
        </w:numPr>
        <w:spacing w:line="360" w:lineRule="auto"/>
        <w:rPr>
          <w:rFonts w:hint="eastAsia" w:ascii="宋体" w:hAnsi="宋体" w:cs="宋体"/>
          <w:b/>
          <w:bCs/>
          <w:sz w:val="24"/>
          <w:szCs w:val="24"/>
          <w:highlight w:val="none"/>
          <w:lang w:val="en-US" w:eastAsia="zh-CN"/>
        </w:rPr>
      </w:pPr>
    </w:p>
    <w:p w14:paraId="04B7BB5C">
      <w:pPr>
        <w:numPr>
          <w:ilvl w:val="-1"/>
          <w:numId w:val="0"/>
        </w:numPr>
        <w:spacing w:line="360" w:lineRule="auto"/>
        <w:rPr>
          <w:rFonts w:hint="eastAsia" w:ascii="宋体" w:hAnsi="宋体" w:cs="宋体"/>
          <w:b/>
          <w:bCs/>
          <w:sz w:val="24"/>
          <w:szCs w:val="24"/>
          <w:highlight w:val="none"/>
          <w:lang w:val="en-US" w:eastAsia="zh-CN"/>
        </w:rPr>
      </w:pPr>
    </w:p>
    <w:p w14:paraId="4F9C059E">
      <w:pPr>
        <w:numPr>
          <w:ilvl w:val="-1"/>
          <w:numId w:val="0"/>
        </w:numPr>
        <w:spacing w:line="360" w:lineRule="auto"/>
        <w:rPr>
          <w:rFonts w:hint="eastAsia" w:ascii="宋体" w:hAnsi="宋体" w:cs="宋体"/>
          <w:b/>
          <w:bCs/>
          <w:sz w:val="24"/>
          <w:szCs w:val="24"/>
          <w:highlight w:val="none"/>
          <w:lang w:val="en-US" w:eastAsia="zh-CN"/>
        </w:rPr>
      </w:pPr>
    </w:p>
    <w:p w14:paraId="4C11229D">
      <w:pPr>
        <w:numPr>
          <w:ilvl w:val="-1"/>
          <w:numId w:val="0"/>
        </w:numPr>
        <w:spacing w:line="360" w:lineRule="auto"/>
        <w:rPr>
          <w:rFonts w:hint="eastAsia" w:ascii="宋体" w:hAnsi="宋体" w:cs="宋体"/>
          <w:b/>
          <w:bCs/>
          <w:sz w:val="24"/>
          <w:szCs w:val="24"/>
          <w:highlight w:val="none"/>
          <w:lang w:val="en-US" w:eastAsia="zh-CN"/>
        </w:rPr>
      </w:pPr>
    </w:p>
    <w:p w14:paraId="6DD722C4">
      <w:pPr>
        <w:numPr>
          <w:ilvl w:val="-1"/>
          <w:numId w:val="0"/>
        </w:numPr>
        <w:spacing w:line="360" w:lineRule="auto"/>
        <w:rPr>
          <w:rFonts w:hint="eastAsia" w:ascii="宋体" w:hAnsi="宋体" w:cs="宋体"/>
          <w:b/>
          <w:bCs/>
          <w:sz w:val="24"/>
          <w:szCs w:val="24"/>
          <w:highlight w:val="none"/>
          <w:lang w:val="en-US" w:eastAsia="zh-CN"/>
        </w:rPr>
      </w:pPr>
    </w:p>
    <w:p w14:paraId="4702B907">
      <w:pPr>
        <w:numPr>
          <w:ilvl w:val="-1"/>
          <w:numId w:val="0"/>
        </w:numPr>
        <w:spacing w:line="360" w:lineRule="auto"/>
        <w:rPr>
          <w:rFonts w:hint="eastAsia" w:ascii="宋体" w:hAnsi="宋体" w:cs="宋体"/>
          <w:b/>
          <w:bCs/>
          <w:sz w:val="24"/>
          <w:szCs w:val="24"/>
          <w:highlight w:val="none"/>
          <w:lang w:val="en-US" w:eastAsia="zh-CN"/>
        </w:rPr>
      </w:pPr>
    </w:p>
    <w:p w14:paraId="02339483">
      <w:pPr>
        <w:numPr>
          <w:ilvl w:val="-1"/>
          <w:numId w:val="0"/>
        </w:numPr>
        <w:spacing w:line="360" w:lineRule="auto"/>
        <w:rPr>
          <w:rFonts w:hint="eastAsia" w:ascii="宋体" w:hAnsi="宋体" w:cs="宋体"/>
          <w:b/>
          <w:bCs/>
          <w:sz w:val="24"/>
          <w:szCs w:val="24"/>
          <w:highlight w:val="none"/>
          <w:lang w:val="en-US" w:eastAsia="zh-CN"/>
        </w:rPr>
      </w:pPr>
    </w:p>
    <w:p w14:paraId="67F534F4">
      <w:pPr>
        <w:numPr>
          <w:ilvl w:val="-1"/>
          <w:numId w:val="0"/>
        </w:numPr>
        <w:spacing w:line="360" w:lineRule="auto"/>
        <w:rPr>
          <w:rFonts w:hint="eastAsia" w:ascii="宋体" w:hAnsi="宋体" w:cs="宋体"/>
          <w:b/>
          <w:bCs/>
          <w:sz w:val="24"/>
          <w:szCs w:val="24"/>
          <w:highlight w:val="none"/>
          <w:lang w:val="en-US" w:eastAsia="zh-CN"/>
        </w:rPr>
      </w:pPr>
    </w:p>
    <w:p w14:paraId="248D87DF">
      <w:pPr>
        <w:numPr>
          <w:ilvl w:val="-1"/>
          <w:numId w:val="0"/>
        </w:numPr>
        <w:spacing w:line="360" w:lineRule="auto"/>
        <w:rPr>
          <w:rFonts w:hint="eastAsia" w:ascii="宋体" w:hAnsi="宋体" w:cs="宋体"/>
          <w:b/>
          <w:bCs/>
          <w:sz w:val="24"/>
          <w:szCs w:val="24"/>
          <w:highlight w:val="none"/>
          <w:lang w:val="en-US" w:eastAsia="zh-CN"/>
        </w:rPr>
      </w:pPr>
    </w:p>
    <w:p w14:paraId="540954E8">
      <w:pPr>
        <w:numPr>
          <w:ilvl w:val="-1"/>
          <w:numId w:val="0"/>
        </w:numPr>
        <w:spacing w:line="360" w:lineRule="auto"/>
        <w:rPr>
          <w:rFonts w:hint="eastAsia" w:ascii="宋体" w:hAnsi="宋体" w:cs="宋体"/>
          <w:b/>
          <w:bCs/>
          <w:sz w:val="24"/>
          <w:szCs w:val="24"/>
          <w:highlight w:val="none"/>
          <w:lang w:val="en-US" w:eastAsia="zh-CN"/>
        </w:rPr>
      </w:pPr>
    </w:p>
    <w:p w14:paraId="121B8C62">
      <w:pPr>
        <w:numPr>
          <w:ilvl w:val="-1"/>
          <w:numId w:val="0"/>
        </w:numPr>
        <w:spacing w:line="360" w:lineRule="auto"/>
        <w:rPr>
          <w:rFonts w:hint="eastAsia" w:ascii="宋体" w:hAnsi="宋体" w:cs="宋体"/>
          <w:b/>
          <w:bCs/>
          <w:sz w:val="24"/>
          <w:szCs w:val="24"/>
          <w:highlight w:val="none"/>
          <w:lang w:val="en-US" w:eastAsia="zh-CN"/>
        </w:rPr>
      </w:pPr>
    </w:p>
    <w:p w14:paraId="6FC8C5C5">
      <w:pPr>
        <w:numPr>
          <w:ilvl w:val="-1"/>
          <w:numId w:val="0"/>
        </w:numPr>
        <w:spacing w:line="360" w:lineRule="auto"/>
        <w:rPr>
          <w:rFonts w:hint="eastAsia" w:ascii="宋体" w:hAnsi="宋体" w:cs="宋体"/>
          <w:b/>
          <w:bCs/>
          <w:sz w:val="24"/>
          <w:szCs w:val="24"/>
          <w:highlight w:val="none"/>
          <w:lang w:val="en-US" w:eastAsia="zh-CN"/>
        </w:rPr>
      </w:pPr>
    </w:p>
    <w:p w14:paraId="386EB9AA">
      <w:pPr>
        <w:numPr>
          <w:ilvl w:val="-1"/>
          <w:numId w:val="0"/>
        </w:numPr>
        <w:spacing w:line="360" w:lineRule="auto"/>
        <w:rPr>
          <w:rFonts w:hint="eastAsia" w:ascii="宋体" w:hAnsi="宋体" w:cs="宋体"/>
          <w:b/>
          <w:bCs/>
          <w:sz w:val="24"/>
          <w:szCs w:val="24"/>
          <w:highlight w:val="none"/>
          <w:lang w:val="en-US" w:eastAsia="zh-CN"/>
        </w:rPr>
      </w:pPr>
    </w:p>
    <w:p w14:paraId="11AF307C">
      <w:pPr>
        <w:numPr>
          <w:ilvl w:val="-1"/>
          <w:numId w:val="0"/>
        </w:numPr>
        <w:spacing w:line="360" w:lineRule="auto"/>
        <w:rPr>
          <w:rFonts w:hint="eastAsia" w:ascii="宋体" w:hAnsi="宋体" w:cs="宋体"/>
          <w:b/>
          <w:bCs/>
          <w:sz w:val="24"/>
          <w:szCs w:val="24"/>
          <w:highlight w:val="none"/>
          <w:lang w:val="en-US" w:eastAsia="zh-CN"/>
        </w:rPr>
      </w:pPr>
    </w:p>
    <w:p w14:paraId="1004B5D0">
      <w:pPr>
        <w:numPr>
          <w:ilvl w:val="-1"/>
          <w:numId w:val="0"/>
        </w:numPr>
        <w:spacing w:line="360" w:lineRule="auto"/>
        <w:rPr>
          <w:rFonts w:hint="eastAsia" w:ascii="宋体" w:hAnsi="宋体" w:cs="宋体"/>
          <w:b/>
          <w:bCs/>
          <w:sz w:val="24"/>
          <w:szCs w:val="24"/>
          <w:highlight w:val="none"/>
          <w:lang w:val="en-US" w:eastAsia="zh-CN"/>
        </w:rPr>
      </w:pPr>
    </w:p>
    <w:p w14:paraId="381BD3DE">
      <w:pPr>
        <w:numPr>
          <w:ilvl w:val="-1"/>
          <w:numId w:val="0"/>
        </w:numPr>
        <w:spacing w:line="360" w:lineRule="auto"/>
        <w:rPr>
          <w:rFonts w:hint="eastAsia" w:ascii="宋体" w:hAnsi="宋体" w:cs="宋体"/>
          <w:b/>
          <w:bCs/>
          <w:sz w:val="24"/>
          <w:szCs w:val="24"/>
          <w:highlight w:val="none"/>
          <w:lang w:val="en-US" w:eastAsia="zh-CN"/>
        </w:rPr>
      </w:pPr>
    </w:p>
    <w:p w14:paraId="05F66B12">
      <w:pPr>
        <w:numPr>
          <w:ilvl w:val="-1"/>
          <w:numId w:val="0"/>
        </w:numPr>
        <w:spacing w:line="360" w:lineRule="auto"/>
        <w:rPr>
          <w:rFonts w:hint="eastAsia" w:ascii="宋体" w:hAnsi="宋体" w:cs="宋体"/>
          <w:b/>
          <w:bCs/>
          <w:sz w:val="24"/>
          <w:szCs w:val="24"/>
          <w:highlight w:val="none"/>
          <w:lang w:val="en-US" w:eastAsia="zh-CN"/>
        </w:rPr>
      </w:pPr>
    </w:p>
    <w:p w14:paraId="6B77400A">
      <w:pPr>
        <w:numPr>
          <w:ilvl w:val="-1"/>
          <w:numId w:val="0"/>
        </w:numPr>
        <w:spacing w:line="360" w:lineRule="auto"/>
        <w:rPr>
          <w:rFonts w:hint="eastAsia" w:ascii="宋体" w:hAnsi="宋体" w:cs="宋体"/>
          <w:b/>
          <w:bCs/>
          <w:sz w:val="24"/>
          <w:szCs w:val="24"/>
          <w:highlight w:val="none"/>
          <w:lang w:val="en-US" w:eastAsia="zh-CN"/>
        </w:rPr>
      </w:pPr>
    </w:p>
    <w:p w14:paraId="366BAFE3">
      <w:pPr>
        <w:numPr>
          <w:ilvl w:val="-1"/>
          <w:numId w:val="0"/>
        </w:numPr>
        <w:spacing w:line="360" w:lineRule="auto"/>
        <w:rPr>
          <w:rFonts w:hint="eastAsia" w:ascii="宋体" w:hAnsi="宋体" w:cs="宋体"/>
          <w:b/>
          <w:bCs/>
          <w:sz w:val="24"/>
          <w:szCs w:val="24"/>
          <w:highlight w:val="none"/>
          <w:lang w:val="en-US" w:eastAsia="zh-CN"/>
        </w:rPr>
      </w:pPr>
    </w:p>
    <w:p w14:paraId="2980BE37">
      <w:pPr>
        <w:numPr>
          <w:ilvl w:val="-1"/>
          <w:numId w:val="0"/>
        </w:numPr>
        <w:spacing w:line="360" w:lineRule="auto"/>
        <w:rPr>
          <w:rFonts w:hint="eastAsia" w:ascii="宋体" w:hAnsi="宋体" w:cs="宋体"/>
          <w:b/>
          <w:bCs/>
          <w:sz w:val="24"/>
          <w:szCs w:val="24"/>
          <w:highlight w:val="none"/>
          <w:lang w:val="en-US" w:eastAsia="zh-CN"/>
        </w:rPr>
      </w:pPr>
    </w:p>
    <w:p w14:paraId="46D7A19D">
      <w:pPr>
        <w:numPr>
          <w:ilvl w:val="-1"/>
          <w:numId w:val="0"/>
        </w:numPr>
        <w:spacing w:line="360" w:lineRule="auto"/>
        <w:rPr>
          <w:rFonts w:hint="eastAsia" w:ascii="宋体" w:hAnsi="宋体" w:cs="宋体"/>
          <w:b/>
          <w:bCs/>
          <w:sz w:val="24"/>
          <w:szCs w:val="24"/>
          <w:highlight w:val="none"/>
          <w:lang w:val="en-US" w:eastAsia="zh-CN"/>
        </w:rPr>
      </w:pPr>
    </w:p>
    <w:p w14:paraId="5695A1C5">
      <w:pPr>
        <w:numPr>
          <w:ilvl w:val="-1"/>
          <w:numId w:val="0"/>
        </w:numPr>
        <w:spacing w:line="360" w:lineRule="auto"/>
        <w:rPr>
          <w:rFonts w:hint="eastAsia" w:ascii="宋体" w:hAnsi="宋体" w:cs="宋体"/>
          <w:b/>
          <w:bCs/>
          <w:sz w:val="24"/>
          <w:szCs w:val="24"/>
          <w:highlight w:val="none"/>
          <w:lang w:val="en-US" w:eastAsia="zh-CN"/>
        </w:rPr>
      </w:pPr>
    </w:p>
    <w:p w14:paraId="2DC38696">
      <w:pPr>
        <w:numPr>
          <w:ilvl w:val="-1"/>
          <w:numId w:val="0"/>
        </w:numPr>
        <w:spacing w:line="360" w:lineRule="auto"/>
        <w:rPr>
          <w:rFonts w:hint="eastAsia" w:ascii="宋体" w:hAnsi="宋体" w:cs="宋体"/>
          <w:b/>
          <w:bCs/>
          <w:sz w:val="24"/>
          <w:szCs w:val="24"/>
          <w:highlight w:val="none"/>
          <w:lang w:val="en-US" w:eastAsia="zh-CN"/>
        </w:rPr>
      </w:pPr>
    </w:p>
    <w:p w14:paraId="49A9FD96">
      <w:pPr>
        <w:numPr>
          <w:ilvl w:val="-1"/>
          <w:numId w:val="0"/>
        </w:numPr>
        <w:spacing w:line="360" w:lineRule="auto"/>
        <w:rPr>
          <w:rFonts w:hint="eastAsia" w:ascii="宋体" w:hAnsi="宋体" w:cs="宋体"/>
          <w:b/>
          <w:bCs/>
          <w:sz w:val="24"/>
          <w:szCs w:val="24"/>
          <w:highlight w:val="none"/>
          <w:lang w:val="en-US" w:eastAsia="zh-CN"/>
        </w:rPr>
      </w:pPr>
    </w:p>
    <w:p w14:paraId="21ED1F5B">
      <w:pPr>
        <w:numPr>
          <w:ilvl w:val="-1"/>
          <w:numId w:val="0"/>
        </w:numPr>
        <w:spacing w:line="360" w:lineRule="auto"/>
        <w:rPr>
          <w:rFonts w:hint="eastAsia" w:ascii="宋体" w:hAnsi="宋体" w:cs="宋体"/>
          <w:b/>
          <w:bCs/>
          <w:sz w:val="24"/>
          <w:szCs w:val="24"/>
          <w:highlight w:val="none"/>
          <w:lang w:val="en-US" w:eastAsia="zh-CN"/>
        </w:rPr>
      </w:pPr>
    </w:p>
    <w:p w14:paraId="7D53C7DE">
      <w:pPr>
        <w:numPr>
          <w:ilvl w:val="-1"/>
          <w:numId w:val="0"/>
        </w:numPr>
        <w:spacing w:line="360" w:lineRule="auto"/>
        <w:rPr>
          <w:rFonts w:hint="eastAsia" w:ascii="宋体" w:hAnsi="宋体" w:cs="宋体"/>
          <w:b/>
          <w:bCs/>
          <w:sz w:val="24"/>
          <w:szCs w:val="24"/>
          <w:highlight w:val="none"/>
          <w:lang w:val="en-US" w:eastAsia="zh-CN"/>
        </w:rPr>
      </w:pPr>
    </w:p>
    <w:p w14:paraId="10F28411">
      <w:pPr>
        <w:numPr>
          <w:ilvl w:val="-1"/>
          <w:numId w:val="0"/>
        </w:numPr>
        <w:spacing w:line="360" w:lineRule="auto"/>
        <w:rPr>
          <w:rFonts w:hint="eastAsia" w:ascii="宋体" w:hAnsi="宋体" w:cs="宋体"/>
          <w:b/>
          <w:bCs/>
          <w:sz w:val="24"/>
          <w:szCs w:val="24"/>
          <w:highlight w:val="none"/>
          <w:lang w:val="en-US" w:eastAsia="zh-CN"/>
        </w:rPr>
      </w:pPr>
    </w:p>
    <w:p w14:paraId="74342670">
      <w:pPr>
        <w:numPr>
          <w:ilvl w:val="-1"/>
          <w:numId w:val="0"/>
        </w:numPr>
        <w:spacing w:line="360" w:lineRule="auto"/>
        <w:rPr>
          <w:rFonts w:hint="eastAsia" w:ascii="宋体" w:hAnsi="宋体" w:cs="宋体"/>
          <w:b/>
          <w:bCs/>
          <w:sz w:val="24"/>
          <w:szCs w:val="24"/>
          <w:highlight w:val="none"/>
          <w:lang w:val="en-US" w:eastAsia="zh-CN"/>
        </w:rPr>
      </w:pPr>
    </w:p>
    <w:p w14:paraId="4ECAFB14">
      <w:pPr>
        <w:numPr>
          <w:ilvl w:val="-1"/>
          <w:numId w:val="0"/>
        </w:numPr>
        <w:spacing w:line="360" w:lineRule="auto"/>
        <w:rPr>
          <w:rFonts w:hint="eastAsia" w:ascii="宋体" w:hAnsi="宋体" w:cs="宋体"/>
          <w:b/>
          <w:bCs/>
          <w:sz w:val="24"/>
          <w:szCs w:val="24"/>
          <w:highlight w:val="none"/>
        </w:rPr>
      </w:pPr>
      <w:r>
        <w:rPr>
          <w:rFonts w:hint="eastAsia" w:ascii="宋体" w:hAnsi="宋体" w:cs="宋体"/>
          <w:b/>
          <w:bCs/>
          <w:sz w:val="24"/>
          <w:szCs w:val="24"/>
          <w:highlight w:val="none"/>
          <w:lang w:val="en-US" w:eastAsia="zh-CN"/>
        </w:rPr>
        <w:t xml:space="preserve">2.2 </w:t>
      </w:r>
      <w:r>
        <w:rPr>
          <w:rFonts w:hint="eastAsia" w:ascii="宋体" w:hAnsi="宋体" w:cs="宋体"/>
          <w:b/>
          <w:bCs/>
          <w:sz w:val="24"/>
          <w:szCs w:val="24"/>
          <w:highlight w:val="none"/>
        </w:rPr>
        <w:t>格式</w:t>
      </w:r>
      <w:r>
        <w:rPr>
          <w:rFonts w:hint="eastAsia" w:ascii="宋体" w:hAnsi="宋体" w:cs="宋体"/>
          <w:b/>
          <w:bCs/>
          <w:sz w:val="24"/>
          <w:szCs w:val="24"/>
          <w:highlight w:val="none"/>
          <w:lang w:val="en-US" w:eastAsia="zh-CN"/>
        </w:rPr>
        <w:t>2</w:t>
      </w:r>
      <w:r>
        <w:rPr>
          <w:rFonts w:hint="eastAsia" w:ascii="宋体" w:hAnsi="宋体" w:cs="宋体"/>
          <w:b/>
          <w:bCs/>
          <w:sz w:val="24"/>
          <w:szCs w:val="24"/>
          <w:highlight w:val="none"/>
        </w:rPr>
        <w:t>.法定代表人/负责人证明或授权委托书</w:t>
      </w:r>
      <w:bookmarkEnd w:id="14"/>
      <w:bookmarkEnd w:id="15"/>
      <w:bookmarkEnd w:id="16"/>
      <w:bookmarkEnd w:id="17"/>
    </w:p>
    <w:p w14:paraId="060481C5">
      <w:pPr>
        <w:spacing w:line="360" w:lineRule="auto"/>
        <w:rPr>
          <w:rFonts w:hint="eastAsia" w:ascii="宋体" w:hAnsi="宋体" w:cs="宋体"/>
          <w:sz w:val="24"/>
          <w:szCs w:val="24"/>
          <w:highlight w:val="none"/>
        </w:rPr>
      </w:pPr>
      <w:r>
        <w:rPr>
          <w:rFonts w:hint="eastAsia" w:ascii="宋体" w:hAnsi="宋体" w:cs="宋体"/>
          <w:sz w:val="24"/>
          <w:szCs w:val="24"/>
          <w:highlight w:val="none"/>
          <w:lang w:val="en-US" w:eastAsia="zh-CN"/>
        </w:rPr>
        <w:t>2.2</w:t>
      </w:r>
      <w:r>
        <w:rPr>
          <w:rFonts w:hint="eastAsia" w:ascii="宋体" w:hAnsi="宋体" w:cs="宋体"/>
          <w:sz w:val="24"/>
          <w:szCs w:val="24"/>
          <w:highlight w:val="none"/>
        </w:rPr>
        <w:t>.1法定代表人/负责人证明格式</w:t>
      </w:r>
    </w:p>
    <w:p w14:paraId="16F2B9B5">
      <w:pPr>
        <w:spacing w:line="500" w:lineRule="exact"/>
        <w:jc w:val="center"/>
        <w:rPr>
          <w:rFonts w:hint="eastAsia" w:ascii="宋体" w:hAnsi="宋体" w:cs="宋体"/>
          <w:b/>
          <w:bCs/>
          <w:sz w:val="24"/>
          <w:szCs w:val="24"/>
          <w:highlight w:val="none"/>
        </w:rPr>
      </w:pPr>
      <w:r>
        <w:rPr>
          <w:rFonts w:hint="eastAsia" w:ascii="宋体" w:hAnsi="宋体" w:cs="宋体"/>
          <w:b/>
          <w:bCs/>
          <w:sz w:val="24"/>
          <w:szCs w:val="24"/>
          <w:highlight w:val="none"/>
        </w:rPr>
        <w:t>法定代表人身份证明书</w:t>
      </w:r>
    </w:p>
    <w:p w14:paraId="7F037091">
      <w:pPr>
        <w:spacing w:line="500" w:lineRule="exact"/>
        <w:ind w:firstLine="960" w:firstLineChars="400"/>
        <w:rPr>
          <w:rFonts w:ascii="宋体" w:hAnsi="宋体" w:cs="宋体"/>
          <w:sz w:val="24"/>
          <w:szCs w:val="24"/>
          <w:highlight w:val="none"/>
        </w:rPr>
      </w:pPr>
      <w:r>
        <w:rPr>
          <w:rFonts w:hint="eastAsia" w:ascii="宋体" w:hAnsi="宋体" w:cs="宋体"/>
          <w:sz w:val="24"/>
          <w:szCs w:val="24"/>
          <w:highlight w:val="none"/>
        </w:rPr>
        <w:t>在我单位任</w:t>
      </w:r>
      <w:r>
        <w:rPr>
          <w:rFonts w:hint="eastAsia" w:ascii="宋体" w:hAnsi="宋体" w:cs="宋体"/>
          <w:sz w:val="24"/>
          <w:szCs w:val="24"/>
          <w:highlight w:val="none"/>
          <w:u w:val="singl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rPr>
        <w:t>职务，是我单位法定代表人，身份证号为</w:t>
      </w:r>
      <w:r>
        <w:rPr>
          <w:rFonts w:hint="eastAsia" w:ascii="宋体" w:hAnsi="宋体" w:cs="宋体"/>
          <w:sz w:val="24"/>
          <w:szCs w:val="24"/>
          <w:highlight w:val="none"/>
          <w:u w:val="singl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rPr>
        <w:t>，特此证明。</w:t>
      </w:r>
    </w:p>
    <w:p w14:paraId="7B924BC2">
      <w:pPr>
        <w:spacing w:line="500" w:lineRule="exact"/>
        <w:ind w:firstLine="537" w:firstLineChars="224"/>
        <w:rPr>
          <w:rFonts w:ascii="宋体" w:hAnsi="宋体" w:cs="宋体"/>
          <w:sz w:val="24"/>
          <w:szCs w:val="24"/>
          <w:highlight w:val="none"/>
        </w:rPr>
      </w:pPr>
    </w:p>
    <w:p w14:paraId="466AE514">
      <w:pPr>
        <w:spacing w:line="500" w:lineRule="exact"/>
        <w:jc w:val="left"/>
        <w:rPr>
          <w:rFonts w:ascii="宋体" w:hAnsi="宋体" w:cs="宋体"/>
          <w:sz w:val="24"/>
          <w:szCs w:val="24"/>
          <w:highlight w:val="none"/>
        </w:rPr>
      </w:pPr>
      <w:r>
        <w:rPr>
          <w:rFonts w:hint="eastAsia" w:ascii="宋体" w:hAnsi="宋体" w:cs="宋体"/>
          <w:sz w:val="24"/>
          <w:szCs w:val="24"/>
          <w:highlight w:val="none"/>
        </w:rPr>
        <w:t>（单位盖章）</w:t>
      </w:r>
    </w:p>
    <w:p w14:paraId="25A747AE">
      <w:pPr>
        <w:spacing w:line="500" w:lineRule="exact"/>
        <w:ind w:firstLine="537" w:firstLineChars="224"/>
        <w:rPr>
          <w:rFonts w:ascii="宋体" w:hAnsi="宋体" w:cs="宋体"/>
          <w:sz w:val="24"/>
          <w:szCs w:val="24"/>
          <w:highlight w:val="none"/>
        </w:rPr>
      </w:pPr>
    </w:p>
    <w:p w14:paraId="7A1B836E">
      <w:pPr>
        <w:spacing w:line="500" w:lineRule="exact"/>
        <w:rPr>
          <w:rFonts w:ascii="宋体" w:hAnsi="宋体" w:cs="宋体"/>
          <w:sz w:val="24"/>
          <w:szCs w:val="24"/>
          <w:highlight w:val="none"/>
        </w:rPr>
      </w:pPr>
      <w:r>
        <w:rPr>
          <w:rFonts w:hint="eastAsia" w:ascii="宋体" w:hAnsi="宋体" w:cs="宋体"/>
          <w:sz w:val="24"/>
          <w:szCs w:val="24"/>
          <w:highlight w:val="none"/>
        </w:rPr>
        <w:t>日期：202</w:t>
      </w:r>
      <w:r>
        <w:rPr>
          <w:rFonts w:hint="eastAsia" w:ascii="宋体" w:hAnsi="宋体" w:cs="宋体"/>
          <w:sz w:val="24"/>
          <w:szCs w:val="24"/>
          <w:highlight w:val="none"/>
          <w:lang w:val="en-US" w:eastAsia="zh-CN"/>
        </w:rPr>
        <w:t>5</w:t>
      </w:r>
      <w:r>
        <w:rPr>
          <w:rFonts w:hint="eastAsia" w:ascii="宋体" w:hAnsi="宋体" w:cs="宋体"/>
          <w:sz w:val="24"/>
          <w:szCs w:val="24"/>
          <w:highlight w:val="none"/>
        </w:rPr>
        <w:t xml:space="preserve">年 </w:t>
      </w:r>
      <w:r>
        <w:rPr>
          <w:rFonts w:ascii="宋体" w:hAnsi="宋体" w:cs="宋体"/>
          <w:sz w:val="24"/>
          <w:szCs w:val="24"/>
          <w:highlight w:val="none"/>
        </w:rPr>
        <w:t xml:space="preserve">  </w:t>
      </w:r>
      <w:r>
        <w:rPr>
          <w:rFonts w:hint="eastAsia" w:ascii="宋体" w:hAnsi="宋体" w:cs="宋体"/>
          <w:sz w:val="24"/>
          <w:szCs w:val="24"/>
          <w:highlight w:val="none"/>
        </w:rPr>
        <w:t xml:space="preserve">月 </w:t>
      </w:r>
      <w:r>
        <w:rPr>
          <w:rFonts w:ascii="宋体" w:hAnsi="宋体" w:cs="宋体"/>
          <w:sz w:val="24"/>
          <w:szCs w:val="24"/>
          <w:highlight w:val="none"/>
        </w:rPr>
        <w:t xml:space="preserve"> </w:t>
      </w:r>
      <w:r>
        <w:rPr>
          <w:rFonts w:hint="eastAsia" w:ascii="宋体" w:hAnsi="宋体" w:cs="宋体"/>
          <w:sz w:val="24"/>
          <w:szCs w:val="24"/>
          <w:highlight w:val="none"/>
        </w:rPr>
        <w:t>日</w:t>
      </w:r>
    </w:p>
    <w:p w14:paraId="28ABAA05">
      <w:pPr>
        <w:spacing w:line="500" w:lineRule="exact"/>
        <w:rPr>
          <w:rFonts w:ascii="宋体" w:hAnsi="宋体" w:cs="宋体"/>
          <w:sz w:val="24"/>
          <w:szCs w:val="24"/>
          <w:highlight w:val="none"/>
        </w:rPr>
      </w:pPr>
      <w:r>
        <w:rPr>
          <w:rFonts w:hint="eastAsia" w:ascii="宋体" w:hAnsi="宋体" w:cs="宋体"/>
          <w:sz w:val="24"/>
          <w:szCs w:val="24"/>
          <w:highlight w:val="none"/>
        </w:rPr>
        <w:t xml:space="preserve">单位通信地址：                                </w:t>
      </w:r>
    </w:p>
    <w:p w14:paraId="6BF7B9BB">
      <w:pPr>
        <w:spacing w:line="500" w:lineRule="exact"/>
        <w:rPr>
          <w:rFonts w:ascii="宋体" w:hAnsi="宋体" w:cs="宋体"/>
          <w:sz w:val="24"/>
          <w:szCs w:val="24"/>
          <w:highlight w:val="none"/>
        </w:rPr>
      </w:pPr>
    </w:p>
    <w:p w14:paraId="5AE6576C">
      <w:pPr>
        <w:spacing w:line="500" w:lineRule="exact"/>
        <w:rPr>
          <w:rFonts w:ascii="宋体" w:hAnsi="宋体" w:cs="宋体"/>
          <w:sz w:val="24"/>
          <w:szCs w:val="24"/>
          <w:highlight w:val="none"/>
        </w:rPr>
      </w:pPr>
      <w:r>
        <w:rPr>
          <w:rFonts w:hint="eastAsia" w:ascii="宋体" w:hAnsi="宋体" w:cs="宋体"/>
          <w:sz w:val="24"/>
          <w:szCs w:val="24"/>
          <w:highlight w:val="none"/>
        </w:rPr>
        <w:t xml:space="preserve">邮政编码：                 单位联系电话：   </w:t>
      </w:r>
    </w:p>
    <w:p w14:paraId="6D48A026">
      <w:pPr>
        <w:rPr>
          <w:rFonts w:hint="eastAsia" w:ascii="宋体" w:hAnsi="宋体" w:cs="宋体"/>
          <w:sz w:val="24"/>
          <w:szCs w:val="24"/>
          <w:highlight w:val="none"/>
        </w:rPr>
      </w:pPr>
    </w:p>
    <w:p w14:paraId="7070C0B9">
      <w:pPr>
        <w:spacing w:line="360" w:lineRule="auto"/>
        <w:rPr>
          <w:rFonts w:hint="eastAsia" w:ascii="宋体" w:hAnsi="宋体" w:cs="宋体"/>
          <w:color w:val="000000"/>
          <w:sz w:val="24"/>
          <w:szCs w:val="24"/>
          <w:highlight w:val="none"/>
        </w:rPr>
      </w:pPr>
      <w:r>
        <w:rPr>
          <w:rFonts w:hint="eastAsia" w:ascii="宋体" w:hAnsi="宋体" w:cs="宋体"/>
          <w:color w:val="000000"/>
          <w:sz w:val="24"/>
          <w:szCs w:val="24"/>
          <w:highlight w:val="none"/>
        </w:rPr>
        <w:t>附：法人代表身份证正反面或其他身份证明材料复印件</w:t>
      </w:r>
    </w:p>
    <w:p w14:paraId="0AB6833C">
      <w:pPr>
        <w:pStyle w:val="61"/>
        <w:snapToGrid w:val="0"/>
        <w:spacing w:line="540" w:lineRule="exact"/>
        <w:ind w:firstLine="2930" w:firstLineChars="1221"/>
        <w:rPr>
          <w:rFonts w:hint="eastAsia" w:hAnsi="宋体" w:cs="宋体"/>
          <w:color w:val="auto"/>
          <w:sz w:val="24"/>
          <w:szCs w:val="24"/>
          <w:highlight w:val="none"/>
        </w:rPr>
      </w:pPr>
      <w:r>
        <w:rPr>
          <w:rFonts w:hint="eastAsia" w:hAnsi="宋体" w:cs="宋体"/>
          <w:color w:val="auto"/>
          <w:sz w:val="24"/>
          <w:szCs w:val="24"/>
          <w:highlight w:val="none"/>
        </w:rPr>
        <w:t>供应商：</w:t>
      </w:r>
      <w:r>
        <w:rPr>
          <w:rFonts w:hint="eastAsia" w:hAnsi="宋体" w:cs="宋体"/>
          <w:color w:val="auto"/>
          <w:sz w:val="24"/>
          <w:szCs w:val="24"/>
          <w:highlight w:val="none"/>
          <w:u w:val="single"/>
        </w:rPr>
        <w:t xml:space="preserve">       (盖单位章)      </w:t>
      </w:r>
    </w:p>
    <w:p w14:paraId="23B151A0">
      <w:pPr>
        <w:widowControl/>
        <w:adjustRightInd w:val="0"/>
        <w:snapToGrid w:val="0"/>
        <w:spacing w:line="540" w:lineRule="exact"/>
        <w:jc w:val="right"/>
        <w:rPr>
          <w:rFonts w:hint="eastAsia"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w:t>
      </w:r>
    </w:p>
    <w:tbl>
      <w:tblPr>
        <w:tblStyle w:val="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680C3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0" w:type="dxa"/>
            <w:vAlign w:val="center"/>
          </w:tcPr>
          <w:p w14:paraId="5C3B6AE1">
            <w:pPr>
              <w:pStyle w:val="21"/>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身份证复印件（人像面）</w:t>
            </w:r>
          </w:p>
        </w:tc>
        <w:tc>
          <w:tcPr>
            <w:tcW w:w="4530" w:type="dxa"/>
            <w:vAlign w:val="center"/>
          </w:tcPr>
          <w:p w14:paraId="210C2F9A">
            <w:pPr>
              <w:pStyle w:val="21"/>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身份证复印件（国徽面）</w:t>
            </w:r>
          </w:p>
        </w:tc>
      </w:tr>
      <w:tr w14:paraId="207F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trPr>
        <w:tc>
          <w:tcPr>
            <w:tcW w:w="4530" w:type="dxa"/>
          </w:tcPr>
          <w:p w14:paraId="4B9E925B">
            <w:pPr>
              <w:pStyle w:val="21"/>
              <w:spacing w:line="240" w:lineRule="auto"/>
              <w:ind w:firstLine="0"/>
              <w:jc w:val="center"/>
              <w:rPr>
                <w:rFonts w:hint="eastAsia" w:ascii="宋体" w:hAnsi="宋体" w:eastAsia="宋体" w:cs="宋体"/>
                <w:color w:val="auto"/>
                <w:sz w:val="24"/>
                <w:szCs w:val="24"/>
                <w:highlight w:val="none"/>
              </w:rPr>
            </w:pPr>
          </w:p>
        </w:tc>
        <w:tc>
          <w:tcPr>
            <w:tcW w:w="4530" w:type="dxa"/>
          </w:tcPr>
          <w:p w14:paraId="28AFBF35">
            <w:pPr>
              <w:pStyle w:val="21"/>
              <w:spacing w:line="240" w:lineRule="auto"/>
              <w:ind w:firstLine="0"/>
              <w:jc w:val="center"/>
              <w:rPr>
                <w:rFonts w:hint="eastAsia" w:ascii="宋体" w:hAnsi="宋体" w:eastAsia="宋体" w:cs="宋体"/>
                <w:color w:val="auto"/>
                <w:sz w:val="24"/>
                <w:szCs w:val="24"/>
                <w:highlight w:val="none"/>
              </w:rPr>
            </w:pPr>
          </w:p>
        </w:tc>
      </w:tr>
    </w:tbl>
    <w:p w14:paraId="3AA67351">
      <w:pPr>
        <w:adjustRightInd w:val="0"/>
        <w:snapToGrid w:val="0"/>
        <w:spacing w:line="600" w:lineRule="exact"/>
        <w:ind w:firstLine="480"/>
        <w:rPr>
          <w:rFonts w:hint="eastAsia" w:ascii="宋体" w:hAnsi="宋体" w:cs="宋体"/>
          <w:sz w:val="24"/>
          <w:szCs w:val="24"/>
          <w:highlight w:val="none"/>
        </w:rPr>
      </w:pPr>
      <w:r>
        <w:rPr>
          <w:rFonts w:hint="eastAsia" w:ascii="宋体" w:hAnsi="宋体" w:cs="宋体"/>
          <w:kern w:val="0"/>
          <w:sz w:val="24"/>
          <w:szCs w:val="24"/>
          <w:highlight w:val="none"/>
        </w:rPr>
        <w:t>注：法定代表人/负责人证明书亦可采用工商行政管理局统一制订的格式。</w:t>
      </w:r>
    </w:p>
    <w:p w14:paraId="5D892D7C">
      <w:pPr>
        <w:spacing w:line="360" w:lineRule="auto"/>
        <w:rPr>
          <w:rFonts w:hint="eastAsia" w:ascii="宋体" w:hAnsi="宋体" w:cs="宋体"/>
          <w:sz w:val="24"/>
          <w:szCs w:val="24"/>
          <w:highlight w:val="none"/>
        </w:rPr>
      </w:pPr>
      <w:r>
        <w:rPr>
          <w:rFonts w:hint="eastAsia" w:ascii="宋体" w:hAnsi="宋体" w:cs="宋体"/>
          <w:kern w:val="0"/>
          <w:sz w:val="24"/>
          <w:szCs w:val="24"/>
          <w:highlight w:val="none"/>
        </w:rPr>
        <w:br w:type="page"/>
      </w:r>
      <w:r>
        <w:rPr>
          <w:rFonts w:hint="eastAsia" w:ascii="宋体" w:hAnsi="宋体" w:cs="宋体"/>
          <w:kern w:val="0"/>
          <w:sz w:val="24"/>
          <w:szCs w:val="24"/>
          <w:highlight w:val="none"/>
          <w:lang w:val="en-US" w:eastAsia="zh-CN"/>
        </w:rPr>
        <w:t xml:space="preserve">2.2.2 </w:t>
      </w:r>
      <w:r>
        <w:rPr>
          <w:rFonts w:hint="eastAsia" w:ascii="宋体" w:hAnsi="宋体" w:cs="宋体"/>
          <w:sz w:val="24"/>
          <w:szCs w:val="24"/>
          <w:highlight w:val="none"/>
        </w:rPr>
        <w:t>法人授权委托书</w:t>
      </w:r>
    </w:p>
    <w:p w14:paraId="7809FB23">
      <w:pPr>
        <w:spacing w:line="500" w:lineRule="exact"/>
        <w:ind w:firstLine="1446" w:firstLineChars="600"/>
        <w:rPr>
          <w:rFonts w:hint="eastAsia" w:ascii="宋体" w:hAnsi="宋体" w:cs="宋体"/>
          <w:b/>
          <w:bCs/>
          <w:sz w:val="24"/>
          <w:szCs w:val="24"/>
          <w:highlight w:val="none"/>
        </w:rPr>
      </w:pPr>
      <w:r>
        <w:rPr>
          <w:rFonts w:hint="eastAsia" w:ascii="宋体" w:hAnsi="宋体" w:cs="宋体"/>
          <w:b/>
          <w:bCs/>
          <w:sz w:val="24"/>
          <w:szCs w:val="24"/>
          <w:highlight w:val="none"/>
        </w:rPr>
        <w:t>法定代表人授权委托证明书</w:t>
      </w:r>
    </w:p>
    <w:p w14:paraId="290901F8">
      <w:pPr>
        <w:pStyle w:val="31"/>
        <w:spacing w:line="360" w:lineRule="auto"/>
        <w:ind w:firstLine="424" w:firstLineChars="177"/>
        <w:rPr>
          <w:rFonts w:hint="eastAsia" w:hAnsi="宋体" w:cs="宋体"/>
          <w:bCs/>
          <w:sz w:val="24"/>
          <w:szCs w:val="24"/>
          <w:highlight w:val="none"/>
        </w:rPr>
      </w:pPr>
    </w:p>
    <w:p w14:paraId="22002D0D">
      <w:pPr>
        <w:pStyle w:val="31"/>
        <w:spacing w:line="360" w:lineRule="auto"/>
        <w:ind w:firstLine="480" w:firstLineChars="200"/>
        <w:rPr>
          <w:rFonts w:hint="eastAsia" w:hAnsi="宋体" w:cs="宋体"/>
          <w:sz w:val="24"/>
          <w:szCs w:val="24"/>
          <w:highlight w:val="none"/>
        </w:rPr>
      </w:pPr>
      <w:r>
        <w:rPr>
          <w:rFonts w:hint="eastAsia" w:hAnsi="宋体" w:cs="宋体"/>
          <w:bCs/>
          <w:sz w:val="24"/>
          <w:szCs w:val="24"/>
          <w:highlight w:val="none"/>
        </w:rPr>
        <w:t>兹授权（委托代理人姓名）为我方委托代理人，其权限是：</w:t>
      </w:r>
      <w:r>
        <w:rPr>
          <w:rFonts w:hint="eastAsia" w:hAnsi="宋体" w:cs="宋体"/>
          <w:sz w:val="24"/>
          <w:szCs w:val="24"/>
          <w:highlight w:val="none"/>
        </w:rPr>
        <w:t>办理                       （采购单位名称）组织的“</w:t>
      </w:r>
      <w:r>
        <w:rPr>
          <w:rFonts w:hint="eastAsia" w:hAnsi="宋体" w:cs="宋体"/>
          <w:sz w:val="24"/>
          <w:szCs w:val="24"/>
          <w:highlight w:val="none"/>
          <w:u w:val="single"/>
        </w:rPr>
        <w:t xml:space="preserve">  </w:t>
      </w:r>
      <w:r>
        <w:rPr>
          <w:rFonts w:hint="eastAsia" w:ascii="宋体" w:hAnsi="宋体" w:eastAsia="宋体"/>
          <w:b/>
          <w:bCs/>
          <w:sz w:val="24"/>
          <w:szCs w:val="24"/>
          <w:u w:val="single"/>
          <w:lang w:val="en-US" w:eastAsia="zh-CN"/>
        </w:rPr>
        <w:t>城投能源公司、大学城能源公司</w:t>
      </w:r>
      <w:r>
        <w:rPr>
          <w:rFonts w:hint="eastAsia" w:ascii="宋体" w:hAnsi="宋体" w:eastAsia="宋体" w:cs="宋体"/>
          <w:b/>
          <w:bCs/>
          <w:sz w:val="24"/>
          <w:szCs w:val="24"/>
          <w:highlight w:val="none"/>
          <w:u w:val="single"/>
          <w:lang w:val="en-US" w:eastAsia="zh-CN"/>
        </w:rPr>
        <w:t>专精特新企业资质复核咨询服务</w:t>
      </w:r>
      <w:r>
        <w:rPr>
          <w:rFonts w:hint="eastAsia" w:hAnsi="宋体" w:cs="宋体"/>
          <w:sz w:val="24"/>
          <w:szCs w:val="24"/>
          <w:highlight w:val="none"/>
        </w:rPr>
        <w:t>”的投标和合同执行，以我方的名义处理一切与之有关的事宜。</w:t>
      </w:r>
    </w:p>
    <w:p w14:paraId="050B0DA0">
      <w:pPr>
        <w:pStyle w:val="31"/>
        <w:spacing w:line="360" w:lineRule="auto"/>
        <w:ind w:firstLine="480" w:firstLineChars="200"/>
        <w:rPr>
          <w:rFonts w:hint="eastAsia" w:hAnsi="宋体" w:cs="宋体"/>
          <w:bCs/>
          <w:sz w:val="24"/>
          <w:szCs w:val="24"/>
          <w:highlight w:val="none"/>
        </w:rPr>
      </w:pPr>
      <w:r>
        <w:rPr>
          <w:rFonts w:hint="eastAsia" w:hAnsi="宋体" w:cs="宋体"/>
          <w:sz w:val="24"/>
          <w:szCs w:val="24"/>
          <w:highlight w:val="none"/>
          <w:lang w:val="en-GB"/>
        </w:rPr>
        <w:t>本</w:t>
      </w:r>
      <w:r>
        <w:rPr>
          <w:rFonts w:hint="eastAsia" w:hAnsi="宋体" w:cs="宋体"/>
          <w:sz w:val="24"/>
          <w:szCs w:val="24"/>
          <w:highlight w:val="none"/>
        </w:rPr>
        <w:t>授权书</w:t>
      </w:r>
      <w:r>
        <w:rPr>
          <w:rFonts w:hint="eastAsia" w:hAnsi="宋体" w:cs="宋体"/>
          <w:sz w:val="24"/>
          <w:szCs w:val="24"/>
          <w:highlight w:val="none"/>
          <w:lang w:val="en-GB"/>
        </w:rPr>
        <w:t>自</w:t>
      </w:r>
      <w:r>
        <w:rPr>
          <w:rFonts w:hint="eastAsia" w:hAnsi="宋体" w:cs="宋体"/>
          <w:sz w:val="24"/>
          <w:szCs w:val="24"/>
          <w:highlight w:val="none"/>
        </w:rPr>
        <w:t>年月日</w:t>
      </w:r>
      <w:r>
        <w:rPr>
          <w:rFonts w:hint="eastAsia" w:hAnsi="宋体" w:cs="宋体"/>
          <w:sz w:val="24"/>
          <w:szCs w:val="24"/>
          <w:highlight w:val="none"/>
          <w:lang w:val="en-GB"/>
        </w:rPr>
        <w:t>签章之日起生效，特此声明。</w:t>
      </w:r>
    </w:p>
    <w:p w14:paraId="6BCF9946">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附：代理人性别：   年龄：   职务：</w:t>
      </w:r>
    </w:p>
    <w:p w14:paraId="28981E45">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身份证号码：</w:t>
      </w:r>
    </w:p>
    <w:p w14:paraId="23196662">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（营业执照等）注册号码：</w:t>
      </w:r>
    </w:p>
    <w:p w14:paraId="580ABBCB">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企业类型：</w:t>
      </w:r>
    </w:p>
    <w:p w14:paraId="42E83532">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经营范围：</w:t>
      </w:r>
    </w:p>
    <w:p w14:paraId="18457D3C">
      <w:pPr>
        <w:pStyle w:val="31"/>
        <w:spacing w:line="360" w:lineRule="auto"/>
        <w:rPr>
          <w:rFonts w:hint="eastAsia" w:hAnsi="宋体" w:eastAsia="宋体" w:cs="宋体"/>
          <w:sz w:val="24"/>
          <w:szCs w:val="24"/>
          <w:highlight w:val="none"/>
        </w:rPr>
      </w:pPr>
      <w:r>
        <w:rPr>
          <w:rFonts w:hint="eastAsia" w:hAnsi="宋体" w:cs="宋体"/>
          <w:sz w:val="24"/>
          <w:szCs w:val="24"/>
          <w:highlight w:val="none"/>
        </w:rPr>
        <w:t>附：被授权人有效身份证正反面或其他身份证明材料复印　　　　　　　</w:t>
      </w:r>
    </w:p>
    <w:p w14:paraId="49C3DED8">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（单位盖章）：</w:t>
      </w:r>
    </w:p>
    <w:p w14:paraId="30D041FA">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法定代表人（签字或盖章）：</w:t>
      </w:r>
    </w:p>
    <w:p w14:paraId="4716FD1C">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被授权人（签字或盖章）：</w:t>
      </w:r>
    </w:p>
    <w:p w14:paraId="1384AFDB">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日期： 202</w:t>
      </w:r>
      <w:r>
        <w:rPr>
          <w:rFonts w:hint="eastAsia" w:hAnsi="宋体" w:eastAsia="宋体" w:cs="宋体"/>
          <w:sz w:val="24"/>
          <w:szCs w:val="24"/>
          <w:highlight w:val="none"/>
          <w:lang w:val="en-US" w:eastAsia="zh-CN"/>
        </w:rPr>
        <w:t>5</w:t>
      </w:r>
      <w:r>
        <w:rPr>
          <w:rFonts w:hint="eastAsia" w:hAnsi="宋体" w:eastAsia="宋体" w:cs="宋体"/>
          <w:sz w:val="24"/>
          <w:szCs w:val="24"/>
          <w:highlight w:val="none"/>
        </w:rPr>
        <w:t>年   月  日</w:t>
      </w:r>
    </w:p>
    <w:p w14:paraId="092B4E8E">
      <w:pPr>
        <w:rPr>
          <w:rFonts w:hint="eastAsia" w:ascii="宋体" w:hAnsi="宋体" w:eastAsia="宋体" w:cs="宋体"/>
          <w:sz w:val="24"/>
          <w:szCs w:val="24"/>
          <w:highlight w:val="none"/>
          <w:lang w:val="zh-CN"/>
        </w:rPr>
      </w:pPr>
      <w:r>
        <w:rPr>
          <w:rFonts w:hint="eastAsia" w:ascii="宋体" w:hAnsi="宋体" w:cs="宋体"/>
          <w:sz w:val="24"/>
          <w:szCs w:val="24"/>
          <w:highlight w:val="none"/>
          <w:lang w:val="zh-CN"/>
        </w:rPr>
        <w:t>说明：法定代表人亲自办理投标事宜的，无需提交本证明书。</w:t>
      </w:r>
    </w:p>
    <w:tbl>
      <w:tblPr>
        <w:tblStyle w:val="23"/>
        <w:tblpPr w:leftFromText="180" w:rightFromText="180" w:vertAnchor="text" w:horzAnchor="page" w:tblpX="1503" w:tblpY="198"/>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7584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30" w:type="dxa"/>
            <w:vAlign w:val="center"/>
          </w:tcPr>
          <w:p w14:paraId="7E4BD557">
            <w:pPr>
              <w:pStyle w:val="21"/>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身份证复印件（人像面）</w:t>
            </w:r>
          </w:p>
        </w:tc>
        <w:tc>
          <w:tcPr>
            <w:tcW w:w="4530" w:type="dxa"/>
            <w:vAlign w:val="center"/>
          </w:tcPr>
          <w:p w14:paraId="3BB7DB4F">
            <w:pPr>
              <w:pStyle w:val="21"/>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身份证复印件（国徽面）</w:t>
            </w:r>
          </w:p>
        </w:tc>
      </w:tr>
      <w:tr w14:paraId="1704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4530" w:type="dxa"/>
          </w:tcPr>
          <w:p w14:paraId="74481C3B">
            <w:pPr>
              <w:pStyle w:val="21"/>
              <w:spacing w:line="240" w:lineRule="auto"/>
              <w:ind w:firstLine="0"/>
              <w:jc w:val="center"/>
              <w:rPr>
                <w:rFonts w:hint="eastAsia" w:ascii="宋体" w:hAnsi="宋体" w:eastAsia="宋体" w:cs="宋体"/>
                <w:color w:val="auto"/>
                <w:sz w:val="24"/>
                <w:szCs w:val="24"/>
                <w:highlight w:val="none"/>
              </w:rPr>
            </w:pPr>
          </w:p>
        </w:tc>
        <w:tc>
          <w:tcPr>
            <w:tcW w:w="4530" w:type="dxa"/>
          </w:tcPr>
          <w:p w14:paraId="153EAFF3">
            <w:pPr>
              <w:pStyle w:val="21"/>
              <w:spacing w:line="240" w:lineRule="auto"/>
              <w:ind w:firstLine="0"/>
              <w:jc w:val="center"/>
              <w:rPr>
                <w:rFonts w:hint="eastAsia" w:ascii="宋体" w:hAnsi="宋体" w:eastAsia="宋体" w:cs="宋体"/>
                <w:color w:val="auto"/>
                <w:sz w:val="24"/>
                <w:szCs w:val="24"/>
                <w:highlight w:val="none"/>
              </w:rPr>
            </w:pPr>
          </w:p>
        </w:tc>
      </w:tr>
    </w:tbl>
    <w:p w14:paraId="519C5E99">
      <w:pPr>
        <w:pStyle w:val="5"/>
        <w:ind w:firstLine="560"/>
        <w:rPr>
          <w:rFonts w:hint="eastAsia" w:ascii="宋体" w:hAnsi="宋体" w:cs="宋体"/>
          <w:sz w:val="24"/>
          <w:szCs w:val="24"/>
          <w:highlight w:val="none"/>
          <w:lang w:val="zh-CN"/>
        </w:rPr>
      </w:pPr>
    </w:p>
    <w:p w14:paraId="581C5043">
      <w:pPr>
        <w:pStyle w:val="5"/>
        <w:ind w:firstLine="560"/>
        <w:rPr>
          <w:rFonts w:hint="eastAsia" w:ascii="宋体" w:hAnsi="宋体" w:cs="宋体"/>
          <w:sz w:val="24"/>
          <w:szCs w:val="24"/>
          <w:highlight w:val="none"/>
          <w:lang w:val="zh-CN"/>
        </w:rPr>
      </w:pPr>
    </w:p>
    <w:p w14:paraId="33894F4C">
      <w:pPr>
        <w:adjustRightInd w:val="0"/>
        <w:snapToGrid w:val="0"/>
        <w:spacing w:line="600" w:lineRule="exact"/>
        <w:ind w:firstLine="0"/>
        <w:rPr>
          <w:rFonts w:hint="eastAsia" w:ascii="宋体" w:hAnsi="宋体" w:cs="宋体"/>
          <w:kern w:val="0"/>
          <w:sz w:val="24"/>
          <w:szCs w:val="24"/>
          <w:highlight w:val="none"/>
        </w:rPr>
      </w:pPr>
    </w:p>
    <w:p w14:paraId="5975C061">
      <w:pPr>
        <w:adjustRightInd w:val="0"/>
        <w:snapToGrid w:val="0"/>
        <w:spacing w:line="600" w:lineRule="exact"/>
        <w:ind w:firstLine="0"/>
        <w:rPr>
          <w:rFonts w:hint="eastAsia" w:ascii="宋体" w:hAnsi="宋体" w:cs="宋体"/>
          <w:kern w:val="0"/>
          <w:sz w:val="24"/>
          <w:szCs w:val="24"/>
          <w:highlight w:val="none"/>
        </w:rPr>
      </w:pPr>
    </w:p>
    <w:p w14:paraId="4530ED5A">
      <w:pPr>
        <w:adjustRightInd w:val="0"/>
        <w:snapToGrid w:val="0"/>
        <w:spacing w:line="600" w:lineRule="exact"/>
        <w:ind w:firstLine="0"/>
        <w:rPr>
          <w:rFonts w:hint="eastAsia" w:ascii="宋体" w:hAnsi="宋体" w:cs="宋体"/>
          <w:kern w:val="0"/>
          <w:sz w:val="24"/>
          <w:szCs w:val="24"/>
          <w:highlight w:val="none"/>
        </w:rPr>
      </w:pPr>
    </w:p>
    <w:p w14:paraId="415FE087">
      <w:pPr>
        <w:adjustRightInd w:val="0"/>
        <w:snapToGrid w:val="0"/>
        <w:spacing w:line="600" w:lineRule="exact"/>
        <w:ind w:firstLine="0"/>
        <w:rPr>
          <w:rFonts w:hint="eastAsia" w:ascii="宋体" w:hAnsi="宋体" w:cs="宋体"/>
          <w:kern w:val="0"/>
          <w:sz w:val="24"/>
          <w:szCs w:val="24"/>
          <w:highlight w:val="none"/>
        </w:rPr>
      </w:pPr>
      <w:r>
        <w:rPr>
          <w:rFonts w:hint="eastAsia" w:ascii="宋体" w:hAnsi="宋体" w:cs="宋体"/>
          <w:kern w:val="0"/>
          <w:sz w:val="24"/>
          <w:szCs w:val="24"/>
          <w:highlight w:val="none"/>
        </w:rPr>
        <w:t>注：法人授权委托书亦可采用工商行政管理局统一制订的格式。</w:t>
      </w:r>
    </w:p>
    <w:p w14:paraId="7FD4C43E">
      <w:pPr>
        <w:rPr>
          <w:rFonts w:hint="eastAsia" w:ascii="宋体" w:hAnsi="宋体" w:cs="宋体"/>
          <w:sz w:val="24"/>
          <w:szCs w:val="24"/>
          <w:highlight w:val="none"/>
        </w:rPr>
      </w:pPr>
      <w:r>
        <w:rPr>
          <w:rFonts w:hint="eastAsia" w:ascii="宋体" w:hAnsi="宋体" w:cs="宋体"/>
          <w:sz w:val="24"/>
          <w:szCs w:val="24"/>
          <w:highlight w:val="none"/>
        </w:rPr>
        <w:br w:type="page"/>
      </w:r>
    </w:p>
    <w:p w14:paraId="3E1F67FA">
      <w:pPr>
        <w:spacing w:line="360" w:lineRule="auto"/>
        <w:rPr>
          <w:rFonts w:hint="eastAsia" w:ascii="宋体" w:hAnsi="宋体" w:cs="宋体"/>
          <w:b/>
          <w:sz w:val="24"/>
          <w:szCs w:val="24"/>
          <w:highlight w:val="none"/>
        </w:rPr>
      </w:pPr>
      <w:r>
        <w:rPr>
          <w:rFonts w:hint="eastAsia" w:ascii="宋体" w:hAnsi="宋体" w:cs="宋体"/>
          <w:b/>
          <w:sz w:val="24"/>
          <w:szCs w:val="24"/>
          <w:highlight w:val="none"/>
          <w:lang w:val="en-US" w:eastAsia="zh-CN"/>
        </w:rPr>
        <w:t xml:space="preserve">2.3格式3 </w:t>
      </w:r>
      <w:r>
        <w:rPr>
          <w:rFonts w:hint="eastAsia" w:ascii="宋体" w:hAnsi="宋体" w:cs="宋体"/>
          <w:b/>
          <w:sz w:val="24"/>
          <w:szCs w:val="24"/>
          <w:highlight w:val="none"/>
        </w:rPr>
        <w:t>供应商调查表</w:t>
      </w:r>
    </w:p>
    <w:tbl>
      <w:tblPr>
        <w:tblStyle w:val="22"/>
        <w:tblW w:w="9526" w:type="dxa"/>
        <w:tblInd w:w="-34" w:type="dxa"/>
        <w:tblLayout w:type="fixed"/>
        <w:tblCellMar>
          <w:top w:w="0" w:type="dxa"/>
          <w:left w:w="108" w:type="dxa"/>
          <w:bottom w:w="0" w:type="dxa"/>
          <w:right w:w="108" w:type="dxa"/>
        </w:tblCellMar>
      </w:tblPr>
      <w:tblGrid>
        <w:gridCol w:w="1000"/>
        <w:gridCol w:w="446"/>
        <w:gridCol w:w="192"/>
        <w:gridCol w:w="1614"/>
        <w:gridCol w:w="1079"/>
        <w:gridCol w:w="753"/>
        <w:gridCol w:w="1201"/>
        <w:gridCol w:w="448"/>
        <w:gridCol w:w="976"/>
        <w:gridCol w:w="1817"/>
      </w:tblGrid>
      <w:tr w14:paraId="0D8DFAE7">
        <w:tblPrEx>
          <w:tblCellMar>
            <w:top w:w="0" w:type="dxa"/>
            <w:left w:w="108" w:type="dxa"/>
            <w:bottom w:w="0" w:type="dxa"/>
            <w:right w:w="108" w:type="dxa"/>
          </w:tblCellMar>
        </w:tblPrEx>
        <w:trPr>
          <w:trHeight w:val="399" w:hRule="atLeast"/>
        </w:trPr>
        <w:tc>
          <w:tcPr>
            <w:tcW w:w="9526" w:type="dxa"/>
            <w:gridSpan w:val="10"/>
            <w:tcBorders>
              <w:top w:val="nil"/>
              <w:left w:val="nil"/>
              <w:bottom w:val="single" w:color="auto" w:sz="8" w:space="0"/>
              <w:right w:val="nil"/>
            </w:tcBorders>
            <w:shd w:val="clear" w:color="auto" w:fill="auto"/>
            <w:vAlign w:val="center"/>
          </w:tcPr>
          <w:p w14:paraId="615D8681">
            <w:pPr>
              <w:jc w:val="left"/>
              <w:rPr>
                <w:rFonts w:ascii="宋体" w:hAnsi="宋体" w:cs="宋体"/>
                <w:kern w:val="0"/>
                <w:sz w:val="24"/>
                <w:szCs w:val="24"/>
                <w:highlight w:val="none"/>
                <w:u w:val="none"/>
              </w:rPr>
            </w:pPr>
            <w:r>
              <w:rPr>
                <w:rFonts w:hint="eastAsia" w:ascii="宋体" w:hAnsi="宋体" w:cs="宋体"/>
                <w:kern w:val="0"/>
                <w:sz w:val="24"/>
                <w:szCs w:val="24"/>
                <w:highlight w:val="none"/>
                <w:u w:val="none"/>
              </w:rPr>
              <w:t>项目名称：</w:t>
            </w:r>
            <w:r>
              <w:rPr>
                <w:rFonts w:hint="eastAsia" w:ascii="宋体" w:hAnsi="宋体" w:eastAsia="宋体"/>
                <w:b/>
                <w:bCs/>
                <w:sz w:val="24"/>
                <w:szCs w:val="24"/>
                <w:u w:val="single"/>
                <w:lang w:val="en-US" w:eastAsia="zh-CN"/>
              </w:rPr>
              <w:t>城投能源公司、大学城能源公司</w:t>
            </w:r>
            <w:r>
              <w:rPr>
                <w:rFonts w:hint="eastAsia" w:ascii="宋体" w:hAnsi="宋体" w:eastAsia="宋体" w:cs="宋体"/>
                <w:b/>
                <w:bCs/>
                <w:sz w:val="24"/>
                <w:szCs w:val="24"/>
                <w:highlight w:val="none"/>
                <w:u w:val="single"/>
                <w:lang w:val="en-US" w:eastAsia="zh-CN"/>
              </w:rPr>
              <w:t>专精特新企业资质复核咨询服务</w:t>
            </w:r>
          </w:p>
        </w:tc>
      </w:tr>
      <w:tr w14:paraId="4002753F">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870DF17">
            <w:pPr>
              <w:widowControl/>
              <w:jc w:val="center"/>
              <w:rPr>
                <w:rFonts w:ascii="宋体" w:hAnsi="宋体" w:cs="宋体"/>
                <w:kern w:val="0"/>
                <w:sz w:val="24"/>
                <w:szCs w:val="24"/>
                <w:highlight w:val="none"/>
              </w:rPr>
            </w:pPr>
            <w:r>
              <w:rPr>
                <w:rFonts w:hint="eastAsia" w:ascii="宋体" w:hAnsi="宋体" w:cs="宋体"/>
                <w:kern w:val="0"/>
                <w:sz w:val="24"/>
                <w:szCs w:val="24"/>
                <w:highlight w:val="none"/>
              </w:rPr>
              <w:t xml:space="preserve">供应商名称 </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2EABAC9A">
            <w:pPr>
              <w:widowControl/>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58CCE46">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法人代表</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108B8E93">
            <w:pPr>
              <w:widowControl/>
              <w:ind w:firstLine="200"/>
              <w:jc w:val="center"/>
              <w:rPr>
                <w:rFonts w:ascii="宋体" w:hAnsi="宋体" w:cs="宋体"/>
                <w:kern w:val="0"/>
                <w:sz w:val="24"/>
                <w:szCs w:val="24"/>
                <w:highlight w:val="none"/>
              </w:rPr>
            </w:pPr>
          </w:p>
        </w:tc>
      </w:tr>
      <w:tr w14:paraId="71F0E3C9">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5F25D0E">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详细地址</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22820628">
            <w:pPr>
              <w:widowControl/>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A0EB8D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邮    编</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02ACC0E1">
            <w:pPr>
              <w:widowControl/>
              <w:ind w:firstLine="200"/>
              <w:jc w:val="center"/>
              <w:rPr>
                <w:rFonts w:ascii="宋体" w:hAnsi="宋体" w:cs="宋体"/>
                <w:kern w:val="0"/>
                <w:sz w:val="24"/>
                <w:szCs w:val="24"/>
                <w:highlight w:val="none"/>
              </w:rPr>
            </w:pPr>
          </w:p>
        </w:tc>
      </w:tr>
      <w:tr w14:paraId="5BF5F895">
        <w:tblPrEx>
          <w:tblCellMar>
            <w:top w:w="0" w:type="dxa"/>
            <w:left w:w="108" w:type="dxa"/>
            <w:bottom w:w="0" w:type="dxa"/>
            <w:right w:w="108" w:type="dxa"/>
          </w:tblCellMar>
        </w:tblPrEx>
        <w:trPr>
          <w:trHeight w:val="876"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3B6F44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成立日期</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EC38027">
            <w:pPr>
              <w:widowControl/>
              <w:jc w:val="center"/>
              <w:rPr>
                <w:rFonts w:ascii="宋体" w:hAnsi="宋体" w:cs="宋体"/>
                <w:b/>
                <w:bCs/>
                <w:kern w:val="0"/>
                <w:sz w:val="24"/>
                <w:szCs w:val="24"/>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436F7A89">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营业执照号码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2A02F54">
            <w:pPr>
              <w:widowControl/>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7B21852E">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发证机构</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7C6758D0">
            <w:pPr>
              <w:widowControl/>
              <w:ind w:firstLine="200"/>
              <w:jc w:val="center"/>
              <w:rPr>
                <w:rFonts w:ascii="宋体" w:hAnsi="宋体" w:cs="宋体"/>
                <w:kern w:val="0"/>
                <w:sz w:val="24"/>
                <w:szCs w:val="24"/>
                <w:highlight w:val="none"/>
              </w:rPr>
            </w:pPr>
          </w:p>
        </w:tc>
      </w:tr>
      <w:tr w14:paraId="554F62FF">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AB8F594">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固定电话号码</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4A3B80DB">
            <w:pPr>
              <w:widowControl/>
              <w:jc w:val="center"/>
              <w:rPr>
                <w:rFonts w:ascii="宋体" w:hAnsi="宋体" w:cs="宋体"/>
                <w:b/>
                <w:bCs/>
                <w:kern w:val="0"/>
                <w:sz w:val="24"/>
                <w:szCs w:val="24"/>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5EFB2416">
            <w:pPr>
              <w:widowControl/>
              <w:jc w:val="center"/>
              <w:rPr>
                <w:rFonts w:ascii="宋体" w:hAnsi="宋体" w:cs="宋体"/>
                <w:kern w:val="0"/>
                <w:sz w:val="24"/>
                <w:szCs w:val="24"/>
                <w:highlight w:val="none"/>
              </w:rPr>
            </w:pPr>
            <w:r>
              <w:rPr>
                <w:rFonts w:hint="eastAsia" w:ascii="宋体" w:hAnsi="宋体" w:cs="宋体"/>
                <w:kern w:val="0"/>
                <w:sz w:val="24"/>
                <w:szCs w:val="24"/>
                <w:highlight w:val="none"/>
              </w:rPr>
              <w:t>传真号码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65D4052F">
            <w:pPr>
              <w:widowControl/>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8CA26D3">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注册资金</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5EA23E0F">
            <w:pPr>
              <w:widowControl/>
              <w:ind w:firstLine="200"/>
              <w:jc w:val="center"/>
              <w:rPr>
                <w:rFonts w:ascii="宋体" w:hAnsi="宋体" w:cs="宋体"/>
                <w:kern w:val="0"/>
                <w:sz w:val="24"/>
                <w:szCs w:val="24"/>
                <w:highlight w:val="none"/>
              </w:rPr>
            </w:pPr>
          </w:p>
        </w:tc>
      </w:tr>
      <w:tr w14:paraId="0E42FE74">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54D5C99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公司类型</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17CD8B4">
            <w:pPr>
              <w:widowControl/>
              <w:jc w:val="left"/>
              <w:rPr>
                <w:rFonts w:ascii="宋体" w:hAnsi="宋体" w:cs="宋体"/>
                <w:b/>
                <w:bCs/>
                <w:kern w:val="0"/>
                <w:sz w:val="24"/>
                <w:szCs w:val="24"/>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7BA27F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机构性质</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A902B89">
            <w:pPr>
              <w:widowControl/>
              <w:jc w:val="left"/>
              <w:rPr>
                <w:rFonts w:ascii="宋体" w:hAnsi="宋体" w:cs="宋体"/>
                <w:b/>
                <w:bCs/>
                <w:kern w:val="0"/>
                <w:sz w:val="24"/>
                <w:szCs w:val="24"/>
                <w:highlight w:val="none"/>
              </w:rPr>
            </w:pPr>
          </w:p>
        </w:tc>
      </w:tr>
      <w:tr w14:paraId="198AB280">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B23EB5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项目联系人</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97E2A1B">
            <w:pPr>
              <w:widowControl/>
              <w:jc w:val="left"/>
              <w:rPr>
                <w:rFonts w:ascii="宋体" w:hAnsi="宋体" w:cs="宋体"/>
                <w:b/>
                <w:bCs/>
                <w:kern w:val="0"/>
                <w:sz w:val="24"/>
                <w:szCs w:val="24"/>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54E34DD">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联系电话</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9E924B2">
            <w:pPr>
              <w:widowControl/>
              <w:jc w:val="left"/>
              <w:rPr>
                <w:rFonts w:ascii="宋体" w:hAnsi="宋体" w:cs="宋体"/>
                <w:b/>
                <w:bCs/>
                <w:kern w:val="0"/>
                <w:sz w:val="24"/>
                <w:szCs w:val="24"/>
                <w:highlight w:val="none"/>
              </w:rPr>
            </w:pPr>
          </w:p>
        </w:tc>
      </w:tr>
      <w:tr w14:paraId="5F9BBBAF">
        <w:tblPrEx>
          <w:tblCellMar>
            <w:top w:w="0" w:type="dxa"/>
            <w:left w:w="108" w:type="dxa"/>
            <w:bottom w:w="0" w:type="dxa"/>
            <w:right w:w="108" w:type="dxa"/>
          </w:tblCellMar>
        </w:tblPrEx>
        <w:trPr>
          <w:trHeight w:val="74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1D13CE5">
            <w:pPr>
              <w:widowControl/>
              <w:jc w:val="center"/>
              <w:rPr>
                <w:rFonts w:ascii="宋体" w:hAnsi="宋体" w:cs="宋体"/>
                <w:kern w:val="0"/>
                <w:sz w:val="24"/>
                <w:szCs w:val="24"/>
                <w:highlight w:val="none"/>
              </w:rPr>
            </w:pPr>
            <w:r>
              <w:rPr>
                <w:rFonts w:hint="eastAsia" w:ascii="宋体" w:hAnsi="宋体" w:cs="宋体"/>
                <w:kern w:val="0"/>
                <w:sz w:val="24"/>
                <w:szCs w:val="24"/>
                <w:highlight w:val="none"/>
              </w:rPr>
              <w:t>经营范围</w:t>
            </w:r>
          </w:p>
        </w:tc>
        <w:tc>
          <w:tcPr>
            <w:tcW w:w="7888" w:type="dxa"/>
            <w:gridSpan w:val="7"/>
            <w:tcBorders>
              <w:top w:val="single" w:color="auto" w:sz="8" w:space="0"/>
              <w:left w:val="single" w:color="auto" w:sz="8" w:space="0"/>
              <w:bottom w:val="single" w:color="auto" w:sz="8" w:space="0"/>
              <w:right w:val="single" w:color="auto" w:sz="8" w:space="0"/>
            </w:tcBorders>
            <w:shd w:val="clear" w:color="auto" w:fill="auto"/>
            <w:vAlign w:val="center"/>
          </w:tcPr>
          <w:p w14:paraId="7485388B">
            <w:pPr>
              <w:widowControl/>
              <w:rPr>
                <w:rFonts w:ascii="宋体" w:hAnsi="宋体" w:cs="宋体"/>
                <w:b/>
                <w:bCs/>
                <w:kern w:val="0"/>
                <w:sz w:val="24"/>
                <w:szCs w:val="24"/>
                <w:highlight w:val="none"/>
              </w:rPr>
            </w:pPr>
          </w:p>
          <w:p w14:paraId="14784ABC">
            <w:pPr>
              <w:widowControl/>
              <w:rPr>
                <w:rFonts w:ascii="宋体" w:hAnsi="宋体" w:cs="宋体"/>
                <w:b/>
                <w:bCs/>
                <w:kern w:val="0"/>
                <w:sz w:val="24"/>
                <w:szCs w:val="24"/>
                <w:highlight w:val="none"/>
              </w:rPr>
            </w:pPr>
          </w:p>
          <w:p w14:paraId="74D422D3">
            <w:pPr>
              <w:widowControl/>
              <w:rPr>
                <w:rFonts w:ascii="宋体" w:hAnsi="宋体" w:cs="宋体"/>
                <w:b/>
                <w:bCs/>
                <w:kern w:val="0"/>
                <w:sz w:val="24"/>
                <w:szCs w:val="24"/>
                <w:highlight w:val="none"/>
              </w:rPr>
            </w:pPr>
          </w:p>
          <w:p w14:paraId="5F1DB338">
            <w:pPr>
              <w:widowControl/>
              <w:rPr>
                <w:rFonts w:ascii="宋体" w:hAnsi="宋体" w:cs="宋体"/>
                <w:b/>
                <w:bCs/>
                <w:kern w:val="0"/>
                <w:sz w:val="24"/>
                <w:szCs w:val="24"/>
                <w:highlight w:val="none"/>
              </w:rPr>
            </w:pPr>
          </w:p>
        </w:tc>
      </w:tr>
      <w:tr w14:paraId="78CA5207">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3690A83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序号</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78DDDFB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资质证书（认证项目）名称</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0A0DE1D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发证机关</w:t>
            </w:r>
          </w:p>
        </w:tc>
      </w:tr>
      <w:tr w14:paraId="4DC88FEA">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586E740C">
            <w:pPr>
              <w:widowControl/>
              <w:jc w:val="center"/>
              <w:rPr>
                <w:rFonts w:ascii="宋体" w:hAnsi="宋体" w:cs="宋体"/>
                <w:kern w:val="0"/>
                <w:sz w:val="24"/>
                <w:szCs w:val="24"/>
                <w:highlight w:val="none"/>
              </w:rPr>
            </w:pPr>
            <w:r>
              <w:rPr>
                <w:rFonts w:hint="eastAsia" w:ascii="宋体" w:hAnsi="宋体" w:cs="宋体"/>
                <w:kern w:val="0"/>
                <w:sz w:val="24"/>
                <w:szCs w:val="24"/>
                <w:highlight w:val="none"/>
              </w:rPr>
              <w:t>1</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45C88AA0">
            <w:pPr>
              <w:widowControl/>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AA7D635">
            <w:pPr>
              <w:widowControl/>
              <w:jc w:val="center"/>
              <w:rPr>
                <w:rFonts w:ascii="宋体" w:hAnsi="宋体" w:cs="宋体"/>
                <w:b/>
                <w:bCs/>
                <w:kern w:val="0"/>
                <w:sz w:val="24"/>
                <w:szCs w:val="24"/>
                <w:highlight w:val="none"/>
              </w:rPr>
            </w:pPr>
          </w:p>
        </w:tc>
      </w:tr>
      <w:tr w14:paraId="5E8F30C3">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4F78663F">
            <w:pPr>
              <w:widowControl/>
              <w:jc w:val="center"/>
              <w:rPr>
                <w:rFonts w:ascii="宋体" w:hAnsi="宋体" w:cs="宋体"/>
                <w:kern w:val="0"/>
                <w:sz w:val="24"/>
                <w:szCs w:val="24"/>
                <w:highlight w:val="none"/>
              </w:rPr>
            </w:pPr>
            <w:r>
              <w:rPr>
                <w:rFonts w:hint="eastAsia" w:ascii="宋体" w:hAnsi="宋体" w:cs="宋体"/>
                <w:kern w:val="0"/>
                <w:sz w:val="24"/>
                <w:szCs w:val="24"/>
                <w:highlight w:val="none"/>
              </w:rPr>
              <w:t>2</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41D3CE1C">
            <w:pPr>
              <w:widowControl/>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3A347DD">
            <w:pPr>
              <w:widowControl/>
              <w:jc w:val="center"/>
              <w:rPr>
                <w:rFonts w:ascii="宋体" w:hAnsi="宋体" w:cs="宋体"/>
                <w:b/>
                <w:bCs/>
                <w:kern w:val="0"/>
                <w:sz w:val="24"/>
                <w:szCs w:val="24"/>
                <w:highlight w:val="none"/>
              </w:rPr>
            </w:pPr>
          </w:p>
        </w:tc>
      </w:tr>
      <w:tr w14:paraId="1CF426DA">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CDCDE45">
            <w:pPr>
              <w:widowControl/>
              <w:jc w:val="center"/>
              <w:rPr>
                <w:rFonts w:ascii="宋体" w:hAnsi="宋体" w:cs="宋体"/>
                <w:kern w:val="0"/>
                <w:sz w:val="24"/>
                <w:szCs w:val="24"/>
                <w:highlight w:val="none"/>
              </w:rPr>
            </w:pPr>
            <w:r>
              <w:rPr>
                <w:rFonts w:hint="eastAsia" w:ascii="宋体" w:hAnsi="宋体" w:cs="宋体"/>
                <w:kern w:val="0"/>
                <w:sz w:val="24"/>
                <w:szCs w:val="24"/>
                <w:highlight w:val="none"/>
              </w:rPr>
              <w:t>3</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73006ACA">
            <w:pPr>
              <w:widowControl/>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6FB590D3">
            <w:pPr>
              <w:widowControl/>
              <w:jc w:val="center"/>
              <w:rPr>
                <w:rFonts w:ascii="宋体" w:hAnsi="宋体" w:cs="宋体"/>
                <w:b/>
                <w:bCs/>
                <w:kern w:val="0"/>
                <w:sz w:val="24"/>
                <w:szCs w:val="24"/>
                <w:highlight w:val="none"/>
              </w:rPr>
            </w:pPr>
          </w:p>
        </w:tc>
      </w:tr>
      <w:tr w14:paraId="751AE91F">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2E249FAC">
            <w:pPr>
              <w:widowControl/>
              <w:jc w:val="center"/>
              <w:rPr>
                <w:rFonts w:ascii="宋体" w:hAnsi="宋体" w:cs="宋体"/>
                <w:b/>
                <w:bCs/>
                <w:kern w:val="0"/>
                <w:sz w:val="24"/>
                <w:szCs w:val="24"/>
                <w:highlight w:val="none"/>
              </w:rPr>
            </w:pP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2AA9FA4E">
            <w:pPr>
              <w:widowControl/>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02A2F0A">
            <w:pPr>
              <w:widowControl/>
              <w:jc w:val="center"/>
              <w:rPr>
                <w:rFonts w:ascii="宋体" w:hAnsi="宋体" w:cs="宋体"/>
                <w:b/>
                <w:bCs/>
                <w:kern w:val="0"/>
                <w:sz w:val="24"/>
                <w:szCs w:val="24"/>
                <w:highlight w:val="none"/>
              </w:rPr>
            </w:pPr>
          </w:p>
        </w:tc>
      </w:tr>
      <w:tr w14:paraId="1C532C8F">
        <w:tblPrEx>
          <w:tblCellMar>
            <w:top w:w="0" w:type="dxa"/>
            <w:left w:w="108" w:type="dxa"/>
            <w:bottom w:w="0" w:type="dxa"/>
            <w:right w:w="108" w:type="dxa"/>
          </w:tblCellMar>
        </w:tblPrEx>
        <w:trPr>
          <w:trHeight w:val="39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567CAAE">
            <w:pPr>
              <w:widowControl/>
              <w:jc w:val="center"/>
              <w:rPr>
                <w:rFonts w:ascii="宋体" w:hAnsi="宋体" w:cs="宋体"/>
                <w:kern w:val="0"/>
                <w:sz w:val="24"/>
                <w:szCs w:val="24"/>
                <w:highlight w:val="none"/>
              </w:rPr>
            </w:pPr>
            <w:r>
              <w:rPr>
                <w:rFonts w:hint="eastAsia" w:ascii="宋体" w:hAnsi="宋体" w:cs="宋体"/>
                <w:kern w:val="0"/>
                <w:sz w:val="24"/>
                <w:szCs w:val="24"/>
                <w:highlight w:val="none"/>
              </w:rPr>
              <w:t>主要服务行业</w:t>
            </w:r>
          </w:p>
        </w:tc>
        <w:tc>
          <w:tcPr>
            <w:tcW w:w="26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D6149F3">
            <w:pPr>
              <w:widowControl/>
              <w:jc w:val="center"/>
              <w:rPr>
                <w:rFonts w:ascii="宋体" w:hAnsi="宋体" w:cs="宋体"/>
                <w:b/>
                <w:bCs/>
                <w:kern w:val="0"/>
                <w:sz w:val="24"/>
                <w:szCs w:val="24"/>
                <w:highlight w:val="none"/>
              </w:rPr>
            </w:pP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4BD444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主要客户</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B57EBDC">
            <w:pPr>
              <w:widowControl/>
              <w:jc w:val="center"/>
              <w:rPr>
                <w:rFonts w:ascii="宋体" w:hAnsi="宋体" w:cs="宋体"/>
                <w:b/>
                <w:bCs/>
                <w:kern w:val="0"/>
                <w:sz w:val="24"/>
                <w:szCs w:val="24"/>
                <w:highlight w:val="none"/>
              </w:rPr>
            </w:pPr>
          </w:p>
        </w:tc>
      </w:tr>
      <w:tr w14:paraId="1FCF6794">
        <w:tblPrEx>
          <w:tblCellMar>
            <w:top w:w="0" w:type="dxa"/>
            <w:left w:w="108" w:type="dxa"/>
            <w:bottom w:w="0" w:type="dxa"/>
            <w:right w:w="108" w:type="dxa"/>
          </w:tblCellMar>
        </w:tblPrEx>
        <w:trPr>
          <w:trHeight w:val="397" w:hRule="atLeast"/>
        </w:trPr>
        <w:tc>
          <w:tcPr>
            <w:tcW w:w="9526" w:type="dxa"/>
            <w:gridSpan w:val="10"/>
            <w:tcBorders>
              <w:top w:val="single" w:color="auto" w:sz="8" w:space="0"/>
              <w:left w:val="single" w:color="auto" w:sz="8" w:space="0"/>
              <w:bottom w:val="single" w:color="auto" w:sz="8" w:space="0"/>
              <w:right w:val="single" w:color="auto" w:sz="8" w:space="0"/>
            </w:tcBorders>
            <w:shd w:val="clear" w:color="auto" w:fill="auto"/>
            <w:vAlign w:val="center"/>
          </w:tcPr>
          <w:p w14:paraId="5FCAA786">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近三年类似业绩</w:t>
            </w:r>
          </w:p>
        </w:tc>
      </w:tr>
      <w:tr w14:paraId="0DBAACC8">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331EF8F1">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序号</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74690EC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服务单位</w:t>
            </w: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5923BA17">
            <w:pPr>
              <w:widowControl/>
              <w:jc w:val="center"/>
              <w:rPr>
                <w:rFonts w:ascii="宋体" w:hAnsi="宋体" w:cs="宋体"/>
                <w:kern w:val="0"/>
                <w:sz w:val="24"/>
                <w:szCs w:val="24"/>
                <w:highlight w:val="none"/>
              </w:rPr>
            </w:pPr>
            <w:r>
              <w:rPr>
                <w:rFonts w:hint="eastAsia" w:ascii="宋体" w:hAnsi="宋体" w:cs="宋体"/>
                <w:kern w:val="0"/>
                <w:sz w:val="24"/>
                <w:szCs w:val="24"/>
                <w:highlight w:val="none"/>
              </w:rPr>
              <w:t>项目内容</w:t>
            </w:r>
          </w:p>
        </w:tc>
      </w:tr>
      <w:tr w14:paraId="7F467CE5">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06571D3F">
            <w:pPr>
              <w:widowControl/>
              <w:jc w:val="center"/>
              <w:rPr>
                <w:rFonts w:ascii="宋体" w:hAnsi="宋体" w:cs="宋体"/>
                <w:kern w:val="0"/>
                <w:sz w:val="24"/>
                <w:szCs w:val="24"/>
                <w:highlight w:val="none"/>
              </w:rPr>
            </w:pPr>
            <w:r>
              <w:rPr>
                <w:rFonts w:hint="eastAsia" w:ascii="宋体" w:hAnsi="宋体" w:cs="宋体"/>
                <w:kern w:val="0"/>
                <w:sz w:val="24"/>
                <w:szCs w:val="24"/>
                <w:highlight w:val="none"/>
              </w:rPr>
              <w:t>1</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CBA3046">
            <w:pPr>
              <w:widowControl/>
              <w:jc w:val="center"/>
              <w:rPr>
                <w:rFonts w:ascii="宋体" w:hAnsi="宋体" w:cs="宋体"/>
                <w:b/>
                <w:bCs/>
                <w:kern w:val="0"/>
                <w:sz w:val="24"/>
                <w:szCs w:val="24"/>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08F48EE5">
            <w:pPr>
              <w:widowControl/>
              <w:jc w:val="center"/>
              <w:rPr>
                <w:rFonts w:ascii="宋体" w:hAnsi="宋体" w:cs="宋体"/>
                <w:b/>
                <w:bCs/>
                <w:kern w:val="0"/>
                <w:sz w:val="24"/>
                <w:szCs w:val="24"/>
                <w:highlight w:val="none"/>
              </w:rPr>
            </w:pPr>
          </w:p>
        </w:tc>
      </w:tr>
      <w:tr w14:paraId="55F07194">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2AF3BAD8">
            <w:pPr>
              <w:widowControl/>
              <w:jc w:val="center"/>
              <w:rPr>
                <w:rFonts w:ascii="宋体" w:hAnsi="宋体" w:cs="宋体"/>
                <w:kern w:val="0"/>
                <w:sz w:val="24"/>
                <w:szCs w:val="24"/>
                <w:highlight w:val="none"/>
              </w:rPr>
            </w:pPr>
            <w:r>
              <w:rPr>
                <w:rFonts w:hint="eastAsia" w:ascii="宋体" w:hAnsi="宋体" w:cs="宋体"/>
                <w:kern w:val="0"/>
                <w:sz w:val="24"/>
                <w:szCs w:val="24"/>
                <w:highlight w:val="none"/>
              </w:rPr>
              <w:t>2</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93D2A91">
            <w:pPr>
              <w:widowControl/>
              <w:jc w:val="center"/>
              <w:rPr>
                <w:rFonts w:ascii="宋体" w:hAnsi="宋体" w:cs="宋体"/>
                <w:b/>
                <w:bCs/>
                <w:kern w:val="0"/>
                <w:sz w:val="24"/>
                <w:szCs w:val="24"/>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3974D1AE">
            <w:pPr>
              <w:widowControl/>
              <w:jc w:val="center"/>
              <w:rPr>
                <w:rFonts w:ascii="宋体" w:hAnsi="宋体" w:cs="宋体"/>
                <w:b/>
                <w:bCs/>
                <w:kern w:val="0"/>
                <w:sz w:val="24"/>
                <w:szCs w:val="24"/>
                <w:highlight w:val="none"/>
              </w:rPr>
            </w:pPr>
          </w:p>
        </w:tc>
      </w:tr>
      <w:tr w14:paraId="47225AA7">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42DCD0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3</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55D42034">
            <w:pPr>
              <w:widowControl/>
              <w:jc w:val="center"/>
              <w:rPr>
                <w:rFonts w:ascii="宋体" w:hAnsi="宋体" w:cs="宋体"/>
                <w:b/>
                <w:bCs/>
                <w:kern w:val="0"/>
                <w:sz w:val="24"/>
                <w:szCs w:val="24"/>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tcPr>
          <w:p w14:paraId="14B9155E">
            <w:pPr>
              <w:widowControl/>
              <w:jc w:val="center"/>
              <w:rPr>
                <w:rFonts w:hint="eastAsia" w:ascii="宋体" w:hAnsi="宋体" w:cs="宋体"/>
                <w:b/>
                <w:bCs/>
                <w:kern w:val="0"/>
                <w:sz w:val="24"/>
                <w:szCs w:val="24"/>
                <w:highlight w:val="none"/>
              </w:rPr>
            </w:pPr>
          </w:p>
        </w:tc>
      </w:tr>
      <w:tr w14:paraId="443295FF">
        <w:tblPrEx>
          <w:tblCellMar>
            <w:top w:w="0" w:type="dxa"/>
            <w:left w:w="108" w:type="dxa"/>
            <w:bottom w:w="0" w:type="dxa"/>
            <w:right w:w="108" w:type="dxa"/>
          </w:tblCellMar>
        </w:tblPrEx>
        <w:trPr>
          <w:trHeight w:val="399" w:hRule="atLeast"/>
        </w:trPr>
        <w:tc>
          <w:tcPr>
            <w:tcW w:w="9526" w:type="dxa"/>
            <w:gridSpan w:val="10"/>
            <w:tcBorders>
              <w:top w:val="nil"/>
              <w:left w:val="nil"/>
              <w:bottom w:val="nil"/>
              <w:right w:val="nil"/>
            </w:tcBorders>
            <w:shd w:val="clear" w:color="auto" w:fill="auto"/>
            <w:vAlign w:val="center"/>
          </w:tcPr>
          <w:p w14:paraId="2DB5BCA6">
            <w:pPr>
              <w:spacing w:line="400" w:lineRule="exact"/>
              <w:rPr>
                <w:rFonts w:hint="eastAsia" w:ascii="宋体" w:hAnsi="宋体" w:cs="宋体"/>
                <w:sz w:val="24"/>
                <w:szCs w:val="24"/>
                <w:highlight w:val="none"/>
              </w:rPr>
            </w:pPr>
          </w:p>
        </w:tc>
      </w:tr>
    </w:tbl>
    <w:p w14:paraId="603CD63E">
      <w:pPr>
        <w:adjustRightInd w:val="0"/>
        <w:snapToGrid w:val="0"/>
        <w:ind w:firstLine="573"/>
        <w:rPr>
          <w:rFonts w:hint="eastAsia" w:ascii="宋体" w:hAnsi="宋体" w:cs="宋体"/>
          <w:b/>
          <w:bCs/>
          <w:sz w:val="24"/>
          <w:szCs w:val="24"/>
          <w:highlight w:val="none"/>
        </w:rPr>
      </w:pPr>
      <w:r>
        <w:rPr>
          <w:rFonts w:hint="eastAsia" w:ascii="宋体" w:hAnsi="宋体" w:cs="宋体"/>
          <w:sz w:val="24"/>
          <w:szCs w:val="24"/>
          <w:highlight w:val="none"/>
        </w:rPr>
        <w:t>注：供应商应按供应商须知的要求</w:t>
      </w:r>
      <w:r>
        <w:rPr>
          <w:rFonts w:hint="eastAsia" w:ascii="宋体" w:hAnsi="宋体" w:cs="宋体"/>
          <w:b/>
          <w:bCs/>
          <w:sz w:val="24"/>
          <w:szCs w:val="24"/>
          <w:highlight w:val="none"/>
        </w:rPr>
        <w:t>提供主体资格证明材料及相关资质证明材料。（相关证明文件附后）</w:t>
      </w:r>
    </w:p>
    <w:p w14:paraId="47258309">
      <w:pPr>
        <w:adjustRightInd w:val="0"/>
        <w:snapToGrid w:val="0"/>
        <w:spacing w:line="360" w:lineRule="auto"/>
        <w:jc w:val="right"/>
        <w:rPr>
          <w:rFonts w:ascii="宋体" w:hAnsi="宋体" w:cs="宋体"/>
          <w:sz w:val="24"/>
          <w:szCs w:val="24"/>
          <w:highlight w:val="none"/>
          <w:lang w:val="en-GB"/>
        </w:rPr>
      </w:pPr>
      <w:bookmarkStart w:id="18" w:name="_Hlk59025866"/>
      <w:r>
        <w:rPr>
          <w:rFonts w:hint="eastAsia" w:ascii="宋体" w:hAnsi="宋体" w:cs="宋体"/>
          <w:sz w:val="24"/>
          <w:szCs w:val="24"/>
          <w:highlight w:val="none"/>
          <w:lang w:val="en-GB"/>
        </w:rPr>
        <w:t>供应商名称（加盖公章）：</w:t>
      </w:r>
    </w:p>
    <w:p w14:paraId="764F7E73">
      <w:pPr>
        <w:pStyle w:val="5"/>
        <w:ind w:firstLine="480"/>
        <w:jc w:val="left"/>
        <w:rPr>
          <w:rFonts w:hint="eastAsia" w:ascii="宋体" w:hAnsi="宋体" w:cs="宋体"/>
          <w:color w:val="auto"/>
          <w:sz w:val="24"/>
          <w:szCs w:val="24"/>
        </w:rPr>
      </w:pPr>
      <w:r>
        <w:rPr>
          <w:rFonts w:hint="eastAsia" w:ascii="宋体" w:hAnsi="宋体" w:cs="宋体"/>
          <w:sz w:val="24"/>
          <w:szCs w:val="24"/>
          <w:highlight w:val="none"/>
          <w:lang w:val="en-GB"/>
        </w:rPr>
        <w:br w:type="page"/>
      </w:r>
      <w:r>
        <w:rPr>
          <w:rFonts w:hint="eastAsia" w:ascii="宋体" w:hAnsi="宋体" w:cs="宋体"/>
          <w:sz w:val="24"/>
          <w:szCs w:val="24"/>
          <w:highlight w:val="none"/>
          <w:lang w:val="en-US" w:eastAsia="zh-CN"/>
        </w:rPr>
        <w:t xml:space="preserve">2.4 </w:t>
      </w:r>
      <w:r>
        <w:rPr>
          <w:rFonts w:hint="eastAsia" w:ascii="宋体" w:hAnsi="宋体" w:cs="宋体"/>
          <w:color w:val="auto"/>
          <w:sz w:val="24"/>
          <w:szCs w:val="24"/>
        </w:rPr>
        <w:t>投标人未被列入国家企业信用信息公示系统（www.gsxt.gov.cn)中严重违法失信企业名单，且未被列入“信用中国”网站（www.creditchina.gov.cn）失信被执行人名单（附查询结果截图并打印页面加盖公章）</w:t>
      </w:r>
    </w:p>
    <w:p w14:paraId="35C6699F">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r>
        <w:rPr>
          <w:rFonts w:hint="eastAsia" w:ascii="方正小标宋简体" w:hAnsi="方正小标宋简体" w:eastAsia="方正小标宋简体" w:cs="Arial"/>
          <w:color w:val="auto"/>
          <w:sz w:val="28"/>
          <w:szCs w:val="28"/>
          <w:lang w:val="en-US" w:eastAsia="zh-CN"/>
        </w:rPr>
        <w:t>截图示例：</w:t>
      </w:r>
      <w:r>
        <w:rPr>
          <w:rFonts w:hint="eastAsia" w:ascii="方正小标宋简体" w:hAnsi="方正小标宋简体" w:eastAsia="方正小标宋简体" w:cs="Arial"/>
          <w:color w:val="auto"/>
          <w:sz w:val="28"/>
          <w:szCs w:val="28"/>
          <w:lang w:val="en-US" w:eastAsia="zh-CN"/>
        </w:rPr>
        <w:drawing>
          <wp:inline distT="0" distB="0" distL="114300" distR="114300">
            <wp:extent cx="5333365" cy="2851150"/>
            <wp:effectExtent l="0" t="0" r="635" b="6350"/>
            <wp:docPr id="6" name="图片 6" descr="174159353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1593536552"/>
                    <pic:cNvPicPr>
                      <a:picLocks noChangeAspect="1"/>
                    </pic:cNvPicPr>
                  </pic:nvPicPr>
                  <pic:blipFill>
                    <a:blip r:embed="rId6"/>
                    <a:stretch>
                      <a:fillRect/>
                    </a:stretch>
                  </pic:blipFill>
                  <pic:spPr>
                    <a:xfrm>
                      <a:off x="0" y="0"/>
                      <a:ext cx="5333365" cy="2851150"/>
                    </a:xfrm>
                    <a:prstGeom prst="rect">
                      <a:avLst/>
                    </a:prstGeom>
                  </pic:spPr>
                </pic:pic>
              </a:graphicData>
            </a:graphic>
          </wp:inline>
        </w:drawing>
      </w:r>
    </w:p>
    <w:p w14:paraId="6E70E9B0">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p>
    <w:p w14:paraId="79F51672">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r>
        <w:rPr>
          <w:rFonts w:hint="eastAsia" w:ascii="方正小标宋简体" w:hAnsi="方正小标宋简体" w:eastAsia="方正小标宋简体" w:cs="Arial"/>
          <w:color w:val="auto"/>
          <w:sz w:val="28"/>
          <w:szCs w:val="28"/>
          <w:lang w:val="en-US" w:eastAsia="zh-CN"/>
        </w:rPr>
        <w:drawing>
          <wp:inline distT="0" distB="0" distL="114300" distR="114300">
            <wp:extent cx="5336540" cy="3955415"/>
            <wp:effectExtent l="0" t="0" r="16510" b="6985"/>
            <wp:docPr id="7" name="图片 7" descr="174159362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1593620537"/>
                    <pic:cNvPicPr>
                      <a:picLocks noChangeAspect="1"/>
                    </pic:cNvPicPr>
                  </pic:nvPicPr>
                  <pic:blipFill>
                    <a:blip r:embed="rId7"/>
                    <a:stretch>
                      <a:fillRect/>
                    </a:stretch>
                  </pic:blipFill>
                  <pic:spPr>
                    <a:xfrm>
                      <a:off x="0" y="0"/>
                      <a:ext cx="5336540" cy="3955415"/>
                    </a:xfrm>
                    <a:prstGeom prst="rect">
                      <a:avLst/>
                    </a:prstGeom>
                  </pic:spPr>
                </pic:pic>
              </a:graphicData>
            </a:graphic>
          </wp:inline>
        </w:drawing>
      </w:r>
    </w:p>
    <w:p w14:paraId="670A7531">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p>
    <w:p w14:paraId="6DF86E49">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p>
    <w:p w14:paraId="7F7DF3CD">
      <w:pPr>
        <w:pStyle w:val="5"/>
        <w:ind w:firstLine="643"/>
        <w:jc w:val="left"/>
        <w:rPr>
          <w:rFonts w:hint="eastAsia" w:ascii="宋体" w:hAnsi="宋体" w:cs="宋体"/>
          <w:sz w:val="24"/>
          <w:szCs w:val="24"/>
          <w:highlight w:val="none"/>
        </w:rPr>
      </w:pPr>
      <w:r>
        <w:rPr>
          <w:rFonts w:hint="default" w:ascii="方正小标宋简体" w:hAnsi="方正小标宋简体" w:eastAsia="方正小标宋简体" w:cs="Arial"/>
          <w:color w:val="auto"/>
          <w:sz w:val="28"/>
          <w:szCs w:val="28"/>
          <w:lang w:val="en-US" w:eastAsia="zh-CN"/>
        </w:rPr>
        <w:drawing>
          <wp:inline distT="0" distB="0" distL="114300" distR="114300">
            <wp:extent cx="5259070" cy="2715260"/>
            <wp:effectExtent l="0" t="0" r="17780" b="8890"/>
            <wp:docPr id="1" name="图片 1" descr="172049284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20492848670"/>
                    <pic:cNvPicPr>
                      <a:picLocks noChangeAspect="1"/>
                    </pic:cNvPicPr>
                  </pic:nvPicPr>
                  <pic:blipFill>
                    <a:blip r:embed="rId8"/>
                    <a:stretch>
                      <a:fillRect/>
                    </a:stretch>
                  </pic:blipFill>
                  <pic:spPr>
                    <a:xfrm>
                      <a:off x="0" y="0"/>
                      <a:ext cx="5259070" cy="2715260"/>
                    </a:xfrm>
                    <a:prstGeom prst="rect">
                      <a:avLst/>
                    </a:prstGeom>
                    <a:noFill/>
                    <a:ln>
                      <a:noFill/>
                    </a:ln>
                  </pic:spPr>
                </pic:pic>
              </a:graphicData>
            </a:graphic>
          </wp:inline>
        </w:drawing>
      </w:r>
    </w:p>
    <w:p w14:paraId="3C723938">
      <w:pPr>
        <w:ind w:firstLine="643"/>
        <w:jc w:val="left"/>
        <w:rPr>
          <w:rFonts w:hint="eastAsia" w:ascii="宋体" w:hAnsi="宋体" w:cs="宋体"/>
          <w:b/>
          <w:bCs/>
          <w:sz w:val="24"/>
          <w:szCs w:val="24"/>
          <w:highlight w:val="none"/>
        </w:rPr>
      </w:pPr>
      <w:r>
        <w:rPr>
          <w:rFonts w:hint="eastAsia" w:ascii="宋体" w:hAnsi="宋体" w:cs="宋体"/>
          <w:b/>
          <w:bCs/>
          <w:sz w:val="24"/>
          <w:szCs w:val="24"/>
          <w:highlight w:val="none"/>
        </w:rPr>
        <w:br w:type="page"/>
      </w:r>
    </w:p>
    <w:p w14:paraId="46376615">
      <w:pPr>
        <w:pStyle w:val="5"/>
        <w:ind w:firstLine="643"/>
        <w:jc w:val="left"/>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2.5格式4</w:t>
      </w:r>
    </w:p>
    <w:p w14:paraId="1D2D5C7D">
      <w:pPr>
        <w:pStyle w:val="5"/>
        <w:ind w:firstLine="643"/>
        <w:jc w:val="center"/>
        <w:rPr>
          <w:rFonts w:hint="eastAsia" w:ascii="宋体" w:hAnsi="宋体" w:cs="宋体"/>
          <w:b/>
          <w:sz w:val="24"/>
          <w:szCs w:val="24"/>
          <w:highlight w:val="none"/>
        </w:rPr>
      </w:pPr>
      <w:r>
        <w:rPr>
          <w:rFonts w:hint="eastAsia" w:ascii="宋体" w:hAnsi="宋体" w:cs="宋体"/>
          <w:b/>
          <w:bCs/>
          <w:sz w:val="24"/>
          <w:szCs w:val="24"/>
          <w:highlight w:val="none"/>
          <w:lang w:val="en-US" w:eastAsia="zh-CN"/>
        </w:rPr>
        <w:t>投标单位</w:t>
      </w:r>
      <w:r>
        <w:rPr>
          <w:rFonts w:hint="eastAsia" w:ascii="宋体" w:hAnsi="宋体" w:cs="宋体"/>
          <w:b/>
          <w:sz w:val="24"/>
          <w:szCs w:val="24"/>
          <w:highlight w:val="none"/>
        </w:rPr>
        <w:t>声明函</w:t>
      </w:r>
    </w:p>
    <w:p w14:paraId="1421BE9F">
      <w:pPr>
        <w:rPr>
          <w:rFonts w:hint="eastAsia" w:ascii="宋体" w:hAnsi="宋体" w:cs="宋体"/>
          <w:b/>
          <w:sz w:val="24"/>
          <w:szCs w:val="24"/>
          <w:highlight w:val="none"/>
        </w:rPr>
      </w:pPr>
    </w:p>
    <w:p w14:paraId="6B2CDBF2">
      <w:pPr>
        <w:rPr>
          <w:rFonts w:hint="eastAsia" w:ascii="宋体" w:hAnsi="宋体" w:cs="宋体"/>
          <w:b/>
          <w:sz w:val="24"/>
          <w:highlight w:val="none"/>
        </w:rPr>
      </w:pPr>
      <w:r>
        <w:rPr>
          <w:rFonts w:hint="eastAsia" w:ascii="宋体" w:hAnsi="宋体" w:cs="宋体"/>
          <w:color w:val="000000"/>
          <w:sz w:val="24"/>
          <w:highlight w:val="none"/>
          <w:u w:val="single"/>
        </w:rPr>
        <w:t xml:space="preserve"> </w:t>
      </w:r>
      <w:r>
        <w:rPr>
          <w:rFonts w:hint="eastAsia" w:ascii="宋体" w:hAnsi="宋体" w:eastAsia="宋体"/>
          <w:sz w:val="24"/>
          <w:szCs w:val="24"/>
          <w:u w:val="single"/>
          <w:lang w:val="en-US" w:eastAsia="zh-CN"/>
        </w:rPr>
        <w:t>广州城投综合能源投资经营管理有限公司</w:t>
      </w:r>
      <w:r>
        <w:rPr>
          <w:rFonts w:hint="eastAsia" w:ascii="宋体" w:hAnsi="宋体"/>
          <w:sz w:val="24"/>
          <w:szCs w:val="24"/>
          <w:u w:val="single"/>
          <w:lang w:val="en-US" w:eastAsia="zh-CN"/>
        </w:rPr>
        <w:t>、</w:t>
      </w:r>
      <w:r>
        <w:rPr>
          <w:rFonts w:hint="eastAsia" w:ascii="宋体" w:hAnsi="宋体" w:cs="宋体"/>
          <w:color w:val="000000"/>
          <w:sz w:val="24"/>
          <w:highlight w:val="none"/>
          <w:u w:val="single"/>
        </w:rPr>
        <w:t xml:space="preserve"> </w:t>
      </w:r>
      <w:r>
        <w:rPr>
          <w:rFonts w:hint="eastAsia" w:ascii="宋体" w:hAnsi="宋体" w:eastAsia="宋体"/>
          <w:sz w:val="24"/>
          <w:szCs w:val="24"/>
          <w:highlight w:val="none"/>
          <w:u w:val="single"/>
          <w:lang w:val="en-US" w:eastAsia="zh-CN"/>
        </w:rPr>
        <w:t>广州</w:t>
      </w:r>
      <w:r>
        <w:rPr>
          <w:rFonts w:hint="eastAsia" w:ascii="宋体" w:hAnsi="宋体"/>
          <w:sz w:val="24"/>
          <w:szCs w:val="24"/>
          <w:highlight w:val="none"/>
          <w:u w:val="single"/>
          <w:lang w:val="en-US" w:eastAsia="zh-CN"/>
        </w:rPr>
        <w:t>大学城能源发展</w:t>
      </w:r>
      <w:r>
        <w:rPr>
          <w:rFonts w:hint="eastAsia" w:ascii="宋体" w:hAnsi="宋体" w:eastAsia="宋体"/>
          <w:sz w:val="24"/>
          <w:szCs w:val="24"/>
          <w:highlight w:val="none"/>
          <w:u w:val="single"/>
          <w:lang w:val="en-US" w:eastAsia="zh-CN"/>
        </w:rPr>
        <w:t xml:space="preserve">有限公司 </w:t>
      </w:r>
      <w:r>
        <w:rPr>
          <w:rFonts w:hint="eastAsia" w:ascii="宋体" w:hAnsi="宋体" w:cs="宋体"/>
          <w:color w:val="000000"/>
          <w:sz w:val="24"/>
          <w:highlight w:val="none"/>
          <w:u w:val="single"/>
        </w:rPr>
        <w:t xml:space="preserve"> </w:t>
      </w:r>
      <w:r>
        <w:rPr>
          <w:rFonts w:hint="eastAsia" w:ascii="宋体" w:hAnsi="宋体" w:cs="宋体"/>
          <w:b/>
          <w:sz w:val="24"/>
          <w:highlight w:val="none"/>
        </w:rPr>
        <w:t>：</w:t>
      </w:r>
    </w:p>
    <w:p w14:paraId="653D513A">
      <w:pPr>
        <w:spacing w:before="156"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关于贵公司</w:t>
      </w:r>
      <w:r>
        <w:rPr>
          <w:rFonts w:hint="eastAsia" w:ascii="宋体" w:hAnsi="宋体" w:eastAsia="宋体"/>
          <w:b/>
          <w:bCs/>
          <w:sz w:val="24"/>
          <w:szCs w:val="24"/>
          <w:u w:val="single"/>
          <w:lang w:val="en-US" w:eastAsia="zh-CN"/>
        </w:rPr>
        <w:t>城投能源公司、大学城能源公司</w:t>
      </w:r>
      <w:r>
        <w:rPr>
          <w:rFonts w:hint="eastAsia" w:ascii="宋体" w:hAnsi="宋体" w:eastAsia="宋体" w:cs="宋体"/>
          <w:b/>
          <w:bCs/>
          <w:sz w:val="24"/>
          <w:szCs w:val="24"/>
          <w:highlight w:val="none"/>
          <w:u w:val="single"/>
          <w:lang w:val="en-US" w:eastAsia="zh-CN"/>
        </w:rPr>
        <w:t>专精特新企业资质复核咨询服务</w:t>
      </w:r>
      <w:r>
        <w:rPr>
          <w:rFonts w:hint="eastAsia" w:ascii="宋体" w:hAnsi="宋体" w:cs="宋体"/>
          <w:color w:val="000000"/>
          <w:sz w:val="24"/>
          <w:highlight w:val="none"/>
        </w:rPr>
        <w:t>，我公司（企业）愿意参加竞选，并声明：</w:t>
      </w:r>
    </w:p>
    <w:p w14:paraId="247182D6">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我方承诺在本次采购活动中不存在以下情况：（1）处于被责令停业或破产状态；（2）资产被重组、接管和冻结；（3）在投标活动中3年内有重大违法活动和涉嫌违规行为。</w:t>
      </w:r>
    </w:p>
    <w:p w14:paraId="015A5AB7">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我方承诺在本次采购活动中，如有违法、违规、弄虚作假行为，所造成的损失、不良后果及法律责任，一律由我公司（企业）承担。</w:t>
      </w:r>
    </w:p>
    <w:p w14:paraId="23C6B11B">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特此声明！</w:t>
      </w:r>
    </w:p>
    <w:p w14:paraId="726717A8">
      <w:pPr>
        <w:spacing w:line="360" w:lineRule="auto"/>
        <w:rPr>
          <w:rFonts w:hint="eastAsia" w:ascii="宋体" w:hAnsi="宋体" w:cs="宋体"/>
          <w:b/>
          <w:sz w:val="24"/>
          <w:highlight w:val="none"/>
        </w:rPr>
      </w:pPr>
      <w:r>
        <w:rPr>
          <w:rFonts w:hint="eastAsia" w:ascii="宋体" w:hAnsi="宋体" w:cs="宋体"/>
          <w:b/>
          <w:sz w:val="24"/>
          <w:highlight w:val="none"/>
        </w:rPr>
        <w:t>备注：1.本声明函必须提供且内容不得擅自删改，否则视为无效报价。</w:t>
      </w:r>
    </w:p>
    <w:p w14:paraId="4A29356B">
      <w:pPr>
        <w:spacing w:line="360" w:lineRule="auto"/>
        <w:ind w:firstLine="723" w:firstLineChars="300"/>
        <w:rPr>
          <w:rFonts w:hint="eastAsia" w:ascii="宋体" w:hAnsi="宋体" w:cs="宋体"/>
          <w:sz w:val="24"/>
          <w:highlight w:val="none"/>
        </w:rPr>
      </w:pPr>
      <w:r>
        <w:rPr>
          <w:rFonts w:hint="eastAsia" w:ascii="宋体" w:hAnsi="宋体" w:cs="宋体"/>
          <w:b/>
          <w:sz w:val="24"/>
          <w:highlight w:val="none"/>
        </w:rPr>
        <w:t>2.本声明函如有虚假或与事实不符的，作无效报价处理。</w:t>
      </w:r>
    </w:p>
    <w:p w14:paraId="6B3C3F62">
      <w:pPr>
        <w:spacing w:line="360" w:lineRule="auto"/>
        <w:ind w:firstLine="420"/>
        <w:rPr>
          <w:rFonts w:hint="eastAsia" w:ascii="宋体" w:hAnsi="宋体" w:cs="宋体"/>
          <w:sz w:val="24"/>
          <w:highlight w:val="none"/>
        </w:rPr>
      </w:pPr>
    </w:p>
    <w:p w14:paraId="1CC6DA52">
      <w:pPr>
        <w:spacing w:line="360" w:lineRule="auto"/>
        <w:ind w:firstLine="420"/>
        <w:rPr>
          <w:rFonts w:hint="eastAsia" w:ascii="宋体" w:hAnsi="宋体" w:cs="宋体"/>
          <w:sz w:val="24"/>
          <w:highlight w:val="none"/>
        </w:rPr>
      </w:pPr>
    </w:p>
    <w:p w14:paraId="2A687E34">
      <w:pPr>
        <w:spacing w:line="360" w:lineRule="auto"/>
        <w:ind w:firstLine="420"/>
        <w:rPr>
          <w:rFonts w:hint="eastAsia" w:ascii="宋体" w:hAnsi="宋体" w:cs="宋体"/>
          <w:sz w:val="24"/>
          <w:highlight w:val="none"/>
        </w:rPr>
      </w:pPr>
    </w:p>
    <w:p w14:paraId="4987A966">
      <w:pPr>
        <w:spacing w:line="360" w:lineRule="auto"/>
        <w:ind w:firstLine="420"/>
        <w:rPr>
          <w:rFonts w:hint="eastAsia" w:ascii="宋体" w:hAnsi="宋体" w:cs="宋体"/>
          <w:sz w:val="24"/>
          <w:highlight w:val="none"/>
        </w:rPr>
      </w:pPr>
    </w:p>
    <w:p w14:paraId="615AD657">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投标人名称（盖公章）：</w:t>
      </w:r>
    </w:p>
    <w:p w14:paraId="132FDEAA">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法定代表人（负责人）或报价人授权代表（签名或盖章）：</w:t>
      </w:r>
    </w:p>
    <w:p w14:paraId="02987925">
      <w:pPr>
        <w:rPr>
          <w:rFonts w:hint="eastAsia" w:ascii="宋体" w:hAnsi="宋体" w:cs="宋体"/>
          <w:color w:val="000000"/>
          <w:sz w:val="24"/>
          <w:highlight w:val="none"/>
        </w:rPr>
      </w:pPr>
      <w:r>
        <w:rPr>
          <w:rFonts w:hint="eastAsia" w:ascii="宋体" w:hAnsi="宋体" w:cs="宋体"/>
          <w:color w:val="000000"/>
          <w:sz w:val="24"/>
          <w:highlight w:val="none"/>
        </w:rPr>
        <w:t>日期：</w:t>
      </w:r>
    </w:p>
    <w:p w14:paraId="5A1BE475">
      <w:pPr>
        <w:rPr>
          <w:rFonts w:hint="eastAsia" w:ascii="宋体" w:hAnsi="宋体" w:cs="宋体"/>
          <w:color w:val="000000"/>
          <w:sz w:val="24"/>
          <w:highlight w:val="none"/>
        </w:rPr>
      </w:pPr>
    </w:p>
    <w:p w14:paraId="30695B76">
      <w:pPr>
        <w:rPr>
          <w:rFonts w:hint="eastAsia" w:ascii="宋体" w:hAnsi="宋体" w:cs="宋体"/>
          <w:color w:val="000000"/>
          <w:sz w:val="24"/>
          <w:highlight w:val="none"/>
        </w:rPr>
      </w:pPr>
    </w:p>
    <w:p w14:paraId="422D7E29">
      <w:pPr>
        <w:ind w:firstLine="1928" w:firstLineChars="800"/>
        <w:rPr>
          <w:rFonts w:hint="eastAsia" w:ascii="宋体" w:hAnsi="宋体" w:cs="宋体"/>
          <w:b/>
          <w:bCs/>
          <w:sz w:val="24"/>
          <w:szCs w:val="24"/>
          <w:highlight w:val="none"/>
        </w:rPr>
      </w:pPr>
    </w:p>
    <w:p w14:paraId="72EE2482">
      <w:pPr>
        <w:ind w:firstLine="1928" w:firstLineChars="800"/>
        <w:rPr>
          <w:rFonts w:hint="eastAsia" w:ascii="宋体" w:hAnsi="宋体" w:cs="宋体"/>
          <w:b/>
          <w:bCs/>
          <w:sz w:val="24"/>
          <w:szCs w:val="24"/>
          <w:highlight w:val="none"/>
        </w:rPr>
      </w:pPr>
    </w:p>
    <w:p w14:paraId="4605A125">
      <w:pPr>
        <w:ind w:firstLine="1928" w:firstLineChars="800"/>
        <w:rPr>
          <w:rFonts w:hint="eastAsia" w:ascii="宋体" w:hAnsi="宋体" w:cs="宋体"/>
          <w:b/>
          <w:bCs/>
          <w:sz w:val="24"/>
          <w:szCs w:val="24"/>
          <w:highlight w:val="none"/>
        </w:rPr>
      </w:pPr>
    </w:p>
    <w:bookmarkEnd w:id="18"/>
    <w:p w14:paraId="40D2947F">
      <w:pPr>
        <w:wordWrap w:val="0"/>
        <w:jc w:val="right"/>
        <w:rPr>
          <w:rFonts w:hint="eastAsia" w:ascii="宋体" w:hAnsi="宋体" w:cs="宋体"/>
          <w:sz w:val="24"/>
          <w:szCs w:val="24"/>
          <w:highlight w:val="none"/>
        </w:rPr>
      </w:pPr>
    </w:p>
    <w:p w14:paraId="5ECF667E">
      <w:pPr>
        <w:pStyle w:val="3"/>
        <w:jc w:val="left"/>
        <w:rPr>
          <w:rFonts w:hint="eastAsia" w:ascii="宋体" w:hAnsi="宋体" w:cs="宋体"/>
          <w:b/>
          <w:bCs/>
          <w:sz w:val="24"/>
          <w:szCs w:val="24"/>
          <w:highlight w:val="none"/>
        </w:rPr>
      </w:pPr>
      <w:r>
        <w:rPr>
          <w:rFonts w:hint="eastAsia" w:ascii="宋体" w:hAnsi="宋体" w:cs="宋体"/>
          <w:b/>
          <w:bCs/>
          <w:sz w:val="24"/>
          <w:szCs w:val="24"/>
          <w:highlight w:val="none"/>
        </w:rPr>
        <w:br w:type="page"/>
      </w:r>
      <w:bookmarkStart w:id="19" w:name="_Toc87616402"/>
      <w:bookmarkStart w:id="20" w:name="_Toc16386"/>
      <w:bookmarkStart w:id="21" w:name="_Toc6058"/>
      <w:bookmarkStart w:id="22" w:name="_Toc88209965"/>
    </w:p>
    <w:p w14:paraId="40A9F23C">
      <w:pPr>
        <w:rPr>
          <w:rFonts w:ascii="宋体" w:hAnsi="宋体" w:cs="宋体"/>
          <w:b/>
          <w:bCs/>
          <w:color w:val="auto"/>
          <w:sz w:val="24"/>
        </w:rPr>
      </w:pPr>
      <w:r>
        <w:rPr>
          <w:rFonts w:hint="eastAsia" w:ascii="宋体" w:hAnsi="宋体" w:cs="宋体"/>
          <w:b/>
          <w:bCs/>
          <w:color w:val="auto"/>
          <w:sz w:val="24"/>
        </w:rPr>
        <w:t>2.6   格式</w:t>
      </w:r>
      <w:r>
        <w:rPr>
          <w:rFonts w:hint="eastAsia" w:ascii="宋体" w:hAnsi="宋体" w:cs="宋体"/>
          <w:b/>
          <w:bCs/>
          <w:color w:val="auto"/>
          <w:sz w:val="24"/>
          <w:lang w:val="en-US" w:eastAsia="zh-CN"/>
        </w:rPr>
        <w:t>5</w:t>
      </w:r>
      <w:r>
        <w:rPr>
          <w:rFonts w:hint="eastAsia" w:ascii="宋体" w:hAnsi="宋体" w:cs="宋体"/>
          <w:b/>
          <w:bCs/>
          <w:color w:val="auto"/>
          <w:sz w:val="24"/>
        </w:rPr>
        <w:t>.拟投入本项目的项目负责人</w:t>
      </w:r>
      <w:r>
        <w:rPr>
          <w:rFonts w:hint="eastAsia" w:ascii="宋体" w:hAnsi="宋体" w:cs="宋体"/>
          <w:b/>
          <w:bCs/>
          <w:color w:val="auto"/>
          <w:sz w:val="24"/>
          <w:lang w:val="en-US" w:eastAsia="zh-CN"/>
        </w:rPr>
        <w:t>及团队成员</w:t>
      </w:r>
      <w:r>
        <w:rPr>
          <w:rFonts w:hint="eastAsia" w:ascii="宋体" w:hAnsi="宋体" w:cs="宋体"/>
          <w:b/>
          <w:bCs/>
          <w:color w:val="auto"/>
          <w:sz w:val="24"/>
        </w:rPr>
        <w:t>情况表</w:t>
      </w:r>
    </w:p>
    <w:p w14:paraId="58B7C9F2">
      <w:pPr>
        <w:jc w:val="center"/>
        <w:rPr>
          <w:rFonts w:ascii="宋体" w:hAnsi="宋体" w:cs="宋体"/>
          <w:b/>
          <w:color w:val="auto"/>
          <w:sz w:val="24"/>
        </w:rPr>
      </w:pPr>
      <w:r>
        <w:rPr>
          <w:rFonts w:hint="eastAsia" w:ascii="宋体" w:hAnsi="宋体" w:cs="宋体"/>
          <w:b/>
          <w:color w:val="auto"/>
          <w:sz w:val="24"/>
          <w:lang w:val="en-US" w:eastAsia="zh-CN"/>
        </w:rPr>
        <w:t>2.6.1</w:t>
      </w:r>
      <w:r>
        <w:rPr>
          <w:rFonts w:hint="eastAsia" w:ascii="宋体" w:hAnsi="宋体" w:cs="宋体"/>
          <w:b/>
          <w:color w:val="auto"/>
          <w:sz w:val="24"/>
        </w:rPr>
        <w:t>拟投入本项目的项目负责人情况表</w:t>
      </w:r>
    </w:p>
    <w:tbl>
      <w:tblPr>
        <w:tblStyle w:val="22"/>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351"/>
      </w:tblGrid>
      <w:tr w14:paraId="0BFBB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28D22D3F">
            <w:pPr>
              <w:jc w:val="center"/>
              <w:rPr>
                <w:rFonts w:ascii="宋体" w:hAnsi="宋体" w:cs="宋体"/>
                <w:bCs/>
                <w:color w:val="auto"/>
                <w:sz w:val="24"/>
              </w:rPr>
            </w:pPr>
            <w:r>
              <w:rPr>
                <w:rFonts w:hint="eastAsia" w:ascii="宋体" w:hAnsi="宋体" w:cs="宋体"/>
                <w:bCs/>
                <w:color w:val="auto"/>
                <w:sz w:val="24"/>
              </w:rPr>
              <w:t>姓名</w:t>
            </w:r>
          </w:p>
        </w:tc>
        <w:tc>
          <w:tcPr>
            <w:tcW w:w="1497" w:type="dxa"/>
            <w:gridSpan w:val="2"/>
            <w:vAlign w:val="center"/>
          </w:tcPr>
          <w:p w14:paraId="67C1D460">
            <w:pPr>
              <w:jc w:val="center"/>
              <w:rPr>
                <w:rFonts w:ascii="宋体" w:hAnsi="宋体" w:cs="宋体"/>
                <w:bCs/>
                <w:color w:val="auto"/>
                <w:sz w:val="24"/>
              </w:rPr>
            </w:pPr>
          </w:p>
        </w:tc>
        <w:tc>
          <w:tcPr>
            <w:tcW w:w="1613" w:type="dxa"/>
            <w:gridSpan w:val="2"/>
            <w:vAlign w:val="center"/>
          </w:tcPr>
          <w:p w14:paraId="7B296C4D">
            <w:pPr>
              <w:jc w:val="center"/>
              <w:rPr>
                <w:rFonts w:ascii="宋体" w:hAnsi="宋体" w:cs="宋体"/>
                <w:bCs/>
                <w:color w:val="auto"/>
                <w:sz w:val="24"/>
              </w:rPr>
            </w:pPr>
            <w:r>
              <w:rPr>
                <w:rFonts w:hint="eastAsia" w:ascii="宋体" w:hAnsi="宋体" w:cs="宋体"/>
                <w:bCs/>
                <w:color w:val="auto"/>
                <w:sz w:val="24"/>
              </w:rPr>
              <w:t>出生年月</w:t>
            </w:r>
          </w:p>
        </w:tc>
        <w:tc>
          <w:tcPr>
            <w:tcW w:w="1337" w:type="dxa"/>
            <w:gridSpan w:val="2"/>
            <w:vAlign w:val="center"/>
          </w:tcPr>
          <w:p w14:paraId="38BA02E2">
            <w:pPr>
              <w:jc w:val="center"/>
              <w:rPr>
                <w:rFonts w:ascii="宋体" w:hAnsi="宋体" w:cs="宋体"/>
                <w:bCs/>
                <w:color w:val="auto"/>
                <w:sz w:val="24"/>
              </w:rPr>
            </w:pPr>
          </w:p>
        </w:tc>
        <w:tc>
          <w:tcPr>
            <w:tcW w:w="2198" w:type="dxa"/>
            <w:gridSpan w:val="2"/>
            <w:vAlign w:val="center"/>
          </w:tcPr>
          <w:p w14:paraId="7ABD9998">
            <w:pPr>
              <w:jc w:val="center"/>
              <w:rPr>
                <w:rFonts w:ascii="宋体" w:hAnsi="宋体" w:cs="宋体"/>
                <w:bCs/>
                <w:color w:val="auto"/>
                <w:sz w:val="24"/>
              </w:rPr>
            </w:pPr>
            <w:r>
              <w:rPr>
                <w:rFonts w:hint="eastAsia" w:ascii="宋体" w:hAnsi="宋体" w:cs="宋体"/>
                <w:bCs/>
                <w:color w:val="auto"/>
                <w:sz w:val="24"/>
              </w:rPr>
              <w:t>学历</w:t>
            </w:r>
          </w:p>
        </w:tc>
        <w:tc>
          <w:tcPr>
            <w:tcW w:w="1351" w:type="dxa"/>
            <w:vAlign w:val="center"/>
          </w:tcPr>
          <w:p w14:paraId="0B61FD20">
            <w:pPr>
              <w:jc w:val="center"/>
              <w:rPr>
                <w:rFonts w:ascii="宋体" w:hAnsi="宋体" w:cs="宋体"/>
                <w:bCs/>
                <w:color w:val="auto"/>
                <w:sz w:val="24"/>
              </w:rPr>
            </w:pPr>
          </w:p>
        </w:tc>
      </w:tr>
      <w:tr w14:paraId="030A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49D6DF2F">
            <w:pPr>
              <w:spacing w:line="360" w:lineRule="exact"/>
              <w:jc w:val="center"/>
              <w:rPr>
                <w:rFonts w:ascii="宋体" w:hAnsi="宋体" w:cs="宋体"/>
                <w:bCs/>
                <w:color w:val="auto"/>
                <w:sz w:val="24"/>
              </w:rPr>
            </w:pPr>
            <w:r>
              <w:rPr>
                <w:rFonts w:hint="eastAsia" w:ascii="宋体" w:hAnsi="宋体" w:cs="宋体"/>
                <w:bCs/>
                <w:color w:val="auto"/>
                <w:sz w:val="24"/>
              </w:rPr>
              <w:t>职称</w:t>
            </w:r>
          </w:p>
        </w:tc>
        <w:tc>
          <w:tcPr>
            <w:tcW w:w="1497" w:type="dxa"/>
            <w:gridSpan w:val="2"/>
            <w:vAlign w:val="center"/>
          </w:tcPr>
          <w:p w14:paraId="6689C04F">
            <w:pPr>
              <w:spacing w:line="360" w:lineRule="exact"/>
              <w:jc w:val="center"/>
              <w:rPr>
                <w:rFonts w:ascii="宋体" w:hAnsi="宋体" w:cs="宋体"/>
                <w:bCs/>
                <w:color w:val="auto"/>
                <w:sz w:val="24"/>
              </w:rPr>
            </w:pPr>
          </w:p>
        </w:tc>
        <w:tc>
          <w:tcPr>
            <w:tcW w:w="1613" w:type="dxa"/>
            <w:gridSpan w:val="2"/>
            <w:vAlign w:val="center"/>
          </w:tcPr>
          <w:p w14:paraId="03B801C3">
            <w:pPr>
              <w:spacing w:line="360" w:lineRule="exact"/>
              <w:jc w:val="center"/>
              <w:rPr>
                <w:rFonts w:ascii="宋体" w:hAnsi="宋体" w:cs="宋体"/>
                <w:bCs/>
                <w:color w:val="auto"/>
                <w:sz w:val="24"/>
              </w:rPr>
            </w:pPr>
            <w:r>
              <w:rPr>
                <w:rFonts w:hint="eastAsia" w:ascii="宋体" w:hAnsi="宋体" w:cs="宋体"/>
                <w:bCs/>
                <w:color w:val="auto"/>
                <w:sz w:val="24"/>
              </w:rPr>
              <w:t>职务</w:t>
            </w:r>
          </w:p>
        </w:tc>
        <w:tc>
          <w:tcPr>
            <w:tcW w:w="1337" w:type="dxa"/>
            <w:gridSpan w:val="2"/>
            <w:vAlign w:val="center"/>
          </w:tcPr>
          <w:p w14:paraId="0145D6AC">
            <w:pPr>
              <w:spacing w:line="360" w:lineRule="exact"/>
              <w:jc w:val="center"/>
              <w:rPr>
                <w:rFonts w:ascii="宋体" w:hAnsi="宋体" w:cs="宋体"/>
                <w:bCs/>
                <w:color w:val="auto"/>
                <w:sz w:val="24"/>
              </w:rPr>
            </w:pPr>
          </w:p>
        </w:tc>
        <w:tc>
          <w:tcPr>
            <w:tcW w:w="2198" w:type="dxa"/>
            <w:gridSpan w:val="2"/>
            <w:vAlign w:val="center"/>
          </w:tcPr>
          <w:p w14:paraId="00F5267D">
            <w:pPr>
              <w:spacing w:line="360" w:lineRule="exact"/>
              <w:jc w:val="center"/>
              <w:rPr>
                <w:rFonts w:ascii="宋体" w:hAnsi="宋体" w:cs="宋体"/>
                <w:bCs/>
                <w:color w:val="auto"/>
                <w:sz w:val="24"/>
              </w:rPr>
            </w:pPr>
            <w:r>
              <w:rPr>
                <w:rFonts w:hint="eastAsia" w:ascii="宋体" w:hAnsi="宋体" w:cs="宋体"/>
                <w:bCs/>
                <w:color w:val="auto"/>
                <w:sz w:val="24"/>
              </w:rPr>
              <w:t>从事本工作时间</w:t>
            </w:r>
          </w:p>
        </w:tc>
        <w:tc>
          <w:tcPr>
            <w:tcW w:w="1351" w:type="dxa"/>
            <w:vAlign w:val="center"/>
          </w:tcPr>
          <w:p w14:paraId="555D8457">
            <w:pPr>
              <w:spacing w:line="360" w:lineRule="exact"/>
              <w:jc w:val="center"/>
              <w:rPr>
                <w:rFonts w:ascii="宋体" w:hAnsi="宋体" w:cs="宋体"/>
                <w:bCs/>
                <w:color w:val="auto"/>
                <w:sz w:val="24"/>
              </w:rPr>
            </w:pPr>
          </w:p>
        </w:tc>
      </w:tr>
      <w:tr w14:paraId="6C078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67E5D93B">
            <w:pPr>
              <w:spacing w:line="360" w:lineRule="exact"/>
              <w:jc w:val="center"/>
              <w:rPr>
                <w:rFonts w:ascii="宋体" w:hAnsi="宋体" w:cs="宋体"/>
                <w:bCs/>
                <w:color w:val="auto"/>
                <w:sz w:val="24"/>
              </w:rPr>
            </w:pPr>
            <w:r>
              <w:rPr>
                <w:rFonts w:hint="eastAsia" w:ascii="宋体" w:hAnsi="宋体" w:cs="宋体"/>
                <w:bCs/>
                <w:color w:val="auto"/>
                <w:sz w:val="24"/>
              </w:rPr>
              <w:t>毕业院校</w:t>
            </w:r>
          </w:p>
        </w:tc>
        <w:tc>
          <w:tcPr>
            <w:tcW w:w="1497" w:type="dxa"/>
            <w:gridSpan w:val="2"/>
            <w:vAlign w:val="center"/>
          </w:tcPr>
          <w:p w14:paraId="510A4FD2">
            <w:pPr>
              <w:spacing w:line="360" w:lineRule="exact"/>
              <w:jc w:val="center"/>
              <w:rPr>
                <w:rFonts w:ascii="宋体" w:hAnsi="宋体" w:cs="宋体"/>
                <w:bCs/>
                <w:color w:val="auto"/>
                <w:sz w:val="24"/>
              </w:rPr>
            </w:pPr>
          </w:p>
        </w:tc>
        <w:tc>
          <w:tcPr>
            <w:tcW w:w="1613" w:type="dxa"/>
            <w:gridSpan w:val="2"/>
            <w:vAlign w:val="center"/>
          </w:tcPr>
          <w:p w14:paraId="72FC51A2">
            <w:pPr>
              <w:spacing w:line="360" w:lineRule="exact"/>
              <w:jc w:val="center"/>
              <w:rPr>
                <w:rFonts w:ascii="宋体" w:hAnsi="宋体" w:cs="宋体"/>
                <w:bCs/>
                <w:color w:val="auto"/>
                <w:sz w:val="24"/>
              </w:rPr>
            </w:pPr>
            <w:r>
              <w:rPr>
                <w:rFonts w:hint="eastAsia" w:ascii="宋体" w:hAnsi="宋体" w:cs="宋体"/>
                <w:bCs/>
                <w:color w:val="auto"/>
                <w:sz w:val="24"/>
              </w:rPr>
              <w:t>毕业时间</w:t>
            </w:r>
          </w:p>
        </w:tc>
        <w:tc>
          <w:tcPr>
            <w:tcW w:w="1337" w:type="dxa"/>
            <w:gridSpan w:val="2"/>
            <w:vAlign w:val="center"/>
          </w:tcPr>
          <w:p w14:paraId="7F182324">
            <w:pPr>
              <w:spacing w:line="360" w:lineRule="exact"/>
              <w:jc w:val="center"/>
              <w:rPr>
                <w:rFonts w:ascii="宋体" w:hAnsi="宋体" w:cs="宋体"/>
                <w:bCs/>
                <w:color w:val="auto"/>
                <w:sz w:val="24"/>
              </w:rPr>
            </w:pPr>
          </w:p>
        </w:tc>
        <w:tc>
          <w:tcPr>
            <w:tcW w:w="2198" w:type="dxa"/>
            <w:gridSpan w:val="2"/>
            <w:vAlign w:val="center"/>
          </w:tcPr>
          <w:p w14:paraId="5BA6B815">
            <w:pPr>
              <w:spacing w:line="360" w:lineRule="exact"/>
              <w:jc w:val="center"/>
              <w:rPr>
                <w:rFonts w:ascii="宋体" w:hAnsi="宋体" w:cs="宋体"/>
                <w:bCs/>
                <w:color w:val="auto"/>
                <w:sz w:val="24"/>
              </w:rPr>
            </w:pPr>
            <w:r>
              <w:rPr>
                <w:rFonts w:hint="eastAsia" w:ascii="宋体" w:hAnsi="宋体" w:cs="宋体"/>
                <w:bCs/>
                <w:color w:val="auto"/>
                <w:sz w:val="24"/>
              </w:rPr>
              <w:t>专业</w:t>
            </w:r>
          </w:p>
        </w:tc>
        <w:tc>
          <w:tcPr>
            <w:tcW w:w="1351" w:type="dxa"/>
            <w:vAlign w:val="center"/>
          </w:tcPr>
          <w:p w14:paraId="64DB10E9">
            <w:pPr>
              <w:spacing w:line="360" w:lineRule="exact"/>
              <w:jc w:val="center"/>
              <w:rPr>
                <w:rFonts w:ascii="宋体" w:hAnsi="宋体" w:cs="宋体"/>
                <w:bCs/>
                <w:color w:val="auto"/>
                <w:sz w:val="24"/>
              </w:rPr>
            </w:pPr>
          </w:p>
        </w:tc>
      </w:tr>
      <w:tr w14:paraId="4289A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4EBF689A">
            <w:pPr>
              <w:spacing w:line="360" w:lineRule="exact"/>
              <w:jc w:val="center"/>
              <w:rPr>
                <w:rFonts w:ascii="宋体" w:hAnsi="宋体" w:cs="宋体"/>
                <w:bCs/>
                <w:color w:val="auto"/>
                <w:sz w:val="24"/>
              </w:rPr>
            </w:pPr>
            <w:r>
              <w:rPr>
                <w:rFonts w:hint="eastAsia" w:ascii="宋体" w:hAnsi="宋体" w:cs="宋体"/>
                <w:bCs/>
                <w:color w:val="auto"/>
                <w:sz w:val="24"/>
              </w:rPr>
              <w:t>注册证书等级</w:t>
            </w:r>
          </w:p>
          <w:p w14:paraId="398ADE58">
            <w:pPr>
              <w:spacing w:line="360" w:lineRule="exact"/>
              <w:jc w:val="center"/>
              <w:rPr>
                <w:rFonts w:ascii="宋体" w:hAnsi="宋体" w:cs="宋体"/>
                <w:bCs/>
                <w:color w:val="auto"/>
                <w:sz w:val="24"/>
              </w:rPr>
            </w:pPr>
            <w:r>
              <w:rPr>
                <w:rFonts w:hint="eastAsia" w:ascii="宋体" w:hAnsi="宋体" w:cs="宋体"/>
                <w:bCs/>
                <w:color w:val="auto"/>
                <w:sz w:val="24"/>
              </w:rPr>
              <w:t>和专业</w:t>
            </w:r>
          </w:p>
        </w:tc>
        <w:tc>
          <w:tcPr>
            <w:tcW w:w="2950" w:type="dxa"/>
            <w:gridSpan w:val="4"/>
            <w:vAlign w:val="center"/>
          </w:tcPr>
          <w:p w14:paraId="4AA39A10">
            <w:pPr>
              <w:spacing w:line="360" w:lineRule="exact"/>
              <w:jc w:val="center"/>
              <w:rPr>
                <w:rFonts w:ascii="宋体" w:hAnsi="宋体" w:cs="宋体"/>
                <w:bCs/>
                <w:color w:val="auto"/>
                <w:sz w:val="24"/>
              </w:rPr>
            </w:pPr>
          </w:p>
        </w:tc>
        <w:tc>
          <w:tcPr>
            <w:tcW w:w="2198" w:type="dxa"/>
            <w:gridSpan w:val="2"/>
            <w:vAlign w:val="center"/>
          </w:tcPr>
          <w:p w14:paraId="47F8C3E0">
            <w:pPr>
              <w:spacing w:line="360" w:lineRule="exact"/>
              <w:jc w:val="center"/>
              <w:rPr>
                <w:rFonts w:ascii="宋体" w:hAnsi="宋体" w:cs="宋体"/>
                <w:bCs/>
                <w:color w:val="auto"/>
                <w:sz w:val="24"/>
              </w:rPr>
            </w:pPr>
            <w:r>
              <w:rPr>
                <w:rFonts w:hint="eastAsia" w:ascii="宋体" w:hAnsi="宋体" w:cs="宋体"/>
                <w:bCs/>
                <w:color w:val="auto"/>
                <w:sz w:val="24"/>
              </w:rPr>
              <w:t>证书编号</w:t>
            </w:r>
          </w:p>
        </w:tc>
        <w:tc>
          <w:tcPr>
            <w:tcW w:w="1351" w:type="dxa"/>
            <w:vAlign w:val="center"/>
          </w:tcPr>
          <w:p w14:paraId="421141B5">
            <w:pPr>
              <w:spacing w:line="360" w:lineRule="exact"/>
              <w:jc w:val="center"/>
              <w:rPr>
                <w:rFonts w:ascii="宋体" w:hAnsi="宋体" w:cs="宋体"/>
                <w:bCs/>
                <w:color w:val="auto"/>
                <w:sz w:val="24"/>
              </w:rPr>
            </w:pPr>
          </w:p>
        </w:tc>
      </w:tr>
      <w:tr w14:paraId="1F997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4B29EA9E">
            <w:pPr>
              <w:jc w:val="center"/>
              <w:rPr>
                <w:rFonts w:ascii="宋体" w:hAnsi="宋体" w:cs="宋体"/>
                <w:bCs/>
                <w:color w:val="auto"/>
                <w:sz w:val="24"/>
              </w:rPr>
            </w:pPr>
            <w:r>
              <w:rPr>
                <w:rFonts w:hint="eastAsia" w:ascii="宋体" w:hAnsi="宋体" w:cs="宋体"/>
                <w:bCs/>
                <w:color w:val="auto"/>
                <w:sz w:val="24"/>
              </w:rPr>
              <w:t>职称证专业</w:t>
            </w:r>
          </w:p>
        </w:tc>
        <w:tc>
          <w:tcPr>
            <w:tcW w:w="2950" w:type="dxa"/>
            <w:gridSpan w:val="4"/>
            <w:vAlign w:val="center"/>
          </w:tcPr>
          <w:p w14:paraId="00F04381">
            <w:pPr>
              <w:jc w:val="center"/>
              <w:rPr>
                <w:rFonts w:ascii="宋体" w:hAnsi="宋体" w:cs="宋体"/>
                <w:bCs/>
                <w:color w:val="auto"/>
                <w:sz w:val="24"/>
              </w:rPr>
            </w:pPr>
          </w:p>
        </w:tc>
        <w:tc>
          <w:tcPr>
            <w:tcW w:w="2198" w:type="dxa"/>
            <w:gridSpan w:val="2"/>
            <w:vAlign w:val="center"/>
          </w:tcPr>
          <w:p w14:paraId="108C1660">
            <w:pPr>
              <w:jc w:val="center"/>
              <w:rPr>
                <w:rFonts w:ascii="宋体" w:hAnsi="宋体" w:cs="宋体"/>
                <w:bCs/>
                <w:color w:val="auto"/>
                <w:sz w:val="24"/>
              </w:rPr>
            </w:pPr>
            <w:r>
              <w:rPr>
                <w:rFonts w:hint="eastAsia" w:ascii="宋体" w:hAnsi="宋体" w:cs="宋体"/>
                <w:bCs/>
                <w:color w:val="auto"/>
                <w:sz w:val="24"/>
              </w:rPr>
              <w:t>证书编号</w:t>
            </w:r>
          </w:p>
        </w:tc>
        <w:tc>
          <w:tcPr>
            <w:tcW w:w="1351" w:type="dxa"/>
            <w:vAlign w:val="center"/>
          </w:tcPr>
          <w:p w14:paraId="57C8F9FF">
            <w:pPr>
              <w:jc w:val="center"/>
              <w:rPr>
                <w:rFonts w:ascii="宋体" w:hAnsi="宋体" w:cs="宋体"/>
                <w:bCs/>
                <w:color w:val="auto"/>
                <w:sz w:val="24"/>
              </w:rPr>
            </w:pPr>
          </w:p>
        </w:tc>
      </w:tr>
      <w:tr w14:paraId="0752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57" w:type="dxa"/>
            <w:gridSpan w:val="10"/>
          </w:tcPr>
          <w:p w14:paraId="6E9A85C1">
            <w:pPr>
              <w:jc w:val="center"/>
              <w:rPr>
                <w:rFonts w:ascii="宋体" w:hAnsi="宋体" w:cs="宋体"/>
                <w:bCs/>
                <w:color w:val="auto"/>
                <w:sz w:val="24"/>
              </w:rPr>
            </w:pPr>
            <w:r>
              <w:rPr>
                <w:rFonts w:hint="eastAsia" w:ascii="宋体" w:hAnsi="宋体" w:cs="宋体"/>
                <w:bCs/>
                <w:color w:val="auto"/>
                <w:sz w:val="24"/>
              </w:rPr>
              <w:t>参加过的项目情况</w:t>
            </w:r>
          </w:p>
        </w:tc>
      </w:tr>
      <w:tr w14:paraId="01A4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vAlign w:val="center"/>
          </w:tcPr>
          <w:p w14:paraId="0FAA7CE0">
            <w:pPr>
              <w:jc w:val="center"/>
              <w:rPr>
                <w:rFonts w:ascii="宋体" w:hAnsi="宋体" w:cs="宋体"/>
                <w:bCs/>
                <w:color w:val="auto"/>
                <w:sz w:val="24"/>
              </w:rPr>
            </w:pPr>
            <w:r>
              <w:rPr>
                <w:rFonts w:hint="eastAsia" w:ascii="宋体" w:hAnsi="宋体" w:cs="宋体"/>
                <w:bCs/>
                <w:color w:val="auto"/>
                <w:sz w:val="24"/>
              </w:rPr>
              <w:t>项目名称</w:t>
            </w:r>
          </w:p>
        </w:tc>
        <w:tc>
          <w:tcPr>
            <w:tcW w:w="1993" w:type="dxa"/>
            <w:gridSpan w:val="2"/>
            <w:vAlign w:val="center"/>
          </w:tcPr>
          <w:p w14:paraId="1C8593F7">
            <w:pPr>
              <w:jc w:val="center"/>
              <w:rPr>
                <w:rFonts w:ascii="宋体" w:hAnsi="宋体" w:cs="宋体"/>
                <w:bCs/>
                <w:color w:val="auto"/>
                <w:sz w:val="24"/>
              </w:rPr>
            </w:pPr>
            <w:r>
              <w:rPr>
                <w:rFonts w:hint="eastAsia" w:ascii="宋体" w:hAnsi="宋体" w:cs="宋体"/>
                <w:bCs/>
                <w:color w:val="auto"/>
                <w:sz w:val="24"/>
              </w:rPr>
              <w:t>合同金额</w:t>
            </w:r>
          </w:p>
        </w:tc>
        <w:tc>
          <w:tcPr>
            <w:tcW w:w="1993" w:type="dxa"/>
            <w:gridSpan w:val="2"/>
            <w:vAlign w:val="center"/>
          </w:tcPr>
          <w:p w14:paraId="58812E64">
            <w:pPr>
              <w:jc w:val="center"/>
              <w:rPr>
                <w:rFonts w:ascii="宋体" w:hAnsi="宋体" w:cs="宋体"/>
                <w:bCs/>
                <w:color w:val="auto"/>
                <w:sz w:val="24"/>
              </w:rPr>
            </w:pPr>
            <w:r>
              <w:rPr>
                <w:rFonts w:hint="eastAsia" w:ascii="宋体" w:hAnsi="宋体" w:cs="宋体"/>
                <w:bCs/>
                <w:color w:val="auto"/>
                <w:sz w:val="24"/>
              </w:rPr>
              <w:t>开、竣工时间</w:t>
            </w:r>
          </w:p>
        </w:tc>
        <w:tc>
          <w:tcPr>
            <w:tcW w:w="1993" w:type="dxa"/>
            <w:gridSpan w:val="2"/>
            <w:vAlign w:val="center"/>
          </w:tcPr>
          <w:p w14:paraId="7BBA383A">
            <w:pPr>
              <w:jc w:val="center"/>
              <w:rPr>
                <w:rFonts w:ascii="宋体" w:hAnsi="宋体" w:cs="宋体"/>
                <w:bCs/>
                <w:color w:val="auto"/>
                <w:sz w:val="24"/>
              </w:rPr>
            </w:pPr>
            <w:r>
              <w:rPr>
                <w:rFonts w:hint="eastAsia" w:ascii="宋体" w:hAnsi="宋体" w:cs="宋体"/>
                <w:bCs/>
                <w:color w:val="auto"/>
                <w:sz w:val="24"/>
              </w:rPr>
              <w:t>担任职务</w:t>
            </w:r>
          </w:p>
        </w:tc>
        <w:tc>
          <w:tcPr>
            <w:tcW w:w="1685" w:type="dxa"/>
            <w:gridSpan w:val="2"/>
            <w:vAlign w:val="center"/>
          </w:tcPr>
          <w:p w14:paraId="48936703">
            <w:pPr>
              <w:jc w:val="center"/>
              <w:rPr>
                <w:rFonts w:ascii="宋体" w:hAnsi="宋体" w:cs="宋体"/>
                <w:bCs/>
                <w:color w:val="auto"/>
                <w:sz w:val="24"/>
              </w:rPr>
            </w:pPr>
            <w:r>
              <w:rPr>
                <w:rFonts w:hint="eastAsia" w:ascii="宋体" w:hAnsi="宋体" w:cs="宋体"/>
                <w:bCs/>
                <w:color w:val="auto"/>
                <w:sz w:val="24"/>
              </w:rPr>
              <w:t>发包人及联系电话</w:t>
            </w:r>
          </w:p>
        </w:tc>
      </w:tr>
      <w:tr w14:paraId="3975D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53D3472E">
            <w:pPr>
              <w:jc w:val="center"/>
              <w:rPr>
                <w:rFonts w:ascii="宋体" w:hAnsi="宋体" w:cs="宋体"/>
                <w:b/>
                <w:color w:val="auto"/>
                <w:sz w:val="24"/>
              </w:rPr>
            </w:pPr>
          </w:p>
        </w:tc>
        <w:tc>
          <w:tcPr>
            <w:tcW w:w="1993" w:type="dxa"/>
            <w:gridSpan w:val="2"/>
          </w:tcPr>
          <w:p w14:paraId="4FD296CD">
            <w:pPr>
              <w:jc w:val="center"/>
              <w:rPr>
                <w:rFonts w:ascii="宋体" w:hAnsi="宋体" w:cs="宋体"/>
                <w:b/>
                <w:color w:val="auto"/>
                <w:sz w:val="24"/>
              </w:rPr>
            </w:pPr>
          </w:p>
        </w:tc>
        <w:tc>
          <w:tcPr>
            <w:tcW w:w="1993" w:type="dxa"/>
            <w:gridSpan w:val="2"/>
          </w:tcPr>
          <w:p w14:paraId="17959A7B">
            <w:pPr>
              <w:jc w:val="center"/>
              <w:rPr>
                <w:rFonts w:ascii="宋体" w:hAnsi="宋体" w:cs="宋体"/>
                <w:b/>
                <w:color w:val="auto"/>
                <w:sz w:val="24"/>
              </w:rPr>
            </w:pPr>
          </w:p>
        </w:tc>
        <w:tc>
          <w:tcPr>
            <w:tcW w:w="1993" w:type="dxa"/>
            <w:gridSpan w:val="2"/>
          </w:tcPr>
          <w:p w14:paraId="64267730">
            <w:pPr>
              <w:jc w:val="center"/>
              <w:rPr>
                <w:rFonts w:ascii="宋体" w:hAnsi="宋体" w:cs="宋体"/>
                <w:b/>
                <w:color w:val="auto"/>
                <w:sz w:val="24"/>
              </w:rPr>
            </w:pPr>
          </w:p>
        </w:tc>
        <w:tc>
          <w:tcPr>
            <w:tcW w:w="1685" w:type="dxa"/>
            <w:gridSpan w:val="2"/>
          </w:tcPr>
          <w:p w14:paraId="4648F5CC">
            <w:pPr>
              <w:jc w:val="center"/>
              <w:rPr>
                <w:rFonts w:ascii="宋体" w:hAnsi="宋体" w:cs="宋体"/>
                <w:b/>
                <w:color w:val="auto"/>
                <w:sz w:val="24"/>
              </w:rPr>
            </w:pPr>
          </w:p>
        </w:tc>
      </w:tr>
      <w:tr w14:paraId="3661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34A4F89A">
            <w:pPr>
              <w:jc w:val="center"/>
              <w:rPr>
                <w:rFonts w:ascii="宋体" w:hAnsi="宋体" w:cs="宋体"/>
                <w:b/>
                <w:color w:val="auto"/>
                <w:sz w:val="24"/>
              </w:rPr>
            </w:pPr>
          </w:p>
        </w:tc>
        <w:tc>
          <w:tcPr>
            <w:tcW w:w="1993" w:type="dxa"/>
            <w:gridSpan w:val="2"/>
          </w:tcPr>
          <w:p w14:paraId="7D66555E">
            <w:pPr>
              <w:jc w:val="center"/>
              <w:rPr>
                <w:rFonts w:ascii="宋体" w:hAnsi="宋体" w:cs="宋体"/>
                <w:b/>
                <w:color w:val="auto"/>
                <w:sz w:val="24"/>
              </w:rPr>
            </w:pPr>
          </w:p>
        </w:tc>
        <w:tc>
          <w:tcPr>
            <w:tcW w:w="1993" w:type="dxa"/>
            <w:gridSpan w:val="2"/>
          </w:tcPr>
          <w:p w14:paraId="4A082F64">
            <w:pPr>
              <w:jc w:val="center"/>
              <w:rPr>
                <w:rFonts w:ascii="宋体" w:hAnsi="宋体" w:cs="宋体"/>
                <w:b/>
                <w:color w:val="auto"/>
                <w:sz w:val="24"/>
              </w:rPr>
            </w:pPr>
          </w:p>
        </w:tc>
        <w:tc>
          <w:tcPr>
            <w:tcW w:w="1993" w:type="dxa"/>
            <w:gridSpan w:val="2"/>
          </w:tcPr>
          <w:p w14:paraId="70A9EA40">
            <w:pPr>
              <w:jc w:val="center"/>
              <w:rPr>
                <w:rFonts w:ascii="宋体" w:hAnsi="宋体" w:cs="宋体"/>
                <w:b/>
                <w:color w:val="auto"/>
                <w:sz w:val="24"/>
              </w:rPr>
            </w:pPr>
          </w:p>
        </w:tc>
        <w:tc>
          <w:tcPr>
            <w:tcW w:w="1685" w:type="dxa"/>
            <w:gridSpan w:val="2"/>
          </w:tcPr>
          <w:p w14:paraId="4F9A6A59">
            <w:pPr>
              <w:jc w:val="center"/>
              <w:rPr>
                <w:rFonts w:ascii="宋体" w:hAnsi="宋体" w:cs="宋体"/>
                <w:b/>
                <w:color w:val="auto"/>
                <w:sz w:val="24"/>
              </w:rPr>
            </w:pPr>
          </w:p>
        </w:tc>
      </w:tr>
      <w:tr w14:paraId="54110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5EB12920">
            <w:pPr>
              <w:jc w:val="center"/>
              <w:rPr>
                <w:rFonts w:ascii="宋体" w:hAnsi="宋体" w:cs="宋体"/>
                <w:b/>
                <w:color w:val="auto"/>
                <w:sz w:val="24"/>
              </w:rPr>
            </w:pPr>
          </w:p>
        </w:tc>
        <w:tc>
          <w:tcPr>
            <w:tcW w:w="1993" w:type="dxa"/>
            <w:gridSpan w:val="2"/>
          </w:tcPr>
          <w:p w14:paraId="74FD828E">
            <w:pPr>
              <w:jc w:val="center"/>
              <w:rPr>
                <w:rFonts w:ascii="宋体" w:hAnsi="宋体" w:cs="宋体"/>
                <w:b/>
                <w:color w:val="auto"/>
                <w:sz w:val="24"/>
              </w:rPr>
            </w:pPr>
          </w:p>
        </w:tc>
        <w:tc>
          <w:tcPr>
            <w:tcW w:w="1993" w:type="dxa"/>
            <w:gridSpan w:val="2"/>
          </w:tcPr>
          <w:p w14:paraId="73790F37">
            <w:pPr>
              <w:jc w:val="center"/>
              <w:rPr>
                <w:rFonts w:ascii="宋体" w:hAnsi="宋体" w:cs="宋体"/>
                <w:b/>
                <w:color w:val="auto"/>
                <w:sz w:val="24"/>
              </w:rPr>
            </w:pPr>
          </w:p>
        </w:tc>
        <w:tc>
          <w:tcPr>
            <w:tcW w:w="1993" w:type="dxa"/>
            <w:gridSpan w:val="2"/>
          </w:tcPr>
          <w:p w14:paraId="109153F4">
            <w:pPr>
              <w:jc w:val="center"/>
              <w:rPr>
                <w:rFonts w:ascii="宋体" w:hAnsi="宋体" w:cs="宋体"/>
                <w:b/>
                <w:color w:val="auto"/>
                <w:sz w:val="24"/>
              </w:rPr>
            </w:pPr>
          </w:p>
        </w:tc>
        <w:tc>
          <w:tcPr>
            <w:tcW w:w="1685" w:type="dxa"/>
            <w:gridSpan w:val="2"/>
          </w:tcPr>
          <w:p w14:paraId="37FDBE77">
            <w:pPr>
              <w:jc w:val="center"/>
              <w:rPr>
                <w:rFonts w:ascii="宋体" w:hAnsi="宋体" w:cs="宋体"/>
                <w:b/>
                <w:color w:val="auto"/>
                <w:sz w:val="24"/>
              </w:rPr>
            </w:pPr>
          </w:p>
        </w:tc>
      </w:tr>
    </w:tbl>
    <w:p w14:paraId="3CD82F2F">
      <w:pPr>
        <w:pStyle w:val="21"/>
        <w:rPr>
          <w:rFonts w:ascii="宋体" w:hAnsi="宋体" w:eastAsia="宋体" w:cs="宋体"/>
          <w:color w:val="auto"/>
          <w:sz w:val="24"/>
        </w:rPr>
      </w:pPr>
    </w:p>
    <w:p w14:paraId="347C7E43">
      <w:pPr>
        <w:pStyle w:val="21"/>
        <w:rPr>
          <w:rFonts w:ascii="宋体" w:hAnsi="宋体" w:eastAsia="宋体" w:cs="宋体"/>
          <w:color w:val="auto"/>
          <w:sz w:val="24"/>
        </w:rPr>
      </w:pPr>
    </w:p>
    <w:p w14:paraId="77949F68">
      <w:pPr>
        <w:adjustRightInd w:val="0"/>
        <w:snapToGrid w:val="0"/>
        <w:spacing w:line="360" w:lineRule="auto"/>
        <w:jc w:val="right"/>
        <w:rPr>
          <w:rFonts w:ascii="宋体" w:hAnsi="宋体" w:cs="宋体"/>
          <w:color w:val="auto"/>
          <w:sz w:val="24"/>
          <w:lang w:val="en-GB"/>
        </w:rPr>
      </w:pPr>
      <w:r>
        <w:rPr>
          <w:rFonts w:hint="eastAsia" w:ascii="宋体" w:hAnsi="宋体" w:cs="宋体"/>
          <w:color w:val="auto"/>
          <w:sz w:val="24"/>
          <w:lang w:val="en-GB"/>
        </w:rPr>
        <w:t xml:space="preserve">供应商名称（加盖公章）： </w:t>
      </w:r>
    </w:p>
    <w:p w14:paraId="132B7E15">
      <w:pPr>
        <w:adjustRightInd w:val="0"/>
        <w:snapToGrid w:val="0"/>
        <w:spacing w:line="360" w:lineRule="auto"/>
        <w:jc w:val="right"/>
        <w:rPr>
          <w:rFonts w:ascii="宋体" w:hAnsi="宋体" w:cs="宋体"/>
          <w:color w:val="auto"/>
          <w:sz w:val="24"/>
          <w:lang w:val="en-GB"/>
        </w:rPr>
      </w:pPr>
      <w:r>
        <w:rPr>
          <w:rFonts w:hint="eastAsia" w:ascii="宋体" w:hAnsi="宋体" w:cs="宋体"/>
          <w:color w:val="auto"/>
          <w:sz w:val="24"/>
          <w:lang w:val="en-GB"/>
        </w:rPr>
        <w:t>年  月  日</w:t>
      </w:r>
    </w:p>
    <w:p w14:paraId="0684A9C5">
      <w:pPr>
        <w:jc w:val="center"/>
        <w:rPr>
          <w:rFonts w:ascii="宋体" w:hAnsi="宋体" w:cs="宋体"/>
          <w:b/>
          <w:color w:val="auto"/>
          <w:sz w:val="24"/>
        </w:rPr>
      </w:pPr>
      <w:r>
        <w:rPr>
          <w:rFonts w:hint="eastAsia" w:ascii="宋体" w:hAnsi="宋体" w:cs="宋体"/>
          <w:color w:val="auto"/>
          <w:sz w:val="24"/>
          <w:szCs w:val="24"/>
        </w:rPr>
        <w:br w:type="page"/>
      </w:r>
      <w:r>
        <w:rPr>
          <w:rFonts w:hint="eastAsia" w:ascii="宋体" w:hAnsi="宋体" w:cs="宋体"/>
          <w:color w:val="auto"/>
          <w:sz w:val="24"/>
          <w:szCs w:val="24"/>
          <w:lang w:val="en-US" w:eastAsia="zh-CN"/>
        </w:rPr>
        <w:t>2.6.2</w:t>
      </w:r>
      <w:r>
        <w:rPr>
          <w:rFonts w:hint="eastAsia" w:ascii="宋体" w:hAnsi="宋体" w:cs="宋体"/>
          <w:b/>
          <w:color w:val="auto"/>
          <w:sz w:val="24"/>
        </w:rPr>
        <w:t>拟投入本项目的</w:t>
      </w:r>
      <w:r>
        <w:rPr>
          <w:rFonts w:hint="eastAsia" w:ascii="宋体" w:hAnsi="宋体" w:cs="宋体"/>
          <w:b/>
          <w:color w:val="auto"/>
          <w:sz w:val="24"/>
          <w:lang w:val="en-US" w:eastAsia="zh-CN"/>
        </w:rPr>
        <w:t>团队成员</w:t>
      </w:r>
      <w:r>
        <w:rPr>
          <w:rFonts w:hint="eastAsia" w:ascii="宋体" w:hAnsi="宋体" w:cs="宋体"/>
          <w:b/>
          <w:color w:val="auto"/>
          <w:sz w:val="24"/>
        </w:rPr>
        <w:t>情况表</w:t>
      </w:r>
    </w:p>
    <w:tbl>
      <w:tblPr>
        <w:tblStyle w:val="22"/>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351"/>
      </w:tblGrid>
      <w:tr w14:paraId="027A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35FCE2AC">
            <w:pPr>
              <w:jc w:val="center"/>
              <w:rPr>
                <w:rFonts w:ascii="宋体" w:hAnsi="宋体" w:cs="宋体"/>
                <w:bCs/>
                <w:color w:val="auto"/>
                <w:sz w:val="24"/>
              </w:rPr>
            </w:pPr>
            <w:r>
              <w:rPr>
                <w:rFonts w:hint="eastAsia" w:ascii="宋体" w:hAnsi="宋体" w:cs="宋体"/>
                <w:bCs/>
                <w:color w:val="auto"/>
                <w:sz w:val="24"/>
              </w:rPr>
              <w:t>姓名</w:t>
            </w:r>
          </w:p>
        </w:tc>
        <w:tc>
          <w:tcPr>
            <w:tcW w:w="1497" w:type="dxa"/>
            <w:gridSpan w:val="2"/>
            <w:vAlign w:val="center"/>
          </w:tcPr>
          <w:p w14:paraId="77E2F180">
            <w:pPr>
              <w:jc w:val="center"/>
              <w:rPr>
                <w:rFonts w:ascii="宋体" w:hAnsi="宋体" w:cs="宋体"/>
                <w:bCs/>
                <w:color w:val="auto"/>
                <w:sz w:val="24"/>
              </w:rPr>
            </w:pPr>
          </w:p>
        </w:tc>
        <w:tc>
          <w:tcPr>
            <w:tcW w:w="1613" w:type="dxa"/>
            <w:gridSpan w:val="2"/>
            <w:vAlign w:val="center"/>
          </w:tcPr>
          <w:p w14:paraId="3CABAC25">
            <w:pPr>
              <w:jc w:val="center"/>
              <w:rPr>
                <w:rFonts w:ascii="宋体" w:hAnsi="宋体" w:cs="宋体"/>
                <w:bCs/>
                <w:color w:val="auto"/>
                <w:sz w:val="24"/>
              </w:rPr>
            </w:pPr>
            <w:r>
              <w:rPr>
                <w:rFonts w:hint="eastAsia" w:ascii="宋体" w:hAnsi="宋体" w:cs="宋体"/>
                <w:bCs/>
                <w:color w:val="auto"/>
                <w:sz w:val="24"/>
              </w:rPr>
              <w:t>出生年月</w:t>
            </w:r>
          </w:p>
        </w:tc>
        <w:tc>
          <w:tcPr>
            <w:tcW w:w="1337" w:type="dxa"/>
            <w:gridSpan w:val="2"/>
            <w:vAlign w:val="center"/>
          </w:tcPr>
          <w:p w14:paraId="22951600">
            <w:pPr>
              <w:jc w:val="center"/>
              <w:rPr>
                <w:rFonts w:ascii="宋体" w:hAnsi="宋体" w:cs="宋体"/>
                <w:bCs/>
                <w:color w:val="auto"/>
                <w:sz w:val="24"/>
              </w:rPr>
            </w:pPr>
          </w:p>
        </w:tc>
        <w:tc>
          <w:tcPr>
            <w:tcW w:w="2198" w:type="dxa"/>
            <w:gridSpan w:val="2"/>
            <w:vAlign w:val="center"/>
          </w:tcPr>
          <w:p w14:paraId="3918C82C">
            <w:pPr>
              <w:jc w:val="center"/>
              <w:rPr>
                <w:rFonts w:ascii="宋体" w:hAnsi="宋体" w:cs="宋体"/>
                <w:bCs/>
                <w:color w:val="auto"/>
                <w:sz w:val="24"/>
              </w:rPr>
            </w:pPr>
            <w:r>
              <w:rPr>
                <w:rFonts w:hint="eastAsia" w:ascii="宋体" w:hAnsi="宋体" w:cs="宋体"/>
                <w:bCs/>
                <w:color w:val="auto"/>
                <w:sz w:val="24"/>
              </w:rPr>
              <w:t>学历</w:t>
            </w:r>
          </w:p>
        </w:tc>
        <w:tc>
          <w:tcPr>
            <w:tcW w:w="1351" w:type="dxa"/>
            <w:vAlign w:val="center"/>
          </w:tcPr>
          <w:p w14:paraId="56B7D4D2">
            <w:pPr>
              <w:jc w:val="center"/>
              <w:rPr>
                <w:rFonts w:ascii="宋体" w:hAnsi="宋体" w:cs="宋体"/>
                <w:bCs/>
                <w:color w:val="auto"/>
                <w:sz w:val="24"/>
              </w:rPr>
            </w:pPr>
          </w:p>
        </w:tc>
      </w:tr>
      <w:tr w14:paraId="480D0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240C6406">
            <w:pPr>
              <w:spacing w:line="360" w:lineRule="exact"/>
              <w:jc w:val="center"/>
              <w:rPr>
                <w:rFonts w:ascii="宋体" w:hAnsi="宋体" w:cs="宋体"/>
                <w:bCs/>
                <w:color w:val="auto"/>
                <w:sz w:val="24"/>
              </w:rPr>
            </w:pPr>
            <w:r>
              <w:rPr>
                <w:rFonts w:hint="eastAsia" w:ascii="宋体" w:hAnsi="宋体" w:cs="宋体"/>
                <w:bCs/>
                <w:color w:val="auto"/>
                <w:sz w:val="24"/>
              </w:rPr>
              <w:t>职称</w:t>
            </w:r>
          </w:p>
        </w:tc>
        <w:tc>
          <w:tcPr>
            <w:tcW w:w="1497" w:type="dxa"/>
            <w:gridSpan w:val="2"/>
            <w:vAlign w:val="center"/>
          </w:tcPr>
          <w:p w14:paraId="4152F9B4">
            <w:pPr>
              <w:spacing w:line="360" w:lineRule="exact"/>
              <w:jc w:val="center"/>
              <w:rPr>
                <w:rFonts w:ascii="宋体" w:hAnsi="宋体" w:cs="宋体"/>
                <w:bCs/>
                <w:color w:val="auto"/>
                <w:sz w:val="24"/>
              </w:rPr>
            </w:pPr>
          </w:p>
        </w:tc>
        <w:tc>
          <w:tcPr>
            <w:tcW w:w="1613" w:type="dxa"/>
            <w:gridSpan w:val="2"/>
            <w:vAlign w:val="center"/>
          </w:tcPr>
          <w:p w14:paraId="1C4427CB">
            <w:pPr>
              <w:spacing w:line="360" w:lineRule="exact"/>
              <w:jc w:val="center"/>
              <w:rPr>
                <w:rFonts w:ascii="宋体" w:hAnsi="宋体" w:cs="宋体"/>
                <w:bCs/>
                <w:color w:val="auto"/>
                <w:sz w:val="24"/>
              </w:rPr>
            </w:pPr>
            <w:r>
              <w:rPr>
                <w:rFonts w:hint="eastAsia" w:ascii="宋体" w:hAnsi="宋体" w:cs="宋体"/>
                <w:bCs/>
                <w:color w:val="auto"/>
                <w:sz w:val="24"/>
              </w:rPr>
              <w:t>职务</w:t>
            </w:r>
          </w:p>
        </w:tc>
        <w:tc>
          <w:tcPr>
            <w:tcW w:w="1337" w:type="dxa"/>
            <w:gridSpan w:val="2"/>
            <w:vAlign w:val="center"/>
          </w:tcPr>
          <w:p w14:paraId="6DABCCDD">
            <w:pPr>
              <w:spacing w:line="360" w:lineRule="exact"/>
              <w:jc w:val="center"/>
              <w:rPr>
                <w:rFonts w:ascii="宋体" w:hAnsi="宋体" w:cs="宋体"/>
                <w:bCs/>
                <w:color w:val="auto"/>
                <w:sz w:val="24"/>
              </w:rPr>
            </w:pPr>
          </w:p>
        </w:tc>
        <w:tc>
          <w:tcPr>
            <w:tcW w:w="2198" w:type="dxa"/>
            <w:gridSpan w:val="2"/>
            <w:vAlign w:val="center"/>
          </w:tcPr>
          <w:p w14:paraId="3D9CAEB3">
            <w:pPr>
              <w:spacing w:line="360" w:lineRule="exact"/>
              <w:jc w:val="center"/>
              <w:rPr>
                <w:rFonts w:ascii="宋体" w:hAnsi="宋体" w:cs="宋体"/>
                <w:bCs/>
                <w:color w:val="auto"/>
                <w:sz w:val="24"/>
              </w:rPr>
            </w:pPr>
            <w:r>
              <w:rPr>
                <w:rFonts w:hint="eastAsia" w:ascii="宋体" w:hAnsi="宋体" w:cs="宋体"/>
                <w:bCs/>
                <w:color w:val="auto"/>
                <w:sz w:val="24"/>
              </w:rPr>
              <w:t>从事本工作时间</w:t>
            </w:r>
          </w:p>
        </w:tc>
        <w:tc>
          <w:tcPr>
            <w:tcW w:w="1351" w:type="dxa"/>
            <w:vAlign w:val="center"/>
          </w:tcPr>
          <w:p w14:paraId="36491DDC">
            <w:pPr>
              <w:spacing w:line="360" w:lineRule="exact"/>
              <w:jc w:val="center"/>
              <w:rPr>
                <w:rFonts w:ascii="宋体" w:hAnsi="宋体" w:cs="宋体"/>
                <w:bCs/>
                <w:color w:val="auto"/>
                <w:sz w:val="24"/>
              </w:rPr>
            </w:pPr>
          </w:p>
        </w:tc>
      </w:tr>
      <w:tr w14:paraId="088CC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04F39609">
            <w:pPr>
              <w:spacing w:line="360" w:lineRule="exact"/>
              <w:jc w:val="center"/>
              <w:rPr>
                <w:rFonts w:ascii="宋体" w:hAnsi="宋体" w:cs="宋体"/>
                <w:bCs/>
                <w:color w:val="auto"/>
                <w:sz w:val="24"/>
              </w:rPr>
            </w:pPr>
            <w:r>
              <w:rPr>
                <w:rFonts w:hint="eastAsia" w:ascii="宋体" w:hAnsi="宋体" w:cs="宋体"/>
                <w:bCs/>
                <w:color w:val="auto"/>
                <w:sz w:val="24"/>
              </w:rPr>
              <w:t>毕业院校</w:t>
            </w:r>
          </w:p>
        </w:tc>
        <w:tc>
          <w:tcPr>
            <w:tcW w:w="1497" w:type="dxa"/>
            <w:gridSpan w:val="2"/>
            <w:vAlign w:val="center"/>
          </w:tcPr>
          <w:p w14:paraId="2E91FDD0">
            <w:pPr>
              <w:spacing w:line="360" w:lineRule="exact"/>
              <w:jc w:val="center"/>
              <w:rPr>
                <w:rFonts w:ascii="宋体" w:hAnsi="宋体" w:cs="宋体"/>
                <w:bCs/>
                <w:color w:val="auto"/>
                <w:sz w:val="24"/>
              </w:rPr>
            </w:pPr>
          </w:p>
        </w:tc>
        <w:tc>
          <w:tcPr>
            <w:tcW w:w="1613" w:type="dxa"/>
            <w:gridSpan w:val="2"/>
            <w:vAlign w:val="center"/>
          </w:tcPr>
          <w:p w14:paraId="2DE28CC4">
            <w:pPr>
              <w:spacing w:line="360" w:lineRule="exact"/>
              <w:jc w:val="center"/>
              <w:rPr>
                <w:rFonts w:ascii="宋体" w:hAnsi="宋体" w:cs="宋体"/>
                <w:bCs/>
                <w:color w:val="auto"/>
                <w:sz w:val="24"/>
              </w:rPr>
            </w:pPr>
            <w:r>
              <w:rPr>
                <w:rFonts w:hint="eastAsia" w:ascii="宋体" w:hAnsi="宋体" w:cs="宋体"/>
                <w:bCs/>
                <w:color w:val="auto"/>
                <w:sz w:val="24"/>
              </w:rPr>
              <w:t>毕业时间</w:t>
            </w:r>
          </w:p>
        </w:tc>
        <w:tc>
          <w:tcPr>
            <w:tcW w:w="1337" w:type="dxa"/>
            <w:gridSpan w:val="2"/>
            <w:vAlign w:val="center"/>
          </w:tcPr>
          <w:p w14:paraId="38A42E12">
            <w:pPr>
              <w:spacing w:line="360" w:lineRule="exact"/>
              <w:jc w:val="center"/>
              <w:rPr>
                <w:rFonts w:ascii="宋体" w:hAnsi="宋体" w:cs="宋体"/>
                <w:bCs/>
                <w:color w:val="auto"/>
                <w:sz w:val="24"/>
              </w:rPr>
            </w:pPr>
          </w:p>
        </w:tc>
        <w:tc>
          <w:tcPr>
            <w:tcW w:w="2198" w:type="dxa"/>
            <w:gridSpan w:val="2"/>
            <w:vAlign w:val="center"/>
          </w:tcPr>
          <w:p w14:paraId="137EB6EE">
            <w:pPr>
              <w:spacing w:line="360" w:lineRule="exact"/>
              <w:jc w:val="center"/>
              <w:rPr>
                <w:rFonts w:ascii="宋体" w:hAnsi="宋体" w:cs="宋体"/>
                <w:bCs/>
                <w:color w:val="auto"/>
                <w:sz w:val="24"/>
              </w:rPr>
            </w:pPr>
            <w:r>
              <w:rPr>
                <w:rFonts w:hint="eastAsia" w:ascii="宋体" w:hAnsi="宋体" w:cs="宋体"/>
                <w:bCs/>
                <w:color w:val="auto"/>
                <w:sz w:val="24"/>
              </w:rPr>
              <w:t>专业</w:t>
            </w:r>
          </w:p>
        </w:tc>
        <w:tc>
          <w:tcPr>
            <w:tcW w:w="1351" w:type="dxa"/>
            <w:vAlign w:val="center"/>
          </w:tcPr>
          <w:p w14:paraId="2F5F9783">
            <w:pPr>
              <w:spacing w:line="360" w:lineRule="exact"/>
              <w:jc w:val="center"/>
              <w:rPr>
                <w:rFonts w:ascii="宋体" w:hAnsi="宋体" w:cs="宋体"/>
                <w:bCs/>
                <w:color w:val="auto"/>
                <w:sz w:val="24"/>
              </w:rPr>
            </w:pPr>
          </w:p>
        </w:tc>
      </w:tr>
      <w:tr w14:paraId="2470A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387E8D7A">
            <w:pPr>
              <w:spacing w:line="360" w:lineRule="exact"/>
              <w:jc w:val="center"/>
              <w:rPr>
                <w:rFonts w:ascii="宋体" w:hAnsi="宋体" w:cs="宋体"/>
                <w:bCs/>
                <w:color w:val="auto"/>
                <w:sz w:val="24"/>
              </w:rPr>
            </w:pPr>
            <w:r>
              <w:rPr>
                <w:rFonts w:hint="eastAsia" w:ascii="宋体" w:hAnsi="宋体" w:cs="宋体"/>
                <w:bCs/>
                <w:color w:val="auto"/>
                <w:sz w:val="24"/>
              </w:rPr>
              <w:t>注册证书等级</w:t>
            </w:r>
          </w:p>
          <w:p w14:paraId="1CEBB680">
            <w:pPr>
              <w:spacing w:line="360" w:lineRule="exact"/>
              <w:jc w:val="center"/>
              <w:rPr>
                <w:rFonts w:ascii="宋体" w:hAnsi="宋体" w:cs="宋体"/>
                <w:bCs/>
                <w:color w:val="auto"/>
                <w:sz w:val="24"/>
              </w:rPr>
            </w:pPr>
            <w:r>
              <w:rPr>
                <w:rFonts w:hint="eastAsia" w:ascii="宋体" w:hAnsi="宋体" w:cs="宋体"/>
                <w:bCs/>
                <w:color w:val="auto"/>
                <w:sz w:val="24"/>
              </w:rPr>
              <w:t>和专业</w:t>
            </w:r>
          </w:p>
        </w:tc>
        <w:tc>
          <w:tcPr>
            <w:tcW w:w="2950" w:type="dxa"/>
            <w:gridSpan w:val="4"/>
            <w:vAlign w:val="center"/>
          </w:tcPr>
          <w:p w14:paraId="33851AF8">
            <w:pPr>
              <w:spacing w:line="360" w:lineRule="exact"/>
              <w:jc w:val="center"/>
              <w:rPr>
                <w:rFonts w:ascii="宋体" w:hAnsi="宋体" w:cs="宋体"/>
                <w:bCs/>
                <w:color w:val="auto"/>
                <w:sz w:val="24"/>
              </w:rPr>
            </w:pPr>
          </w:p>
        </w:tc>
        <w:tc>
          <w:tcPr>
            <w:tcW w:w="2198" w:type="dxa"/>
            <w:gridSpan w:val="2"/>
            <w:vAlign w:val="center"/>
          </w:tcPr>
          <w:p w14:paraId="3F88E167">
            <w:pPr>
              <w:spacing w:line="360" w:lineRule="exact"/>
              <w:jc w:val="center"/>
              <w:rPr>
                <w:rFonts w:ascii="宋体" w:hAnsi="宋体" w:cs="宋体"/>
                <w:bCs/>
                <w:color w:val="auto"/>
                <w:sz w:val="24"/>
              </w:rPr>
            </w:pPr>
            <w:r>
              <w:rPr>
                <w:rFonts w:hint="eastAsia" w:ascii="宋体" w:hAnsi="宋体" w:cs="宋体"/>
                <w:bCs/>
                <w:color w:val="auto"/>
                <w:sz w:val="24"/>
              </w:rPr>
              <w:t>证书编号</w:t>
            </w:r>
          </w:p>
        </w:tc>
        <w:tc>
          <w:tcPr>
            <w:tcW w:w="1351" w:type="dxa"/>
            <w:vAlign w:val="center"/>
          </w:tcPr>
          <w:p w14:paraId="5943C023">
            <w:pPr>
              <w:spacing w:line="360" w:lineRule="exact"/>
              <w:jc w:val="center"/>
              <w:rPr>
                <w:rFonts w:ascii="宋体" w:hAnsi="宋体" w:cs="宋体"/>
                <w:bCs/>
                <w:color w:val="auto"/>
                <w:sz w:val="24"/>
              </w:rPr>
            </w:pPr>
          </w:p>
        </w:tc>
      </w:tr>
      <w:tr w14:paraId="1DAA0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485EEB60">
            <w:pPr>
              <w:jc w:val="center"/>
              <w:rPr>
                <w:rFonts w:ascii="宋体" w:hAnsi="宋体" w:cs="宋体"/>
                <w:bCs/>
                <w:color w:val="auto"/>
                <w:sz w:val="24"/>
              </w:rPr>
            </w:pPr>
            <w:r>
              <w:rPr>
                <w:rFonts w:hint="eastAsia" w:ascii="宋体" w:hAnsi="宋体" w:cs="宋体"/>
                <w:bCs/>
                <w:color w:val="auto"/>
                <w:sz w:val="24"/>
              </w:rPr>
              <w:t>职称证专业</w:t>
            </w:r>
          </w:p>
        </w:tc>
        <w:tc>
          <w:tcPr>
            <w:tcW w:w="2950" w:type="dxa"/>
            <w:gridSpan w:val="4"/>
            <w:vAlign w:val="center"/>
          </w:tcPr>
          <w:p w14:paraId="35393208">
            <w:pPr>
              <w:jc w:val="center"/>
              <w:rPr>
                <w:rFonts w:ascii="宋体" w:hAnsi="宋体" w:cs="宋体"/>
                <w:bCs/>
                <w:color w:val="auto"/>
                <w:sz w:val="24"/>
              </w:rPr>
            </w:pPr>
          </w:p>
        </w:tc>
        <w:tc>
          <w:tcPr>
            <w:tcW w:w="2198" w:type="dxa"/>
            <w:gridSpan w:val="2"/>
            <w:vAlign w:val="center"/>
          </w:tcPr>
          <w:p w14:paraId="2B8EE59B">
            <w:pPr>
              <w:jc w:val="center"/>
              <w:rPr>
                <w:rFonts w:ascii="宋体" w:hAnsi="宋体" w:cs="宋体"/>
                <w:bCs/>
                <w:color w:val="auto"/>
                <w:sz w:val="24"/>
              </w:rPr>
            </w:pPr>
            <w:r>
              <w:rPr>
                <w:rFonts w:hint="eastAsia" w:ascii="宋体" w:hAnsi="宋体" w:cs="宋体"/>
                <w:bCs/>
                <w:color w:val="auto"/>
                <w:sz w:val="24"/>
              </w:rPr>
              <w:t>证书编号</w:t>
            </w:r>
          </w:p>
        </w:tc>
        <w:tc>
          <w:tcPr>
            <w:tcW w:w="1351" w:type="dxa"/>
            <w:vAlign w:val="center"/>
          </w:tcPr>
          <w:p w14:paraId="253ACB8D">
            <w:pPr>
              <w:jc w:val="center"/>
              <w:rPr>
                <w:rFonts w:ascii="宋体" w:hAnsi="宋体" w:cs="宋体"/>
                <w:bCs/>
                <w:color w:val="auto"/>
                <w:sz w:val="24"/>
              </w:rPr>
            </w:pPr>
          </w:p>
        </w:tc>
      </w:tr>
      <w:tr w14:paraId="0F469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57" w:type="dxa"/>
            <w:gridSpan w:val="10"/>
          </w:tcPr>
          <w:p w14:paraId="654CF6C5">
            <w:pPr>
              <w:jc w:val="center"/>
              <w:rPr>
                <w:rFonts w:ascii="宋体" w:hAnsi="宋体" w:cs="宋体"/>
                <w:bCs/>
                <w:color w:val="auto"/>
                <w:sz w:val="24"/>
              </w:rPr>
            </w:pPr>
            <w:r>
              <w:rPr>
                <w:rFonts w:hint="eastAsia" w:ascii="宋体" w:hAnsi="宋体" w:cs="宋体"/>
                <w:bCs/>
                <w:color w:val="auto"/>
                <w:sz w:val="24"/>
              </w:rPr>
              <w:t>参加过的项目情况</w:t>
            </w:r>
          </w:p>
        </w:tc>
      </w:tr>
      <w:tr w14:paraId="243A0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vAlign w:val="center"/>
          </w:tcPr>
          <w:p w14:paraId="18A10652">
            <w:pPr>
              <w:jc w:val="center"/>
              <w:rPr>
                <w:rFonts w:ascii="宋体" w:hAnsi="宋体" w:cs="宋体"/>
                <w:bCs/>
                <w:color w:val="auto"/>
                <w:sz w:val="24"/>
              </w:rPr>
            </w:pPr>
            <w:r>
              <w:rPr>
                <w:rFonts w:hint="eastAsia" w:ascii="宋体" w:hAnsi="宋体" w:cs="宋体"/>
                <w:bCs/>
                <w:color w:val="auto"/>
                <w:sz w:val="24"/>
              </w:rPr>
              <w:t>项目名称</w:t>
            </w:r>
          </w:p>
        </w:tc>
        <w:tc>
          <w:tcPr>
            <w:tcW w:w="1993" w:type="dxa"/>
            <w:gridSpan w:val="2"/>
            <w:vAlign w:val="center"/>
          </w:tcPr>
          <w:p w14:paraId="3EEB210B">
            <w:pPr>
              <w:jc w:val="center"/>
              <w:rPr>
                <w:rFonts w:ascii="宋体" w:hAnsi="宋体" w:cs="宋体"/>
                <w:bCs/>
                <w:color w:val="auto"/>
                <w:sz w:val="24"/>
              </w:rPr>
            </w:pPr>
            <w:r>
              <w:rPr>
                <w:rFonts w:hint="eastAsia" w:ascii="宋体" w:hAnsi="宋体" w:cs="宋体"/>
                <w:bCs/>
                <w:color w:val="auto"/>
                <w:sz w:val="24"/>
              </w:rPr>
              <w:t>合同金额</w:t>
            </w:r>
          </w:p>
        </w:tc>
        <w:tc>
          <w:tcPr>
            <w:tcW w:w="1993" w:type="dxa"/>
            <w:gridSpan w:val="2"/>
            <w:vAlign w:val="center"/>
          </w:tcPr>
          <w:p w14:paraId="5BF18060">
            <w:pPr>
              <w:jc w:val="center"/>
              <w:rPr>
                <w:rFonts w:ascii="宋体" w:hAnsi="宋体" w:cs="宋体"/>
                <w:bCs/>
                <w:color w:val="auto"/>
                <w:sz w:val="24"/>
              </w:rPr>
            </w:pPr>
            <w:r>
              <w:rPr>
                <w:rFonts w:hint="eastAsia" w:ascii="宋体" w:hAnsi="宋体" w:cs="宋体"/>
                <w:bCs/>
                <w:color w:val="auto"/>
                <w:sz w:val="24"/>
              </w:rPr>
              <w:t>开、竣工时间</w:t>
            </w:r>
          </w:p>
        </w:tc>
        <w:tc>
          <w:tcPr>
            <w:tcW w:w="1993" w:type="dxa"/>
            <w:gridSpan w:val="2"/>
            <w:vAlign w:val="center"/>
          </w:tcPr>
          <w:p w14:paraId="693D9379">
            <w:pPr>
              <w:jc w:val="center"/>
              <w:rPr>
                <w:rFonts w:ascii="宋体" w:hAnsi="宋体" w:cs="宋体"/>
                <w:bCs/>
                <w:color w:val="auto"/>
                <w:sz w:val="24"/>
              </w:rPr>
            </w:pPr>
            <w:r>
              <w:rPr>
                <w:rFonts w:hint="eastAsia" w:ascii="宋体" w:hAnsi="宋体" w:cs="宋体"/>
                <w:bCs/>
                <w:color w:val="auto"/>
                <w:sz w:val="24"/>
              </w:rPr>
              <w:t>担任职务</w:t>
            </w:r>
          </w:p>
        </w:tc>
        <w:tc>
          <w:tcPr>
            <w:tcW w:w="1685" w:type="dxa"/>
            <w:gridSpan w:val="2"/>
            <w:vAlign w:val="center"/>
          </w:tcPr>
          <w:p w14:paraId="7DB34B71">
            <w:pPr>
              <w:jc w:val="center"/>
              <w:rPr>
                <w:rFonts w:ascii="宋体" w:hAnsi="宋体" w:cs="宋体"/>
                <w:bCs/>
                <w:color w:val="auto"/>
                <w:sz w:val="24"/>
              </w:rPr>
            </w:pPr>
            <w:r>
              <w:rPr>
                <w:rFonts w:hint="eastAsia" w:ascii="宋体" w:hAnsi="宋体" w:cs="宋体"/>
                <w:bCs/>
                <w:color w:val="auto"/>
                <w:sz w:val="24"/>
              </w:rPr>
              <w:t>发包人及联系电话</w:t>
            </w:r>
          </w:p>
        </w:tc>
      </w:tr>
      <w:tr w14:paraId="12A02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63B94E04">
            <w:pPr>
              <w:jc w:val="center"/>
              <w:rPr>
                <w:rFonts w:ascii="宋体" w:hAnsi="宋体" w:cs="宋体"/>
                <w:b/>
                <w:color w:val="auto"/>
                <w:sz w:val="24"/>
              </w:rPr>
            </w:pPr>
          </w:p>
        </w:tc>
        <w:tc>
          <w:tcPr>
            <w:tcW w:w="1993" w:type="dxa"/>
            <w:gridSpan w:val="2"/>
          </w:tcPr>
          <w:p w14:paraId="200973DD">
            <w:pPr>
              <w:jc w:val="center"/>
              <w:rPr>
                <w:rFonts w:ascii="宋体" w:hAnsi="宋体" w:cs="宋体"/>
                <w:b/>
                <w:color w:val="auto"/>
                <w:sz w:val="24"/>
              </w:rPr>
            </w:pPr>
          </w:p>
        </w:tc>
        <w:tc>
          <w:tcPr>
            <w:tcW w:w="1993" w:type="dxa"/>
            <w:gridSpan w:val="2"/>
          </w:tcPr>
          <w:p w14:paraId="62E0BC31">
            <w:pPr>
              <w:jc w:val="center"/>
              <w:rPr>
                <w:rFonts w:ascii="宋体" w:hAnsi="宋体" w:cs="宋体"/>
                <w:b/>
                <w:color w:val="auto"/>
                <w:sz w:val="24"/>
              </w:rPr>
            </w:pPr>
          </w:p>
        </w:tc>
        <w:tc>
          <w:tcPr>
            <w:tcW w:w="1993" w:type="dxa"/>
            <w:gridSpan w:val="2"/>
          </w:tcPr>
          <w:p w14:paraId="507840DF">
            <w:pPr>
              <w:jc w:val="center"/>
              <w:rPr>
                <w:rFonts w:ascii="宋体" w:hAnsi="宋体" w:cs="宋体"/>
                <w:b/>
                <w:color w:val="auto"/>
                <w:sz w:val="24"/>
              </w:rPr>
            </w:pPr>
          </w:p>
        </w:tc>
        <w:tc>
          <w:tcPr>
            <w:tcW w:w="1685" w:type="dxa"/>
            <w:gridSpan w:val="2"/>
          </w:tcPr>
          <w:p w14:paraId="7A0A0412">
            <w:pPr>
              <w:jc w:val="center"/>
              <w:rPr>
                <w:rFonts w:ascii="宋体" w:hAnsi="宋体" w:cs="宋体"/>
                <w:b/>
                <w:color w:val="auto"/>
                <w:sz w:val="24"/>
              </w:rPr>
            </w:pPr>
          </w:p>
        </w:tc>
      </w:tr>
      <w:tr w14:paraId="73E5C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1DFEE743">
            <w:pPr>
              <w:jc w:val="center"/>
              <w:rPr>
                <w:rFonts w:ascii="宋体" w:hAnsi="宋体" w:cs="宋体"/>
                <w:b/>
                <w:color w:val="auto"/>
                <w:sz w:val="24"/>
              </w:rPr>
            </w:pPr>
          </w:p>
        </w:tc>
        <w:tc>
          <w:tcPr>
            <w:tcW w:w="1993" w:type="dxa"/>
            <w:gridSpan w:val="2"/>
          </w:tcPr>
          <w:p w14:paraId="0B7E8A8A">
            <w:pPr>
              <w:jc w:val="center"/>
              <w:rPr>
                <w:rFonts w:ascii="宋体" w:hAnsi="宋体" w:cs="宋体"/>
                <w:b/>
                <w:color w:val="auto"/>
                <w:sz w:val="24"/>
              </w:rPr>
            </w:pPr>
          </w:p>
        </w:tc>
        <w:tc>
          <w:tcPr>
            <w:tcW w:w="1993" w:type="dxa"/>
            <w:gridSpan w:val="2"/>
          </w:tcPr>
          <w:p w14:paraId="517233D8">
            <w:pPr>
              <w:jc w:val="center"/>
              <w:rPr>
                <w:rFonts w:ascii="宋体" w:hAnsi="宋体" w:cs="宋体"/>
                <w:b/>
                <w:color w:val="auto"/>
                <w:sz w:val="24"/>
              </w:rPr>
            </w:pPr>
          </w:p>
        </w:tc>
        <w:tc>
          <w:tcPr>
            <w:tcW w:w="1993" w:type="dxa"/>
            <w:gridSpan w:val="2"/>
          </w:tcPr>
          <w:p w14:paraId="66981C21">
            <w:pPr>
              <w:jc w:val="center"/>
              <w:rPr>
                <w:rFonts w:ascii="宋体" w:hAnsi="宋体" w:cs="宋体"/>
                <w:b/>
                <w:color w:val="auto"/>
                <w:sz w:val="24"/>
              </w:rPr>
            </w:pPr>
          </w:p>
        </w:tc>
        <w:tc>
          <w:tcPr>
            <w:tcW w:w="1685" w:type="dxa"/>
            <w:gridSpan w:val="2"/>
          </w:tcPr>
          <w:p w14:paraId="5FAAE31E">
            <w:pPr>
              <w:jc w:val="center"/>
              <w:rPr>
                <w:rFonts w:ascii="宋体" w:hAnsi="宋体" w:cs="宋体"/>
                <w:b/>
                <w:color w:val="auto"/>
                <w:sz w:val="24"/>
              </w:rPr>
            </w:pPr>
          </w:p>
        </w:tc>
      </w:tr>
      <w:tr w14:paraId="1299F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4B334D29">
            <w:pPr>
              <w:jc w:val="center"/>
              <w:rPr>
                <w:rFonts w:ascii="宋体" w:hAnsi="宋体" w:cs="宋体"/>
                <w:b/>
                <w:color w:val="auto"/>
                <w:sz w:val="24"/>
              </w:rPr>
            </w:pPr>
          </w:p>
        </w:tc>
        <w:tc>
          <w:tcPr>
            <w:tcW w:w="1993" w:type="dxa"/>
            <w:gridSpan w:val="2"/>
          </w:tcPr>
          <w:p w14:paraId="418FC74F">
            <w:pPr>
              <w:jc w:val="center"/>
              <w:rPr>
                <w:rFonts w:ascii="宋体" w:hAnsi="宋体" w:cs="宋体"/>
                <w:b/>
                <w:color w:val="auto"/>
                <w:sz w:val="24"/>
              </w:rPr>
            </w:pPr>
          </w:p>
        </w:tc>
        <w:tc>
          <w:tcPr>
            <w:tcW w:w="1993" w:type="dxa"/>
            <w:gridSpan w:val="2"/>
          </w:tcPr>
          <w:p w14:paraId="1B48D3B8">
            <w:pPr>
              <w:jc w:val="center"/>
              <w:rPr>
                <w:rFonts w:ascii="宋体" w:hAnsi="宋体" w:cs="宋体"/>
                <w:b/>
                <w:color w:val="auto"/>
                <w:sz w:val="24"/>
              </w:rPr>
            </w:pPr>
          </w:p>
        </w:tc>
        <w:tc>
          <w:tcPr>
            <w:tcW w:w="1993" w:type="dxa"/>
            <w:gridSpan w:val="2"/>
          </w:tcPr>
          <w:p w14:paraId="477FDC49">
            <w:pPr>
              <w:jc w:val="center"/>
              <w:rPr>
                <w:rFonts w:ascii="宋体" w:hAnsi="宋体" w:cs="宋体"/>
                <w:b/>
                <w:color w:val="auto"/>
                <w:sz w:val="24"/>
              </w:rPr>
            </w:pPr>
          </w:p>
        </w:tc>
        <w:tc>
          <w:tcPr>
            <w:tcW w:w="1685" w:type="dxa"/>
            <w:gridSpan w:val="2"/>
          </w:tcPr>
          <w:p w14:paraId="186E76CB">
            <w:pPr>
              <w:jc w:val="center"/>
              <w:rPr>
                <w:rFonts w:ascii="宋体" w:hAnsi="宋体" w:cs="宋体"/>
                <w:b/>
                <w:color w:val="auto"/>
                <w:sz w:val="24"/>
              </w:rPr>
            </w:pPr>
          </w:p>
        </w:tc>
      </w:tr>
    </w:tbl>
    <w:p w14:paraId="1D98B12B">
      <w:pPr>
        <w:pStyle w:val="3"/>
        <w:jc w:val="left"/>
        <w:rPr>
          <w:rFonts w:hint="eastAsia" w:ascii="宋体" w:hAnsi="宋体" w:cs="宋体"/>
          <w:b/>
          <w:bCs/>
          <w:sz w:val="24"/>
          <w:szCs w:val="24"/>
          <w:highlight w:val="none"/>
        </w:rPr>
      </w:pPr>
    </w:p>
    <w:p w14:paraId="31EB6846">
      <w:pPr>
        <w:pStyle w:val="3"/>
        <w:jc w:val="left"/>
        <w:rPr>
          <w:rFonts w:hint="eastAsia" w:ascii="宋体" w:hAnsi="宋体" w:cs="宋体"/>
          <w:b/>
          <w:bCs/>
          <w:sz w:val="24"/>
          <w:szCs w:val="24"/>
          <w:highlight w:val="none"/>
        </w:rPr>
      </w:pPr>
    </w:p>
    <w:p w14:paraId="74AD1442">
      <w:pPr>
        <w:rPr>
          <w:rFonts w:hint="eastAsia" w:ascii="宋体" w:hAnsi="宋体" w:cs="宋体"/>
          <w:b/>
          <w:bCs/>
          <w:sz w:val="24"/>
          <w:szCs w:val="24"/>
          <w:highlight w:val="none"/>
        </w:rPr>
      </w:pPr>
    </w:p>
    <w:p w14:paraId="6502E796">
      <w:pPr>
        <w:rPr>
          <w:rFonts w:hint="eastAsia" w:ascii="宋体" w:hAnsi="宋体" w:cs="宋体"/>
          <w:b/>
          <w:bCs/>
          <w:sz w:val="24"/>
          <w:szCs w:val="24"/>
          <w:highlight w:val="none"/>
        </w:rPr>
      </w:pPr>
    </w:p>
    <w:p w14:paraId="4B30A4FD">
      <w:pPr>
        <w:rPr>
          <w:rFonts w:hint="eastAsia" w:ascii="宋体" w:hAnsi="宋体" w:cs="宋体"/>
          <w:b/>
          <w:bCs/>
          <w:sz w:val="24"/>
          <w:szCs w:val="24"/>
          <w:highlight w:val="none"/>
        </w:rPr>
      </w:pPr>
    </w:p>
    <w:p w14:paraId="180BEF41">
      <w:pPr>
        <w:rPr>
          <w:rFonts w:hint="eastAsia" w:ascii="宋体" w:hAnsi="宋体" w:cs="宋体"/>
          <w:b/>
          <w:bCs/>
          <w:sz w:val="24"/>
          <w:szCs w:val="24"/>
          <w:highlight w:val="none"/>
        </w:rPr>
      </w:pPr>
    </w:p>
    <w:p w14:paraId="0C45C2A9">
      <w:pPr>
        <w:rPr>
          <w:rFonts w:hint="eastAsia" w:ascii="宋体" w:hAnsi="宋体" w:cs="宋体"/>
          <w:b/>
          <w:bCs/>
          <w:sz w:val="24"/>
          <w:szCs w:val="24"/>
          <w:highlight w:val="none"/>
        </w:rPr>
      </w:pPr>
    </w:p>
    <w:p w14:paraId="4A6EE039">
      <w:pPr>
        <w:rPr>
          <w:rFonts w:hint="eastAsia" w:ascii="宋体" w:hAnsi="宋体" w:cs="宋体"/>
          <w:b/>
          <w:bCs/>
          <w:sz w:val="24"/>
          <w:szCs w:val="24"/>
          <w:highlight w:val="none"/>
        </w:rPr>
      </w:pPr>
    </w:p>
    <w:p w14:paraId="44363AAE">
      <w:pPr>
        <w:rPr>
          <w:rFonts w:hint="eastAsia" w:ascii="宋体" w:hAnsi="宋体" w:cs="宋体"/>
          <w:b/>
          <w:bCs/>
          <w:sz w:val="24"/>
          <w:szCs w:val="24"/>
          <w:highlight w:val="none"/>
        </w:rPr>
      </w:pPr>
    </w:p>
    <w:p w14:paraId="7FC89ED5">
      <w:pPr>
        <w:rPr>
          <w:rFonts w:hint="eastAsia" w:ascii="宋体" w:hAnsi="宋体" w:cs="宋体"/>
          <w:b/>
          <w:bCs/>
          <w:sz w:val="24"/>
          <w:szCs w:val="24"/>
          <w:highlight w:val="none"/>
        </w:rPr>
      </w:pPr>
    </w:p>
    <w:p w14:paraId="5B9F7B67">
      <w:pPr>
        <w:rPr>
          <w:rFonts w:hint="eastAsia" w:ascii="宋体" w:hAnsi="宋体" w:cs="宋体"/>
          <w:b/>
          <w:bCs/>
          <w:sz w:val="24"/>
          <w:szCs w:val="24"/>
          <w:highlight w:val="none"/>
        </w:rPr>
      </w:pPr>
    </w:p>
    <w:p w14:paraId="4F02401F">
      <w:pPr>
        <w:rPr>
          <w:rFonts w:hint="eastAsia" w:ascii="宋体" w:hAnsi="宋体" w:cs="宋体"/>
          <w:b/>
          <w:bCs/>
          <w:sz w:val="24"/>
          <w:szCs w:val="24"/>
          <w:highlight w:val="none"/>
        </w:rPr>
      </w:pPr>
    </w:p>
    <w:p w14:paraId="1E7E8604">
      <w:pPr>
        <w:rPr>
          <w:rFonts w:hint="eastAsia" w:ascii="宋体" w:hAnsi="宋体" w:cs="宋体"/>
          <w:b/>
          <w:bCs/>
          <w:sz w:val="24"/>
          <w:szCs w:val="24"/>
          <w:highlight w:val="none"/>
        </w:rPr>
      </w:pPr>
    </w:p>
    <w:p w14:paraId="32086837">
      <w:pPr>
        <w:rPr>
          <w:rFonts w:hint="eastAsia" w:ascii="宋体" w:hAnsi="宋体" w:cs="宋体"/>
          <w:b/>
          <w:bCs/>
          <w:sz w:val="24"/>
          <w:szCs w:val="24"/>
          <w:highlight w:val="none"/>
        </w:rPr>
      </w:pPr>
    </w:p>
    <w:p w14:paraId="66C37B02">
      <w:pPr>
        <w:rPr>
          <w:rFonts w:hint="eastAsia" w:ascii="宋体" w:hAnsi="宋体" w:cs="宋体"/>
          <w:b/>
          <w:bCs/>
          <w:sz w:val="24"/>
          <w:szCs w:val="24"/>
          <w:highlight w:val="none"/>
        </w:rPr>
      </w:pPr>
    </w:p>
    <w:p w14:paraId="599A6354">
      <w:pPr>
        <w:rPr>
          <w:rFonts w:hint="eastAsia" w:ascii="宋体" w:hAnsi="宋体" w:cs="宋体"/>
          <w:b/>
          <w:bCs/>
          <w:sz w:val="24"/>
          <w:szCs w:val="24"/>
          <w:highlight w:val="none"/>
        </w:rPr>
      </w:pPr>
    </w:p>
    <w:p w14:paraId="41803A35">
      <w:pPr>
        <w:rPr>
          <w:rFonts w:hint="eastAsia" w:ascii="宋体" w:hAnsi="宋体" w:cs="宋体"/>
          <w:b/>
          <w:bCs/>
          <w:sz w:val="24"/>
          <w:szCs w:val="24"/>
          <w:highlight w:val="none"/>
        </w:rPr>
      </w:pPr>
    </w:p>
    <w:p w14:paraId="7DDD743D">
      <w:pPr>
        <w:rPr>
          <w:rFonts w:hint="eastAsia" w:ascii="宋体" w:hAnsi="宋体" w:cs="宋体"/>
          <w:b/>
          <w:bCs/>
          <w:sz w:val="24"/>
          <w:szCs w:val="24"/>
          <w:highlight w:val="none"/>
        </w:rPr>
      </w:pPr>
    </w:p>
    <w:p w14:paraId="0C2A109C">
      <w:pPr>
        <w:rPr>
          <w:rFonts w:hint="eastAsia" w:ascii="宋体" w:hAnsi="宋体" w:cs="宋体"/>
          <w:b/>
          <w:bCs/>
          <w:sz w:val="24"/>
          <w:szCs w:val="24"/>
          <w:highlight w:val="none"/>
        </w:rPr>
      </w:pPr>
    </w:p>
    <w:p w14:paraId="0F0309BD">
      <w:pPr>
        <w:rPr>
          <w:rFonts w:hint="eastAsia" w:ascii="宋体" w:hAnsi="宋体" w:cs="宋体"/>
          <w:b/>
          <w:bCs/>
          <w:sz w:val="24"/>
          <w:szCs w:val="24"/>
          <w:highlight w:val="none"/>
        </w:rPr>
      </w:pPr>
    </w:p>
    <w:p w14:paraId="3A3C4466">
      <w:pPr>
        <w:rPr>
          <w:rFonts w:hint="eastAsia" w:ascii="宋体" w:hAnsi="宋体" w:cs="宋体"/>
          <w:b/>
          <w:bCs/>
          <w:sz w:val="24"/>
          <w:szCs w:val="24"/>
          <w:highlight w:val="none"/>
        </w:rPr>
      </w:pPr>
    </w:p>
    <w:p w14:paraId="6DBE0CDE">
      <w:pPr>
        <w:rPr>
          <w:rFonts w:hint="eastAsia" w:ascii="宋体" w:hAnsi="宋体" w:cs="宋体"/>
          <w:b/>
          <w:bCs/>
          <w:sz w:val="24"/>
          <w:szCs w:val="24"/>
          <w:highlight w:val="none"/>
        </w:rPr>
      </w:pPr>
    </w:p>
    <w:p w14:paraId="3FFD25F3">
      <w:pPr>
        <w:rPr>
          <w:rFonts w:hint="eastAsia" w:ascii="宋体" w:hAnsi="宋体" w:cs="宋体"/>
          <w:b/>
          <w:bCs/>
          <w:sz w:val="24"/>
          <w:szCs w:val="24"/>
          <w:highlight w:val="none"/>
        </w:rPr>
      </w:pPr>
    </w:p>
    <w:p w14:paraId="27D2B580">
      <w:pPr>
        <w:pStyle w:val="3"/>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2.7</w:t>
      </w:r>
      <w:r>
        <w:rPr>
          <w:rFonts w:hint="eastAsia" w:ascii="宋体" w:hAnsi="宋体" w:eastAsia="宋体" w:cs="宋体"/>
          <w:sz w:val="24"/>
          <w:szCs w:val="24"/>
          <w:highlight w:val="none"/>
        </w:rPr>
        <w:t>.业绩情况一览表</w:t>
      </w:r>
    </w:p>
    <w:p w14:paraId="5CD0BD8E">
      <w:pPr>
        <w:spacing w:line="360" w:lineRule="auto"/>
        <w:rPr>
          <w:rFonts w:hint="eastAsia" w:ascii="宋体" w:hAnsi="宋体" w:cs="宋体"/>
          <w:bCs/>
          <w:sz w:val="24"/>
          <w:szCs w:val="24"/>
          <w:highlight w:val="none"/>
        </w:rPr>
      </w:pPr>
      <w:r>
        <w:rPr>
          <w:rFonts w:hint="eastAsia" w:ascii="宋体" w:hAnsi="宋体" w:cs="宋体"/>
          <w:sz w:val="24"/>
          <w:szCs w:val="24"/>
          <w:highlight w:val="none"/>
        </w:rPr>
        <w:t>项目名称</w:t>
      </w:r>
      <w:r>
        <w:rPr>
          <w:rFonts w:hint="eastAsia" w:ascii="宋体" w:hAnsi="宋体" w:cs="宋体"/>
          <w:kern w:val="28"/>
          <w:sz w:val="24"/>
          <w:szCs w:val="24"/>
          <w:highlight w:val="none"/>
        </w:rPr>
        <w:t xml:space="preserve">：                         </w:t>
      </w:r>
      <w:r>
        <w:rPr>
          <w:rFonts w:hint="eastAsia" w:ascii="宋体" w:hAnsi="宋体" w:cs="宋体"/>
          <w:sz w:val="24"/>
          <w:szCs w:val="24"/>
          <w:highlight w:val="none"/>
        </w:rPr>
        <w:t xml:space="preserve">   项目编号：                       </w:t>
      </w:r>
    </w:p>
    <w:tbl>
      <w:tblPr>
        <w:tblStyle w:val="22"/>
        <w:tblW w:w="86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273"/>
        <w:gridCol w:w="1275"/>
        <w:gridCol w:w="1902"/>
        <w:gridCol w:w="1817"/>
        <w:gridCol w:w="1540"/>
      </w:tblGrid>
      <w:tr w14:paraId="6C403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876" w:type="dxa"/>
            <w:noWrap/>
            <w:vAlign w:val="center"/>
          </w:tcPr>
          <w:p w14:paraId="3D7B1730">
            <w:pPr>
              <w:jc w:val="center"/>
              <w:rPr>
                <w:rFonts w:hint="eastAsia" w:ascii="宋体" w:hAnsi="宋体" w:cs="宋体"/>
                <w:sz w:val="24"/>
                <w:szCs w:val="24"/>
                <w:highlight w:val="none"/>
              </w:rPr>
            </w:pPr>
            <w:r>
              <w:rPr>
                <w:rFonts w:hint="eastAsia" w:ascii="宋体" w:hAnsi="宋体" w:cs="宋体"/>
                <w:sz w:val="24"/>
                <w:szCs w:val="24"/>
                <w:highlight w:val="none"/>
              </w:rPr>
              <w:t>序号</w:t>
            </w:r>
          </w:p>
        </w:tc>
        <w:tc>
          <w:tcPr>
            <w:tcW w:w="1273" w:type="dxa"/>
            <w:noWrap/>
            <w:vAlign w:val="center"/>
          </w:tcPr>
          <w:p w14:paraId="6E48E6F4">
            <w:pPr>
              <w:jc w:val="center"/>
              <w:rPr>
                <w:rFonts w:hint="eastAsia" w:ascii="宋体" w:hAnsi="宋体" w:cs="宋体"/>
                <w:sz w:val="24"/>
                <w:szCs w:val="24"/>
                <w:highlight w:val="none"/>
              </w:rPr>
            </w:pPr>
            <w:r>
              <w:rPr>
                <w:rFonts w:hint="eastAsia" w:ascii="宋体" w:hAnsi="宋体" w:cs="宋体"/>
                <w:sz w:val="24"/>
                <w:szCs w:val="24"/>
                <w:highlight w:val="none"/>
              </w:rPr>
              <w:t>业主名称</w:t>
            </w:r>
          </w:p>
        </w:tc>
        <w:tc>
          <w:tcPr>
            <w:tcW w:w="1275" w:type="dxa"/>
            <w:noWrap/>
            <w:vAlign w:val="center"/>
          </w:tcPr>
          <w:p w14:paraId="55FD0138">
            <w:pPr>
              <w:jc w:val="center"/>
              <w:rPr>
                <w:rFonts w:hint="eastAsia" w:ascii="宋体" w:hAnsi="宋体" w:cs="宋体"/>
                <w:sz w:val="24"/>
                <w:szCs w:val="24"/>
                <w:highlight w:val="none"/>
              </w:rPr>
            </w:pPr>
            <w:r>
              <w:rPr>
                <w:rFonts w:hint="eastAsia" w:ascii="宋体" w:hAnsi="宋体" w:cs="宋体"/>
                <w:sz w:val="24"/>
                <w:szCs w:val="24"/>
                <w:highlight w:val="none"/>
              </w:rPr>
              <w:t>项目名称</w:t>
            </w:r>
          </w:p>
        </w:tc>
        <w:tc>
          <w:tcPr>
            <w:tcW w:w="1902" w:type="dxa"/>
            <w:noWrap/>
            <w:vAlign w:val="center"/>
          </w:tcPr>
          <w:p w14:paraId="4266E130">
            <w:pPr>
              <w:jc w:val="center"/>
              <w:rPr>
                <w:rFonts w:hint="eastAsia" w:ascii="宋体" w:hAnsi="宋体" w:cs="宋体"/>
                <w:sz w:val="24"/>
                <w:szCs w:val="24"/>
                <w:highlight w:val="none"/>
              </w:rPr>
            </w:pPr>
            <w:r>
              <w:rPr>
                <w:rFonts w:hint="eastAsia" w:ascii="宋体" w:hAnsi="宋体" w:cs="宋体"/>
                <w:sz w:val="24"/>
                <w:szCs w:val="24"/>
                <w:highlight w:val="none"/>
              </w:rPr>
              <w:t>合同总价</w:t>
            </w:r>
          </w:p>
          <w:p w14:paraId="5F7676D4">
            <w:pPr>
              <w:jc w:val="center"/>
              <w:rPr>
                <w:rFonts w:hint="eastAsia" w:ascii="宋体" w:hAnsi="宋体" w:cs="宋体"/>
                <w:sz w:val="24"/>
                <w:szCs w:val="24"/>
                <w:highlight w:val="none"/>
              </w:rPr>
            </w:pPr>
            <w:r>
              <w:rPr>
                <w:rFonts w:hint="eastAsia" w:ascii="宋体" w:hAnsi="宋体" w:cs="宋体"/>
                <w:sz w:val="24"/>
                <w:szCs w:val="24"/>
                <w:highlight w:val="none"/>
              </w:rPr>
              <w:t>（单位/万元）</w:t>
            </w:r>
          </w:p>
        </w:tc>
        <w:tc>
          <w:tcPr>
            <w:tcW w:w="1817" w:type="dxa"/>
            <w:noWrap/>
            <w:vAlign w:val="center"/>
          </w:tcPr>
          <w:p w14:paraId="6BD5A1F3">
            <w:pPr>
              <w:jc w:val="center"/>
              <w:rPr>
                <w:rFonts w:hint="eastAsia" w:ascii="宋体" w:hAnsi="宋体" w:cs="宋体"/>
                <w:sz w:val="24"/>
                <w:szCs w:val="24"/>
                <w:highlight w:val="none"/>
              </w:rPr>
            </w:pPr>
            <w:r>
              <w:rPr>
                <w:rFonts w:hint="eastAsia" w:ascii="宋体" w:hAnsi="宋体" w:cs="宋体"/>
                <w:sz w:val="24"/>
                <w:szCs w:val="24"/>
                <w:highlight w:val="none"/>
              </w:rPr>
              <w:t>签约及完成时间</w:t>
            </w:r>
          </w:p>
        </w:tc>
        <w:tc>
          <w:tcPr>
            <w:tcW w:w="1540" w:type="dxa"/>
            <w:noWrap/>
            <w:vAlign w:val="center"/>
          </w:tcPr>
          <w:p w14:paraId="024E6B49">
            <w:pPr>
              <w:jc w:val="center"/>
              <w:rPr>
                <w:rFonts w:hint="eastAsia" w:ascii="宋体" w:hAnsi="宋体" w:cs="宋体"/>
                <w:sz w:val="24"/>
                <w:szCs w:val="24"/>
                <w:highlight w:val="none"/>
              </w:rPr>
            </w:pPr>
            <w:r>
              <w:rPr>
                <w:rFonts w:hint="eastAsia" w:ascii="宋体" w:hAnsi="宋体" w:cs="宋体"/>
                <w:sz w:val="24"/>
                <w:szCs w:val="24"/>
                <w:highlight w:val="none"/>
              </w:rPr>
              <w:t>单位联系人及电话</w:t>
            </w:r>
          </w:p>
        </w:tc>
      </w:tr>
      <w:tr w14:paraId="19D7F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ign w:val="center"/>
          </w:tcPr>
          <w:p w14:paraId="656BBD73">
            <w:pPr>
              <w:jc w:val="center"/>
              <w:rPr>
                <w:rFonts w:hint="eastAsia" w:ascii="宋体" w:hAnsi="宋体" w:cs="宋体"/>
                <w:sz w:val="24"/>
                <w:szCs w:val="24"/>
                <w:highlight w:val="none"/>
              </w:rPr>
            </w:pPr>
          </w:p>
        </w:tc>
        <w:tc>
          <w:tcPr>
            <w:tcW w:w="1273" w:type="dxa"/>
            <w:noWrap/>
            <w:vAlign w:val="center"/>
          </w:tcPr>
          <w:p w14:paraId="38833073">
            <w:pPr>
              <w:jc w:val="center"/>
              <w:rPr>
                <w:rFonts w:hint="eastAsia" w:ascii="宋体" w:hAnsi="宋体" w:cs="宋体"/>
                <w:sz w:val="24"/>
                <w:szCs w:val="24"/>
                <w:highlight w:val="none"/>
              </w:rPr>
            </w:pPr>
          </w:p>
        </w:tc>
        <w:tc>
          <w:tcPr>
            <w:tcW w:w="1275" w:type="dxa"/>
            <w:noWrap/>
          </w:tcPr>
          <w:p w14:paraId="3C43A2FE">
            <w:pPr>
              <w:jc w:val="center"/>
              <w:rPr>
                <w:rFonts w:hint="eastAsia" w:ascii="宋体" w:hAnsi="宋体" w:cs="宋体"/>
                <w:sz w:val="24"/>
                <w:szCs w:val="24"/>
                <w:highlight w:val="none"/>
              </w:rPr>
            </w:pPr>
          </w:p>
        </w:tc>
        <w:tc>
          <w:tcPr>
            <w:tcW w:w="1902" w:type="dxa"/>
            <w:noWrap/>
            <w:vAlign w:val="center"/>
          </w:tcPr>
          <w:p w14:paraId="5020740B">
            <w:pPr>
              <w:jc w:val="center"/>
              <w:rPr>
                <w:rFonts w:hint="eastAsia" w:ascii="宋体" w:hAnsi="宋体" w:cs="宋体"/>
                <w:sz w:val="24"/>
                <w:szCs w:val="24"/>
                <w:highlight w:val="none"/>
              </w:rPr>
            </w:pPr>
          </w:p>
        </w:tc>
        <w:tc>
          <w:tcPr>
            <w:tcW w:w="1817" w:type="dxa"/>
            <w:noWrap/>
            <w:vAlign w:val="center"/>
          </w:tcPr>
          <w:p w14:paraId="7FE6E031">
            <w:pPr>
              <w:jc w:val="center"/>
              <w:rPr>
                <w:rFonts w:hint="eastAsia" w:ascii="宋体" w:hAnsi="宋体" w:cs="宋体"/>
                <w:sz w:val="24"/>
                <w:szCs w:val="24"/>
                <w:highlight w:val="none"/>
              </w:rPr>
            </w:pPr>
          </w:p>
        </w:tc>
        <w:tc>
          <w:tcPr>
            <w:tcW w:w="1540" w:type="dxa"/>
            <w:noWrap/>
            <w:vAlign w:val="center"/>
          </w:tcPr>
          <w:p w14:paraId="0503F316">
            <w:pPr>
              <w:jc w:val="center"/>
              <w:rPr>
                <w:rFonts w:hint="eastAsia" w:ascii="宋体" w:hAnsi="宋体" w:cs="宋体"/>
                <w:sz w:val="24"/>
                <w:szCs w:val="24"/>
                <w:highlight w:val="none"/>
              </w:rPr>
            </w:pPr>
          </w:p>
        </w:tc>
      </w:tr>
    </w:tbl>
    <w:p w14:paraId="16971C22">
      <w:pPr>
        <w:spacing w:line="300" w:lineRule="auto"/>
        <w:rPr>
          <w:rFonts w:hint="eastAsia" w:eastAsia="宋体" w:cs="Times New Roman" w:asciiTheme="minorEastAsia" w:hAnsiTheme="minorEastAsia"/>
          <w:color w:val="auto"/>
          <w:sz w:val="24"/>
          <w:lang w:val="en-US" w:eastAsia="zh-CN"/>
        </w:rPr>
      </w:pPr>
      <w:r>
        <w:rPr>
          <w:rFonts w:hint="eastAsia" w:ascii="宋体" w:hAnsi="宋体" w:cs="宋体"/>
          <w:b/>
          <w:sz w:val="24"/>
          <w:szCs w:val="24"/>
          <w:highlight w:val="none"/>
        </w:rPr>
        <w:t>注：</w:t>
      </w:r>
      <w:r>
        <w:rPr>
          <w:rFonts w:hint="eastAsia" w:eastAsia="宋体" w:cs="Times New Roman" w:asciiTheme="minorEastAsia" w:hAnsiTheme="minorEastAsia"/>
          <w:color w:val="auto"/>
          <w:sz w:val="24"/>
        </w:rPr>
        <w:t>投标人近</w:t>
      </w:r>
      <w:r>
        <w:rPr>
          <w:rFonts w:hint="eastAsia" w:cs="Times New Roman" w:asciiTheme="minorEastAsia" w:hAnsiTheme="minorEastAsia"/>
          <w:color w:val="auto"/>
          <w:sz w:val="24"/>
          <w:lang w:val="en-US" w:eastAsia="zh-CN"/>
        </w:rPr>
        <w:t>5</w:t>
      </w:r>
      <w:r>
        <w:rPr>
          <w:rFonts w:hint="eastAsia" w:eastAsia="宋体" w:cs="Times New Roman" w:asciiTheme="minorEastAsia" w:hAnsiTheme="minorEastAsia"/>
          <w:color w:val="auto"/>
          <w:sz w:val="24"/>
        </w:rPr>
        <w:t>年内具有类似</w:t>
      </w:r>
      <w:r>
        <w:rPr>
          <w:rFonts w:hint="eastAsia" w:eastAsia="宋体" w:cs="Times New Roman" w:asciiTheme="minorEastAsia" w:hAnsiTheme="minorEastAsia"/>
          <w:color w:val="auto"/>
          <w:sz w:val="24"/>
          <w:lang w:val="en-US" w:eastAsia="zh-CN"/>
        </w:rPr>
        <w:t>业绩及</w:t>
      </w:r>
      <w:r>
        <w:rPr>
          <w:rFonts w:hint="eastAsia" w:cs="Times New Roman" w:asciiTheme="minorEastAsia" w:hAnsiTheme="minorEastAsia"/>
          <w:color w:val="auto"/>
          <w:sz w:val="24"/>
          <w:lang w:val="en-US" w:eastAsia="zh-CN"/>
        </w:rPr>
        <w:t>业绩对应的业主审核通过的证明，</w:t>
      </w:r>
      <w:r>
        <w:rPr>
          <w:rFonts w:hint="eastAsia" w:eastAsia="宋体" w:cs="Times New Roman" w:asciiTheme="minorEastAsia" w:hAnsiTheme="minorEastAsia"/>
          <w:color w:val="auto"/>
          <w:sz w:val="24"/>
        </w:rPr>
        <w:t>提供合同关键页复印件，包括但不限于项目名称、金额及实施内容、合同盖章、签订日期，加盖单位公章</w:t>
      </w:r>
      <w:r>
        <w:rPr>
          <w:rFonts w:hint="eastAsia" w:cs="Times New Roman" w:asciiTheme="minorEastAsia" w:hAnsiTheme="minorEastAsia"/>
          <w:color w:val="auto"/>
          <w:sz w:val="24"/>
          <w:lang w:eastAsia="zh-CN"/>
        </w:rPr>
        <w:t>。</w:t>
      </w:r>
    </w:p>
    <w:p w14:paraId="6F686033">
      <w:pPr>
        <w:spacing w:line="300" w:lineRule="auto"/>
        <w:rPr>
          <w:rFonts w:hint="eastAsia" w:eastAsia="宋体" w:cs="Times New Roman" w:asciiTheme="minorEastAsia" w:hAnsiTheme="minorEastAsia"/>
          <w:color w:val="auto"/>
          <w:sz w:val="24"/>
        </w:rPr>
      </w:pPr>
    </w:p>
    <w:p w14:paraId="3CCCC0B2">
      <w:pPr>
        <w:spacing w:line="300" w:lineRule="auto"/>
        <w:rPr>
          <w:rFonts w:hint="eastAsia" w:ascii="宋体" w:hAnsi="宋体" w:cs="宋体"/>
          <w:sz w:val="24"/>
          <w:szCs w:val="24"/>
          <w:highlight w:val="none"/>
        </w:rPr>
      </w:pPr>
      <w:r>
        <w:rPr>
          <w:rFonts w:hint="eastAsia" w:ascii="宋体" w:hAnsi="宋体" w:cs="宋体"/>
          <w:sz w:val="24"/>
          <w:szCs w:val="24"/>
          <w:highlight w:val="none"/>
        </w:rPr>
        <w:t>应标人全称（加盖公章）:</w:t>
      </w:r>
    </w:p>
    <w:p w14:paraId="00E194AD">
      <w:pPr>
        <w:spacing w:line="300" w:lineRule="auto"/>
        <w:rPr>
          <w:rFonts w:hint="eastAsia" w:ascii="宋体" w:hAnsi="宋体" w:cs="宋体"/>
          <w:sz w:val="24"/>
          <w:szCs w:val="24"/>
          <w:highlight w:val="none"/>
        </w:rPr>
      </w:pPr>
    </w:p>
    <w:p w14:paraId="070627D4">
      <w:pPr>
        <w:pStyle w:val="10"/>
        <w:spacing w:line="300" w:lineRule="auto"/>
        <w:ind w:left="0" w:leftChars="0" w:firstLine="0" w:firstLineChars="0"/>
        <w:rPr>
          <w:rFonts w:hint="eastAsia" w:hAnsi="宋体" w:eastAsia="宋体" w:cs="宋体"/>
          <w:sz w:val="24"/>
          <w:szCs w:val="24"/>
          <w:highlight w:val="none"/>
        </w:rPr>
      </w:pPr>
      <w:r>
        <w:rPr>
          <w:rFonts w:hint="eastAsia" w:hAnsi="宋体" w:eastAsia="宋体" w:cs="宋体"/>
          <w:sz w:val="24"/>
          <w:szCs w:val="24"/>
          <w:highlight w:val="none"/>
        </w:rPr>
        <w:t>法定代表人或其应标人授权代表(签字)：         日    期：     年   月   日</w:t>
      </w:r>
    </w:p>
    <w:p w14:paraId="10787A14">
      <w:pPr>
        <w:spacing w:line="360" w:lineRule="auto"/>
        <w:rPr>
          <w:rFonts w:hint="eastAsia" w:ascii="宋体" w:hAnsi="宋体" w:cs="宋体"/>
          <w:b/>
          <w:bCs/>
          <w:sz w:val="24"/>
          <w:szCs w:val="24"/>
          <w:highlight w:val="none"/>
          <w:lang w:val="en-US" w:eastAsia="zh-CN"/>
        </w:rPr>
      </w:pPr>
    </w:p>
    <w:p w14:paraId="4004C357">
      <w:pPr>
        <w:spacing w:line="360" w:lineRule="auto"/>
        <w:rPr>
          <w:rFonts w:hint="eastAsia" w:ascii="宋体" w:hAnsi="宋体" w:cs="宋体"/>
          <w:b/>
          <w:bCs/>
          <w:sz w:val="24"/>
          <w:szCs w:val="24"/>
          <w:highlight w:val="none"/>
          <w:lang w:val="en-US" w:eastAsia="zh-CN"/>
        </w:rPr>
      </w:pPr>
    </w:p>
    <w:p w14:paraId="1B9DB0C4">
      <w:pPr>
        <w:spacing w:line="360" w:lineRule="auto"/>
        <w:rPr>
          <w:rFonts w:hint="eastAsia" w:ascii="宋体" w:hAnsi="宋体" w:cs="宋体"/>
          <w:b/>
          <w:bCs/>
          <w:sz w:val="24"/>
          <w:szCs w:val="24"/>
          <w:highlight w:val="none"/>
          <w:lang w:val="en-US" w:eastAsia="zh-CN"/>
        </w:rPr>
      </w:pPr>
    </w:p>
    <w:p w14:paraId="6FA9D039">
      <w:pPr>
        <w:spacing w:line="360" w:lineRule="auto"/>
        <w:rPr>
          <w:rFonts w:hint="eastAsia" w:ascii="宋体" w:hAnsi="宋体" w:cs="宋体"/>
          <w:b/>
          <w:bCs/>
          <w:sz w:val="24"/>
          <w:szCs w:val="24"/>
          <w:highlight w:val="none"/>
          <w:lang w:val="en-US" w:eastAsia="zh-CN"/>
        </w:rPr>
      </w:pPr>
    </w:p>
    <w:p w14:paraId="546BFB15">
      <w:pPr>
        <w:spacing w:line="360" w:lineRule="auto"/>
        <w:rPr>
          <w:rFonts w:hint="eastAsia" w:ascii="宋体" w:hAnsi="宋体" w:cs="宋体"/>
          <w:b/>
          <w:bCs/>
          <w:sz w:val="24"/>
          <w:szCs w:val="24"/>
          <w:highlight w:val="none"/>
          <w:lang w:val="en-US" w:eastAsia="zh-CN"/>
        </w:rPr>
      </w:pPr>
    </w:p>
    <w:p w14:paraId="2B0BFFF2">
      <w:pPr>
        <w:spacing w:line="360" w:lineRule="auto"/>
        <w:rPr>
          <w:rFonts w:hint="eastAsia" w:ascii="宋体" w:hAnsi="宋体" w:cs="宋体"/>
          <w:b/>
          <w:bCs/>
          <w:sz w:val="24"/>
          <w:szCs w:val="24"/>
          <w:highlight w:val="none"/>
          <w:lang w:val="en-US" w:eastAsia="zh-CN"/>
        </w:rPr>
      </w:pPr>
    </w:p>
    <w:p w14:paraId="79791986">
      <w:pPr>
        <w:spacing w:line="360" w:lineRule="auto"/>
        <w:rPr>
          <w:rFonts w:hint="eastAsia" w:ascii="宋体" w:hAnsi="宋体" w:cs="宋体"/>
          <w:b/>
          <w:bCs/>
          <w:sz w:val="24"/>
          <w:szCs w:val="24"/>
          <w:highlight w:val="none"/>
          <w:lang w:val="en-US" w:eastAsia="zh-CN"/>
        </w:rPr>
      </w:pPr>
    </w:p>
    <w:p w14:paraId="22E1D1AF">
      <w:pPr>
        <w:spacing w:line="360" w:lineRule="auto"/>
        <w:rPr>
          <w:rFonts w:hint="eastAsia" w:ascii="宋体" w:hAnsi="宋体" w:cs="宋体"/>
          <w:b/>
          <w:bCs/>
          <w:sz w:val="24"/>
          <w:szCs w:val="24"/>
          <w:highlight w:val="none"/>
          <w:lang w:val="en-US" w:eastAsia="zh-CN"/>
        </w:rPr>
      </w:pPr>
    </w:p>
    <w:p w14:paraId="5A1B7F23">
      <w:pPr>
        <w:spacing w:line="360" w:lineRule="auto"/>
        <w:rPr>
          <w:rFonts w:hint="eastAsia" w:ascii="宋体" w:hAnsi="宋体" w:cs="宋体"/>
          <w:b/>
          <w:bCs/>
          <w:sz w:val="24"/>
          <w:szCs w:val="24"/>
          <w:highlight w:val="none"/>
          <w:lang w:val="en-US" w:eastAsia="zh-CN"/>
        </w:rPr>
      </w:pPr>
    </w:p>
    <w:p w14:paraId="2197C497">
      <w:pPr>
        <w:spacing w:line="360" w:lineRule="auto"/>
        <w:rPr>
          <w:rFonts w:hint="eastAsia" w:ascii="宋体" w:hAnsi="宋体" w:cs="宋体"/>
          <w:b/>
          <w:bCs/>
          <w:sz w:val="24"/>
          <w:szCs w:val="24"/>
          <w:highlight w:val="none"/>
          <w:lang w:val="en-US" w:eastAsia="zh-CN"/>
        </w:rPr>
      </w:pPr>
    </w:p>
    <w:p w14:paraId="6711C8CF">
      <w:pPr>
        <w:spacing w:line="360" w:lineRule="auto"/>
        <w:rPr>
          <w:rFonts w:hint="eastAsia" w:ascii="宋体" w:hAnsi="宋体" w:cs="宋体"/>
          <w:b/>
          <w:bCs/>
          <w:sz w:val="24"/>
          <w:szCs w:val="24"/>
          <w:highlight w:val="none"/>
          <w:lang w:val="en-US" w:eastAsia="zh-CN"/>
        </w:rPr>
      </w:pPr>
    </w:p>
    <w:p w14:paraId="1EEE403D">
      <w:pPr>
        <w:spacing w:line="360" w:lineRule="auto"/>
        <w:rPr>
          <w:rFonts w:hint="eastAsia" w:ascii="宋体" w:hAnsi="宋体" w:cs="宋体"/>
          <w:b/>
          <w:bCs/>
          <w:sz w:val="24"/>
          <w:szCs w:val="24"/>
          <w:highlight w:val="none"/>
          <w:lang w:val="en-US" w:eastAsia="zh-CN"/>
        </w:rPr>
      </w:pPr>
    </w:p>
    <w:p w14:paraId="28BE5A80">
      <w:pPr>
        <w:spacing w:line="360" w:lineRule="auto"/>
        <w:rPr>
          <w:rFonts w:hint="eastAsia" w:ascii="宋体" w:hAnsi="宋体" w:cs="宋体"/>
          <w:b/>
          <w:bCs/>
          <w:sz w:val="24"/>
          <w:szCs w:val="24"/>
          <w:highlight w:val="none"/>
          <w:lang w:val="en-US" w:eastAsia="zh-CN"/>
        </w:rPr>
      </w:pPr>
    </w:p>
    <w:p w14:paraId="4661F841">
      <w:pPr>
        <w:spacing w:line="360" w:lineRule="auto"/>
        <w:rPr>
          <w:rFonts w:hint="eastAsia" w:ascii="宋体" w:hAnsi="宋体" w:cs="宋体"/>
          <w:b/>
          <w:bCs/>
          <w:sz w:val="24"/>
          <w:szCs w:val="24"/>
          <w:highlight w:val="none"/>
          <w:lang w:val="en-US" w:eastAsia="zh-CN"/>
        </w:rPr>
      </w:pPr>
    </w:p>
    <w:p w14:paraId="61C83123">
      <w:pPr>
        <w:spacing w:line="360" w:lineRule="auto"/>
        <w:rPr>
          <w:rFonts w:hint="eastAsia" w:ascii="宋体" w:hAnsi="宋体" w:cs="宋体"/>
          <w:b/>
          <w:bCs/>
          <w:sz w:val="24"/>
          <w:szCs w:val="24"/>
          <w:highlight w:val="none"/>
          <w:lang w:val="en-US" w:eastAsia="zh-CN"/>
        </w:rPr>
      </w:pPr>
    </w:p>
    <w:p w14:paraId="3538FFA5">
      <w:pPr>
        <w:pStyle w:val="5"/>
        <w:ind w:firstLine="562"/>
        <w:rPr>
          <w:rFonts w:hint="eastAsia" w:ascii="宋体" w:hAnsi="宋体" w:cs="宋体"/>
          <w:b/>
          <w:bCs/>
          <w:sz w:val="24"/>
          <w:szCs w:val="24"/>
          <w:highlight w:val="none"/>
        </w:rPr>
      </w:pPr>
    </w:p>
    <w:p w14:paraId="2C169662">
      <w:pPr>
        <w:pStyle w:val="5"/>
        <w:ind w:firstLine="562"/>
        <w:rPr>
          <w:rFonts w:hint="eastAsia" w:ascii="宋体" w:hAnsi="宋体" w:cs="宋体"/>
          <w:b/>
          <w:bCs/>
          <w:sz w:val="24"/>
          <w:szCs w:val="24"/>
          <w:highlight w:val="none"/>
        </w:rPr>
      </w:pPr>
    </w:p>
    <w:bookmarkEnd w:id="19"/>
    <w:bookmarkEnd w:id="20"/>
    <w:bookmarkEnd w:id="21"/>
    <w:bookmarkEnd w:id="22"/>
    <w:p w14:paraId="53478E52">
      <w:pPr>
        <w:pStyle w:val="5"/>
        <w:ind w:firstLine="0" w:firstLineChars="0"/>
        <w:rPr>
          <w:rFonts w:hint="eastAsia" w:ascii="宋体" w:hAnsi="宋体" w:cs="宋体"/>
          <w:b/>
          <w:bCs/>
          <w:sz w:val="24"/>
          <w:szCs w:val="24"/>
          <w:highlight w:val="none"/>
          <w:lang w:val="en-US" w:eastAsia="zh-CN"/>
        </w:rPr>
      </w:pPr>
    </w:p>
    <w:p w14:paraId="49ED4D18">
      <w:pPr>
        <w:pStyle w:val="5"/>
        <w:ind w:firstLine="0" w:firstLineChars="0"/>
        <w:rPr>
          <w:rFonts w:hint="eastAsia" w:ascii="宋体" w:hAnsi="宋体" w:cs="宋体"/>
          <w:b/>
          <w:bCs/>
          <w:sz w:val="24"/>
          <w:szCs w:val="24"/>
          <w:highlight w:val="none"/>
          <w:lang w:val="en-US" w:eastAsia="zh-CN"/>
        </w:rPr>
      </w:pPr>
    </w:p>
    <w:p w14:paraId="572F950F">
      <w:pPr>
        <w:pStyle w:val="5"/>
        <w:ind w:firstLine="560"/>
        <w:rPr>
          <w:rFonts w:hint="eastAsia" w:ascii="宋体" w:hAnsi="宋体" w:cs="宋体"/>
          <w:sz w:val="24"/>
          <w:szCs w:val="24"/>
          <w:highlight w:val="none"/>
        </w:rPr>
      </w:pPr>
    </w:p>
    <w:p w14:paraId="49580364">
      <w:pPr>
        <w:pStyle w:val="5"/>
        <w:ind w:firstLine="560"/>
        <w:rPr>
          <w:rFonts w:hint="eastAsia" w:ascii="宋体" w:hAnsi="宋体" w:cs="宋体"/>
          <w:sz w:val="24"/>
          <w:szCs w:val="24"/>
          <w:highlight w:val="none"/>
          <w:lang w:val="en-US" w:eastAsia="zh-CN"/>
        </w:rPr>
      </w:pPr>
    </w:p>
    <w:p w14:paraId="30A9F050">
      <w:pPr>
        <w:pStyle w:val="5"/>
        <w:ind w:firstLine="560"/>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 xml:space="preserve">2.8 </w:t>
      </w:r>
      <w:r>
        <w:rPr>
          <w:rFonts w:hint="eastAsia" w:ascii="宋体" w:hAnsi="宋体" w:cs="宋体"/>
          <w:color w:val="auto"/>
          <w:kern w:val="0"/>
          <w:sz w:val="24"/>
        </w:rPr>
        <w:t>供应商认为需要提交的其他资料</w:t>
      </w:r>
    </w:p>
    <w:p w14:paraId="736DF99F">
      <w:pPr>
        <w:pStyle w:val="5"/>
        <w:ind w:firstLine="560"/>
        <w:rPr>
          <w:rFonts w:hint="eastAsia" w:ascii="宋体" w:hAnsi="宋体" w:cs="宋体"/>
          <w:sz w:val="24"/>
          <w:szCs w:val="24"/>
          <w:highlight w:val="none"/>
        </w:rPr>
      </w:pPr>
    </w:p>
    <w:p w14:paraId="21DCBCE2">
      <w:pPr>
        <w:pStyle w:val="5"/>
        <w:ind w:firstLine="560"/>
        <w:rPr>
          <w:rFonts w:hint="eastAsia" w:ascii="宋体" w:hAnsi="宋体" w:cs="宋体"/>
          <w:sz w:val="24"/>
          <w:szCs w:val="24"/>
          <w:highlight w:val="none"/>
        </w:rPr>
      </w:pPr>
    </w:p>
    <w:p w14:paraId="461BD532">
      <w:pPr>
        <w:pStyle w:val="5"/>
        <w:ind w:firstLine="0" w:firstLineChars="0"/>
        <w:rPr>
          <w:rFonts w:hint="eastAsia" w:ascii="宋体" w:hAnsi="宋体" w:cs="宋体"/>
          <w:sz w:val="24"/>
          <w:szCs w:val="24"/>
          <w:highlight w:val="none"/>
        </w:rPr>
      </w:pPr>
    </w:p>
    <w:p w14:paraId="3C8E1EDC">
      <w:pPr>
        <w:pStyle w:val="5"/>
        <w:ind w:firstLine="480"/>
        <w:rPr>
          <w:rFonts w:hint="eastAsia" w:ascii="宋体" w:hAnsi="宋体" w:cs="宋体"/>
          <w:highlight w:val="none"/>
        </w:rPr>
      </w:pPr>
    </w:p>
    <w:p w14:paraId="3D3391DB">
      <w:pPr>
        <w:pStyle w:val="5"/>
        <w:ind w:firstLine="480"/>
        <w:rPr>
          <w:rFonts w:hint="eastAsia" w:ascii="宋体" w:hAnsi="宋体" w:cs="宋体"/>
          <w:highlight w:val="none"/>
        </w:rPr>
      </w:pPr>
    </w:p>
    <w:p w14:paraId="533371B4">
      <w:pPr>
        <w:pStyle w:val="5"/>
        <w:ind w:firstLine="480"/>
        <w:rPr>
          <w:rFonts w:hint="eastAsia" w:ascii="宋体" w:hAnsi="宋体" w:cs="宋体"/>
          <w:highlight w:val="none"/>
        </w:rPr>
      </w:pPr>
    </w:p>
    <w:p w14:paraId="6496D1C0">
      <w:pPr>
        <w:pStyle w:val="5"/>
        <w:ind w:firstLine="480"/>
        <w:rPr>
          <w:rFonts w:hint="eastAsia" w:ascii="宋体" w:hAnsi="宋体" w:cs="宋体"/>
          <w:highlight w:val="none"/>
        </w:rPr>
      </w:pPr>
    </w:p>
    <w:p w14:paraId="7D09E74C">
      <w:pPr>
        <w:pStyle w:val="5"/>
        <w:ind w:firstLine="480"/>
        <w:rPr>
          <w:rFonts w:hint="eastAsia" w:ascii="宋体" w:hAnsi="宋体" w:cs="宋体"/>
          <w:highlight w:val="none"/>
        </w:rPr>
      </w:pPr>
    </w:p>
    <w:p w14:paraId="34758D3E">
      <w:pPr>
        <w:pStyle w:val="5"/>
        <w:ind w:firstLine="480"/>
        <w:rPr>
          <w:rFonts w:hint="eastAsia" w:ascii="宋体" w:hAnsi="宋体" w:cs="宋体"/>
          <w:highlight w:val="none"/>
        </w:rPr>
      </w:pPr>
    </w:p>
    <w:p w14:paraId="701FE708">
      <w:pPr>
        <w:pStyle w:val="5"/>
        <w:ind w:firstLine="480"/>
        <w:rPr>
          <w:rFonts w:hint="eastAsia" w:ascii="宋体" w:hAnsi="宋体" w:cs="宋体"/>
          <w:highlight w:val="none"/>
        </w:rPr>
      </w:pPr>
    </w:p>
    <w:p w14:paraId="396BBF2F">
      <w:pPr>
        <w:pStyle w:val="5"/>
        <w:ind w:firstLine="480"/>
        <w:rPr>
          <w:rFonts w:hint="eastAsia" w:ascii="宋体" w:hAnsi="宋体" w:cs="宋体"/>
          <w:highlight w:val="none"/>
        </w:rPr>
      </w:pPr>
    </w:p>
    <w:p w14:paraId="760C5D3A">
      <w:pPr>
        <w:pStyle w:val="5"/>
        <w:ind w:firstLine="480"/>
        <w:rPr>
          <w:rFonts w:hint="eastAsia" w:ascii="宋体" w:hAnsi="宋体" w:cs="宋体"/>
          <w:highlight w:val="none"/>
        </w:rPr>
      </w:pPr>
    </w:p>
    <w:p w14:paraId="7A1254C6">
      <w:pPr>
        <w:pStyle w:val="5"/>
        <w:ind w:firstLine="480"/>
        <w:rPr>
          <w:rFonts w:hint="eastAsia" w:ascii="宋体" w:hAnsi="宋体" w:cs="宋体"/>
          <w:highlight w:val="none"/>
        </w:rPr>
      </w:pPr>
    </w:p>
    <w:p w14:paraId="6BCFF10C">
      <w:pPr>
        <w:pStyle w:val="5"/>
        <w:ind w:firstLine="480"/>
        <w:rPr>
          <w:rFonts w:hint="eastAsia" w:ascii="宋体" w:hAnsi="宋体" w:cs="宋体"/>
          <w:highlight w:val="none"/>
        </w:rPr>
      </w:pPr>
    </w:p>
    <w:p w14:paraId="60CF98A7">
      <w:pPr>
        <w:pStyle w:val="5"/>
        <w:ind w:firstLine="480"/>
        <w:rPr>
          <w:rFonts w:hint="eastAsia" w:ascii="宋体" w:hAnsi="宋体" w:cs="宋体"/>
          <w:highlight w:val="none"/>
        </w:rPr>
      </w:pPr>
    </w:p>
    <w:p w14:paraId="4302171E">
      <w:pPr>
        <w:pStyle w:val="5"/>
        <w:ind w:firstLine="480"/>
        <w:rPr>
          <w:rFonts w:hint="eastAsia" w:ascii="宋体" w:hAnsi="宋体" w:cs="宋体"/>
          <w:highlight w:val="none"/>
        </w:rPr>
      </w:pPr>
    </w:p>
    <w:p w14:paraId="2C62ED74">
      <w:pPr>
        <w:pStyle w:val="5"/>
        <w:ind w:firstLine="480"/>
        <w:rPr>
          <w:rFonts w:hint="eastAsia" w:ascii="宋体" w:hAnsi="宋体" w:cs="宋体"/>
          <w:highlight w:val="none"/>
        </w:rPr>
      </w:pPr>
    </w:p>
    <w:p w14:paraId="02B70BC0">
      <w:pPr>
        <w:pStyle w:val="5"/>
        <w:ind w:firstLine="480"/>
        <w:rPr>
          <w:rFonts w:hint="eastAsia" w:ascii="宋体" w:hAnsi="宋体" w:cs="宋体"/>
          <w:highlight w:val="none"/>
        </w:rPr>
      </w:pPr>
    </w:p>
    <w:p w14:paraId="6B2EDCDB">
      <w:pPr>
        <w:pStyle w:val="5"/>
        <w:ind w:firstLine="480"/>
        <w:rPr>
          <w:rFonts w:hint="eastAsia" w:ascii="宋体" w:hAnsi="宋体" w:cs="宋体"/>
          <w:highlight w:val="none"/>
        </w:rPr>
      </w:pPr>
    </w:p>
    <w:p w14:paraId="576F6BFB">
      <w:pPr>
        <w:pStyle w:val="5"/>
        <w:ind w:firstLine="480"/>
        <w:rPr>
          <w:rFonts w:hint="eastAsia" w:ascii="宋体" w:hAnsi="宋体" w:cs="宋体"/>
          <w:highlight w:val="none"/>
        </w:rPr>
      </w:pPr>
    </w:p>
    <w:p w14:paraId="0CD74B82">
      <w:pPr>
        <w:pStyle w:val="5"/>
        <w:ind w:firstLine="480"/>
        <w:rPr>
          <w:rFonts w:hint="eastAsia" w:ascii="宋体" w:hAnsi="宋体" w:cs="宋体"/>
          <w:highlight w:val="none"/>
        </w:rPr>
      </w:pPr>
    </w:p>
    <w:p w14:paraId="79A60125">
      <w:pPr>
        <w:pStyle w:val="5"/>
        <w:ind w:firstLine="480"/>
        <w:rPr>
          <w:rFonts w:hint="eastAsia" w:ascii="宋体" w:hAnsi="宋体" w:cs="宋体"/>
          <w:highlight w:val="none"/>
        </w:rPr>
      </w:pPr>
    </w:p>
    <w:p w14:paraId="192F8ED1">
      <w:pPr>
        <w:pStyle w:val="5"/>
        <w:ind w:firstLine="480"/>
        <w:rPr>
          <w:rFonts w:hint="eastAsia" w:ascii="宋体" w:hAnsi="宋体" w:cs="宋体"/>
          <w:highlight w:val="none"/>
        </w:rPr>
      </w:pPr>
    </w:p>
    <w:p w14:paraId="108FE51E">
      <w:pPr>
        <w:pStyle w:val="5"/>
        <w:ind w:firstLine="480"/>
        <w:rPr>
          <w:rFonts w:hint="eastAsia" w:ascii="宋体" w:hAnsi="宋体" w:cs="宋体"/>
          <w:highlight w:val="none"/>
        </w:rPr>
      </w:pPr>
    </w:p>
    <w:p w14:paraId="50CFFABD">
      <w:pPr>
        <w:pStyle w:val="5"/>
        <w:ind w:firstLine="480"/>
        <w:rPr>
          <w:rFonts w:hint="eastAsia" w:ascii="宋体" w:hAnsi="宋体" w:cs="宋体"/>
          <w:highlight w:val="none"/>
        </w:rPr>
      </w:pPr>
    </w:p>
    <w:p w14:paraId="041701AD">
      <w:pPr>
        <w:pStyle w:val="5"/>
        <w:ind w:firstLine="480"/>
        <w:rPr>
          <w:rFonts w:hint="eastAsia" w:ascii="宋体" w:hAnsi="宋体" w:cs="宋体"/>
          <w:highlight w:val="none"/>
        </w:rPr>
      </w:pPr>
    </w:p>
    <w:p w14:paraId="2EA9EBE7">
      <w:pPr>
        <w:pStyle w:val="5"/>
        <w:numPr>
          <w:ilvl w:val="0"/>
          <w:numId w:val="0"/>
        </w:numPr>
        <w:ind w:left="210" w:leftChars="0" w:firstLine="0" w:firstLineChars="0"/>
        <w:rPr>
          <w:rFonts w:hint="eastAsia" w:ascii="宋体" w:hAnsi="宋体" w:cs="宋体"/>
          <w:kern w:val="2"/>
          <w:sz w:val="24"/>
          <w:szCs w:val="24"/>
          <w:lang w:val="en-US" w:eastAsia="zh-CN" w:bidi="ar-SA"/>
        </w:rPr>
      </w:pPr>
    </w:p>
    <w:p w14:paraId="6CCD10E9">
      <w:pPr>
        <w:pStyle w:val="5"/>
        <w:numPr>
          <w:ilvl w:val="0"/>
          <w:numId w:val="0"/>
        </w:numPr>
        <w:ind w:left="210" w:leftChars="0" w:firstLine="0" w:firstLineChars="0"/>
        <w:rPr>
          <w:rFonts w:hint="eastAsia" w:ascii="宋体" w:hAnsi="宋体" w:cs="宋体"/>
          <w:kern w:val="2"/>
          <w:sz w:val="24"/>
          <w:szCs w:val="24"/>
          <w:lang w:val="en-US" w:eastAsia="zh-CN" w:bidi="ar-SA"/>
        </w:rPr>
      </w:pPr>
    </w:p>
    <w:p w14:paraId="3E6702F7">
      <w:pPr>
        <w:pStyle w:val="5"/>
        <w:numPr>
          <w:ilvl w:val="0"/>
          <w:numId w:val="0"/>
        </w:numPr>
        <w:ind w:left="210" w:leftChars="0" w:firstLine="0" w:firstLineChars="0"/>
        <w:rPr>
          <w:rFonts w:hint="eastAsia" w:ascii="宋体" w:hAnsi="宋体" w:cs="宋体"/>
          <w:kern w:val="2"/>
          <w:sz w:val="24"/>
          <w:szCs w:val="24"/>
          <w:lang w:val="en-US" w:eastAsia="zh-CN" w:bidi="ar-SA"/>
        </w:rPr>
      </w:pPr>
    </w:p>
    <w:p w14:paraId="185336AA">
      <w:pPr>
        <w:pStyle w:val="5"/>
        <w:numPr>
          <w:ilvl w:val="0"/>
          <w:numId w:val="0"/>
        </w:numPr>
        <w:ind w:left="210" w:leftChars="0" w:firstLine="0" w:firstLineChars="0"/>
        <w:rPr>
          <w:rFonts w:hint="eastAsia" w:ascii="宋体" w:hAnsi="宋体" w:cs="宋体"/>
          <w:kern w:val="2"/>
          <w:sz w:val="24"/>
          <w:szCs w:val="24"/>
          <w:lang w:val="en-US" w:eastAsia="zh-CN" w:bidi="ar-SA"/>
        </w:rPr>
      </w:pPr>
    </w:p>
    <w:p w14:paraId="17E8C2D5">
      <w:pPr>
        <w:pStyle w:val="5"/>
        <w:numPr>
          <w:ilvl w:val="0"/>
          <w:numId w:val="0"/>
        </w:numPr>
        <w:ind w:left="210" w:leftChars="0" w:firstLine="0" w:firstLineChars="0"/>
        <w:rPr>
          <w:rFonts w:hint="eastAsia" w:ascii="宋体" w:hAnsi="宋体" w:cs="宋体"/>
          <w:highlight w:val="none"/>
          <w:lang w:val="en-US" w:eastAsia="zh-CN"/>
        </w:rPr>
      </w:pPr>
      <w:r>
        <w:rPr>
          <w:rFonts w:hint="eastAsia" w:ascii="宋体" w:hAnsi="宋体" w:cs="宋体"/>
          <w:kern w:val="2"/>
          <w:sz w:val="24"/>
          <w:szCs w:val="24"/>
          <w:lang w:val="en-US" w:eastAsia="zh-CN" w:bidi="ar-SA"/>
        </w:rPr>
        <w:t>三、</w:t>
      </w:r>
      <w:r>
        <w:rPr>
          <w:rFonts w:hint="eastAsia" w:ascii="宋体" w:hAnsi="宋体" w:cs="宋体"/>
          <w:highlight w:val="none"/>
          <w:lang w:val="en-US" w:eastAsia="zh-CN"/>
        </w:rPr>
        <w:t>技术方案</w:t>
      </w:r>
    </w:p>
    <w:p w14:paraId="61530E86">
      <w:pPr>
        <w:pStyle w:val="5"/>
        <w:numPr>
          <w:ilvl w:val="0"/>
          <w:numId w:val="0"/>
        </w:numPr>
        <w:ind w:leftChars="0"/>
        <w:rPr>
          <w:rFonts w:hint="default" w:ascii="宋体" w:hAnsi="宋体" w:cs="宋体"/>
          <w:highlight w:val="none"/>
          <w:lang w:val="en-US" w:eastAsia="zh-CN"/>
        </w:rPr>
      </w:pPr>
    </w:p>
    <w:p w14:paraId="3663C6F5">
      <w:pPr>
        <w:pStyle w:val="5"/>
        <w:numPr>
          <w:ilvl w:val="0"/>
          <w:numId w:val="0"/>
        </w:numPr>
        <w:ind w:leftChars="0"/>
        <w:rPr>
          <w:rFonts w:hint="default" w:ascii="宋体" w:hAnsi="宋体" w:cs="宋体"/>
          <w:highlight w:val="none"/>
          <w:lang w:val="en-US" w:eastAsia="zh-CN"/>
        </w:rPr>
      </w:pPr>
    </w:p>
    <w:p w14:paraId="679CE058">
      <w:pPr>
        <w:pStyle w:val="5"/>
        <w:numPr>
          <w:ilvl w:val="0"/>
          <w:numId w:val="0"/>
        </w:numPr>
        <w:ind w:leftChars="0"/>
        <w:rPr>
          <w:rFonts w:hint="default" w:ascii="宋体" w:hAnsi="宋体" w:cs="宋体"/>
          <w:highlight w:val="none"/>
          <w:lang w:val="en-US" w:eastAsia="zh-CN"/>
        </w:rPr>
      </w:pPr>
    </w:p>
    <w:p w14:paraId="40793A38">
      <w:pPr>
        <w:pStyle w:val="5"/>
        <w:numPr>
          <w:ilvl w:val="0"/>
          <w:numId w:val="0"/>
        </w:numPr>
        <w:ind w:leftChars="0"/>
        <w:rPr>
          <w:rFonts w:hint="default" w:ascii="宋体" w:hAnsi="宋体" w:cs="宋体"/>
          <w:highlight w:val="none"/>
          <w:lang w:val="en-US" w:eastAsia="zh-CN"/>
        </w:rPr>
      </w:pPr>
    </w:p>
    <w:p w14:paraId="4FF399D2">
      <w:pPr>
        <w:pStyle w:val="5"/>
        <w:numPr>
          <w:ilvl w:val="0"/>
          <w:numId w:val="0"/>
        </w:numPr>
        <w:ind w:leftChars="0"/>
        <w:rPr>
          <w:rFonts w:hint="default" w:ascii="宋体" w:hAnsi="宋体" w:cs="宋体"/>
          <w:highlight w:val="none"/>
          <w:lang w:val="en-US" w:eastAsia="zh-CN"/>
        </w:rPr>
      </w:pPr>
    </w:p>
    <w:p w14:paraId="0FA1FD5A">
      <w:pPr>
        <w:pStyle w:val="5"/>
        <w:numPr>
          <w:ilvl w:val="0"/>
          <w:numId w:val="0"/>
        </w:numPr>
        <w:ind w:leftChars="0"/>
        <w:rPr>
          <w:rFonts w:hint="default" w:ascii="宋体" w:hAnsi="宋体" w:cs="宋体"/>
          <w:highlight w:val="none"/>
          <w:lang w:val="en-US" w:eastAsia="zh-CN"/>
        </w:rPr>
      </w:pPr>
    </w:p>
    <w:p w14:paraId="7E52158B">
      <w:pPr>
        <w:pStyle w:val="5"/>
        <w:numPr>
          <w:ilvl w:val="0"/>
          <w:numId w:val="0"/>
        </w:numPr>
        <w:ind w:leftChars="0"/>
        <w:rPr>
          <w:rFonts w:hint="default" w:ascii="宋体" w:hAnsi="宋体" w:cs="宋体"/>
          <w:highlight w:val="none"/>
          <w:lang w:val="en-US" w:eastAsia="zh-CN"/>
        </w:rPr>
      </w:pPr>
    </w:p>
    <w:p w14:paraId="35D65742">
      <w:pPr>
        <w:pStyle w:val="5"/>
        <w:numPr>
          <w:ilvl w:val="0"/>
          <w:numId w:val="0"/>
        </w:numPr>
        <w:ind w:leftChars="0"/>
        <w:rPr>
          <w:rFonts w:hint="default" w:ascii="宋体" w:hAnsi="宋体" w:cs="宋体"/>
          <w:highlight w:val="none"/>
          <w:lang w:val="en-US" w:eastAsia="zh-CN"/>
        </w:rPr>
      </w:pPr>
    </w:p>
    <w:p w14:paraId="225A6816">
      <w:pPr>
        <w:pStyle w:val="5"/>
        <w:numPr>
          <w:ilvl w:val="0"/>
          <w:numId w:val="0"/>
        </w:numPr>
        <w:ind w:leftChars="0"/>
        <w:rPr>
          <w:rFonts w:hint="default" w:ascii="宋体" w:hAnsi="宋体" w:cs="宋体"/>
          <w:highlight w:val="none"/>
          <w:lang w:val="en-US" w:eastAsia="zh-CN"/>
        </w:rPr>
      </w:pPr>
    </w:p>
    <w:p w14:paraId="7EF9EC57">
      <w:pPr>
        <w:pStyle w:val="5"/>
        <w:numPr>
          <w:ilvl w:val="0"/>
          <w:numId w:val="0"/>
        </w:numPr>
        <w:ind w:leftChars="0"/>
        <w:rPr>
          <w:rFonts w:hint="default" w:ascii="宋体" w:hAnsi="宋体" w:cs="宋体"/>
          <w:highlight w:val="none"/>
          <w:lang w:val="en-US" w:eastAsia="zh-CN"/>
        </w:rPr>
      </w:pPr>
    </w:p>
    <w:p w14:paraId="581D18C7">
      <w:pPr>
        <w:pStyle w:val="5"/>
        <w:numPr>
          <w:ilvl w:val="0"/>
          <w:numId w:val="0"/>
        </w:numPr>
        <w:ind w:leftChars="0"/>
        <w:rPr>
          <w:rFonts w:hint="default" w:ascii="宋体" w:hAnsi="宋体" w:cs="宋体"/>
          <w:highlight w:val="none"/>
          <w:lang w:val="en-US" w:eastAsia="zh-CN"/>
        </w:rPr>
      </w:pPr>
    </w:p>
    <w:p w14:paraId="075107B2">
      <w:pPr>
        <w:pStyle w:val="5"/>
        <w:numPr>
          <w:ilvl w:val="0"/>
          <w:numId w:val="0"/>
        </w:numPr>
        <w:ind w:leftChars="0"/>
        <w:rPr>
          <w:rFonts w:hint="default" w:ascii="宋体" w:hAnsi="宋体" w:cs="宋体"/>
          <w:highlight w:val="none"/>
          <w:lang w:val="en-US" w:eastAsia="zh-CN"/>
        </w:rPr>
      </w:pPr>
    </w:p>
    <w:p w14:paraId="740735F3">
      <w:pPr>
        <w:pStyle w:val="5"/>
        <w:numPr>
          <w:ilvl w:val="0"/>
          <w:numId w:val="0"/>
        </w:numPr>
        <w:ind w:leftChars="0"/>
        <w:rPr>
          <w:rFonts w:hint="default" w:ascii="宋体" w:hAnsi="宋体" w:cs="宋体"/>
          <w:highlight w:val="none"/>
          <w:lang w:val="en-US" w:eastAsia="zh-CN"/>
        </w:rPr>
      </w:pPr>
    </w:p>
    <w:p w14:paraId="2CC899B1">
      <w:pPr>
        <w:pStyle w:val="5"/>
        <w:numPr>
          <w:ilvl w:val="0"/>
          <w:numId w:val="0"/>
        </w:numPr>
        <w:ind w:leftChars="0"/>
        <w:rPr>
          <w:rFonts w:hint="default" w:ascii="宋体" w:hAnsi="宋体" w:cs="宋体"/>
          <w:highlight w:val="none"/>
          <w:lang w:val="en-US" w:eastAsia="zh-CN"/>
        </w:rPr>
      </w:pPr>
    </w:p>
    <w:p w14:paraId="06A203F9">
      <w:pPr>
        <w:pStyle w:val="5"/>
        <w:numPr>
          <w:ilvl w:val="0"/>
          <w:numId w:val="0"/>
        </w:numPr>
        <w:ind w:leftChars="0"/>
        <w:rPr>
          <w:rFonts w:hint="default" w:ascii="宋体" w:hAnsi="宋体" w:cs="宋体"/>
          <w:highlight w:val="none"/>
          <w:lang w:val="en-US" w:eastAsia="zh-CN"/>
        </w:rPr>
      </w:pPr>
    </w:p>
    <w:p w14:paraId="1BE12BDC">
      <w:pPr>
        <w:pStyle w:val="5"/>
        <w:numPr>
          <w:ilvl w:val="0"/>
          <w:numId w:val="0"/>
        </w:numPr>
        <w:ind w:leftChars="0"/>
        <w:rPr>
          <w:rFonts w:hint="default" w:ascii="宋体" w:hAnsi="宋体" w:cs="宋体"/>
          <w:highlight w:val="none"/>
          <w:lang w:val="en-US" w:eastAsia="zh-CN"/>
        </w:rPr>
      </w:pPr>
    </w:p>
    <w:p w14:paraId="6040309B">
      <w:pPr>
        <w:pStyle w:val="5"/>
        <w:numPr>
          <w:ilvl w:val="0"/>
          <w:numId w:val="0"/>
        </w:numPr>
        <w:ind w:leftChars="0"/>
        <w:rPr>
          <w:rFonts w:hint="default" w:ascii="宋体" w:hAnsi="宋体" w:cs="宋体"/>
          <w:highlight w:val="none"/>
          <w:lang w:val="en-US" w:eastAsia="zh-CN"/>
        </w:rPr>
      </w:pPr>
    </w:p>
    <w:p w14:paraId="77E1493B">
      <w:pPr>
        <w:pStyle w:val="5"/>
        <w:numPr>
          <w:ilvl w:val="0"/>
          <w:numId w:val="0"/>
        </w:numPr>
        <w:ind w:leftChars="0"/>
        <w:rPr>
          <w:rFonts w:hint="default" w:ascii="宋体" w:hAnsi="宋体" w:cs="宋体"/>
          <w:highlight w:val="none"/>
          <w:lang w:val="en-US" w:eastAsia="zh-CN"/>
        </w:rPr>
      </w:pPr>
    </w:p>
    <w:p w14:paraId="227C913F">
      <w:pPr>
        <w:pStyle w:val="5"/>
        <w:numPr>
          <w:ilvl w:val="0"/>
          <w:numId w:val="0"/>
        </w:numPr>
        <w:ind w:leftChars="0"/>
        <w:rPr>
          <w:rFonts w:hint="default" w:ascii="宋体" w:hAnsi="宋体" w:cs="宋体"/>
          <w:highlight w:val="none"/>
          <w:lang w:val="en-US" w:eastAsia="zh-CN"/>
        </w:rPr>
      </w:pPr>
    </w:p>
    <w:p w14:paraId="23472FBB">
      <w:pPr>
        <w:pStyle w:val="5"/>
        <w:numPr>
          <w:ilvl w:val="0"/>
          <w:numId w:val="0"/>
        </w:numPr>
        <w:ind w:leftChars="0"/>
        <w:rPr>
          <w:rFonts w:hint="default" w:ascii="宋体" w:hAnsi="宋体" w:cs="宋体"/>
          <w:highlight w:val="none"/>
          <w:lang w:val="en-US" w:eastAsia="zh-CN"/>
        </w:rPr>
      </w:pPr>
    </w:p>
    <w:p w14:paraId="2A907696">
      <w:pPr>
        <w:pStyle w:val="5"/>
        <w:numPr>
          <w:ilvl w:val="0"/>
          <w:numId w:val="0"/>
        </w:numPr>
        <w:ind w:leftChars="0"/>
        <w:rPr>
          <w:rFonts w:hint="default" w:ascii="宋体" w:hAnsi="宋体" w:cs="宋体"/>
          <w:highlight w:val="none"/>
          <w:lang w:val="en-US" w:eastAsia="zh-CN"/>
        </w:rPr>
      </w:pPr>
    </w:p>
    <w:p w14:paraId="5E8C7DF7">
      <w:pPr>
        <w:pStyle w:val="5"/>
        <w:numPr>
          <w:ilvl w:val="0"/>
          <w:numId w:val="0"/>
        </w:numPr>
        <w:ind w:leftChars="0"/>
        <w:rPr>
          <w:rFonts w:hint="default" w:ascii="宋体" w:hAnsi="宋体" w:cs="宋体"/>
          <w:highlight w:val="none"/>
          <w:lang w:val="en-US" w:eastAsia="zh-CN"/>
        </w:rPr>
      </w:pPr>
    </w:p>
    <w:p w14:paraId="489ACC0B">
      <w:pPr>
        <w:pStyle w:val="5"/>
        <w:numPr>
          <w:ilvl w:val="0"/>
          <w:numId w:val="0"/>
        </w:numPr>
        <w:ind w:leftChars="0"/>
        <w:rPr>
          <w:rFonts w:hint="default" w:ascii="宋体" w:hAnsi="宋体" w:cs="宋体"/>
          <w:highlight w:val="none"/>
          <w:lang w:val="en-US" w:eastAsia="zh-CN"/>
        </w:rPr>
      </w:pPr>
    </w:p>
    <w:p w14:paraId="41AD099C">
      <w:pPr>
        <w:pStyle w:val="5"/>
        <w:numPr>
          <w:ilvl w:val="0"/>
          <w:numId w:val="0"/>
        </w:numPr>
        <w:ind w:leftChars="0"/>
        <w:rPr>
          <w:rFonts w:hint="default" w:ascii="宋体" w:hAnsi="宋体" w:cs="宋体"/>
          <w:highlight w:val="none"/>
          <w:lang w:val="en-US" w:eastAsia="zh-CN"/>
        </w:rPr>
      </w:pPr>
    </w:p>
    <w:p w14:paraId="53388563">
      <w:pPr>
        <w:pStyle w:val="5"/>
        <w:numPr>
          <w:ilvl w:val="0"/>
          <w:numId w:val="0"/>
        </w:numPr>
        <w:ind w:leftChars="0"/>
        <w:rPr>
          <w:rFonts w:hint="default" w:ascii="宋体" w:hAnsi="宋体" w:cs="宋体"/>
          <w:highlight w:val="none"/>
          <w:lang w:val="en-US" w:eastAsia="zh-CN"/>
        </w:rPr>
      </w:pPr>
    </w:p>
    <w:p w14:paraId="66305403">
      <w:pPr>
        <w:pStyle w:val="5"/>
        <w:numPr>
          <w:ilvl w:val="0"/>
          <w:numId w:val="0"/>
        </w:numPr>
        <w:ind w:leftChars="0"/>
        <w:rPr>
          <w:rFonts w:hint="default" w:ascii="宋体" w:hAnsi="宋体" w:cs="宋体"/>
          <w:highlight w:val="none"/>
          <w:lang w:val="en-US" w:eastAsia="zh-CN"/>
        </w:rPr>
      </w:pPr>
    </w:p>
    <w:p w14:paraId="5FADD632">
      <w:pPr>
        <w:pStyle w:val="5"/>
        <w:numPr>
          <w:ilvl w:val="0"/>
          <w:numId w:val="0"/>
        </w:numPr>
        <w:ind w:leftChars="0"/>
        <w:rPr>
          <w:rFonts w:hint="default" w:ascii="宋体" w:hAnsi="宋体" w:cs="宋体"/>
          <w:highlight w:val="none"/>
          <w:lang w:val="en-US" w:eastAsia="zh-CN"/>
        </w:rPr>
      </w:pPr>
    </w:p>
    <w:p w14:paraId="5F263ACF">
      <w:pPr>
        <w:pStyle w:val="5"/>
        <w:numPr>
          <w:ilvl w:val="0"/>
          <w:numId w:val="0"/>
        </w:numPr>
        <w:ind w:leftChars="0"/>
        <w:rPr>
          <w:rFonts w:hint="default" w:ascii="宋体" w:hAnsi="宋体" w:cs="宋体"/>
          <w:highlight w:val="none"/>
          <w:lang w:val="en-US" w:eastAsia="zh-CN"/>
        </w:rPr>
      </w:pPr>
    </w:p>
    <w:p w14:paraId="0A47985C">
      <w:pPr>
        <w:pStyle w:val="5"/>
        <w:numPr>
          <w:ilvl w:val="0"/>
          <w:numId w:val="0"/>
        </w:numPr>
        <w:ind w:leftChars="0"/>
        <w:rPr>
          <w:rFonts w:hint="default" w:ascii="宋体" w:hAnsi="宋体" w:cs="宋体"/>
          <w:highlight w:val="none"/>
          <w:lang w:val="en-US" w:eastAsia="zh-CN"/>
        </w:rPr>
      </w:pPr>
    </w:p>
    <w:p w14:paraId="113ED31A">
      <w:pPr>
        <w:pStyle w:val="5"/>
        <w:numPr>
          <w:ilvl w:val="0"/>
          <w:numId w:val="0"/>
        </w:numPr>
        <w:ind w:leftChars="0"/>
        <w:rPr>
          <w:rFonts w:hint="default" w:ascii="宋体" w:hAnsi="宋体" w:cs="宋体"/>
          <w:highlight w:val="none"/>
          <w:lang w:val="en-US" w:eastAsia="zh-CN"/>
        </w:rPr>
      </w:pPr>
    </w:p>
    <w:p w14:paraId="17537670">
      <w:pPr>
        <w:pStyle w:val="5"/>
        <w:ind w:firstLine="480"/>
        <w:rPr>
          <w:rFonts w:hint="eastAsia" w:ascii="宋体" w:hAnsi="宋体" w:cs="宋体"/>
          <w:highlight w:val="none"/>
        </w:rPr>
      </w:pPr>
      <w:r>
        <w:rPr>
          <w:rFonts w:hint="eastAsia" w:ascii="宋体" w:hAnsi="宋体" w:cs="宋体"/>
          <w:highlight w:val="none"/>
        </w:rPr>
        <w:t>附件2：评审办法</w:t>
      </w:r>
    </w:p>
    <w:p w14:paraId="2799FCE9">
      <w:pPr>
        <w:spacing w:line="400" w:lineRule="exact"/>
        <w:ind w:firstLine="566" w:firstLineChars="235"/>
        <w:rPr>
          <w:rFonts w:hint="eastAsia" w:ascii="宋体" w:hAnsi="宋体" w:cs="宋体"/>
          <w:sz w:val="24"/>
          <w:szCs w:val="24"/>
          <w:highlight w:val="none"/>
        </w:rPr>
      </w:pPr>
      <w:r>
        <w:rPr>
          <w:rFonts w:hint="eastAsia" w:ascii="宋体" w:hAnsi="宋体" w:cs="宋体"/>
          <w:b/>
          <w:sz w:val="24"/>
          <w:szCs w:val="24"/>
          <w:highlight w:val="none"/>
        </w:rPr>
        <w:t>一、评审委员会</w:t>
      </w:r>
    </w:p>
    <w:p w14:paraId="11A55BBB">
      <w:pPr>
        <w:spacing w:line="40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本次采购由采购人自行组建评审小组，评审小组成员由</w:t>
      </w:r>
      <w:r>
        <w:rPr>
          <w:rFonts w:hint="eastAsia" w:ascii="宋体" w:hAnsi="宋体" w:cs="宋体"/>
          <w:sz w:val="24"/>
          <w:szCs w:val="24"/>
          <w:highlight w:val="none"/>
          <w:lang w:val="en-US" w:eastAsia="zh-CN"/>
        </w:rPr>
        <w:t>广州</w:t>
      </w:r>
      <w:r>
        <w:rPr>
          <w:rFonts w:hint="eastAsia" w:ascii="宋体" w:hAnsi="宋体" w:cs="宋体"/>
          <w:sz w:val="24"/>
          <w:szCs w:val="24"/>
          <w:highlight w:val="none"/>
        </w:rPr>
        <w:t>城投综合能源投资经营管理有限公司人员组成，确定5人的评审小组。</w:t>
      </w:r>
      <w:bookmarkStart w:id="23" w:name="_Toc318967830"/>
      <w:bookmarkStart w:id="24" w:name="_Toc28142597"/>
      <w:bookmarkStart w:id="25" w:name="_Toc26163628"/>
      <w:bookmarkStart w:id="26" w:name="_Toc31424230"/>
      <w:bookmarkStart w:id="27" w:name="_Toc28489529"/>
    </w:p>
    <w:p w14:paraId="1E4C028E">
      <w:pPr>
        <w:spacing w:line="400" w:lineRule="exact"/>
        <w:ind w:firstLine="566" w:firstLineChars="235"/>
        <w:rPr>
          <w:rFonts w:hint="eastAsia" w:ascii="宋体" w:hAnsi="宋体" w:cs="宋体"/>
          <w:b/>
          <w:sz w:val="24"/>
          <w:szCs w:val="24"/>
          <w:highlight w:val="none"/>
        </w:rPr>
      </w:pPr>
      <w:r>
        <w:rPr>
          <w:rFonts w:hint="eastAsia" w:ascii="宋体" w:hAnsi="宋体" w:cs="宋体"/>
          <w:b/>
          <w:sz w:val="24"/>
          <w:szCs w:val="24"/>
          <w:highlight w:val="none"/>
        </w:rPr>
        <w:t>二、评分标准</w:t>
      </w:r>
      <w:bookmarkEnd w:id="23"/>
      <w:bookmarkEnd w:id="24"/>
      <w:bookmarkEnd w:id="25"/>
      <w:bookmarkEnd w:id="26"/>
      <w:bookmarkEnd w:id="27"/>
      <w:r>
        <w:rPr>
          <w:rFonts w:hint="eastAsia" w:ascii="宋体" w:hAnsi="宋体" w:cs="宋体"/>
          <w:b/>
          <w:sz w:val="24"/>
          <w:szCs w:val="24"/>
          <w:highlight w:val="none"/>
        </w:rPr>
        <w:t>及程序</w:t>
      </w:r>
    </w:p>
    <w:p w14:paraId="3724C116">
      <w:pPr>
        <w:pStyle w:val="60"/>
        <w:widowControl w:val="0"/>
        <w:numPr>
          <w:ilvl w:val="0"/>
          <w:numId w:val="9"/>
        </w:numPr>
        <w:spacing w:line="400" w:lineRule="exact"/>
        <w:ind w:left="0" w:firstLine="425" w:firstLineChars="0"/>
        <w:jc w:val="both"/>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val="en-US" w:eastAsia="zh-CN"/>
        </w:rPr>
        <w:t>投标</w:t>
      </w:r>
      <w:r>
        <w:rPr>
          <w:rFonts w:hint="eastAsia" w:ascii="宋体" w:hAnsi="宋体" w:eastAsia="宋体" w:cs="宋体"/>
          <w:b/>
          <w:sz w:val="24"/>
          <w:szCs w:val="24"/>
          <w:highlight w:val="none"/>
          <w:lang w:eastAsia="zh-CN"/>
        </w:rPr>
        <w:t>文件</w:t>
      </w:r>
      <w:r>
        <w:rPr>
          <w:rFonts w:hint="eastAsia" w:ascii="宋体" w:hAnsi="宋体" w:eastAsia="宋体" w:cs="宋体"/>
          <w:b/>
          <w:sz w:val="24"/>
          <w:szCs w:val="24"/>
          <w:highlight w:val="none"/>
          <w:lang w:val="en-US" w:eastAsia="zh-CN"/>
        </w:rPr>
        <w:t>资格性、符合性审查</w:t>
      </w:r>
    </w:p>
    <w:p w14:paraId="55822328">
      <w:pPr>
        <w:ind w:firstLine="480" w:firstLineChars="200"/>
        <w:rPr>
          <w:rFonts w:hint="eastAsia" w:ascii="宋体" w:hAnsi="宋体" w:eastAsia="宋体" w:cs="宋体"/>
          <w:b w:val="0"/>
          <w:bCs w:val="0"/>
          <w:sz w:val="24"/>
          <w:szCs w:val="24"/>
          <w:highlight w:val="none"/>
        </w:rPr>
      </w:pPr>
      <w:r>
        <w:rPr>
          <w:rFonts w:hint="eastAsia" w:ascii="宋体" w:hAnsi="宋体" w:cs="宋体"/>
          <w:sz w:val="24"/>
          <w:szCs w:val="24"/>
          <w:highlight w:val="none"/>
        </w:rPr>
        <w:t>评审小组对各</w:t>
      </w:r>
      <w:r>
        <w:rPr>
          <w:rFonts w:hint="eastAsia" w:ascii="宋体" w:hAnsi="宋体" w:cs="宋体"/>
          <w:sz w:val="24"/>
          <w:szCs w:val="24"/>
          <w:highlight w:val="none"/>
          <w:lang w:val="en-US" w:eastAsia="zh-CN"/>
        </w:rPr>
        <w:t>投标</w:t>
      </w:r>
      <w:r>
        <w:rPr>
          <w:rFonts w:hint="eastAsia" w:ascii="宋体" w:hAnsi="宋体" w:cs="宋体"/>
          <w:sz w:val="24"/>
          <w:szCs w:val="24"/>
          <w:highlight w:val="none"/>
        </w:rPr>
        <w:t>文件进行评审，评审包括资格性审查和符合性审查，出现不符合下列情形之一时，作无效参选处理。</w:t>
      </w:r>
      <w:r>
        <w:rPr>
          <w:rFonts w:hint="eastAsia" w:ascii="宋体" w:hAnsi="宋体" w:eastAsia="宋体" w:cs="宋体"/>
          <w:b w:val="0"/>
          <w:bCs w:val="0"/>
          <w:sz w:val="24"/>
          <w:szCs w:val="24"/>
          <w:highlight w:val="none"/>
        </w:rPr>
        <w:t>《资格性</w:t>
      </w:r>
      <w:r>
        <w:rPr>
          <w:rFonts w:hint="eastAsia" w:ascii="宋体" w:hAnsi="宋体" w:eastAsia="宋体" w:cs="宋体"/>
          <w:b w:val="0"/>
          <w:bCs w:val="0"/>
          <w:sz w:val="24"/>
          <w:szCs w:val="24"/>
          <w:highlight w:val="none"/>
          <w:lang w:val="en-US" w:eastAsia="zh-CN"/>
        </w:rPr>
        <w:t>及有效性</w:t>
      </w:r>
      <w:r>
        <w:rPr>
          <w:rFonts w:hint="eastAsia" w:ascii="宋体" w:hAnsi="宋体" w:eastAsia="宋体" w:cs="宋体"/>
          <w:b w:val="0"/>
          <w:bCs w:val="0"/>
          <w:sz w:val="24"/>
          <w:szCs w:val="24"/>
          <w:highlight w:val="none"/>
        </w:rPr>
        <w:t>性审查表》如下：</w:t>
      </w:r>
    </w:p>
    <w:p w14:paraId="797945B3">
      <w:pPr>
        <w:pStyle w:val="8"/>
        <w:rPr>
          <w:rFonts w:hint="eastAsia"/>
          <w:highlight w:val="none"/>
        </w:rPr>
      </w:pPr>
    </w:p>
    <w:p w14:paraId="123A1665">
      <w:pPr>
        <w:ind w:firstLine="562" w:firstLineChars="200"/>
        <w:jc w:val="center"/>
        <w:rPr>
          <w:rFonts w:hint="eastAsia" w:ascii="Times New Roman" w:hAnsi="Times New Roman" w:cs="Times New Roman"/>
          <w:b/>
          <w:bCs/>
          <w:sz w:val="28"/>
          <w:szCs w:val="28"/>
          <w:highlight w:val="none"/>
        </w:rPr>
      </w:pPr>
      <w:r>
        <w:rPr>
          <w:rFonts w:hint="eastAsia" w:ascii="Times New Roman" w:hAnsi="Times New Roman" w:cs="Times New Roman"/>
          <w:b/>
          <w:bCs/>
          <w:sz w:val="28"/>
          <w:szCs w:val="28"/>
          <w:highlight w:val="none"/>
        </w:rPr>
        <w:t>投标人资格</w:t>
      </w:r>
      <w:r>
        <w:rPr>
          <w:rFonts w:hint="eastAsia" w:ascii="Times New Roman" w:hAnsi="Times New Roman" w:cs="Times New Roman"/>
          <w:b/>
          <w:bCs/>
          <w:sz w:val="28"/>
          <w:szCs w:val="28"/>
          <w:highlight w:val="none"/>
          <w:lang w:val="en-US" w:eastAsia="zh-CN"/>
        </w:rPr>
        <w:t>性及有效性</w:t>
      </w:r>
      <w:r>
        <w:rPr>
          <w:rFonts w:hint="eastAsia" w:ascii="Times New Roman" w:hAnsi="Times New Roman" w:cs="Times New Roman"/>
          <w:b/>
          <w:bCs/>
          <w:sz w:val="28"/>
          <w:szCs w:val="28"/>
          <w:highlight w:val="none"/>
        </w:rPr>
        <w:t>审查表</w:t>
      </w:r>
    </w:p>
    <w:p w14:paraId="13788507">
      <w:pPr>
        <w:spacing w:line="360" w:lineRule="auto"/>
        <w:ind w:firstLine="480" w:firstLineChars="200"/>
        <w:rPr>
          <w:rFonts w:hint="eastAsia" w:ascii="宋体" w:hAnsi="宋体" w:eastAsia="宋体"/>
          <w:bCs/>
          <w:sz w:val="24"/>
          <w:szCs w:val="24"/>
          <w:highlight w:val="none"/>
          <w:u w:val="single"/>
          <w:lang w:val="en-US" w:eastAsia="zh-CN"/>
        </w:rPr>
      </w:pPr>
      <w:r>
        <w:rPr>
          <w:rFonts w:hint="eastAsia" w:ascii="宋体" w:hAnsi="宋体" w:eastAsia="宋体"/>
          <w:bCs w:val="0"/>
          <w:sz w:val="24"/>
          <w:szCs w:val="24"/>
          <w:highlight w:val="none"/>
        </w:rPr>
        <w:t>项目名称：</w:t>
      </w:r>
      <w:r>
        <w:rPr>
          <w:rFonts w:hint="eastAsia" w:ascii="宋体" w:hAnsi="宋体" w:eastAsia="宋体"/>
          <w:b/>
          <w:sz w:val="24"/>
          <w:szCs w:val="24"/>
          <w:highlight w:val="none"/>
          <w:u w:val="single"/>
          <w:lang w:val="en-US" w:eastAsia="zh-CN"/>
        </w:rPr>
        <w:t xml:space="preserve"> </w:t>
      </w:r>
      <w:r>
        <w:rPr>
          <w:rFonts w:hint="eastAsia" w:ascii="宋体" w:hAnsi="宋体" w:eastAsia="宋体"/>
          <w:b/>
          <w:bCs/>
          <w:sz w:val="24"/>
          <w:szCs w:val="24"/>
          <w:u w:val="single"/>
          <w:lang w:val="en-US" w:eastAsia="zh-CN"/>
        </w:rPr>
        <w:t>城投能源公司、大学城能源公司</w:t>
      </w:r>
      <w:r>
        <w:rPr>
          <w:rFonts w:hint="eastAsia" w:ascii="宋体" w:hAnsi="宋体" w:eastAsia="宋体" w:cs="宋体"/>
          <w:b/>
          <w:bCs/>
          <w:sz w:val="24"/>
          <w:szCs w:val="24"/>
          <w:highlight w:val="none"/>
          <w:u w:val="single"/>
          <w:lang w:val="en-US" w:eastAsia="zh-CN"/>
        </w:rPr>
        <w:t>专精特新企业资质复核咨询服务</w:t>
      </w:r>
    </w:p>
    <w:tbl>
      <w:tblPr>
        <w:tblStyle w:val="22"/>
        <w:tblW w:w="9169"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3"/>
        <w:gridCol w:w="1253"/>
        <w:gridCol w:w="5635"/>
        <w:gridCol w:w="1401"/>
      </w:tblGrid>
      <w:tr w14:paraId="3ACE6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single" w:color="000000" w:sz="12" w:space="0"/>
              <w:left w:val="single" w:color="000000" w:sz="12" w:space="0"/>
              <w:bottom w:val="single" w:color="000000" w:sz="8" w:space="0"/>
              <w:right w:val="single" w:color="000000" w:sz="8" w:space="0"/>
            </w:tcBorders>
            <w:shd w:val="clear" w:color="auto" w:fill="auto"/>
            <w:vAlign w:val="bottom"/>
          </w:tcPr>
          <w:p w14:paraId="6BAABBF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bookmarkStart w:id="28" w:name="_Toc28142602"/>
            <w:bookmarkStart w:id="29" w:name="_Toc318967835"/>
            <w:bookmarkStart w:id="30" w:name="_Toc26163633"/>
            <w:bookmarkStart w:id="31" w:name="_Toc28489534"/>
            <w:r>
              <w:rPr>
                <w:rFonts w:hint="eastAsia" w:ascii="宋体" w:hAnsi="宋体" w:eastAsia="宋体" w:cs="宋体"/>
                <w:i w:val="0"/>
                <w:iCs w:val="0"/>
                <w:color w:val="000000"/>
                <w:kern w:val="0"/>
                <w:sz w:val="20"/>
                <w:szCs w:val="20"/>
                <w:u w:val="none"/>
                <w:lang w:val="en-US" w:eastAsia="zh-CN" w:bidi="ar"/>
              </w:rPr>
              <w:t>序号</w:t>
            </w:r>
          </w:p>
        </w:tc>
        <w:tc>
          <w:tcPr>
            <w:tcW w:w="1253" w:type="dxa"/>
            <w:tcBorders>
              <w:top w:val="single" w:color="000000" w:sz="12" w:space="0"/>
              <w:left w:val="nil"/>
              <w:bottom w:val="single" w:color="000000" w:sz="8" w:space="0"/>
              <w:right w:val="single" w:color="000000" w:sz="8" w:space="0"/>
            </w:tcBorders>
            <w:shd w:val="clear" w:color="auto" w:fill="auto"/>
            <w:vAlign w:val="bottom"/>
          </w:tcPr>
          <w:p w14:paraId="6B0F2DD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评审类别</w:t>
            </w:r>
          </w:p>
        </w:tc>
        <w:tc>
          <w:tcPr>
            <w:tcW w:w="5635" w:type="dxa"/>
            <w:tcBorders>
              <w:top w:val="single" w:color="000000" w:sz="12" w:space="0"/>
              <w:left w:val="nil"/>
              <w:bottom w:val="single" w:color="000000" w:sz="8" w:space="0"/>
              <w:right w:val="single" w:color="000000" w:sz="8" w:space="0"/>
            </w:tcBorders>
            <w:shd w:val="clear" w:color="auto" w:fill="auto"/>
            <w:vAlign w:val="bottom"/>
          </w:tcPr>
          <w:p w14:paraId="0D71DCC1">
            <w:pPr>
              <w:keepNext w:val="0"/>
              <w:keepLines w:val="0"/>
              <w:widowControl/>
              <w:suppressLineNumbers w:val="0"/>
              <w:ind w:firstLineChars="20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评审内容</w:t>
            </w:r>
          </w:p>
        </w:tc>
        <w:tc>
          <w:tcPr>
            <w:tcW w:w="1401" w:type="dxa"/>
            <w:tcBorders>
              <w:top w:val="single" w:color="000000" w:sz="12" w:space="0"/>
              <w:left w:val="nil"/>
              <w:bottom w:val="single" w:color="000000" w:sz="8" w:space="0"/>
              <w:right w:val="single" w:color="000000" w:sz="12" w:space="0"/>
            </w:tcBorders>
            <w:shd w:val="clear" w:color="auto" w:fill="auto"/>
            <w:vAlign w:val="bottom"/>
          </w:tcPr>
          <w:p w14:paraId="75B3625A">
            <w:pPr>
              <w:keepNext w:val="0"/>
              <w:keepLines w:val="0"/>
              <w:widowControl/>
              <w:suppressLineNumbers w:val="0"/>
              <w:ind w:firstLineChars="20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14:paraId="040A5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2F231487">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vMerge w:val="restart"/>
            <w:tcBorders>
              <w:top w:val="nil"/>
              <w:left w:val="nil"/>
              <w:bottom w:val="nil"/>
              <w:right w:val="single" w:color="000000" w:sz="8" w:space="0"/>
            </w:tcBorders>
            <w:shd w:val="clear" w:color="auto" w:fill="auto"/>
            <w:vAlign w:val="center"/>
          </w:tcPr>
          <w:p w14:paraId="446690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资格性审查</w:t>
            </w:r>
          </w:p>
        </w:tc>
        <w:tc>
          <w:tcPr>
            <w:tcW w:w="5635" w:type="dxa"/>
            <w:tcBorders>
              <w:top w:val="nil"/>
              <w:left w:val="nil"/>
              <w:bottom w:val="single" w:color="000000" w:sz="8" w:space="0"/>
              <w:right w:val="single" w:color="000000" w:sz="8" w:space="0"/>
            </w:tcBorders>
            <w:shd w:val="clear" w:color="auto" w:fill="auto"/>
            <w:vAlign w:val="center"/>
          </w:tcPr>
          <w:p w14:paraId="7874B0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投标单位必须是具有独立承担民事责任能力的在中华人民共和国境内注册的法人或其他组织，提供营业执照或法人证书或民办非企业单位登记证书的盖章扫描件证明，且在有效期内。</w:t>
            </w:r>
          </w:p>
        </w:tc>
        <w:tc>
          <w:tcPr>
            <w:tcW w:w="1401" w:type="dxa"/>
            <w:tcBorders>
              <w:top w:val="nil"/>
              <w:left w:val="nil"/>
              <w:bottom w:val="single" w:color="000000" w:sz="8" w:space="0"/>
              <w:right w:val="single" w:color="000000" w:sz="12" w:space="0"/>
            </w:tcBorders>
            <w:shd w:val="clear" w:color="auto" w:fill="auto"/>
            <w:vAlign w:val="bottom"/>
          </w:tcPr>
          <w:p w14:paraId="608ACD46">
            <w:pPr>
              <w:jc w:val="both"/>
              <w:rPr>
                <w:rFonts w:hint="eastAsia" w:ascii="宋体" w:hAnsi="宋体" w:eastAsia="宋体" w:cs="宋体"/>
                <w:i w:val="0"/>
                <w:iCs w:val="0"/>
                <w:color w:val="000000"/>
                <w:sz w:val="20"/>
                <w:szCs w:val="20"/>
                <w:u w:val="none"/>
              </w:rPr>
            </w:pPr>
          </w:p>
        </w:tc>
      </w:tr>
      <w:tr w14:paraId="37E37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1C0D1BAA">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53" w:type="dxa"/>
            <w:vMerge w:val="continue"/>
            <w:tcBorders>
              <w:top w:val="nil"/>
              <w:left w:val="nil"/>
              <w:bottom w:val="nil"/>
              <w:right w:val="single" w:color="000000" w:sz="8" w:space="0"/>
            </w:tcBorders>
            <w:shd w:val="clear" w:color="auto" w:fill="auto"/>
            <w:vAlign w:val="center"/>
          </w:tcPr>
          <w:p w14:paraId="1A6A0DC9">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20AA17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投标人未被列入国家企业信用信息公示系统（www.gsxt.gov.cn)中严重违法失信企业名单，且未被列入“信用中国”网站（www.creditchina.gov.cn）失信被执行人名单（附查询结果截图并打印页面加盖公章）。</w:t>
            </w:r>
          </w:p>
        </w:tc>
        <w:tc>
          <w:tcPr>
            <w:tcW w:w="1401" w:type="dxa"/>
            <w:tcBorders>
              <w:top w:val="nil"/>
              <w:left w:val="nil"/>
              <w:bottom w:val="single" w:color="000000" w:sz="8" w:space="0"/>
              <w:right w:val="single" w:color="000000" w:sz="12" w:space="0"/>
            </w:tcBorders>
            <w:shd w:val="clear" w:color="auto" w:fill="auto"/>
            <w:vAlign w:val="bottom"/>
          </w:tcPr>
          <w:p w14:paraId="6F95A532">
            <w:pPr>
              <w:jc w:val="both"/>
              <w:rPr>
                <w:rFonts w:hint="eastAsia" w:ascii="宋体" w:hAnsi="宋体" w:eastAsia="宋体" w:cs="宋体"/>
                <w:i w:val="0"/>
                <w:iCs w:val="0"/>
                <w:color w:val="000000"/>
                <w:sz w:val="20"/>
                <w:szCs w:val="20"/>
                <w:u w:val="none"/>
              </w:rPr>
            </w:pPr>
          </w:p>
        </w:tc>
      </w:tr>
      <w:tr w14:paraId="79E5E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6F2E36C9">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53" w:type="dxa"/>
            <w:vMerge w:val="continue"/>
            <w:tcBorders>
              <w:top w:val="nil"/>
              <w:left w:val="nil"/>
              <w:bottom w:val="nil"/>
              <w:right w:val="single" w:color="000000" w:sz="8" w:space="0"/>
            </w:tcBorders>
            <w:shd w:val="clear" w:color="auto" w:fill="auto"/>
            <w:vAlign w:val="center"/>
          </w:tcPr>
          <w:p w14:paraId="112595EC">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36735C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投标人没有处于被责令停业或破产状态，且资产未被重组、接管和冻结，声明在投标活动中3年内没有重大违法活动和涉嫌违规行为（附投标声明函）。</w:t>
            </w:r>
          </w:p>
        </w:tc>
        <w:tc>
          <w:tcPr>
            <w:tcW w:w="1401" w:type="dxa"/>
            <w:tcBorders>
              <w:top w:val="nil"/>
              <w:left w:val="nil"/>
              <w:bottom w:val="single" w:color="000000" w:sz="8" w:space="0"/>
              <w:right w:val="single" w:color="000000" w:sz="12" w:space="0"/>
            </w:tcBorders>
            <w:shd w:val="clear" w:color="auto" w:fill="auto"/>
            <w:vAlign w:val="bottom"/>
          </w:tcPr>
          <w:p w14:paraId="65623694">
            <w:pPr>
              <w:jc w:val="both"/>
              <w:rPr>
                <w:rFonts w:hint="eastAsia" w:ascii="宋体" w:hAnsi="宋体" w:eastAsia="宋体" w:cs="宋体"/>
                <w:i w:val="0"/>
                <w:iCs w:val="0"/>
                <w:color w:val="000000"/>
                <w:sz w:val="20"/>
                <w:szCs w:val="20"/>
                <w:u w:val="none"/>
              </w:rPr>
            </w:pPr>
          </w:p>
        </w:tc>
      </w:tr>
      <w:tr w14:paraId="77776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71B6695A">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53" w:type="dxa"/>
            <w:vMerge w:val="continue"/>
            <w:tcBorders>
              <w:top w:val="nil"/>
              <w:left w:val="nil"/>
              <w:bottom w:val="nil"/>
              <w:right w:val="single" w:color="000000" w:sz="8" w:space="0"/>
            </w:tcBorders>
            <w:shd w:val="clear" w:color="auto" w:fill="auto"/>
            <w:vAlign w:val="center"/>
          </w:tcPr>
          <w:p w14:paraId="2E68F7FE">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top"/>
          </w:tcPr>
          <w:p w14:paraId="432084D0">
            <w:pPr>
              <w:keepNext w:val="0"/>
              <w:keepLines w:val="0"/>
              <w:widowControl/>
              <w:suppressLineNumbers w:val="0"/>
              <w:ind w:firstLineChars="0"/>
              <w:jc w:val="both"/>
              <w:textAlignment w:val="top"/>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投标人近</w:t>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年内具有类似业绩及业绩对应的业主审核通过的证明，提供合同关键页复印件，包括但不限于项目名称、金额及实施内容、合同盖章、签订日期，加盖单位公章</w:t>
            </w:r>
            <w:r>
              <w:rPr>
                <w:rFonts w:hint="eastAsia" w:ascii="宋体" w:hAnsi="宋体" w:cs="宋体"/>
                <w:i w:val="0"/>
                <w:iCs w:val="0"/>
                <w:color w:val="000000"/>
                <w:kern w:val="0"/>
                <w:sz w:val="20"/>
                <w:szCs w:val="20"/>
                <w:u w:val="none"/>
                <w:lang w:val="en-US" w:eastAsia="zh-CN" w:bidi="ar"/>
              </w:rPr>
              <w:t>。</w:t>
            </w:r>
          </w:p>
        </w:tc>
        <w:tc>
          <w:tcPr>
            <w:tcW w:w="1401" w:type="dxa"/>
            <w:tcBorders>
              <w:top w:val="nil"/>
              <w:left w:val="nil"/>
              <w:bottom w:val="single" w:color="000000" w:sz="8" w:space="0"/>
              <w:right w:val="single" w:color="000000" w:sz="12" w:space="0"/>
            </w:tcBorders>
            <w:shd w:val="clear" w:color="auto" w:fill="auto"/>
            <w:vAlign w:val="bottom"/>
          </w:tcPr>
          <w:p w14:paraId="64D9A9AF">
            <w:pPr>
              <w:jc w:val="both"/>
              <w:rPr>
                <w:rFonts w:hint="eastAsia" w:ascii="宋体" w:hAnsi="宋体" w:eastAsia="宋体" w:cs="宋体"/>
                <w:i w:val="0"/>
                <w:iCs w:val="0"/>
                <w:color w:val="000000"/>
                <w:sz w:val="20"/>
                <w:szCs w:val="20"/>
                <w:u w:val="none"/>
              </w:rPr>
            </w:pPr>
          </w:p>
        </w:tc>
      </w:tr>
      <w:tr w14:paraId="1DA7D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139AAAF0">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53" w:type="dxa"/>
            <w:vMerge w:val="restart"/>
            <w:tcBorders>
              <w:top w:val="nil"/>
              <w:left w:val="nil"/>
              <w:bottom w:val="single" w:color="000000" w:sz="8" w:space="0"/>
              <w:right w:val="single" w:color="000000" w:sz="8" w:space="0"/>
            </w:tcBorders>
            <w:shd w:val="clear" w:color="auto" w:fill="auto"/>
            <w:vAlign w:val="center"/>
          </w:tcPr>
          <w:p w14:paraId="282D37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符合性审查</w:t>
            </w:r>
          </w:p>
        </w:tc>
        <w:tc>
          <w:tcPr>
            <w:tcW w:w="5635" w:type="dxa"/>
            <w:tcBorders>
              <w:top w:val="nil"/>
              <w:left w:val="nil"/>
              <w:bottom w:val="single" w:color="000000" w:sz="8" w:space="0"/>
              <w:right w:val="single" w:color="000000" w:sz="8" w:space="0"/>
            </w:tcBorders>
            <w:shd w:val="clear" w:color="auto" w:fill="auto"/>
            <w:vAlign w:val="center"/>
          </w:tcPr>
          <w:p w14:paraId="15DD45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投标文件按竞选文件的规定密封、盖章和签署；</w:t>
            </w:r>
          </w:p>
        </w:tc>
        <w:tc>
          <w:tcPr>
            <w:tcW w:w="1401" w:type="dxa"/>
            <w:tcBorders>
              <w:top w:val="nil"/>
              <w:left w:val="nil"/>
              <w:bottom w:val="single" w:color="000000" w:sz="8" w:space="0"/>
              <w:right w:val="single" w:color="000000" w:sz="12" w:space="0"/>
            </w:tcBorders>
            <w:shd w:val="clear" w:color="auto" w:fill="auto"/>
            <w:vAlign w:val="bottom"/>
          </w:tcPr>
          <w:p w14:paraId="64C3E63C">
            <w:pPr>
              <w:jc w:val="both"/>
              <w:rPr>
                <w:rFonts w:hint="eastAsia" w:ascii="宋体" w:hAnsi="宋体" w:eastAsia="宋体" w:cs="宋体"/>
                <w:i w:val="0"/>
                <w:iCs w:val="0"/>
                <w:color w:val="000000"/>
                <w:sz w:val="20"/>
                <w:szCs w:val="20"/>
                <w:u w:val="none"/>
              </w:rPr>
            </w:pPr>
          </w:p>
        </w:tc>
      </w:tr>
      <w:tr w14:paraId="440B6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06C2828C">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253" w:type="dxa"/>
            <w:vMerge w:val="continue"/>
            <w:tcBorders>
              <w:top w:val="nil"/>
              <w:left w:val="nil"/>
              <w:bottom w:val="single" w:color="000000" w:sz="8" w:space="0"/>
              <w:right w:val="single" w:color="000000" w:sz="8" w:space="0"/>
            </w:tcBorders>
            <w:shd w:val="clear" w:color="auto" w:fill="auto"/>
            <w:vAlign w:val="center"/>
          </w:tcPr>
          <w:p w14:paraId="7F5DA1FB">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15AEAA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投标文件按竞选文件规定的格式填写，内容无不全或关键字迹模糊、无法辩认情形；</w:t>
            </w:r>
          </w:p>
        </w:tc>
        <w:tc>
          <w:tcPr>
            <w:tcW w:w="1401" w:type="dxa"/>
            <w:tcBorders>
              <w:top w:val="nil"/>
              <w:left w:val="nil"/>
              <w:bottom w:val="single" w:color="000000" w:sz="8" w:space="0"/>
              <w:right w:val="single" w:color="000000" w:sz="12" w:space="0"/>
            </w:tcBorders>
            <w:shd w:val="clear" w:color="auto" w:fill="auto"/>
            <w:vAlign w:val="bottom"/>
          </w:tcPr>
          <w:p w14:paraId="13889E9D">
            <w:pPr>
              <w:jc w:val="both"/>
              <w:rPr>
                <w:rFonts w:hint="eastAsia" w:ascii="宋体" w:hAnsi="宋体" w:eastAsia="宋体" w:cs="宋体"/>
                <w:i w:val="0"/>
                <w:iCs w:val="0"/>
                <w:color w:val="000000"/>
                <w:sz w:val="20"/>
                <w:szCs w:val="20"/>
                <w:u w:val="none"/>
              </w:rPr>
            </w:pPr>
          </w:p>
        </w:tc>
      </w:tr>
      <w:tr w14:paraId="0C1CB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65B8D1AF">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253" w:type="dxa"/>
            <w:vMerge w:val="continue"/>
            <w:tcBorders>
              <w:top w:val="nil"/>
              <w:left w:val="nil"/>
              <w:bottom w:val="single" w:color="000000" w:sz="8" w:space="0"/>
              <w:right w:val="single" w:color="000000" w:sz="8" w:space="0"/>
            </w:tcBorders>
            <w:shd w:val="clear" w:color="auto" w:fill="auto"/>
            <w:vAlign w:val="center"/>
          </w:tcPr>
          <w:p w14:paraId="6FD3AE1A">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150A66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对同一竞选项目未出现两个或以上的投标报价，且没声明哪个有效；</w:t>
            </w:r>
          </w:p>
        </w:tc>
        <w:tc>
          <w:tcPr>
            <w:tcW w:w="1401" w:type="dxa"/>
            <w:tcBorders>
              <w:top w:val="nil"/>
              <w:left w:val="nil"/>
              <w:bottom w:val="single" w:color="000000" w:sz="8" w:space="0"/>
              <w:right w:val="single" w:color="000000" w:sz="12" w:space="0"/>
            </w:tcBorders>
            <w:shd w:val="clear" w:color="auto" w:fill="auto"/>
            <w:vAlign w:val="bottom"/>
          </w:tcPr>
          <w:p w14:paraId="02F372EB">
            <w:pPr>
              <w:jc w:val="both"/>
              <w:rPr>
                <w:rFonts w:hint="eastAsia" w:ascii="宋体" w:hAnsi="宋体" w:eastAsia="宋体" w:cs="宋体"/>
                <w:i w:val="0"/>
                <w:iCs w:val="0"/>
                <w:color w:val="000000"/>
                <w:sz w:val="20"/>
                <w:szCs w:val="20"/>
                <w:u w:val="none"/>
              </w:rPr>
            </w:pPr>
          </w:p>
        </w:tc>
      </w:tr>
      <w:tr w14:paraId="3C0C7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4E1734F5">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253" w:type="dxa"/>
            <w:vMerge w:val="continue"/>
            <w:tcBorders>
              <w:top w:val="nil"/>
              <w:left w:val="nil"/>
              <w:bottom w:val="single" w:color="000000" w:sz="8" w:space="0"/>
              <w:right w:val="single" w:color="000000" w:sz="8" w:space="0"/>
            </w:tcBorders>
            <w:shd w:val="clear" w:color="auto" w:fill="auto"/>
            <w:vAlign w:val="center"/>
          </w:tcPr>
          <w:p w14:paraId="16B83290">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566D18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投标总报价不高于采购限价；</w:t>
            </w:r>
          </w:p>
        </w:tc>
        <w:tc>
          <w:tcPr>
            <w:tcW w:w="1401" w:type="dxa"/>
            <w:tcBorders>
              <w:top w:val="nil"/>
              <w:left w:val="nil"/>
              <w:bottom w:val="single" w:color="000000" w:sz="8" w:space="0"/>
              <w:right w:val="single" w:color="000000" w:sz="12" w:space="0"/>
            </w:tcBorders>
            <w:shd w:val="clear" w:color="auto" w:fill="auto"/>
            <w:vAlign w:val="bottom"/>
          </w:tcPr>
          <w:p w14:paraId="2A39B540">
            <w:pPr>
              <w:jc w:val="both"/>
              <w:rPr>
                <w:rFonts w:hint="eastAsia" w:ascii="宋体" w:hAnsi="宋体" w:eastAsia="宋体" w:cs="宋体"/>
                <w:i w:val="0"/>
                <w:iCs w:val="0"/>
                <w:color w:val="000000"/>
                <w:sz w:val="20"/>
                <w:szCs w:val="20"/>
                <w:u w:val="none"/>
              </w:rPr>
            </w:pPr>
          </w:p>
        </w:tc>
      </w:tr>
      <w:tr w14:paraId="29209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0A46DBF0">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253" w:type="dxa"/>
            <w:vMerge w:val="continue"/>
            <w:tcBorders>
              <w:top w:val="nil"/>
              <w:left w:val="nil"/>
              <w:bottom w:val="single" w:color="000000" w:sz="8" w:space="0"/>
              <w:right w:val="single" w:color="000000" w:sz="8" w:space="0"/>
            </w:tcBorders>
            <w:shd w:val="clear" w:color="auto" w:fill="auto"/>
            <w:vAlign w:val="center"/>
          </w:tcPr>
          <w:p w14:paraId="3CBB4CBA">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5A0125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工期满足竞选文件要求的；</w:t>
            </w:r>
          </w:p>
        </w:tc>
        <w:tc>
          <w:tcPr>
            <w:tcW w:w="1401" w:type="dxa"/>
            <w:tcBorders>
              <w:top w:val="nil"/>
              <w:left w:val="nil"/>
              <w:bottom w:val="single" w:color="000000" w:sz="8" w:space="0"/>
              <w:right w:val="single" w:color="000000" w:sz="12" w:space="0"/>
            </w:tcBorders>
            <w:shd w:val="clear" w:color="auto" w:fill="auto"/>
            <w:vAlign w:val="bottom"/>
          </w:tcPr>
          <w:p w14:paraId="06622C4E">
            <w:pPr>
              <w:jc w:val="both"/>
              <w:rPr>
                <w:rFonts w:hint="eastAsia" w:ascii="宋体" w:hAnsi="宋体" w:eastAsia="宋体" w:cs="宋体"/>
                <w:i w:val="0"/>
                <w:iCs w:val="0"/>
                <w:color w:val="000000"/>
                <w:sz w:val="20"/>
                <w:szCs w:val="20"/>
                <w:u w:val="none"/>
              </w:rPr>
            </w:pPr>
          </w:p>
        </w:tc>
      </w:tr>
      <w:tr w14:paraId="7BF5E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69D63FF1">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253" w:type="dxa"/>
            <w:vMerge w:val="continue"/>
            <w:tcBorders>
              <w:top w:val="nil"/>
              <w:left w:val="nil"/>
              <w:bottom w:val="single" w:color="000000" w:sz="8" w:space="0"/>
              <w:right w:val="single" w:color="000000" w:sz="8" w:space="0"/>
            </w:tcBorders>
            <w:shd w:val="clear" w:color="auto" w:fill="auto"/>
            <w:vAlign w:val="center"/>
          </w:tcPr>
          <w:p w14:paraId="5F3011C4">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6D45DA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投标文件未附有采购人不能接受的条件；</w:t>
            </w:r>
          </w:p>
        </w:tc>
        <w:tc>
          <w:tcPr>
            <w:tcW w:w="1401" w:type="dxa"/>
            <w:tcBorders>
              <w:top w:val="nil"/>
              <w:left w:val="nil"/>
              <w:bottom w:val="single" w:color="000000" w:sz="8" w:space="0"/>
              <w:right w:val="single" w:color="000000" w:sz="12" w:space="0"/>
            </w:tcBorders>
            <w:shd w:val="clear" w:color="auto" w:fill="auto"/>
            <w:vAlign w:val="bottom"/>
          </w:tcPr>
          <w:p w14:paraId="1A460EE9">
            <w:pPr>
              <w:jc w:val="both"/>
              <w:rPr>
                <w:rFonts w:hint="eastAsia" w:ascii="宋体" w:hAnsi="宋体" w:eastAsia="宋体" w:cs="宋体"/>
                <w:i w:val="0"/>
                <w:iCs w:val="0"/>
                <w:color w:val="000000"/>
                <w:sz w:val="20"/>
                <w:szCs w:val="20"/>
                <w:u w:val="none"/>
              </w:rPr>
            </w:pPr>
          </w:p>
        </w:tc>
      </w:tr>
      <w:tr w14:paraId="7D4F4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415B4F2B">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253" w:type="dxa"/>
            <w:vMerge w:val="continue"/>
            <w:tcBorders>
              <w:top w:val="nil"/>
              <w:left w:val="nil"/>
              <w:bottom w:val="single" w:color="000000" w:sz="8" w:space="0"/>
              <w:right w:val="single" w:color="000000" w:sz="8" w:space="0"/>
            </w:tcBorders>
            <w:shd w:val="clear" w:color="auto" w:fill="auto"/>
            <w:vAlign w:val="center"/>
          </w:tcPr>
          <w:p w14:paraId="5A37ED33">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035A1F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投标文件未附有不符合竞选文件中规定的其他实质性要求。</w:t>
            </w:r>
          </w:p>
        </w:tc>
        <w:tc>
          <w:tcPr>
            <w:tcW w:w="1401" w:type="dxa"/>
            <w:tcBorders>
              <w:top w:val="nil"/>
              <w:left w:val="nil"/>
              <w:bottom w:val="single" w:color="000000" w:sz="8" w:space="0"/>
              <w:right w:val="single" w:color="000000" w:sz="12" w:space="0"/>
            </w:tcBorders>
            <w:shd w:val="clear" w:color="auto" w:fill="auto"/>
            <w:vAlign w:val="bottom"/>
          </w:tcPr>
          <w:p w14:paraId="00FC1157">
            <w:pPr>
              <w:jc w:val="both"/>
              <w:rPr>
                <w:rFonts w:hint="eastAsia" w:ascii="宋体" w:hAnsi="宋体" w:eastAsia="宋体" w:cs="宋体"/>
                <w:i w:val="0"/>
                <w:iCs w:val="0"/>
                <w:color w:val="000000"/>
                <w:sz w:val="20"/>
                <w:szCs w:val="20"/>
                <w:u w:val="none"/>
              </w:rPr>
            </w:pPr>
          </w:p>
        </w:tc>
      </w:tr>
      <w:tr w14:paraId="458F8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12" w:space="0"/>
              <w:right w:val="single" w:color="000000" w:sz="8" w:space="0"/>
            </w:tcBorders>
            <w:shd w:val="clear" w:color="auto" w:fill="auto"/>
            <w:vAlign w:val="bottom"/>
          </w:tcPr>
          <w:p w14:paraId="22D9C673">
            <w:pPr>
              <w:jc w:val="both"/>
              <w:rPr>
                <w:rFonts w:hint="eastAsia" w:ascii="宋体" w:hAnsi="宋体" w:eastAsia="宋体" w:cs="宋体"/>
                <w:i w:val="0"/>
                <w:iCs w:val="0"/>
                <w:color w:val="000000"/>
                <w:sz w:val="20"/>
                <w:szCs w:val="20"/>
                <w:u w:val="none"/>
              </w:rPr>
            </w:pPr>
          </w:p>
        </w:tc>
        <w:tc>
          <w:tcPr>
            <w:tcW w:w="1253" w:type="dxa"/>
            <w:tcBorders>
              <w:top w:val="nil"/>
              <w:left w:val="nil"/>
              <w:bottom w:val="single" w:color="000000" w:sz="12" w:space="0"/>
              <w:right w:val="single" w:color="000000" w:sz="8" w:space="0"/>
            </w:tcBorders>
            <w:shd w:val="clear" w:color="auto" w:fill="auto"/>
            <w:vAlign w:val="bottom"/>
          </w:tcPr>
          <w:p w14:paraId="4F930A87">
            <w:pPr>
              <w:jc w:val="both"/>
              <w:rPr>
                <w:rFonts w:hint="eastAsia" w:ascii="宋体" w:hAnsi="宋体" w:eastAsia="宋体" w:cs="宋体"/>
                <w:i w:val="0"/>
                <w:iCs w:val="0"/>
                <w:color w:val="000000"/>
                <w:sz w:val="20"/>
                <w:szCs w:val="20"/>
                <w:u w:val="none"/>
              </w:rPr>
            </w:pPr>
          </w:p>
        </w:tc>
        <w:tc>
          <w:tcPr>
            <w:tcW w:w="5635" w:type="dxa"/>
            <w:tcBorders>
              <w:top w:val="nil"/>
              <w:left w:val="nil"/>
              <w:bottom w:val="single" w:color="000000" w:sz="12" w:space="0"/>
              <w:right w:val="single" w:color="000000" w:sz="8" w:space="0"/>
            </w:tcBorders>
            <w:shd w:val="clear" w:color="auto" w:fill="auto"/>
            <w:vAlign w:val="center"/>
          </w:tcPr>
          <w:p w14:paraId="5DE3BE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评审结论（通过/不通过）</w:t>
            </w:r>
          </w:p>
        </w:tc>
        <w:tc>
          <w:tcPr>
            <w:tcW w:w="1401" w:type="dxa"/>
            <w:tcBorders>
              <w:top w:val="nil"/>
              <w:left w:val="nil"/>
              <w:bottom w:val="single" w:color="000000" w:sz="12" w:space="0"/>
              <w:right w:val="single" w:color="000000" w:sz="12" w:space="0"/>
            </w:tcBorders>
            <w:shd w:val="clear" w:color="auto" w:fill="auto"/>
            <w:noWrap/>
            <w:vAlign w:val="bottom"/>
          </w:tcPr>
          <w:p w14:paraId="7197A58A">
            <w:pPr>
              <w:rPr>
                <w:rFonts w:hint="eastAsia" w:ascii="等线" w:hAnsi="等线" w:eastAsia="等线" w:cs="等线"/>
                <w:i w:val="0"/>
                <w:iCs w:val="0"/>
                <w:color w:val="000000"/>
                <w:sz w:val="20"/>
                <w:szCs w:val="20"/>
                <w:u w:val="none"/>
              </w:rPr>
            </w:pPr>
          </w:p>
        </w:tc>
      </w:tr>
    </w:tbl>
    <w:p w14:paraId="0604DF74">
      <w:pPr>
        <w:spacing w:line="400" w:lineRule="exact"/>
        <w:ind w:firstLine="440"/>
        <w:rPr>
          <w:rFonts w:ascii="宋体" w:hAnsi="宋体"/>
          <w:color w:val="auto"/>
          <w:sz w:val="24"/>
          <w:szCs w:val="24"/>
        </w:rPr>
      </w:pPr>
      <w:r>
        <w:rPr>
          <w:rFonts w:hint="eastAsia" w:ascii="宋体" w:hAnsi="宋体"/>
          <w:color w:val="auto"/>
          <w:sz w:val="24"/>
          <w:szCs w:val="24"/>
        </w:rPr>
        <w:t>注：</w:t>
      </w:r>
    </w:p>
    <w:p w14:paraId="69067ED8">
      <w:pPr>
        <w:numPr>
          <w:ilvl w:val="0"/>
          <w:numId w:val="10"/>
        </w:numPr>
        <w:adjustRightInd w:val="0"/>
        <w:snapToGrid w:val="0"/>
        <w:spacing w:line="400" w:lineRule="exact"/>
        <w:rPr>
          <w:rFonts w:ascii="宋体" w:hAnsi="宋体"/>
          <w:color w:val="auto"/>
          <w:sz w:val="24"/>
          <w:szCs w:val="24"/>
        </w:rPr>
      </w:pPr>
      <w:r>
        <w:rPr>
          <w:rFonts w:hint="eastAsia" w:ascii="宋体" w:hAnsi="宋体"/>
          <w:color w:val="auto"/>
          <w:sz w:val="24"/>
          <w:szCs w:val="24"/>
        </w:rPr>
        <w:t>投标人分栏中填写“√”表示该项符合招标文件要求，“×”表示该项不符合招标文件要求，“○”表示无该项内容；</w:t>
      </w:r>
    </w:p>
    <w:p w14:paraId="03D8ADE8">
      <w:pPr>
        <w:numPr>
          <w:ilvl w:val="0"/>
          <w:numId w:val="10"/>
        </w:numPr>
        <w:adjustRightInd w:val="0"/>
        <w:snapToGrid w:val="0"/>
        <w:spacing w:line="400" w:lineRule="exact"/>
        <w:rPr>
          <w:rFonts w:ascii="宋体" w:hAnsi="宋体"/>
          <w:color w:val="auto"/>
          <w:sz w:val="24"/>
          <w:szCs w:val="24"/>
        </w:rPr>
      </w:pPr>
      <w:r>
        <w:rPr>
          <w:rFonts w:hint="eastAsia" w:ascii="宋体" w:hAnsi="宋体"/>
          <w:color w:val="auto"/>
          <w:sz w:val="24"/>
          <w:szCs w:val="24"/>
        </w:rPr>
        <w:t>经评标委员会审核后，出现一个“×”的结论为“不通过”，即按废标处理。</w:t>
      </w:r>
    </w:p>
    <w:p w14:paraId="05F4AC70">
      <w:pPr>
        <w:numPr>
          <w:ilvl w:val="0"/>
          <w:numId w:val="10"/>
        </w:numPr>
        <w:adjustRightInd w:val="0"/>
        <w:snapToGrid w:val="0"/>
        <w:spacing w:line="400" w:lineRule="exact"/>
        <w:rPr>
          <w:rFonts w:ascii="宋体" w:hAnsi="宋体"/>
          <w:color w:val="auto"/>
          <w:sz w:val="24"/>
          <w:szCs w:val="24"/>
        </w:rPr>
      </w:pPr>
      <w:r>
        <w:rPr>
          <w:rFonts w:hint="eastAsia" w:ascii="宋体" w:hAnsi="宋体"/>
          <w:color w:val="auto"/>
          <w:sz w:val="24"/>
          <w:szCs w:val="24"/>
        </w:rPr>
        <w:t>表中全部条件满足为“通过”，同意进入下一阶段评审。</w:t>
      </w:r>
    </w:p>
    <w:p w14:paraId="69037E24">
      <w:pPr>
        <w:numPr>
          <w:ilvl w:val="0"/>
          <w:numId w:val="10"/>
        </w:numPr>
        <w:adjustRightInd w:val="0"/>
        <w:snapToGrid w:val="0"/>
        <w:spacing w:line="400" w:lineRule="exact"/>
        <w:rPr>
          <w:rFonts w:ascii="宋体" w:hAnsi="宋体"/>
          <w:color w:val="auto"/>
          <w:sz w:val="24"/>
          <w:szCs w:val="24"/>
        </w:rPr>
      </w:pPr>
      <w:r>
        <w:rPr>
          <w:rFonts w:hint="eastAsia"/>
          <w:color w:val="auto"/>
          <w:sz w:val="24"/>
          <w:szCs w:val="24"/>
        </w:rPr>
        <w:t>如对本表中某种情形的</w:t>
      </w:r>
      <w:r>
        <w:rPr>
          <w:rFonts w:hint="eastAsia" w:ascii="宋体" w:hAnsi="宋体"/>
          <w:color w:val="auto"/>
          <w:sz w:val="24"/>
          <w:szCs w:val="24"/>
        </w:rPr>
        <w:t>评委意见不一致时，</w:t>
      </w:r>
      <w:r>
        <w:rPr>
          <w:rFonts w:hint="eastAsia"/>
          <w:color w:val="auto"/>
          <w:sz w:val="24"/>
          <w:szCs w:val="24"/>
        </w:rPr>
        <w:t xml:space="preserve">以评标委员会过半数成员的意见作为评标委员会对该情形的认定结论。 </w:t>
      </w:r>
    </w:p>
    <w:p w14:paraId="61570866">
      <w:pPr>
        <w:adjustRightInd w:val="0"/>
        <w:snapToGrid w:val="0"/>
        <w:spacing w:line="400" w:lineRule="exact"/>
        <w:rPr>
          <w:rFonts w:ascii="宋体" w:hAnsi="宋体"/>
          <w:color w:val="auto"/>
          <w:sz w:val="24"/>
          <w:szCs w:val="24"/>
        </w:rPr>
      </w:pPr>
    </w:p>
    <w:p w14:paraId="57FBFD14">
      <w:pPr>
        <w:spacing w:before="72" w:beforeLines="30" w:line="400" w:lineRule="exact"/>
        <w:ind w:left="480" w:hanging="480" w:hangingChars="200"/>
        <w:rPr>
          <w:rFonts w:ascii="宋体" w:hAnsi="宋体"/>
          <w:bCs/>
          <w:color w:val="auto"/>
          <w:sz w:val="24"/>
          <w:szCs w:val="24"/>
        </w:rPr>
      </w:pPr>
      <w:r>
        <w:rPr>
          <w:rFonts w:hint="eastAsia" w:ascii="宋体" w:hAnsi="宋体"/>
          <w:bCs/>
          <w:color w:val="auto"/>
          <w:sz w:val="24"/>
          <w:szCs w:val="24"/>
        </w:rPr>
        <w:t xml:space="preserve">评委签名：                                                                                </w:t>
      </w:r>
    </w:p>
    <w:p w14:paraId="75EB3B21">
      <w:pPr>
        <w:spacing w:before="72" w:beforeLines="30" w:line="400" w:lineRule="exact"/>
        <w:ind w:left="480" w:hanging="480" w:hangingChars="200"/>
        <w:rPr>
          <w:rFonts w:ascii="宋体" w:hAnsi="宋体"/>
          <w:color w:val="auto"/>
          <w:sz w:val="24"/>
          <w:szCs w:val="24"/>
        </w:rPr>
      </w:pPr>
      <w:r>
        <w:rPr>
          <w:rFonts w:hint="eastAsia" w:ascii="宋体" w:hAnsi="宋体"/>
          <w:bCs/>
          <w:color w:val="auto"/>
          <w:sz w:val="24"/>
          <w:szCs w:val="24"/>
        </w:rPr>
        <w:t>日 期：</w:t>
      </w:r>
      <w:r>
        <w:rPr>
          <w:rFonts w:hint="eastAsia" w:ascii="宋体" w:hAnsi="宋体"/>
          <w:color w:val="auto"/>
          <w:sz w:val="24"/>
          <w:szCs w:val="24"/>
        </w:rPr>
        <w:t xml:space="preserve">    年   月   日</w:t>
      </w:r>
    </w:p>
    <w:p w14:paraId="5EE6A488">
      <w:pPr>
        <w:tabs>
          <w:tab w:val="left" w:pos="0"/>
        </w:tabs>
        <w:spacing w:line="400" w:lineRule="exact"/>
        <w:ind w:firstLine="566" w:firstLineChars="236"/>
        <w:rPr>
          <w:rFonts w:hint="eastAsia" w:ascii="宋体" w:hAnsi="宋体" w:cs="宋体"/>
          <w:sz w:val="24"/>
          <w:szCs w:val="24"/>
          <w:highlight w:val="none"/>
        </w:rPr>
      </w:pPr>
    </w:p>
    <w:p w14:paraId="52839EF0">
      <w:pPr>
        <w:numPr>
          <w:ilvl w:val="0"/>
          <w:numId w:val="9"/>
        </w:numPr>
        <w:spacing w:line="360" w:lineRule="auto"/>
        <w:ind w:left="0" w:leftChars="0" w:firstLine="425" w:firstLineChars="0"/>
        <w:rPr>
          <w:rFonts w:hint="eastAsia" w:ascii="宋体" w:hAnsi="宋体" w:eastAsia="宋体" w:cs="宋体"/>
          <w:color w:val="auto"/>
          <w:sz w:val="24"/>
          <w:szCs w:val="24"/>
        </w:rPr>
      </w:pPr>
      <w:r>
        <w:rPr>
          <w:rFonts w:hint="eastAsia" w:ascii="宋体" w:hAnsi="宋体" w:eastAsia="宋体" w:cs="宋体"/>
          <w:b/>
          <w:kern w:val="0"/>
          <w:sz w:val="24"/>
          <w:szCs w:val="24"/>
          <w:highlight w:val="none"/>
          <w:lang w:val="en-US" w:eastAsia="zh-CN" w:bidi="ar-SA"/>
        </w:rPr>
        <w:t>评标方法</w:t>
      </w:r>
    </w:p>
    <w:p w14:paraId="409CCC3C">
      <w:pPr>
        <w:numPr>
          <w:ilvl w:val="0"/>
          <w:numId w:val="0"/>
        </w:numPr>
        <w:spacing w:line="360" w:lineRule="auto"/>
        <w:ind w:left="425" w:leftChars="0"/>
        <w:rPr>
          <w:rFonts w:ascii="宋体" w:hAnsi="宋体"/>
          <w:color w:val="auto"/>
          <w:sz w:val="24"/>
        </w:rPr>
      </w:pPr>
      <w:r>
        <w:rPr>
          <w:rFonts w:hint="eastAsia" w:ascii="宋体" w:hAnsi="宋体"/>
          <w:color w:val="auto"/>
          <w:sz w:val="24"/>
        </w:rPr>
        <w:t>本项目采用综合评</w:t>
      </w:r>
      <w:r>
        <w:rPr>
          <w:rFonts w:hint="eastAsia" w:ascii="宋体" w:hAnsi="宋体"/>
          <w:color w:val="auto"/>
          <w:sz w:val="24"/>
          <w:lang w:val="en-US" w:eastAsia="zh-CN"/>
        </w:rPr>
        <w:t>分</w:t>
      </w:r>
      <w:r>
        <w:rPr>
          <w:rFonts w:hint="eastAsia" w:ascii="宋体" w:hAnsi="宋体"/>
          <w:color w:val="auto"/>
          <w:sz w:val="24"/>
        </w:rPr>
        <w:t>法，对投标人进行价格、商务</w:t>
      </w:r>
      <w:r>
        <w:rPr>
          <w:rFonts w:hint="eastAsia" w:ascii="宋体" w:hAnsi="宋体"/>
          <w:color w:val="auto"/>
          <w:sz w:val="24"/>
          <w:lang w:val="en-US" w:eastAsia="zh-CN"/>
        </w:rPr>
        <w:t>和</w:t>
      </w:r>
      <w:r>
        <w:rPr>
          <w:rFonts w:hint="eastAsia" w:ascii="宋体" w:hAnsi="宋体"/>
          <w:color w:val="auto"/>
          <w:sz w:val="24"/>
        </w:rPr>
        <w:t>技术评</w:t>
      </w:r>
      <w:r>
        <w:rPr>
          <w:rFonts w:hint="eastAsia" w:ascii="宋体" w:hAnsi="宋体"/>
          <w:color w:val="auto"/>
          <w:sz w:val="24"/>
          <w:highlight w:val="none"/>
        </w:rPr>
        <w:t>审，其中价格评审部分占</w:t>
      </w:r>
      <w:r>
        <w:rPr>
          <w:rFonts w:hint="eastAsia" w:ascii="宋体" w:hAnsi="宋体"/>
          <w:color w:val="auto"/>
          <w:sz w:val="24"/>
          <w:highlight w:val="none"/>
          <w:lang w:val="en-US" w:eastAsia="zh-CN"/>
        </w:rPr>
        <w:t>5</w:t>
      </w:r>
      <w:r>
        <w:rPr>
          <w:rFonts w:hint="eastAsia" w:ascii="宋体" w:hAnsi="宋体"/>
          <w:color w:val="auto"/>
          <w:sz w:val="24"/>
          <w:highlight w:val="none"/>
        </w:rPr>
        <w:t>0%，商务评审部分占</w:t>
      </w:r>
      <w:r>
        <w:rPr>
          <w:rFonts w:hint="eastAsia" w:ascii="宋体" w:hAnsi="宋体"/>
          <w:color w:val="auto"/>
          <w:sz w:val="24"/>
          <w:highlight w:val="none"/>
          <w:lang w:val="en-US" w:eastAsia="zh-CN"/>
        </w:rPr>
        <w:t>30</w:t>
      </w:r>
      <w:r>
        <w:rPr>
          <w:rFonts w:hint="eastAsia" w:ascii="宋体" w:hAnsi="宋体"/>
          <w:color w:val="auto"/>
          <w:sz w:val="24"/>
          <w:highlight w:val="none"/>
        </w:rPr>
        <w:t>%，技术评审占</w:t>
      </w:r>
      <w:r>
        <w:rPr>
          <w:rFonts w:hint="eastAsia" w:ascii="宋体" w:hAnsi="宋体"/>
          <w:color w:val="auto"/>
          <w:sz w:val="24"/>
          <w:highlight w:val="none"/>
          <w:lang w:val="en-US" w:eastAsia="zh-CN"/>
        </w:rPr>
        <w:t>20</w:t>
      </w:r>
      <w:r>
        <w:rPr>
          <w:rFonts w:hint="eastAsia" w:ascii="宋体" w:hAnsi="宋体"/>
          <w:color w:val="auto"/>
          <w:sz w:val="24"/>
          <w:highlight w:val="none"/>
        </w:rPr>
        <w:t>%，投</w:t>
      </w:r>
      <w:r>
        <w:rPr>
          <w:rFonts w:hint="eastAsia" w:ascii="宋体" w:hAnsi="宋体"/>
          <w:color w:val="auto"/>
          <w:sz w:val="24"/>
        </w:rPr>
        <w:t>标人评审得分=价格得分+商务得分+技术得分，评分标准见</w:t>
      </w:r>
      <w:r>
        <w:rPr>
          <w:rFonts w:hint="eastAsia" w:ascii="宋体" w:hAnsi="宋体"/>
          <w:color w:val="auto"/>
          <w:sz w:val="24"/>
          <w:lang w:val="en-US" w:eastAsia="zh-CN"/>
        </w:rPr>
        <w:t>下表</w:t>
      </w:r>
      <w:r>
        <w:rPr>
          <w:rFonts w:hint="eastAsia" w:ascii="宋体" w:hAnsi="宋体"/>
          <w:color w:val="auto"/>
          <w:sz w:val="24"/>
        </w:rPr>
        <w:t>。同时通过投标人资格及有效性审查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p w14:paraId="66E8E4C3">
      <w:pPr>
        <w:ind w:firstLine="2891" w:firstLineChars="800"/>
        <w:jc w:val="left"/>
        <w:rPr>
          <w:rFonts w:hint="eastAsia" w:ascii="宋体" w:hAnsi="宋体" w:cs="宋体"/>
          <w:b/>
          <w:bCs/>
          <w:color w:val="auto"/>
          <w:sz w:val="36"/>
          <w:szCs w:val="36"/>
        </w:rPr>
      </w:pPr>
      <w:r>
        <w:rPr>
          <w:rFonts w:hint="eastAsia" w:ascii="宋体" w:hAnsi="宋体" w:cs="宋体"/>
          <w:b/>
          <w:bCs/>
          <w:color w:val="auto"/>
          <w:sz w:val="36"/>
          <w:szCs w:val="36"/>
        </w:rPr>
        <w:t>综合评分细则</w:t>
      </w:r>
    </w:p>
    <w:tbl>
      <w:tblPr>
        <w:tblStyle w:val="22"/>
        <w:tblW w:w="969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4"/>
        <w:gridCol w:w="1802"/>
        <w:gridCol w:w="1138"/>
        <w:gridCol w:w="5866"/>
      </w:tblGrid>
      <w:tr w14:paraId="737F2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D400D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评审大项</w:t>
            </w:r>
          </w:p>
        </w:tc>
        <w:tc>
          <w:tcPr>
            <w:tcW w:w="18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51E90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评审内容</w:t>
            </w:r>
          </w:p>
        </w:tc>
        <w:tc>
          <w:tcPr>
            <w:tcW w:w="11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1A638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分值</w:t>
            </w:r>
          </w:p>
        </w:tc>
        <w:tc>
          <w:tcPr>
            <w:tcW w:w="5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B6128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评分标准</w:t>
            </w:r>
          </w:p>
        </w:tc>
      </w:tr>
      <w:tr w14:paraId="44600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8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615F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商务部分（30）</w:t>
            </w:r>
          </w:p>
        </w:tc>
        <w:tc>
          <w:tcPr>
            <w:tcW w:w="18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C895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类似业绩</w:t>
            </w:r>
          </w:p>
        </w:tc>
        <w:tc>
          <w:tcPr>
            <w:tcW w:w="11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2B65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5866" w:type="dxa"/>
            <w:tcBorders>
              <w:top w:val="single" w:color="000000" w:sz="8" w:space="0"/>
              <w:left w:val="single" w:color="000000" w:sz="4" w:space="0"/>
              <w:bottom w:val="single" w:color="000000" w:sz="4" w:space="0"/>
              <w:right w:val="single" w:color="000000" w:sz="8" w:space="0"/>
            </w:tcBorders>
            <w:shd w:val="clear" w:color="auto" w:fill="auto"/>
            <w:vAlign w:val="center"/>
          </w:tcPr>
          <w:p w14:paraId="386299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投标人近5年内具有类似业绩及业绩对应的业主审核通过的证明，提供合同关键页复印件，包括但不限于项目名称、金额及实施内容、合同盖章、签订日期，加盖单位公章。每个得1.5分。</w:t>
            </w:r>
          </w:p>
        </w:tc>
      </w:tr>
      <w:tr w14:paraId="05BE3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D90B48">
            <w:pPr>
              <w:jc w:val="center"/>
              <w:rPr>
                <w:rFonts w:hint="eastAsia" w:ascii="宋体" w:hAnsi="宋体" w:eastAsia="宋体" w:cs="宋体"/>
                <w:i w:val="0"/>
                <w:iCs w:val="0"/>
                <w:color w:val="000000"/>
                <w:sz w:val="18"/>
                <w:szCs w:val="18"/>
                <w:u w:val="none"/>
              </w:rPr>
            </w:pPr>
          </w:p>
        </w:tc>
        <w:tc>
          <w:tcPr>
            <w:tcW w:w="1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17D62">
            <w:pPr>
              <w:jc w:val="center"/>
              <w:rPr>
                <w:rFonts w:hint="eastAsia" w:ascii="宋体" w:hAnsi="宋体" w:eastAsia="宋体" w:cs="宋体"/>
                <w:i w:val="0"/>
                <w:iCs w:val="0"/>
                <w:color w:val="000000"/>
                <w:sz w:val="18"/>
                <w:szCs w:val="18"/>
                <w:u w:val="none"/>
              </w:rPr>
            </w:pPr>
          </w:p>
        </w:tc>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61F18">
            <w:pPr>
              <w:jc w:val="center"/>
              <w:rPr>
                <w:rFonts w:hint="eastAsia" w:ascii="宋体" w:hAnsi="宋体" w:eastAsia="宋体" w:cs="宋体"/>
                <w:i w:val="0"/>
                <w:iCs w:val="0"/>
                <w:color w:val="000000"/>
                <w:sz w:val="18"/>
                <w:szCs w:val="18"/>
                <w:u w:val="none"/>
              </w:rPr>
            </w:pPr>
          </w:p>
        </w:tc>
        <w:tc>
          <w:tcPr>
            <w:tcW w:w="5866"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3E163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注:本项最高得分 9分。应提供业绩证明资料的合同或中标通知书加盖公章，否则不子计分。</w:t>
            </w:r>
          </w:p>
        </w:tc>
      </w:tr>
      <w:tr w14:paraId="60153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7FF1D2">
            <w:pPr>
              <w:jc w:val="center"/>
              <w:rPr>
                <w:rFonts w:hint="eastAsia" w:ascii="宋体" w:hAnsi="宋体" w:eastAsia="宋体" w:cs="宋体"/>
                <w:i w:val="0"/>
                <w:iCs w:val="0"/>
                <w:color w:val="000000"/>
                <w:sz w:val="18"/>
                <w:szCs w:val="18"/>
                <w:u w:val="none"/>
              </w:rPr>
            </w:pPr>
          </w:p>
        </w:tc>
        <w:tc>
          <w:tcPr>
            <w:tcW w:w="180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1F02CA33">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投标人参与国家或行业标准情况</w:t>
            </w:r>
          </w:p>
        </w:tc>
        <w:tc>
          <w:tcPr>
            <w:tcW w:w="11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5D2E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866" w:type="dxa"/>
            <w:tcBorders>
              <w:top w:val="single" w:color="000000" w:sz="4" w:space="0"/>
              <w:left w:val="single" w:color="000000" w:sz="4" w:space="0"/>
              <w:bottom w:val="single" w:color="000000" w:sz="4" w:space="0"/>
              <w:right w:val="single" w:color="000000" w:sz="4" w:space="0"/>
            </w:tcBorders>
            <w:shd w:val="clear" w:color="auto" w:fill="auto"/>
            <w:vAlign w:val="top"/>
          </w:tcPr>
          <w:p w14:paraId="2C61510E">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1、投标人至今参与的标准情况，每提供一项得2分，最高得6分。</w:t>
            </w:r>
          </w:p>
        </w:tc>
      </w:tr>
      <w:tr w14:paraId="2D338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70D82">
            <w:pPr>
              <w:jc w:val="center"/>
              <w:rPr>
                <w:rFonts w:hint="eastAsia" w:ascii="宋体" w:hAnsi="宋体" w:eastAsia="宋体" w:cs="宋体"/>
                <w:i w:val="0"/>
                <w:iCs w:val="0"/>
                <w:color w:val="000000"/>
                <w:sz w:val="18"/>
                <w:szCs w:val="18"/>
                <w:u w:val="none"/>
              </w:rPr>
            </w:pPr>
          </w:p>
        </w:tc>
        <w:tc>
          <w:tcPr>
            <w:tcW w:w="180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555E5B1">
            <w:pPr>
              <w:jc w:val="center"/>
              <w:rPr>
                <w:rFonts w:hint="eastAsia" w:ascii="宋体" w:hAnsi="宋体" w:eastAsia="宋体" w:cs="宋体"/>
                <w:i w:val="0"/>
                <w:iCs w:val="0"/>
                <w:color w:val="000000"/>
                <w:sz w:val="20"/>
                <w:szCs w:val="20"/>
                <w:u w:val="none"/>
              </w:rPr>
            </w:pPr>
          </w:p>
        </w:tc>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66F9FF">
            <w:pPr>
              <w:jc w:val="center"/>
              <w:rPr>
                <w:rFonts w:hint="eastAsia" w:ascii="宋体" w:hAnsi="宋体" w:eastAsia="宋体" w:cs="宋体"/>
                <w:i w:val="0"/>
                <w:iCs w:val="0"/>
                <w:color w:val="000000"/>
                <w:sz w:val="20"/>
                <w:szCs w:val="20"/>
                <w:u w:val="none"/>
              </w:rPr>
            </w:pPr>
          </w:p>
        </w:tc>
        <w:tc>
          <w:tcPr>
            <w:tcW w:w="5866" w:type="dxa"/>
            <w:tcBorders>
              <w:top w:val="single" w:color="000000" w:sz="4" w:space="0"/>
              <w:left w:val="single" w:color="000000" w:sz="4" w:space="0"/>
              <w:bottom w:val="single" w:color="000000" w:sz="4" w:space="0"/>
              <w:right w:val="single" w:color="000000" w:sz="4" w:space="0"/>
            </w:tcBorders>
            <w:shd w:val="clear" w:color="auto" w:fill="auto"/>
            <w:vAlign w:val="top"/>
          </w:tcPr>
          <w:p w14:paraId="52EFAA04">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注：标准状态为现行，标准要求为国家标准、行业标准或团体标准。</w:t>
            </w:r>
          </w:p>
        </w:tc>
      </w:tr>
      <w:tr w14:paraId="3D760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C4214D">
            <w:pPr>
              <w:jc w:val="center"/>
              <w:rPr>
                <w:rFonts w:hint="eastAsia" w:ascii="宋体" w:hAnsi="宋体" w:eastAsia="宋体" w:cs="宋体"/>
                <w:i w:val="0"/>
                <w:iCs w:val="0"/>
                <w:color w:val="000000"/>
                <w:sz w:val="18"/>
                <w:szCs w:val="18"/>
                <w:u w:val="none"/>
              </w:rPr>
            </w:pPr>
          </w:p>
        </w:tc>
        <w:tc>
          <w:tcPr>
            <w:tcW w:w="18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0B4C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投标人资质</w:t>
            </w:r>
          </w:p>
        </w:tc>
        <w:tc>
          <w:tcPr>
            <w:tcW w:w="11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3704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8A1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1、投标人具备ISO9001质量管理体系认证，得1分；</w:t>
            </w:r>
          </w:p>
        </w:tc>
      </w:tr>
      <w:tr w14:paraId="582B0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91482">
            <w:pPr>
              <w:jc w:val="center"/>
              <w:rPr>
                <w:rFonts w:hint="eastAsia" w:ascii="宋体" w:hAnsi="宋体" w:eastAsia="宋体" w:cs="宋体"/>
                <w:i w:val="0"/>
                <w:iCs w:val="0"/>
                <w:color w:val="000000"/>
                <w:sz w:val="18"/>
                <w:szCs w:val="18"/>
                <w:u w:val="none"/>
              </w:rPr>
            </w:pPr>
          </w:p>
        </w:tc>
        <w:tc>
          <w:tcPr>
            <w:tcW w:w="1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861D5">
            <w:pPr>
              <w:jc w:val="center"/>
              <w:rPr>
                <w:rFonts w:hint="eastAsia" w:ascii="宋体" w:hAnsi="宋体" w:eastAsia="宋体" w:cs="宋体"/>
                <w:i w:val="0"/>
                <w:iCs w:val="0"/>
                <w:color w:val="000000"/>
                <w:sz w:val="18"/>
                <w:szCs w:val="18"/>
                <w:u w:val="none"/>
              </w:rPr>
            </w:pPr>
          </w:p>
        </w:tc>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EDD78">
            <w:pPr>
              <w:jc w:val="center"/>
              <w:rPr>
                <w:rFonts w:hint="eastAsia" w:ascii="宋体" w:hAnsi="宋体" w:eastAsia="宋体" w:cs="宋体"/>
                <w:i w:val="0"/>
                <w:iCs w:val="0"/>
                <w:color w:val="000000"/>
                <w:sz w:val="18"/>
                <w:szCs w:val="18"/>
                <w:u w:val="none"/>
              </w:rPr>
            </w:pPr>
          </w:p>
        </w:tc>
        <w:tc>
          <w:tcPr>
            <w:tcW w:w="5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43E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2、投标人具备ISO14001环境管理体系认证，得1分；</w:t>
            </w:r>
          </w:p>
        </w:tc>
      </w:tr>
      <w:tr w14:paraId="12B9B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4C8DFE">
            <w:pPr>
              <w:jc w:val="center"/>
              <w:rPr>
                <w:rFonts w:hint="eastAsia" w:ascii="宋体" w:hAnsi="宋体" w:eastAsia="宋体" w:cs="宋体"/>
                <w:i w:val="0"/>
                <w:iCs w:val="0"/>
                <w:color w:val="000000"/>
                <w:sz w:val="18"/>
                <w:szCs w:val="18"/>
                <w:u w:val="none"/>
              </w:rPr>
            </w:pPr>
          </w:p>
        </w:tc>
        <w:tc>
          <w:tcPr>
            <w:tcW w:w="1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41894">
            <w:pPr>
              <w:jc w:val="center"/>
              <w:rPr>
                <w:rFonts w:hint="eastAsia" w:ascii="宋体" w:hAnsi="宋体" w:eastAsia="宋体" w:cs="宋体"/>
                <w:i w:val="0"/>
                <w:iCs w:val="0"/>
                <w:color w:val="000000"/>
                <w:sz w:val="18"/>
                <w:szCs w:val="18"/>
                <w:u w:val="none"/>
              </w:rPr>
            </w:pPr>
          </w:p>
        </w:tc>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76AE22">
            <w:pPr>
              <w:jc w:val="center"/>
              <w:rPr>
                <w:rFonts w:hint="eastAsia" w:ascii="宋体" w:hAnsi="宋体" w:eastAsia="宋体" w:cs="宋体"/>
                <w:i w:val="0"/>
                <w:iCs w:val="0"/>
                <w:color w:val="000000"/>
                <w:sz w:val="18"/>
                <w:szCs w:val="18"/>
                <w:u w:val="none"/>
              </w:rPr>
            </w:pPr>
          </w:p>
        </w:tc>
        <w:tc>
          <w:tcPr>
            <w:tcW w:w="5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548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3、投标人具备ISO45001职业健康管理体系认证，得1分；</w:t>
            </w:r>
          </w:p>
        </w:tc>
      </w:tr>
      <w:tr w14:paraId="15B96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A4C93B">
            <w:pPr>
              <w:jc w:val="center"/>
              <w:rPr>
                <w:rFonts w:hint="eastAsia" w:ascii="宋体" w:hAnsi="宋体" w:eastAsia="宋体" w:cs="宋体"/>
                <w:i w:val="0"/>
                <w:iCs w:val="0"/>
                <w:color w:val="000000"/>
                <w:sz w:val="18"/>
                <w:szCs w:val="18"/>
                <w:u w:val="none"/>
              </w:rPr>
            </w:pPr>
          </w:p>
        </w:tc>
        <w:tc>
          <w:tcPr>
            <w:tcW w:w="1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9F4440">
            <w:pPr>
              <w:jc w:val="center"/>
              <w:rPr>
                <w:rFonts w:hint="eastAsia" w:ascii="宋体" w:hAnsi="宋体" w:eastAsia="宋体" w:cs="宋体"/>
                <w:i w:val="0"/>
                <w:iCs w:val="0"/>
                <w:color w:val="000000"/>
                <w:sz w:val="18"/>
                <w:szCs w:val="18"/>
                <w:u w:val="none"/>
              </w:rPr>
            </w:pPr>
          </w:p>
        </w:tc>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12216F">
            <w:pPr>
              <w:jc w:val="center"/>
              <w:rPr>
                <w:rFonts w:hint="eastAsia" w:ascii="宋体" w:hAnsi="宋体" w:eastAsia="宋体" w:cs="宋体"/>
                <w:i w:val="0"/>
                <w:iCs w:val="0"/>
                <w:color w:val="000000"/>
                <w:sz w:val="18"/>
                <w:szCs w:val="18"/>
                <w:u w:val="none"/>
              </w:rPr>
            </w:pPr>
          </w:p>
        </w:tc>
        <w:tc>
          <w:tcPr>
            <w:tcW w:w="5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7CB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4、投标人被纳入所在区域科技局的科技服务机构白名单，得2分；</w:t>
            </w:r>
          </w:p>
        </w:tc>
      </w:tr>
      <w:tr w14:paraId="54F7D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CAF6F">
            <w:pPr>
              <w:jc w:val="center"/>
              <w:rPr>
                <w:rFonts w:hint="eastAsia" w:ascii="宋体" w:hAnsi="宋体" w:eastAsia="宋体" w:cs="宋体"/>
                <w:i w:val="0"/>
                <w:iCs w:val="0"/>
                <w:color w:val="000000"/>
                <w:sz w:val="18"/>
                <w:szCs w:val="18"/>
                <w:u w:val="none"/>
              </w:rPr>
            </w:pPr>
          </w:p>
        </w:tc>
        <w:tc>
          <w:tcPr>
            <w:tcW w:w="18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082C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项目技术人员配备情况</w:t>
            </w:r>
          </w:p>
        </w:tc>
        <w:tc>
          <w:tcPr>
            <w:tcW w:w="11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0386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5F4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1、项目负责人具备10年以上相关工作经验，得5分；具备5-10年相关工作经验，得2分，5年以下相关工作经验不得分</w:t>
            </w:r>
          </w:p>
        </w:tc>
      </w:tr>
      <w:tr w14:paraId="7F21E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92988">
            <w:pPr>
              <w:jc w:val="center"/>
              <w:rPr>
                <w:rFonts w:hint="eastAsia" w:ascii="宋体" w:hAnsi="宋体" w:eastAsia="宋体" w:cs="宋体"/>
                <w:i w:val="0"/>
                <w:iCs w:val="0"/>
                <w:color w:val="000000"/>
                <w:sz w:val="18"/>
                <w:szCs w:val="18"/>
                <w:u w:val="none"/>
              </w:rPr>
            </w:pPr>
          </w:p>
        </w:tc>
        <w:tc>
          <w:tcPr>
            <w:tcW w:w="1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456B8">
            <w:pPr>
              <w:jc w:val="center"/>
              <w:rPr>
                <w:rFonts w:hint="eastAsia" w:ascii="宋体" w:hAnsi="宋体" w:eastAsia="宋体" w:cs="宋体"/>
                <w:i w:val="0"/>
                <w:iCs w:val="0"/>
                <w:color w:val="000000"/>
                <w:sz w:val="18"/>
                <w:szCs w:val="18"/>
                <w:u w:val="none"/>
              </w:rPr>
            </w:pPr>
          </w:p>
        </w:tc>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175C5">
            <w:pPr>
              <w:jc w:val="center"/>
              <w:rPr>
                <w:rFonts w:hint="eastAsia" w:ascii="宋体" w:hAnsi="宋体" w:eastAsia="宋体" w:cs="宋体"/>
                <w:i w:val="0"/>
                <w:iCs w:val="0"/>
                <w:color w:val="000000"/>
                <w:sz w:val="18"/>
                <w:szCs w:val="18"/>
                <w:u w:val="none"/>
              </w:rPr>
            </w:pPr>
          </w:p>
        </w:tc>
        <w:tc>
          <w:tcPr>
            <w:tcW w:w="5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B37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2、项目技术团队：技术人员具备中级(含)以上职称资格，每提供一名得1分，最高得5分。</w:t>
            </w:r>
          </w:p>
        </w:tc>
      </w:tr>
      <w:tr w14:paraId="48F53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F3407">
            <w:pPr>
              <w:jc w:val="center"/>
              <w:rPr>
                <w:rFonts w:hint="eastAsia" w:ascii="宋体" w:hAnsi="宋体" w:eastAsia="宋体" w:cs="宋体"/>
                <w:i w:val="0"/>
                <w:iCs w:val="0"/>
                <w:color w:val="000000"/>
                <w:sz w:val="18"/>
                <w:szCs w:val="18"/>
                <w:u w:val="none"/>
              </w:rPr>
            </w:pPr>
          </w:p>
        </w:tc>
        <w:tc>
          <w:tcPr>
            <w:tcW w:w="1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DA2FB">
            <w:pPr>
              <w:jc w:val="center"/>
              <w:rPr>
                <w:rFonts w:hint="eastAsia" w:ascii="宋体" w:hAnsi="宋体" w:eastAsia="宋体" w:cs="宋体"/>
                <w:i w:val="0"/>
                <w:iCs w:val="0"/>
                <w:color w:val="000000"/>
                <w:sz w:val="18"/>
                <w:szCs w:val="18"/>
                <w:u w:val="none"/>
              </w:rPr>
            </w:pPr>
          </w:p>
        </w:tc>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259AB">
            <w:pPr>
              <w:jc w:val="center"/>
              <w:rPr>
                <w:rFonts w:hint="eastAsia" w:ascii="宋体" w:hAnsi="宋体" w:eastAsia="宋体" w:cs="宋体"/>
                <w:i w:val="0"/>
                <w:iCs w:val="0"/>
                <w:color w:val="000000"/>
                <w:sz w:val="18"/>
                <w:szCs w:val="18"/>
                <w:u w:val="none"/>
              </w:rPr>
            </w:pPr>
          </w:p>
        </w:tc>
        <w:tc>
          <w:tcPr>
            <w:tcW w:w="5866" w:type="dxa"/>
            <w:tcBorders>
              <w:top w:val="single" w:color="000000" w:sz="4" w:space="0"/>
              <w:left w:val="single" w:color="000000" w:sz="4" w:space="0"/>
              <w:bottom w:val="single" w:color="000000" w:sz="4" w:space="0"/>
              <w:right w:val="single" w:color="000000" w:sz="4" w:space="0"/>
            </w:tcBorders>
            <w:shd w:val="clear" w:color="auto" w:fill="auto"/>
            <w:vAlign w:val="top"/>
          </w:tcPr>
          <w:p w14:paraId="0E06D16D">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根据投标人拟投入本项目的技术人员情况进行评审，以上同一人员不重复计分；提供相关证书复印件和身份证复印件及投标截止时间前六个月（不含投标截止日当月）投标人为其缴纳的社保机构出具的社保缴纳证明文件复印件加盖公章，未提供证明材料或无法认定的材料均不得分。</w:t>
            </w:r>
          </w:p>
        </w:tc>
      </w:tr>
      <w:tr w14:paraId="0C2E1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8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AA6D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技术部分（20分）</w:t>
            </w:r>
          </w:p>
        </w:tc>
        <w:tc>
          <w:tcPr>
            <w:tcW w:w="18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7073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对本项目的理解及熟悉程度</w:t>
            </w:r>
          </w:p>
        </w:tc>
        <w:tc>
          <w:tcPr>
            <w:tcW w:w="11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DAE1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479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1、对本项目咨询服务的理解准确、对项目相关政策的解读和熟悉程度高，能结合做过的案例进行深度分析、咨询组织架构安排科学合理、投标人的义务及配合条件清晰明确，5分；</w:t>
            </w:r>
          </w:p>
        </w:tc>
      </w:tr>
      <w:tr w14:paraId="178FA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AA1EC">
            <w:pPr>
              <w:jc w:val="center"/>
              <w:rPr>
                <w:rFonts w:hint="eastAsia" w:ascii="宋体" w:hAnsi="宋体" w:eastAsia="宋体" w:cs="宋体"/>
                <w:i w:val="0"/>
                <w:iCs w:val="0"/>
                <w:color w:val="000000"/>
                <w:sz w:val="18"/>
                <w:szCs w:val="18"/>
                <w:u w:val="none"/>
              </w:rPr>
            </w:pPr>
          </w:p>
        </w:tc>
        <w:tc>
          <w:tcPr>
            <w:tcW w:w="1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BE9C2">
            <w:pPr>
              <w:jc w:val="center"/>
              <w:rPr>
                <w:rFonts w:hint="eastAsia" w:ascii="宋体" w:hAnsi="宋体" w:eastAsia="宋体" w:cs="宋体"/>
                <w:i w:val="0"/>
                <w:iCs w:val="0"/>
                <w:color w:val="000000"/>
                <w:sz w:val="18"/>
                <w:szCs w:val="18"/>
                <w:u w:val="none"/>
              </w:rPr>
            </w:pPr>
          </w:p>
        </w:tc>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B14110">
            <w:pPr>
              <w:jc w:val="center"/>
              <w:rPr>
                <w:rFonts w:hint="eastAsia" w:ascii="宋体" w:hAnsi="宋体" w:eastAsia="宋体" w:cs="宋体"/>
                <w:i w:val="0"/>
                <w:iCs w:val="0"/>
                <w:color w:val="000000"/>
                <w:sz w:val="18"/>
                <w:szCs w:val="18"/>
                <w:u w:val="none"/>
              </w:rPr>
            </w:pPr>
          </w:p>
        </w:tc>
        <w:tc>
          <w:tcPr>
            <w:tcW w:w="5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666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2、对本项目咨询服务的理解较准确、对项目相关政策的解读和熟悉程度较高，能结合做过的案例进行分析、咨询组织架构安排较合理、投标人的义务及配合条件较清晰明确，3分；</w:t>
            </w:r>
          </w:p>
        </w:tc>
      </w:tr>
      <w:tr w14:paraId="03C05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0AA2A">
            <w:pPr>
              <w:jc w:val="center"/>
              <w:rPr>
                <w:rFonts w:hint="eastAsia" w:ascii="宋体" w:hAnsi="宋体" w:eastAsia="宋体" w:cs="宋体"/>
                <w:i w:val="0"/>
                <w:iCs w:val="0"/>
                <w:color w:val="000000"/>
                <w:sz w:val="18"/>
                <w:szCs w:val="18"/>
                <w:u w:val="none"/>
              </w:rPr>
            </w:pPr>
          </w:p>
        </w:tc>
        <w:tc>
          <w:tcPr>
            <w:tcW w:w="1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16C81">
            <w:pPr>
              <w:jc w:val="center"/>
              <w:rPr>
                <w:rFonts w:hint="eastAsia" w:ascii="宋体" w:hAnsi="宋体" w:eastAsia="宋体" w:cs="宋体"/>
                <w:i w:val="0"/>
                <w:iCs w:val="0"/>
                <w:color w:val="000000"/>
                <w:sz w:val="18"/>
                <w:szCs w:val="18"/>
                <w:u w:val="none"/>
              </w:rPr>
            </w:pPr>
          </w:p>
        </w:tc>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D389F">
            <w:pPr>
              <w:jc w:val="center"/>
              <w:rPr>
                <w:rFonts w:hint="eastAsia" w:ascii="宋体" w:hAnsi="宋体" w:eastAsia="宋体" w:cs="宋体"/>
                <w:i w:val="0"/>
                <w:iCs w:val="0"/>
                <w:color w:val="000000"/>
                <w:sz w:val="18"/>
                <w:szCs w:val="18"/>
                <w:u w:val="none"/>
              </w:rPr>
            </w:pPr>
          </w:p>
        </w:tc>
        <w:tc>
          <w:tcPr>
            <w:tcW w:w="5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832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3、对本项目咨询服务的理解不够准确、对项目相关政策的解读和熟悉程度不太高，没有过成功案例，无法进行深刻的政策解读分析、咨询组织架构安排不够合理、投标人的义务及配合条件不够明确，2分；</w:t>
            </w:r>
          </w:p>
        </w:tc>
      </w:tr>
      <w:tr w14:paraId="51B10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BAC4B6">
            <w:pPr>
              <w:jc w:val="center"/>
              <w:rPr>
                <w:rFonts w:hint="eastAsia" w:ascii="宋体" w:hAnsi="宋体" w:eastAsia="宋体" w:cs="宋体"/>
                <w:i w:val="0"/>
                <w:iCs w:val="0"/>
                <w:color w:val="000000"/>
                <w:sz w:val="18"/>
                <w:szCs w:val="18"/>
                <w:u w:val="none"/>
              </w:rPr>
            </w:pPr>
          </w:p>
        </w:tc>
        <w:tc>
          <w:tcPr>
            <w:tcW w:w="1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A778F">
            <w:pPr>
              <w:jc w:val="center"/>
              <w:rPr>
                <w:rFonts w:hint="eastAsia" w:ascii="宋体" w:hAnsi="宋体" w:eastAsia="宋体" w:cs="宋体"/>
                <w:i w:val="0"/>
                <w:iCs w:val="0"/>
                <w:color w:val="000000"/>
                <w:sz w:val="18"/>
                <w:szCs w:val="18"/>
                <w:u w:val="none"/>
              </w:rPr>
            </w:pPr>
          </w:p>
        </w:tc>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AC4567">
            <w:pPr>
              <w:jc w:val="center"/>
              <w:rPr>
                <w:rFonts w:hint="eastAsia" w:ascii="宋体" w:hAnsi="宋体" w:eastAsia="宋体" w:cs="宋体"/>
                <w:i w:val="0"/>
                <w:iCs w:val="0"/>
                <w:color w:val="000000"/>
                <w:sz w:val="18"/>
                <w:szCs w:val="18"/>
                <w:u w:val="none"/>
              </w:rPr>
            </w:pPr>
          </w:p>
        </w:tc>
        <w:tc>
          <w:tcPr>
            <w:tcW w:w="5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32D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4、对本项目咨询服务的理解不准确、对项目相关政策的解读和熟悉程度不高，没有过成功案例，无法进行政策解读分析、咨询组织架构安排不合理、投标人的义务及配合条件不明确，1分；</w:t>
            </w:r>
          </w:p>
        </w:tc>
      </w:tr>
      <w:tr w14:paraId="3495D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53159">
            <w:pPr>
              <w:jc w:val="center"/>
              <w:rPr>
                <w:rFonts w:hint="eastAsia" w:ascii="宋体" w:hAnsi="宋体" w:eastAsia="宋体" w:cs="宋体"/>
                <w:i w:val="0"/>
                <w:iCs w:val="0"/>
                <w:color w:val="000000"/>
                <w:sz w:val="18"/>
                <w:szCs w:val="18"/>
                <w:u w:val="none"/>
              </w:rPr>
            </w:pPr>
          </w:p>
        </w:tc>
        <w:tc>
          <w:tcPr>
            <w:tcW w:w="1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D9F61">
            <w:pPr>
              <w:jc w:val="center"/>
              <w:rPr>
                <w:rFonts w:hint="eastAsia" w:ascii="宋体" w:hAnsi="宋体" w:eastAsia="宋体" w:cs="宋体"/>
                <w:i w:val="0"/>
                <w:iCs w:val="0"/>
                <w:color w:val="000000"/>
                <w:sz w:val="18"/>
                <w:szCs w:val="18"/>
                <w:u w:val="none"/>
              </w:rPr>
            </w:pPr>
          </w:p>
        </w:tc>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C1495">
            <w:pPr>
              <w:jc w:val="center"/>
              <w:rPr>
                <w:rFonts w:hint="eastAsia" w:ascii="宋体" w:hAnsi="宋体" w:eastAsia="宋体" w:cs="宋体"/>
                <w:i w:val="0"/>
                <w:iCs w:val="0"/>
                <w:color w:val="000000"/>
                <w:sz w:val="18"/>
                <w:szCs w:val="18"/>
                <w:u w:val="none"/>
              </w:rPr>
            </w:pPr>
          </w:p>
        </w:tc>
        <w:tc>
          <w:tcPr>
            <w:tcW w:w="5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1E5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注：包括对本项目咨询服务的理解、对项目相关政策的解读和熟悉程度，结合做过的案例进行分析、咨询组织架构安排方案、投标人的义务及配合条件等，不提供相关描述不得分。</w:t>
            </w:r>
          </w:p>
        </w:tc>
      </w:tr>
      <w:tr w14:paraId="2DCD0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CBE812">
            <w:pPr>
              <w:jc w:val="center"/>
              <w:rPr>
                <w:rFonts w:hint="eastAsia" w:ascii="宋体" w:hAnsi="宋体" w:eastAsia="宋体" w:cs="宋体"/>
                <w:i w:val="0"/>
                <w:iCs w:val="0"/>
                <w:color w:val="000000"/>
                <w:sz w:val="18"/>
                <w:szCs w:val="18"/>
                <w:u w:val="none"/>
              </w:rPr>
            </w:pPr>
          </w:p>
        </w:tc>
        <w:tc>
          <w:tcPr>
            <w:tcW w:w="18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ACF9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服务方案及承诺</w:t>
            </w:r>
          </w:p>
        </w:tc>
        <w:tc>
          <w:tcPr>
            <w:tcW w:w="11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ECCA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0F5B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1、工作方案思路清晰，操作性强，对本项目服务质量保证承诺充分合理，且有公正诚信服务承诺、工作进度保证措施承诺、服务响应承诺、保密承诺，完全满足服务要求，得5分；</w:t>
            </w:r>
          </w:p>
        </w:tc>
      </w:tr>
      <w:tr w14:paraId="4FA58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8A0299">
            <w:pPr>
              <w:jc w:val="center"/>
              <w:rPr>
                <w:rFonts w:hint="eastAsia" w:ascii="宋体" w:hAnsi="宋体" w:eastAsia="宋体" w:cs="宋体"/>
                <w:i w:val="0"/>
                <w:iCs w:val="0"/>
                <w:color w:val="000000"/>
                <w:sz w:val="18"/>
                <w:szCs w:val="18"/>
                <w:u w:val="none"/>
              </w:rPr>
            </w:pPr>
          </w:p>
        </w:tc>
        <w:tc>
          <w:tcPr>
            <w:tcW w:w="1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4ACB01">
            <w:pPr>
              <w:jc w:val="center"/>
              <w:rPr>
                <w:rFonts w:hint="eastAsia" w:ascii="宋体" w:hAnsi="宋体" w:eastAsia="宋体" w:cs="宋体"/>
                <w:i w:val="0"/>
                <w:iCs w:val="0"/>
                <w:color w:val="000000"/>
                <w:sz w:val="18"/>
                <w:szCs w:val="18"/>
                <w:u w:val="none"/>
              </w:rPr>
            </w:pPr>
          </w:p>
        </w:tc>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35EFE">
            <w:pPr>
              <w:jc w:val="center"/>
              <w:rPr>
                <w:rFonts w:hint="eastAsia" w:ascii="宋体" w:hAnsi="宋体" w:eastAsia="宋体" w:cs="宋体"/>
                <w:i w:val="0"/>
                <w:iCs w:val="0"/>
                <w:color w:val="000000"/>
                <w:sz w:val="18"/>
                <w:szCs w:val="18"/>
                <w:u w:val="none"/>
              </w:rPr>
            </w:pPr>
          </w:p>
        </w:tc>
        <w:tc>
          <w:tcPr>
            <w:tcW w:w="5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11A7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2、工作方案思路较清晰，操作性较强，对本项目服务质量保证承诺较充分合理，公正诚信服务承诺、工作进度保证措施承诺、服务响应承诺、保密承诺基本满足服务要求，得3分；</w:t>
            </w:r>
          </w:p>
        </w:tc>
      </w:tr>
      <w:tr w14:paraId="64FED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577EE4">
            <w:pPr>
              <w:jc w:val="center"/>
              <w:rPr>
                <w:rFonts w:hint="eastAsia" w:ascii="宋体" w:hAnsi="宋体" w:eastAsia="宋体" w:cs="宋体"/>
                <w:i w:val="0"/>
                <w:iCs w:val="0"/>
                <w:color w:val="000000"/>
                <w:sz w:val="18"/>
                <w:szCs w:val="18"/>
                <w:u w:val="none"/>
              </w:rPr>
            </w:pPr>
          </w:p>
        </w:tc>
        <w:tc>
          <w:tcPr>
            <w:tcW w:w="1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E20FE2">
            <w:pPr>
              <w:jc w:val="center"/>
              <w:rPr>
                <w:rFonts w:hint="eastAsia" w:ascii="宋体" w:hAnsi="宋体" w:eastAsia="宋体" w:cs="宋体"/>
                <w:i w:val="0"/>
                <w:iCs w:val="0"/>
                <w:color w:val="000000"/>
                <w:sz w:val="18"/>
                <w:szCs w:val="18"/>
                <w:u w:val="none"/>
              </w:rPr>
            </w:pPr>
          </w:p>
        </w:tc>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33451">
            <w:pPr>
              <w:jc w:val="center"/>
              <w:rPr>
                <w:rFonts w:hint="eastAsia" w:ascii="宋体" w:hAnsi="宋体" w:eastAsia="宋体" w:cs="宋体"/>
                <w:i w:val="0"/>
                <w:iCs w:val="0"/>
                <w:color w:val="000000"/>
                <w:sz w:val="18"/>
                <w:szCs w:val="18"/>
                <w:u w:val="none"/>
              </w:rPr>
            </w:pPr>
          </w:p>
        </w:tc>
        <w:tc>
          <w:tcPr>
            <w:tcW w:w="5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BF83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3、工作方案思路不够清晰，操作性一般，对本项目服务质量保证承诺不够充分合理，公正诚信服务承诺、工作进度保证措施承诺、服务响应承诺、保密承诺不太能满足服务要求，得2分；</w:t>
            </w:r>
          </w:p>
        </w:tc>
      </w:tr>
      <w:tr w14:paraId="7AF80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908B9">
            <w:pPr>
              <w:jc w:val="center"/>
              <w:rPr>
                <w:rFonts w:hint="eastAsia" w:ascii="宋体" w:hAnsi="宋体" w:eastAsia="宋体" w:cs="宋体"/>
                <w:i w:val="0"/>
                <w:iCs w:val="0"/>
                <w:color w:val="000000"/>
                <w:sz w:val="18"/>
                <w:szCs w:val="18"/>
                <w:u w:val="none"/>
              </w:rPr>
            </w:pPr>
          </w:p>
        </w:tc>
        <w:tc>
          <w:tcPr>
            <w:tcW w:w="1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C5C4A1">
            <w:pPr>
              <w:jc w:val="center"/>
              <w:rPr>
                <w:rFonts w:hint="eastAsia" w:ascii="宋体" w:hAnsi="宋体" w:eastAsia="宋体" w:cs="宋体"/>
                <w:i w:val="0"/>
                <w:iCs w:val="0"/>
                <w:color w:val="000000"/>
                <w:sz w:val="18"/>
                <w:szCs w:val="18"/>
                <w:u w:val="none"/>
              </w:rPr>
            </w:pPr>
          </w:p>
        </w:tc>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F330AE">
            <w:pPr>
              <w:jc w:val="center"/>
              <w:rPr>
                <w:rFonts w:hint="eastAsia" w:ascii="宋体" w:hAnsi="宋体" w:eastAsia="宋体" w:cs="宋体"/>
                <w:i w:val="0"/>
                <w:iCs w:val="0"/>
                <w:color w:val="000000"/>
                <w:sz w:val="18"/>
                <w:szCs w:val="18"/>
                <w:u w:val="none"/>
              </w:rPr>
            </w:pPr>
          </w:p>
        </w:tc>
        <w:tc>
          <w:tcPr>
            <w:tcW w:w="5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6E81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4、工作方案思路不清晰，操作性差，对本项目服务质量保证承诺不充分，公正诚信服务承诺、工作进度保证措施承诺、服务响应承诺、保密承诺不能满足服务要求，得1分；</w:t>
            </w:r>
          </w:p>
        </w:tc>
      </w:tr>
      <w:tr w14:paraId="510E2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540E4">
            <w:pPr>
              <w:jc w:val="center"/>
              <w:rPr>
                <w:rFonts w:hint="eastAsia" w:ascii="宋体" w:hAnsi="宋体" w:eastAsia="宋体" w:cs="宋体"/>
                <w:i w:val="0"/>
                <w:iCs w:val="0"/>
                <w:color w:val="000000"/>
                <w:sz w:val="18"/>
                <w:szCs w:val="18"/>
                <w:u w:val="none"/>
              </w:rPr>
            </w:pPr>
          </w:p>
        </w:tc>
        <w:tc>
          <w:tcPr>
            <w:tcW w:w="1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ED095">
            <w:pPr>
              <w:jc w:val="center"/>
              <w:rPr>
                <w:rFonts w:hint="eastAsia" w:ascii="宋体" w:hAnsi="宋体" w:eastAsia="宋体" w:cs="宋体"/>
                <w:i w:val="0"/>
                <w:iCs w:val="0"/>
                <w:color w:val="000000"/>
                <w:sz w:val="18"/>
                <w:szCs w:val="18"/>
                <w:u w:val="none"/>
              </w:rPr>
            </w:pPr>
          </w:p>
        </w:tc>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5CD31">
            <w:pPr>
              <w:jc w:val="center"/>
              <w:rPr>
                <w:rFonts w:hint="eastAsia" w:ascii="宋体" w:hAnsi="宋体" w:eastAsia="宋体" w:cs="宋体"/>
                <w:i w:val="0"/>
                <w:iCs w:val="0"/>
                <w:color w:val="000000"/>
                <w:sz w:val="18"/>
                <w:szCs w:val="18"/>
                <w:u w:val="none"/>
              </w:rPr>
            </w:pPr>
          </w:p>
        </w:tc>
        <w:tc>
          <w:tcPr>
            <w:tcW w:w="5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81F3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注：不提供相关描述不得分。</w:t>
            </w:r>
          </w:p>
        </w:tc>
      </w:tr>
      <w:tr w14:paraId="0B51A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F9BBF">
            <w:pPr>
              <w:jc w:val="center"/>
              <w:rPr>
                <w:rFonts w:hint="eastAsia" w:ascii="宋体" w:hAnsi="宋体" w:eastAsia="宋体" w:cs="宋体"/>
                <w:i w:val="0"/>
                <w:iCs w:val="0"/>
                <w:color w:val="000000"/>
                <w:sz w:val="18"/>
                <w:szCs w:val="18"/>
                <w:u w:val="none"/>
              </w:rPr>
            </w:pPr>
          </w:p>
        </w:tc>
        <w:tc>
          <w:tcPr>
            <w:tcW w:w="18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9F05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进度控制及服务响应</w:t>
            </w:r>
          </w:p>
        </w:tc>
        <w:tc>
          <w:tcPr>
            <w:tcW w:w="11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34FC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6DEF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1、针对咨询项目的进度控制要求，具体分析各阶段工作进度控制的重点、难点，逐一提出可行的进度控制方法及针对性的措施，并有相应的合理化建议，得5分；</w:t>
            </w:r>
          </w:p>
        </w:tc>
      </w:tr>
      <w:tr w14:paraId="5C2FE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B1A90">
            <w:pPr>
              <w:jc w:val="center"/>
              <w:rPr>
                <w:rFonts w:hint="eastAsia" w:ascii="宋体" w:hAnsi="宋体" w:eastAsia="宋体" w:cs="宋体"/>
                <w:i w:val="0"/>
                <w:iCs w:val="0"/>
                <w:color w:val="000000"/>
                <w:sz w:val="18"/>
                <w:szCs w:val="18"/>
                <w:u w:val="none"/>
              </w:rPr>
            </w:pPr>
          </w:p>
        </w:tc>
        <w:tc>
          <w:tcPr>
            <w:tcW w:w="1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8E5EB4">
            <w:pPr>
              <w:jc w:val="center"/>
              <w:rPr>
                <w:rFonts w:hint="eastAsia" w:ascii="宋体" w:hAnsi="宋体" w:eastAsia="宋体" w:cs="宋体"/>
                <w:i w:val="0"/>
                <w:iCs w:val="0"/>
                <w:color w:val="000000"/>
                <w:sz w:val="18"/>
                <w:szCs w:val="18"/>
                <w:u w:val="none"/>
              </w:rPr>
            </w:pPr>
          </w:p>
        </w:tc>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29F4CE">
            <w:pPr>
              <w:jc w:val="center"/>
              <w:rPr>
                <w:rFonts w:hint="eastAsia" w:ascii="宋体" w:hAnsi="宋体" w:eastAsia="宋体" w:cs="宋体"/>
                <w:i w:val="0"/>
                <w:iCs w:val="0"/>
                <w:color w:val="000000"/>
                <w:sz w:val="18"/>
                <w:szCs w:val="18"/>
                <w:u w:val="none"/>
              </w:rPr>
            </w:pPr>
          </w:p>
        </w:tc>
        <w:tc>
          <w:tcPr>
            <w:tcW w:w="5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A5E6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2、对各阶段工作进度控制的重点难点分析较准确，进度控制方法及措施较具有针对性，建议较合理，得3分；</w:t>
            </w:r>
          </w:p>
        </w:tc>
      </w:tr>
      <w:tr w14:paraId="47E03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18246">
            <w:pPr>
              <w:jc w:val="center"/>
              <w:rPr>
                <w:rFonts w:hint="eastAsia" w:ascii="宋体" w:hAnsi="宋体" w:eastAsia="宋体" w:cs="宋体"/>
                <w:i w:val="0"/>
                <w:iCs w:val="0"/>
                <w:color w:val="000000"/>
                <w:sz w:val="18"/>
                <w:szCs w:val="18"/>
                <w:u w:val="none"/>
              </w:rPr>
            </w:pPr>
          </w:p>
        </w:tc>
        <w:tc>
          <w:tcPr>
            <w:tcW w:w="1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6CA86">
            <w:pPr>
              <w:jc w:val="center"/>
              <w:rPr>
                <w:rFonts w:hint="eastAsia" w:ascii="宋体" w:hAnsi="宋体" w:eastAsia="宋体" w:cs="宋体"/>
                <w:i w:val="0"/>
                <w:iCs w:val="0"/>
                <w:color w:val="000000"/>
                <w:sz w:val="18"/>
                <w:szCs w:val="18"/>
                <w:u w:val="none"/>
              </w:rPr>
            </w:pPr>
          </w:p>
        </w:tc>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BE94B8">
            <w:pPr>
              <w:jc w:val="center"/>
              <w:rPr>
                <w:rFonts w:hint="eastAsia" w:ascii="宋体" w:hAnsi="宋体" w:eastAsia="宋体" w:cs="宋体"/>
                <w:i w:val="0"/>
                <w:iCs w:val="0"/>
                <w:color w:val="000000"/>
                <w:sz w:val="18"/>
                <w:szCs w:val="18"/>
                <w:u w:val="none"/>
              </w:rPr>
            </w:pPr>
          </w:p>
        </w:tc>
        <w:tc>
          <w:tcPr>
            <w:tcW w:w="5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2045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3、对各阶段工作进度控制的重点难点分析不够准确，进度控制方法及措施较针对性一般，建议不够合理，得2分；</w:t>
            </w:r>
          </w:p>
        </w:tc>
      </w:tr>
      <w:tr w14:paraId="68D1E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6F470">
            <w:pPr>
              <w:jc w:val="center"/>
              <w:rPr>
                <w:rFonts w:hint="eastAsia" w:ascii="宋体" w:hAnsi="宋体" w:eastAsia="宋体" w:cs="宋体"/>
                <w:i w:val="0"/>
                <w:iCs w:val="0"/>
                <w:color w:val="000000"/>
                <w:sz w:val="18"/>
                <w:szCs w:val="18"/>
                <w:u w:val="none"/>
              </w:rPr>
            </w:pPr>
          </w:p>
        </w:tc>
        <w:tc>
          <w:tcPr>
            <w:tcW w:w="1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20439">
            <w:pPr>
              <w:jc w:val="center"/>
              <w:rPr>
                <w:rFonts w:hint="eastAsia" w:ascii="宋体" w:hAnsi="宋体" w:eastAsia="宋体" w:cs="宋体"/>
                <w:i w:val="0"/>
                <w:iCs w:val="0"/>
                <w:color w:val="000000"/>
                <w:sz w:val="18"/>
                <w:szCs w:val="18"/>
                <w:u w:val="none"/>
              </w:rPr>
            </w:pPr>
          </w:p>
        </w:tc>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248D6E">
            <w:pPr>
              <w:jc w:val="center"/>
              <w:rPr>
                <w:rFonts w:hint="eastAsia" w:ascii="宋体" w:hAnsi="宋体" w:eastAsia="宋体" w:cs="宋体"/>
                <w:i w:val="0"/>
                <w:iCs w:val="0"/>
                <w:color w:val="000000"/>
                <w:sz w:val="18"/>
                <w:szCs w:val="18"/>
                <w:u w:val="none"/>
              </w:rPr>
            </w:pPr>
          </w:p>
        </w:tc>
        <w:tc>
          <w:tcPr>
            <w:tcW w:w="5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428E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4、对各阶段工作进度控制的重点难点分析不准确，进度控制方法及措施较针对性差，建议不合理，得1分；</w:t>
            </w:r>
          </w:p>
        </w:tc>
      </w:tr>
      <w:tr w14:paraId="3F545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84919">
            <w:pPr>
              <w:jc w:val="center"/>
              <w:rPr>
                <w:rFonts w:hint="eastAsia" w:ascii="宋体" w:hAnsi="宋体" w:eastAsia="宋体" w:cs="宋体"/>
                <w:i w:val="0"/>
                <w:iCs w:val="0"/>
                <w:color w:val="000000"/>
                <w:sz w:val="18"/>
                <w:szCs w:val="18"/>
                <w:u w:val="none"/>
              </w:rPr>
            </w:pPr>
          </w:p>
        </w:tc>
        <w:tc>
          <w:tcPr>
            <w:tcW w:w="1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70BFC">
            <w:pPr>
              <w:jc w:val="center"/>
              <w:rPr>
                <w:rFonts w:hint="eastAsia" w:ascii="宋体" w:hAnsi="宋体" w:eastAsia="宋体" w:cs="宋体"/>
                <w:i w:val="0"/>
                <w:iCs w:val="0"/>
                <w:color w:val="000000"/>
                <w:sz w:val="18"/>
                <w:szCs w:val="18"/>
                <w:u w:val="none"/>
              </w:rPr>
            </w:pPr>
          </w:p>
        </w:tc>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F46C7A">
            <w:pPr>
              <w:jc w:val="center"/>
              <w:rPr>
                <w:rFonts w:hint="eastAsia" w:ascii="宋体" w:hAnsi="宋体" w:eastAsia="宋体" w:cs="宋体"/>
                <w:i w:val="0"/>
                <w:iCs w:val="0"/>
                <w:color w:val="000000"/>
                <w:sz w:val="18"/>
                <w:szCs w:val="18"/>
                <w:u w:val="none"/>
              </w:rPr>
            </w:pPr>
          </w:p>
        </w:tc>
        <w:tc>
          <w:tcPr>
            <w:tcW w:w="5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7D22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注：不提供相关描述不得分。</w:t>
            </w:r>
          </w:p>
        </w:tc>
      </w:tr>
      <w:tr w14:paraId="54E54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0C2718">
            <w:pPr>
              <w:jc w:val="center"/>
              <w:rPr>
                <w:rFonts w:hint="eastAsia" w:ascii="宋体" w:hAnsi="宋体" w:eastAsia="宋体" w:cs="宋体"/>
                <w:i w:val="0"/>
                <w:iCs w:val="0"/>
                <w:color w:val="000000"/>
                <w:sz w:val="18"/>
                <w:szCs w:val="18"/>
                <w:u w:val="none"/>
              </w:rPr>
            </w:pPr>
          </w:p>
        </w:tc>
        <w:tc>
          <w:tcPr>
            <w:tcW w:w="18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55DC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保密措施</w:t>
            </w:r>
          </w:p>
        </w:tc>
        <w:tc>
          <w:tcPr>
            <w:tcW w:w="11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E94E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7754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1、有详细明确的保密措施方案，并提出合理化建议，完全满足或优于项目建设要求，得5分；</w:t>
            </w:r>
          </w:p>
        </w:tc>
      </w:tr>
      <w:tr w14:paraId="50626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A3D994">
            <w:pPr>
              <w:jc w:val="center"/>
              <w:rPr>
                <w:rFonts w:hint="eastAsia" w:ascii="宋体" w:hAnsi="宋体" w:eastAsia="宋体" w:cs="宋体"/>
                <w:i w:val="0"/>
                <w:iCs w:val="0"/>
                <w:color w:val="000000"/>
                <w:sz w:val="18"/>
                <w:szCs w:val="18"/>
                <w:u w:val="none"/>
              </w:rPr>
            </w:pPr>
          </w:p>
        </w:tc>
        <w:tc>
          <w:tcPr>
            <w:tcW w:w="1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3A1C9">
            <w:pPr>
              <w:jc w:val="center"/>
              <w:rPr>
                <w:rFonts w:hint="eastAsia" w:ascii="宋体" w:hAnsi="宋体" w:eastAsia="宋体" w:cs="宋体"/>
                <w:i w:val="0"/>
                <w:iCs w:val="0"/>
                <w:color w:val="000000"/>
                <w:sz w:val="18"/>
                <w:szCs w:val="18"/>
                <w:u w:val="none"/>
              </w:rPr>
            </w:pPr>
          </w:p>
        </w:tc>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B4EEC">
            <w:pPr>
              <w:jc w:val="center"/>
              <w:rPr>
                <w:rFonts w:hint="eastAsia" w:ascii="宋体" w:hAnsi="宋体" w:eastAsia="宋体" w:cs="宋体"/>
                <w:i w:val="0"/>
                <w:iCs w:val="0"/>
                <w:color w:val="000000"/>
                <w:sz w:val="18"/>
                <w:szCs w:val="18"/>
                <w:u w:val="none"/>
              </w:rPr>
            </w:pPr>
          </w:p>
        </w:tc>
        <w:tc>
          <w:tcPr>
            <w:tcW w:w="5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4876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2、保密措施方案较详细明确，建议较可行合理，较能满足项目建设要求，得3分；</w:t>
            </w:r>
          </w:p>
        </w:tc>
      </w:tr>
      <w:tr w14:paraId="7EC18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2E1631">
            <w:pPr>
              <w:jc w:val="center"/>
              <w:rPr>
                <w:rFonts w:hint="eastAsia" w:ascii="宋体" w:hAnsi="宋体" w:eastAsia="宋体" w:cs="宋体"/>
                <w:i w:val="0"/>
                <w:iCs w:val="0"/>
                <w:color w:val="000000"/>
                <w:sz w:val="18"/>
                <w:szCs w:val="18"/>
                <w:u w:val="none"/>
              </w:rPr>
            </w:pPr>
          </w:p>
        </w:tc>
        <w:tc>
          <w:tcPr>
            <w:tcW w:w="1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CFC56">
            <w:pPr>
              <w:jc w:val="center"/>
              <w:rPr>
                <w:rFonts w:hint="eastAsia" w:ascii="宋体" w:hAnsi="宋体" w:eastAsia="宋体" w:cs="宋体"/>
                <w:i w:val="0"/>
                <w:iCs w:val="0"/>
                <w:color w:val="000000"/>
                <w:sz w:val="18"/>
                <w:szCs w:val="18"/>
                <w:u w:val="none"/>
              </w:rPr>
            </w:pPr>
          </w:p>
        </w:tc>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40CE5">
            <w:pPr>
              <w:jc w:val="center"/>
              <w:rPr>
                <w:rFonts w:hint="eastAsia" w:ascii="宋体" w:hAnsi="宋体" w:eastAsia="宋体" w:cs="宋体"/>
                <w:i w:val="0"/>
                <w:iCs w:val="0"/>
                <w:color w:val="000000"/>
                <w:sz w:val="18"/>
                <w:szCs w:val="18"/>
                <w:u w:val="none"/>
              </w:rPr>
            </w:pPr>
          </w:p>
        </w:tc>
        <w:tc>
          <w:tcPr>
            <w:tcW w:w="5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8C3B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3、保密措施方案不够详细明确，建议可行性一般，不太能满足项目建设要求，得2分；</w:t>
            </w:r>
          </w:p>
        </w:tc>
      </w:tr>
      <w:tr w14:paraId="6DD2A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E924B">
            <w:pPr>
              <w:jc w:val="center"/>
              <w:rPr>
                <w:rFonts w:hint="eastAsia" w:ascii="宋体" w:hAnsi="宋体" w:eastAsia="宋体" w:cs="宋体"/>
                <w:i w:val="0"/>
                <w:iCs w:val="0"/>
                <w:color w:val="000000"/>
                <w:sz w:val="18"/>
                <w:szCs w:val="18"/>
                <w:u w:val="none"/>
              </w:rPr>
            </w:pPr>
          </w:p>
        </w:tc>
        <w:tc>
          <w:tcPr>
            <w:tcW w:w="1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B8EA8">
            <w:pPr>
              <w:jc w:val="center"/>
              <w:rPr>
                <w:rFonts w:hint="eastAsia" w:ascii="宋体" w:hAnsi="宋体" w:eastAsia="宋体" w:cs="宋体"/>
                <w:i w:val="0"/>
                <w:iCs w:val="0"/>
                <w:color w:val="000000"/>
                <w:sz w:val="18"/>
                <w:szCs w:val="18"/>
                <w:u w:val="none"/>
              </w:rPr>
            </w:pPr>
          </w:p>
        </w:tc>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F2FCE">
            <w:pPr>
              <w:jc w:val="center"/>
              <w:rPr>
                <w:rFonts w:hint="eastAsia" w:ascii="宋体" w:hAnsi="宋体" w:eastAsia="宋体" w:cs="宋体"/>
                <w:i w:val="0"/>
                <w:iCs w:val="0"/>
                <w:color w:val="000000"/>
                <w:sz w:val="18"/>
                <w:szCs w:val="18"/>
                <w:u w:val="none"/>
              </w:rPr>
            </w:pPr>
          </w:p>
        </w:tc>
        <w:tc>
          <w:tcPr>
            <w:tcW w:w="5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92D2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4、保密措施方案不详细明确，建议可行性差，不能满足项目建设要求，得1分；</w:t>
            </w:r>
          </w:p>
        </w:tc>
      </w:tr>
      <w:tr w14:paraId="46719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00080">
            <w:pPr>
              <w:jc w:val="center"/>
              <w:rPr>
                <w:rFonts w:hint="eastAsia" w:ascii="宋体" w:hAnsi="宋体" w:eastAsia="宋体" w:cs="宋体"/>
                <w:i w:val="0"/>
                <w:iCs w:val="0"/>
                <w:color w:val="000000"/>
                <w:sz w:val="18"/>
                <w:szCs w:val="18"/>
                <w:u w:val="none"/>
              </w:rPr>
            </w:pPr>
          </w:p>
        </w:tc>
        <w:tc>
          <w:tcPr>
            <w:tcW w:w="1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F8F3E">
            <w:pPr>
              <w:jc w:val="center"/>
              <w:rPr>
                <w:rFonts w:hint="eastAsia" w:ascii="宋体" w:hAnsi="宋体" w:eastAsia="宋体" w:cs="宋体"/>
                <w:i w:val="0"/>
                <w:iCs w:val="0"/>
                <w:color w:val="000000"/>
                <w:sz w:val="18"/>
                <w:szCs w:val="18"/>
                <w:u w:val="none"/>
              </w:rPr>
            </w:pPr>
          </w:p>
        </w:tc>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B4568">
            <w:pPr>
              <w:jc w:val="center"/>
              <w:rPr>
                <w:rFonts w:hint="eastAsia" w:ascii="宋体" w:hAnsi="宋体" w:eastAsia="宋体" w:cs="宋体"/>
                <w:i w:val="0"/>
                <w:iCs w:val="0"/>
                <w:color w:val="000000"/>
                <w:sz w:val="18"/>
                <w:szCs w:val="18"/>
                <w:u w:val="none"/>
              </w:rPr>
            </w:pPr>
          </w:p>
        </w:tc>
        <w:tc>
          <w:tcPr>
            <w:tcW w:w="5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BFD7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注：没有提供相关描述不得分。</w:t>
            </w:r>
          </w:p>
        </w:tc>
      </w:tr>
      <w:tr w14:paraId="50A9A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8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1CF6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价格部分（50分）</w:t>
            </w:r>
          </w:p>
        </w:tc>
        <w:tc>
          <w:tcPr>
            <w:tcW w:w="18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DDA6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报价</w:t>
            </w:r>
          </w:p>
        </w:tc>
        <w:tc>
          <w:tcPr>
            <w:tcW w:w="11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0935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5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3A1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通过资格性和有效性审查的投标人中，以投标人报价的最低价为评标基准价，通过资格性和有效性审查的各投标人的价格评分统一按照下列公式计算：</w:t>
            </w:r>
          </w:p>
        </w:tc>
      </w:tr>
      <w:tr w14:paraId="4EFD6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1DB76">
            <w:pPr>
              <w:jc w:val="center"/>
              <w:rPr>
                <w:rFonts w:hint="eastAsia" w:ascii="宋体" w:hAnsi="宋体" w:eastAsia="宋体" w:cs="宋体"/>
                <w:i w:val="0"/>
                <w:iCs w:val="0"/>
                <w:color w:val="000000"/>
                <w:sz w:val="18"/>
                <w:szCs w:val="18"/>
                <w:u w:val="none"/>
              </w:rPr>
            </w:pPr>
          </w:p>
        </w:tc>
        <w:tc>
          <w:tcPr>
            <w:tcW w:w="1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EB59FC">
            <w:pPr>
              <w:jc w:val="center"/>
              <w:rPr>
                <w:rFonts w:hint="eastAsia" w:ascii="宋体" w:hAnsi="宋体" w:eastAsia="宋体" w:cs="宋体"/>
                <w:i w:val="0"/>
                <w:iCs w:val="0"/>
                <w:color w:val="000000"/>
                <w:sz w:val="18"/>
                <w:szCs w:val="18"/>
                <w:u w:val="none"/>
              </w:rPr>
            </w:pPr>
          </w:p>
        </w:tc>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D1760">
            <w:pPr>
              <w:jc w:val="center"/>
              <w:rPr>
                <w:rFonts w:hint="eastAsia" w:ascii="宋体" w:hAnsi="宋体" w:eastAsia="宋体" w:cs="宋体"/>
                <w:i w:val="0"/>
                <w:iCs w:val="0"/>
                <w:color w:val="000000"/>
                <w:sz w:val="18"/>
                <w:szCs w:val="18"/>
                <w:u w:val="none"/>
              </w:rPr>
            </w:pPr>
          </w:p>
        </w:tc>
        <w:tc>
          <w:tcPr>
            <w:tcW w:w="5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F28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价格评分＝评标基准价÷投标人投标报价×</w:t>
            </w:r>
            <w:r>
              <w:rPr>
                <w:rFonts w:hint="default" w:ascii="Times New Roman" w:hAnsi="Times New Roman" w:eastAsia="宋体" w:cs="Times New Roman"/>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0。</w:t>
            </w:r>
          </w:p>
        </w:tc>
      </w:tr>
    </w:tbl>
    <w:p w14:paraId="030A8105">
      <w:pPr>
        <w:pStyle w:val="8"/>
      </w:pPr>
    </w:p>
    <w:p w14:paraId="67273D4B">
      <w:pPr>
        <w:ind w:firstLine="1680" w:firstLineChars="800"/>
        <w:jc w:val="left"/>
        <w:rPr>
          <w:color w:val="auto"/>
        </w:rPr>
      </w:pPr>
    </w:p>
    <w:p w14:paraId="020D6154">
      <w:pPr>
        <w:pStyle w:val="2"/>
        <w:spacing w:line="520" w:lineRule="exact"/>
        <w:rPr>
          <w:rFonts w:hint="eastAsia" w:ascii="宋体" w:hAnsi="宋体" w:cs="宋体"/>
          <w:bCs/>
          <w:color w:val="000000"/>
          <w:sz w:val="24"/>
          <w:szCs w:val="24"/>
          <w:highlight w:val="none"/>
        </w:rPr>
        <w:sectPr>
          <w:footerReference r:id="rId4" w:type="first"/>
          <w:footerReference r:id="rId3" w:type="default"/>
          <w:pgSz w:w="11906" w:h="16838"/>
          <w:pgMar w:top="1134" w:right="1134" w:bottom="1134" w:left="1418" w:header="567" w:footer="737" w:gutter="0"/>
          <w:cols w:space="720" w:num="1"/>
          <w:titlePg/>
          <w:docGrid w:type="lines" w:linePitch="312" w:charSpace="0"/>
        </w:sectPr>
      </w:pPr>
    </w:p>
    <w:bookmarkEnd w:id="28"/>
    <w:bookmarkEnd w:id="29"/>
    <w:bookmarkEnd w:id="30"/>
    <w:bookmarkEnd w:id="31"/>
    <w:p w14:paraId="63FEB800">
      <w:pPr>
        <w:pStyle w:val="5"/>
        <w:ind w:firstLine="0" w:firstLineChars="0"/>
        <w:rPr>
          <w:rFonts w:hint="eastAsia" w:ascii="宋体" w:hAnsi="宋体" w:cs="宋体"/>
          <w:highlight w:val="none"/>
        </w:rPr>
      </w:pPr>
      <w:r>
        <w:rPr>
          <w:rFonts w:hint="eastAsia" w:ascii="宋体" w:hAnsi="宋体" w:cs="宋体"/>
          <w:highlight w:val="none"/>
        </w:rPr>
        <w:t xml:space="preserve">附件3  </w:t>
      </w:r>
    </w:p>
    <w:p w14:paraId="6E1F6227">
      <w:pPr>
        <w:spacing w:after="0" w:line="600" w:lineRule="exact"/>
        <w:jc w:val="center"/>
        <w:rPr>
          <w:rFonts w:hint="eastAsia" w:ascii="宋体" w:hAnsi="宋体" w:eastAsia="宋体" w:cs="宋体"/>
          <w:sz w:val="28"/>
          <w:szCs w:val="28"/>
        </w:rPr>
      </w:pPr>
      <w:bookmarkStart w:id="32" w:name="OLE_LINK5"/>
      <w:r>
        <w:rPr>
          <w:rFonts w:hint="eastAsia" w:ascii="宋体" w:hAnsi="宋体" w:eastAsia="宋体" w:cs="宋体"/>
          <w:sz w:val="28"/>
          <w:szCs w:val="28"/>
        </w:rPr>
        <w:t>广州城投综合能源投资经营管理有限公司</w:t>
      </w:r>
    </w:p>
    <w:p w14:paraId="3096A375">
      <w:pPr>
        <w:spacing w:after="0" w:line="600" w:lineRule="exact"/>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广州大学城能源发展有限公司</w:t>
      </w:r>
    </w:p>
    <w:p w14:paraId="07710B95">
      <w:pPr>
        <w:spacing w:after="0" w:line="600" w:lineRule="exact"/>
        <w:jc w:val="center"/>
        <w:rPr>
          <w:rFonts w:hint="eastAsia" w:ascii="宋体" w:hAnsi="宋体" w:eastAsia="宋体" w:cs="宋体"/>
          <w:sz w:val="28"/>
          <w:szCs w:val="28"/>
        </w:rPr>
      </w:pPr>
      <w:r>
        <w:rPr>
          <w:rFonts w:hint="eastAsia" w:ascii="宋体" w:hAnsi="宋体" w:eastAsia="宋体" w:cs="宋体"/>
          <w:sz w:val="28"/>
          <w:szCs w:val="28"/>
        </w:rPr>
        <w:t>专精特新企业资质复核咨询服务采购需求书</w:t>
      </w:r>
    </w:p>
    <w:p w14:paraId="7A1F5C12">
      <w:pPr>
        <w:spacing w:after="0" w:line="600" w:lineRule="exact"/>
        <w:jc w:val="center"/>
        <w:rPr>
          <w:rFonts w:hint="eastAsia" w:ascii="宋体" w:hAnsi="宋体" w:eastAsia="宋体" w:cs="宋体"/>
          <w:b/>
          <w:sz w:val="24"/>
          <w:szCs w:val="24"/>
        </w:rPr>
      </w:pPr>
    </w:p>
    <w:p w14:paraId="51051D2D">
      <w:pPr>
        <w:spacing w:after="0" w:line="600" w:lineRule="exact"/>
        <w:ind w:firstLine="482" w:firstLineChars="200"/>
        <w:rPr>
          <w:rFonts w:hint="eastAsia" w:ascii="宋体" w:hAnsi="宋体" w:eastAsia="宋体" w:cs="宋体"/>
          <w:sz w:val="24"/>
          <w:szCs w:val="24"/>
        </w:rPr>
      </w:pPr>
      <w:r>
        <w:rPr>
          <w:rFonts w:hint="eastAsia" w:ascii="宋体" w:hAnsi="宋体" w:eastAsia="宋体" w:cs="宋体"/>
          <w:b/>
          <w:sz w:val="24"/>
          <w:szCs w:val="24"/>
        </w:rPr>
        <w:t>一、项目名称：</w:t>
      </w:r>
      <w:r>
        <w:rPr>
          <w:rFonts w:hint="eastAsia" w:ascii="宋体" w:hAnsi="宋体" w:eastAsia="宋体" w:cs="宋体"/>
          <w:sz w:val="24"/>
          <w:szCs w:val="24"/>
        </w:rPr>
        <w:t>城投能源公司</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大学城能源公司</w:t>
      </w:r>
      <w:r>
        <w:rPr>
          <w:rFonts w:hint="eastAsia" w:ascii="宋体" w:hAnsi="宋体" w:eastAsia="宋体" w:cs="宋体"/>
          <w:sz w:val="24"/>
          <w:szCs w:val="24"/>
        </w:rPr>
        <w:t>专精特新企业资质复核咨询服务</w:t>
      </w:r>
    </w:p>
    <w:p w14:paraId="74569B9F">
      <w:pPr>
        <w:spacing w:after="0" w:line="600" w:lineRule="exact"/>
        <w:ind w:firstLine="482" w:firstLineChars="200"/>
        <w:rPr>
          <w:rFonts w:hint="eastAsia" w:ascii="宋体" w:hAnsi="宋体" w:eastAsia="宋体" w:cs="宋体"/>
          <w:sz w:val="24"/>
          <w:szCs w:val="24"/>
        </w:rPr>
      </w:pPr>
      <w:r>
        <w:rPr>
          <w:rFonts w:hint="eastAsia" w:ascii="宋体" w:hAnsi="宋体" w:eastAsia="宋体" w:cs="宋体"/>
          <w:b/>
          <w:sz w:val="24"/>
          <w:szCs w:val="24"/>
        </w:rPr>
        <w:t xml:space="preserve">二、项目概况: </w:t>
      </w:r>
      <w:r>
        <w:rPr>
          <w:rFonts w:hint="eastAsia" w:ascii="宋体" w:hAnsi="宋体" w:eastAsia="宋体" w:cs="宋体"/>
          <w:sz w:val="24"/>
          <w:szCs w:val="24"/>
        </w:rPr>
        <w:t>为广州城投综合能源投资经营管理有限公司</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广州大学城能源发展有限公司两家公司分别开展</w:t>
      </w:r>
      <w:r>
        <w:rPr>
          <w:rFonts w:hint="eastAsia" w:ascii="宋体" w:hAnsi="宋体" w:eastAsia="宋体" w:cs="宋体"/>
          <w:sz w:val="24"/>
          <w:szCs w:val="24"/>
        </w:rPr>
        <w:t>市级创新型中小企业项目和省级专精特新中小企业项目提供资质复核及相关咨询服务。</w:t>
      </w:r>
    </w:p>
    <w:p w14:paraId="3FDAA786">
      <w:pPr>
        <w:spacing w:after="0" w:line="600" w:lineRule="exact"/>
        <w:ind w:firstLine="482" w:firstLineChars="200"/>
        <w:rPr>
          <w:rFonts w:hint="eastAsia" w:ascii="宋体" w:hAnsi="宋体" w:eastAsia="宋体" w:cs="宋体"/>
          <w:sz w:val="24"/>
          <w:szCs w:val="24"/>
        </w:rPr>
      </w:pPr>
      <w:r>
        <w:rPr>
          <w:rFonts w:hint="eastAsia" w:ascii="宋体" w:hAnsi="宋体" w:eastAsia="宋体" w:cs="宋体"/>
          <w:b/>
          <w:sz w:val="24"/>
          <w:szCs w:val="24"/>
        </w:rPr>
        <w:t>三、采购预算：</w:t>
      </w:r>
      <w:r>
        <w:rPr>
          <w:rFonts w:hint="eastAsia" w:ascii="宋体" w:hAnsi="宋体" w:eastAsia="宋体" w:cs="宋体"/>
          <w:sz w:val="24"/>
          <w:szCs w:val="24"/>
          <w:lang w:val="en-US" w:eastAsia="zh-CN"/>
        </w:rPr>
        <w:t>8</w:t>
      </w:r>
      <w:r>
        <w:rPr>
          <w:rFonts w:hint="eastAsia" w:ascii="宋体" w:hAnsi="宋体" w:eastAsia="宋体" w:cs="宋体"/>
          <w:sz w:val="24"/>
          <w:szCs w:val="24"/>
        </w:rPr>
        <w:t>0000元</w:t>
      </w:r>
    </w:p>
    <w:p w14:paraId="5759C4D3">
      <w:pPr>
        <w:spacing w:after="0" w:line="6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四、合格供应商资格要求</w:t>
      </w:r>
    </w:p>
    <w:p w14:paraId="0D6A682F">
      <w:pPr>
        <w:spacing w:after="0" w:line="600" w:lineRule="exact"/>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（一）具有独立法人资格且为中华人民共和国境内注册的法人，按国家法律经营，经营范围包含企业管理咨询服务、技术开发服务。</w:t>
      </w:r>
    </w:p>
    <w:p w14:paraId="404E443A">
      <w:pPr>
        <w:spacing w:after="0" w:line="600" w:lineRule="exact"/>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（二）已办理合法税务登记，具有开具相应增值税专用发票资格。</w:t>
      </w:r>
    </w:p>
    <w:p w14:paraId="6BE0A376">
      <w:pPr>
        <w:spacing w:after="0" w:line="600" w:lineRule="exact"/>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（三）近3年来具有类似业绩（需提供合同和合同对应业主获得的相应业绩证明复印件等证明材料）。</w:t>
      </w:r>
    </w:p>
    <w:p w14:paraId="70B74574">
      <w:pPr>
        <w:spacing w:after="0" w:line="6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五、服务内容</w:t>
      </w:r>
    </w:p>
    <w:p w14:paraId="5B91A8EE">
      <w:pPr>
        <w:spacing w:after="0" w:line="60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（一）</w:t>
      </w:r>
      <w:r>
        <w:rPr>
          <w:rFonts w:hint="eastAsia" w:ascii="宋体" w:hAnsi="宋体" w:eastAsia="宋体" w:cs="宋体"/>
          <w:b/>
          <w:sz w:val="24"/>
          <w:szCs w:val="24"/>
        </w:rPr>
        <w:t>服务内容</w:t>
      </w:r>
    </w:p>
    <w:p w14:paraId="71A72B30">
      <w:pPr>
        <w:spacing w:after="0" w:line="600" w:lineRule="exact"/>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1、结合公司实际情况，对市级、省级项目整体评估、策划、论证。</w:t>
      </w:r>
    </w:p>
    <w:p w14:paraId="56500864">
      <w:pPr>
        <w:spacing w:after="0" w:line="600" w:lineRule="exact"/>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2、项目的整体资料收集、组织、整理、申报全流程管理。</w:t>
      </w:r>
    </w:p>
    <w:p w14:paraId="42F44C2B">
      <w:pPr>
        <w:spacing w:after="0" w:line="600" w:lineRule="exact"/>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3、项目后期跟踪直至获得预期效果。</w:t>
      </w:r>
    </w:p>
    <w:p w14:paraId="7D4F4B21">
      <w:pPr>
        <w:pStyle w:val="40"/>
        <w:spacing w:line="600" w:lineRule="exact"/>
        <w:ind w:firstLine="422" w:firstLineChars="175"/>
        <w:rPr>
          <w:rFonts w:hint="eastAsia" w:ascii="宋体" w:hAnsi="宋体" w:eastAsia="宋体" w:cs="宋体"/>
          <w:kern w:val="0"/>
          <w:sz w:val="24"/>
          <w:szCs w:val="24"/>
        </w:rPr>
      </w:pPr>
      <w:r>
        <w:rPr>
          <w:rFonts w:hint="eastAsia" w:ascii="宋体" w:hAnsi="宋体" w:eastAsia="宋体" w:cs="宋体"/>
          <w:b/>
          <w:kern w:val="0"/>
          <w:sz w:val="24"/>
          <w:szCs w:val="24"/>
        </w:rPr>
        <w:t>（二）工期要求：</w:t>
      </w:r>
      <w:r>
        <w:rPr>
          <w:rFonts w:hint="eastAsia" w:ascii="宋体" w:hAnsi="宋体" w:eastAsia="宋体" w:cs="宋体"/>
          <w:kern w:val="0"/>
          <w:sz w:val="24"/>
          <w:szCs w:val="24"/>
        </w:rPr>
        <w:t>合同签订之日起，协助采购人完成</w:t>
      </w:r>
      <w:r>
        <w:rPr>
          <w:rFonts w:hint="eastAsia" w:ascii="宋体" w:hAnsi="宋体" w:eastAsia="宋体" w:cs="宋体"/>
          <w:sz w:val="24"/>
          <w:szCs w:val="24"/>
        </w:rPr>
        <w:t>市级创新型中小企业项目和省级专精特新中小企业项目线上线下材料复核，并跟踪复核进展，直至采购人获得省、市相关认证资质</w:t>
      </w:r>
      <w:r>
        <w:rPr>
          <w:rFonts w:hint="eastAsia" w:ascii="宋体" w:hAnsi="宋体" w:eastAsia="宋体" w:cs="宋体"/>
          <w:kern w:val="0"/>
          <w:sz w:val="24"/>
          <w:szCs w:val="24"/>
        </w:rPr>
        <w:t>及相应奖励金。</w:t>
      </w:r>
    </w:p>
    <w:p w14:paraId="7885F9E4">
      <w:pPr>
        <w:pStyle w:val="40"/>
        <w:spacing w:line="600" w:lineRule="exact"/>
        <w:ind w:firstLine="422" w:firstLineChars="175"/>
        <w:rPr>
          <w:rFonts w:hint="eastAsia" w:ascii="宋体" w:hAnsi="宋体" w:eastAsia="宋体" w:cs="宋体"/>
          <w:b/>
          <w:kern w:val="0"/>
          <w:sz w:val="24"/>
          <w:szCs w:val="24"/>
        </w:rPr>
      </w:pPr>
      <w:r>
        <w:rPr>
          <w:rFonts w:hint="eastAsia" w:ascii="宋体" w:hAnsi="宋体" w:eastAsia="宋体" w:cs="宋体"/>
          <w:b/>
          <w:kern w:val="0"/>
          <w:sz w:val="24"/>
          <w:szCs w:val="24"/>
        </w:rPr>
        <w:t>（三）验收标准：</w:t>
      </w:r>
    </w:p>
    <w:p w14:paraId="03B5427F">
      <w:pPr>
        <w:pStyle w:val="40"/>
        <w:spacing w:line="600" w:lineRule="exact"/>
        <w:ind w:firstLine="420" w:firstLineChars="175"/>
        <w:rPr>
          <w:rFonts w:hint="eastAsia" w:ascii="宋体" w:hAnsi="宋体" w:eastAsia="宋体" w:cs="宋体"/>
          <w:kern w:val="0"/>
          <w:sz w:val="24"/>
          <w:szCs w:val="24"/>
        </w:rPr>
      </w:pPr>
      <w:r>
        <w:rPr>
          <w:rFonts w:hint="eastAsia" w:ascii="宋体" w:hAnsi="宋体" w:eastAsia="宋体" w:cs="宋体"/>
          <w:kern w:val="0"/>
          <w:sz w:val="24"/>
          <w:szCs w:val="24"/>
        </w:rPr>
        <w:t>复核</w:t>
      </w:r>
      <w:r>
        <w:rPr>
          <w:rFonts w:hint="eastAsia" w:ascii="宋体" w:hAnsi="宋体" w:eastAsia="宋体" w:cs="宋体"/>
          <w:sz w:val="24"/>
          <w:szCs w:val="24"/>
        </w:rPr>
        <w:t>材料严格按照市级及省相关文件要求</w:t>
      </w:r>
      <w:r>
        <w:rPr>
          <w:rFonts w:hint="eastAsia" w:ascii="宋体" w:hAnsi="宋体" w:eastAsia="宋体" w:cs="宋体"/>
          <w:kern w:val="0"/>
          <w:sz w:val="24"/>
          <w:szCs w:val="24"/>
        </w:rPr>
        <w:t>进行制作，确保高标准、高要求完成申报，不出现材料缺失错漏、质量低下、延误工期等重大问题，复核材料电子版全面完善。</w:t>
      </w:r>
    </w:p>
    <w:p w14:paraId="1E5A8003">
      <w:pPr>
        <w:pStyle w:val="40"/>
        <w:spacing w:line="600" w:lineRule="exact"/>
        <w:ind w:firstLine="422" w:firstLineChars="175"/>
        <w:rPr>
          <w:rFonts w:hint="eastAsia" w:ascii="宋体" w:hAnsi="宋体" w:eastAsia="宋体" w:cs="宋体"/>
          <w:sz w:val="24"/>
          <w:szCs w:val="24"/>
        </w:rPr>
      </w:pPr>
      <w:r>
        <w:rPr>
          <w:rFonts w:hint="eastAsia" w:ascii="宋体" w:hAnsi="宋体" w:eastAsia="宋体" w:cs="宋体"/>
          <w:b/>
          <w:kern w:val="0"/>
          <w:sz w:val="24"/>
          <w:szCs w:val="24"/>
        </w:rPr>
        <w:t>（四）付款方式：</w:t>
      </w:r>
      <w:r>
        <w:rPr>
          <w:rFonts w:hint="eastAsia" w:ascii="宋体" w:hAnsi="宋体" w:eastAsia="宋体" w:cs="宋体"/>
          <w:sz w:val="24"/>
          <w:szCs w:val="24"/>
        </w:rPr>
        <w:t>市级创新型中小企业项目复核通过且省级专精特新中小企业项目复核通过并获得相应政府奖励金后，支付合同价100%；其中任何一项未认定通过，不收任何费用。</w:t>
      </w:r>
    </w:p>
    <w:bookmarkEnd w:id="32"/>
    <w:p w14:paraId="1BFEEB48">
      <w:pPr>
        <w:spacing w:before="120" w:beforeLines="50" w:after="120" w:afterLines="50" w:line="360" w:lineRule="auto"/>
        <w:ind w:left="5940" w:leftChars="200" w:hanging="5520" w:hangingChars="2300"/>
        <w:rPr>
          <w:rFonts w:hint="eastAsia" w:ascii="宋体" w:hAnsi="宋体" w:cs="宋体"/>
          <w:bCs/>
          <w:sz w:val="24"/>
          <w:highlight w:val="none"/>
        </w:rPr>
      </w:pP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ED777A3-3AE4-4E28-8C59-0472C470359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embedRegular r:id="rId2" w:fontKey="{55228292-3102-4F55-ABE3-970838958DDD}"/>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00000001" w:usb1="08000000" w:usb2="00000000" w:usb3="00000000" w:csb0="00040000" w:csb1="00000000"/>
    <w:embedRegular r:id="rId3" w:fontKey="{EDB6EA14-824C-454B-B3FB-768C5D1796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0391B">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91979D">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Be9cIBAACN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eUOG5x4OefP86//px/fydv&#10;sj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APwXvXCAQAAjQMAAA4AAAAAAAAAAQAgAAAAHgEAAGRycy9lMm9Eb2MueG1sUEsF&#10;BgAAAAAGAAYAWQEAAFIFAAAAAA==&#10;">
              <v:fill on="f" focussize="0,0"/>
              <v:stroke on="f"/>
              <v:imagedata o:title=""/>
              <o:lock v:ext="edit" aspectratio="f"/>
              <v:textbox inset="0mm,0mm,0mm,0mm" style="mso-fit-shape-to-text:t;">
                <w:txbxContent>
                  <w:p w14:paraId="1791979D">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DE3223">
                          <w:pPr>
                            <w:pStyle w:val="14"/>
                          </w:pPr>
                        </w:p>
                        <w:p w14:paraId="4D15422D"/>
                      </w:txbxContent>
                    </wps:txbx>
                    <wps:bodyPr wrap="none" lIns="0" tIns="0" rIns="0" bIns="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1cvsEBAACNAwAADgAAAAAAAAABACAAAAAeAQAAZHJzL2Uyb0RvYy54bWxQSwUG&#10;AAAAAAYABgBZAQAAUQUAAAAA&#10;">
              <v:fill on="f" focussize="0,0"/>
              <v:stroke on="f"/>
              <v:imagedata o:title=""/>
              <o:lock v:ext="edit" aspectratio="f"/>
              <v:textbox inset="0mm,0mm,0mm,0mm" style="mso-fit-shape-to-text:t;">
                <w:txbxContent>
                  <w:p w14:paraId="7BDE3223">
                    <w:pPr>
                      <w:pStyle w:val="14"/>
                    </w:pPr>
                  </w:p>
                  <w:p w14:paraId="4D15422D"/>
                </w:txbxContent>
              </v:textbox>
            </v:shape>
          </w:pict>
        </mc:Fallback>
      </mc:AlternateContent>
    </w:r>
  </w:p>
  <w:p w14:paraId="1A6053FF">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88853">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5FFA59">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wrap="none" lIns="0" tIns="0" rIns="0" bIns="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2kugMIBAACN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eUOG5x4OefP86//px/fydv&#10;sz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tpLoDCAQAAjQMAAA4AAAAAAAAAAQAgAAAAHgEAAGRycy9lMm9Eb2MueG1sUEsF&#10;BgAAAAAGAAYAWQEAAFIFAAAAAA==&#10;">
              <v:fill on="f" focussize="0,0"/>
              <v:stroke on="f"/>
              <v:imagedata o:title=""/>
              <o:lock v:ext="edit" aspectratio="f"/>
              <v:textbox inset="0mm,0mm,0mm,0mm" style="mso-fit-shape-to-text:t;">
                <w:txbxContent>
                  <w:p w14:paraId="7E5FFA59">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38F250"/>
    <w:multiLevelType w:val="singleLevel"/>
    <w:tmpl w:val="A938F250"/>
    <w:lvl w:ilvl="0" w:tentative="0">
      <w:start w:val="1"/>
      <w:numFmt w:val="decimal"/>
      <w:lvlText w:val="%1."/>
      <w:lvlJc w:val="left"/>
      <w:pPr>
        <w:ind w:left="425" w:hanging="425"/>
      </w:pPr>
      <w:rPr>
        <w:rFonts w:hint="default"/>
      </w:rPr>
    </w:lvl>
  </w:abstractNum>
  <w:abstractNum w:abstractNumId="1">
    <w:nsid w:val="01676834"/>
    <w:multiLevelType w:val="multilevel"/>
    <w:tmpl w:val="01676834"/>
    <w:lvl w:ilvl="0" w:tentative="0">
      <w:start w:val="1"/>
      <w:numFmt w:val="chineseCountingThousand"/>
      <w:lvlText w:val="%1、"/>
      <w:lvlJc w:val="left"/>
      <w:pPr>
        <w:ind w:left="420" w:hanging="420"/>
      </w:p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082054B"/>
    <w:multiLevelType w:val="multilevel"/>
    <w:tmpl w:val="1082054B"/>
    <w:lvl w:ilvl="0" w:tentative="0">
      <w:start w:val="1"/>
      <w:numFmt w:val="decimal"/>
      <w:lvlText w:val="%1."/>
      <w:lvlJc w:val="left"/>
      <w:pPr>
        <w:ind w:left="360" w:hanging="360"/>
      </w:pPr>
      <w:rPr>
        <w:rFonts w:hint="default"/>
      </w:rPr>
    </w:lvl>
    <w:lvl w:ilvl="1" w:tentative="0">
      <w:start w:val="1"/>
      <w:numFmt w:val="decimal"/>
      <w:lvlText w:val="%2、"/>
      <w:lvlJc w:val="left"/>
      <w:pPr>
        <w:ind w:left="840" w:hanging="360"/>
      </w:pPr>
      <w:rPr>
        <w:rFonts w:ascii="Times New Roman" w:hAnsi="Times New Roman" w:eastAsia="宋体" w:cs="Times New Roman"/>
        <w:b w:val="0"/>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160" w:hanging="720"/>
      </w:pPr>
      <w:rPr>
        <w:rFonts w:hint="default"/>
      </w:rPr>
    </w:lvl>
    <w:lvl w:ilvl="4" w:tentative="0">
      <w:start w:val="1"/>
      <w:numFmt w:val="decimal"/>
      <w:lvlText w:val="%1.%2.%3.%4.%5."/>
      <w:lvlJc w:val="left"/>
      <w:pPr>
        <w:ind w:left="3000" w:hanging="1080"/>
      </w:pPr>
      <w:rPr>
        <w:rFonts w:hint="default"/>
      </w:rPr>
    </w:lvl>
    <w:lvl w:ilvl="5" w:tentative="0">
      <w:start w:val="1"/>
      <w:numFmt w:val="decimal"/>
      <w:lvlText w:val="%1.%2.%3.%4.%5.%6."/>
      <w:lvlJc w:val="left"/>
      <w:pPr>
        <w:ind w:left="3480" w:hanging="1080"/>
      </w:pPr>
      <w:rPr>
        <w:rFonts w:hint="default"/>
      </w:rPr>
    </w:lvl>
    <w:lvl w:ilvl="6" w:tentative="0">
      <w:start w:val="1"/>
      <w:numFmt w:val="decimal"/>
      <w:lvlText w:val="%1.%2.%3.%4.%5.%6.%7."/>
      <w:lvlJc w:val="left"/>
      <w:pPr>
        <w:ind w:left="4320" w:hanging="1440"/>
      </w:pPr>
      <w:rPr>
        <w:rFonts w:hint="default"/>
      </w:rPr>
    </w:lvl>
    <w:lvl w:ilvl="7" w:tentative="0">
      <w:start w:val="1"/>
      <w:numFmt w:val="decimal"/>
      <w:lvlText w:val="%1.%2.%3.%4.%5.%6.%7.%8."/>
      <w:lvlJc w:val="left"/>
      <w:pPr>
        <w:ind w:left="4800" w:hanging="1440"/>
      </w:pPr>
      <w:rPr>
        <w:rFonts w:hint="default"/>
      </w:rPr>
    </w:lvl>
    <w:lvl w:ilvl="8" w:tentative="0">
      <w:start w:val="1"/>
      <w:numFmt w:val="decimal"/>
      <w:lvlText w:val="%1.%2.%3.%4.%5.%6.%7.%8.%9."/>
      <w:lvlJc w:val="left"/>
      <w:pPr>
        <w:ind w:left="5640" w:hanging="1800"/>
      </w:pPr>
      <w:rPr>
        <w:rFonts w:hint="default"/>
      </w:rPr>
    </w:lvl>
  </w:abstractNum>
  <w:abstractNum w:abstractNumId="3">
    <w:nsid w:val="122F0815"/>
    <w:multiLevelType w:val="singleLevel"/>
    <w:tmpl w:val="122F0815"/>
    <w:lvl w:ilvl="0" w:tentative="0">
      <w:start w:val="1"/>
      <w:numFmt w:val="decimal"/>
      <w:lvlText w:val="%1."/>
      <w:lvlJc w:val="left"/>
      <w:pPr>
        <w:ind w:left="425" w:hanging="425"/>
      </w:pPr>
      <w:rPr>
        <w:rFonts w:hint="default"/>
      </w:rPr>
    </w:lvl>
  </w:abstractNum>
  <w:abstractNum w:abstractNumId="4">
    <w:nsid w:val="187C7ABC"/>
    <w:multiLevelType w:val="multilevel"/>
    <w:tmpl w:val="187C7ABC"/>
    <w:lvl w:ilvl="0" w:tentative="0">
      <w:start w:val="1"/>
      <w:numFmt w:val="japaneseCounting"/>
      <w:lvlText w:val="（%1）"/>
      <w:lvlJc w:val="left"/>
      <w:pPr>
        <w:ind w:left="1190" w:hanging="765"/>
      </w:pPr>
      <w:rPr>
        <w:rFonts w:hint="default"/>
      </w:rPr>
    </w:lvl>
    <w:lvl w:ilvl="1" w:tentative="0">
      <w:start w:val="1"/>
      <w:numFmt w:val="decimal"/>
      <w:lvlText w:val="%2．"/>
      <w:lvlJc w:val="left"/>
      <w:pPr>
        <w:ind w:left="644" w:hanging="360"/>
      </w:pPr>
      <w:rPr>
        <w:rFonts w:hint="default" w:cs="宋体"/>
      </w:r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5">
    <w:nsid w:val="269FE927"/>
    <w:multiLevelType w:val="singleLevel"/>
    <w:tmpl w:val="269FE927"/>
    <w:lvl w:ilvl="0" w:tentative="0">
      <w:start w:val="1"/>
      <w:numFmt w:val="decimal"/>
      <w:suff w:val="nothing"/>
      <w:lvlText w:val="（%1）"/>
      <w:lvlJc w:val="left"/>
    </w:lvl>
  </w:abstractNum>
  <w:abstractNum w:abstractNumId="6">
    <w:nsid w:val="2E3C659D"/>
    <w:multiLevelType w:val="multilevel"/>
    <w:tmpl w:val="2E3C659D"/>
    <w:lvl w:ilvl="0" w:tentative="0">
      <w:start w:val="1"/>
      <w:numFmt w:val="chineseCountingThousand"/>
      <w:lvlText w:val="（%1）"/>
      <w:lvlJc w:val="left"/>
      <w:pPr>
        <w:tabs>
          <w:tab w:val="left" w:pos="420"/>
        </w:tabs>
        <w:ind w:left="0" w:firstLine="0"/>
      </w:pPr>
      <w:rPr>
        <w:rFonts w:hint="default"/>
        <w:u w:val="none"/>
      </w:rPr>
    </w:lvl>
    <w:lvl w:ilvl="1" w:tentative="0">
      <w:start w:val="1"/>
      <w:numFmt w:val="lowerLetter"/>
      <w:lvlText w:val="%2)"/>
      <w:lvlJc w:val="left"/>
      <w:pPr>
        <w:ind w:left="1685" w:hanging="420"/>
      </w:pPr>
      <w:rPr>
        <w:rFonts w:hint="default"/>
        <w:u w:val="none"/>
      </w:rPr>
    </w:lvl>
    <w:lvl w:ilvl="2" w:tentative="0">
      <w:start w:val="1"/>
      <w:numFmt w:val="lowerRoman"/>
      <w:lvlText w:val="%3."/>
      <w:lvlJc w:val="right"/>
      <w:pPr>
        <w:ind w:left="2105" w:hanging="420"/>
      </w:pPr>
      <w:rPr>
        <w:rFonts w:hint="default"/>
        <w:u w:val="none"/>
      </w:rPr>
    </w:lvl>
    <w:lvl w:ilvl="3" w:tentative="0">
      <w:start w:val="1"/>
      <w:numFmt w:val="decimal"/>
      <w:lvlText w:val="%4."/>
      <w:lvlJc w:val="left"/>
      <w:pPr>
        <w:ind w:left="2525" w:hanging="420"/>
      </w:pPr>
      <w:rPr>
        <w:rFonts w:hint="default"/>
        <w:u w:val="none"/>
      </w:rPr>
    </w:lvl>
    <w:lvl w:ilvl="4" w:tentative="0">
      <w:start w:val="1"/>
      <w:numFmt w:val="lowerLetter"/>
      <w:lvlText w:val="%5)"/>
      <w:lvlJc w:val="left"/>
      <w:pPr>
        <w:ind w:left="2945" w:hanging="420"/>
      </w:pPr>
      <w:rPr>
        <w:rFonts w:hint="default"/>
        <w:u w:val="none"/>
      </w:rPr>
    </w:lvl>
    <w:lvl w:ilvl="5" w:tentative="0">
      <w:start w:val="1"/>
      <w:numFmt w:val="lowerRoman"/>
      <w:lvlText w:val="%6."/>
      <w:lvlJc w:val="right"/>
      <w:pPr>
        <w:ind w:left="3365" w:hanging="420"/>
      </w:pPr>
      <w:rPr>
        <w:rFonts w:hint="default"/>
        <w:u w:val="none"/>
      </w:rPr>
    </w:lvl>
    <w:lvl w:ilvl="6" w:tentative="0">
      <w:start w:val="1"/>
      <w:numFmt w:val="decimal"/>
      <w:lvlText w:val="%7."/>
      <w:lvlJc w:val="left"/>
      <w:pPr>
        <w:ind w:left="3785" w:hanging="420"/>
      </w:pPr>
      <w:rPr>
        <w:rFonts w:hint="default"/>
        <w:u w:val="none"/>
      </w:rPr>
    </w:lvl>
    <w:lvl w:ilvl="7" w:tentative="0">
      <w:start w:val="1"/>
      <w:numFmt w:val="lowerLetter"/>
      <w:lvlText w:val="%8)"/>
      <w:lvlJc w:val="left"/>
      <w:pPr>
        <w:ind w:left="4205" w:hanging="420"/>
      </w:pPr>
      <w:rPr>
        <w:rFonts w:hint="default"/>
        <w:u w:val="none"/>
      </w:rPr>
    </w:lvl>
    <w:lvl w:ilvl="8" w:tentative="0">
      <w:start w:val="1"/>
      <w:numFmt w:val="lowerRoman"/>
      <w:lvlText w:val="%9."/>
      <w:lvlJc w:val="right"/>
      <w:pPr>
        <w:ind w:left="4625" w:hanging="420"/>
      </w:pPr>
      <w:rPr>
        <w:rFonts w:hint="default"/>
        <w:u w:val="none"/>
      </w:rPr>
    </w:lvl>
  </w:abstractNum>
  <w:abstractNum w:abstractNumId="7">
    <w:nsid w:val="34654422"/>
    <w:multiLevelType w:val="multilevel"/>
    <w:tmpl w:val="34654422"/>
    <w:lvl w:ilvl="0" w:tentative="0">
      <w:start w:val="1"/>
      <w:numFmt w:val="decimal"/>
      <w:lvlText w:val="%1."/>
      <w:lvlJc w:val="left"/>
      <w:pPr>
        <w:ind w:left="98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72DE5B4"/>
    <w:multiLevelType w:val="multilevel"/>
    <w:tmpl w:val="572DE5B4"/>
    <w:lvl w:ilvl="0" w:tentative="0">
      <w:start w:val="1"/>
      <w:numFmt w:val="decimal"/>
      <w:suff w:val="nothing"/>
      <w:lvlText w:val="%1."/>
      <w:lvlJc w:val="left"/>
      <w:rPr>
        <w:rFonts w:hint="default"/>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
    <w:nsid w:val="793667AE"/>
    <w:multiLevelType w:val="multilevel"/>
    <w:tmpl w:val="793667AE"/>
    <w:lvl w:ilvl="0" w:tentative="0">
      <w:start w:val="6"/>
      <w:numFmt w:val="decimal"/>
      <w:lvlText w:val="%1."/>
      <w:lvlJc w:val="left"/>
      <w:pPr>
        <w:ind w:left="360" w:hanging="360"/>
      </w:pPr>
      <w:rPr>
        <w:rFonts w:hint="default"/>
      </w:rPr>
    </w:lvl>
    <w:lvl w:ilvl="1" w:tentative="0">
      <w:start w:val="1"/>
      <w:numFmt w:val="decimal"/>
      <w:lvlText w:val="%2."/>
      <w:lvlJc w:val="left"/>
      <w:pPr>
        <w:ind w:left="840" w:hanging="360"/>
      </w:pPr>
      <w:rPr>
        <w:rFonts w:hint="default"/>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160" w:hanging="720"/>
      </w:pPr>
      <w:rPr>
        <w:rFonts w:hint="default"/>
      </w:rPr>
    </w:lvl>
    <w:lvl w:ilvl="4" w:tentative="0">
      <w:start w:val="1"/>
      <w:numFmt w:val="decimal"/>
      <w:lvlText w:val="%1.%2.%3.%4.%5."/>
      <w:lvlJc w:val="left"/>
      <w:pPr>
        <w:ind w:left="3000" w:hanging="1080"/>
      </w:pPr>
      <w:rPr>
        <w:rFonts w:hint="default"/>
      </w:rPr>
    </w:lvl>
    <w:lvl w:ilvl="5" w:tentative="0">
      <w:start w:val="1"/>
      <w:numFmt w:val="decimal"/>
      <w:lvlText w:val="%1.%2.%3.%4.%5.%6."/>
      <w:lvlJc w:val="left"/>
      <w:pPr>
        <w:ind w:left="3480" w:hanging="1080"/>
      </w:pPr>
      <w:rPr>
        <w:rFonts w:hint="default"/>
      </w:rPr>
    </w:lvl>
    <w:lvl w:ilvl="6" w:tentative="0">
      <w:start w:val="1"/>
      <w:numFmt w:val="decimal"/>
      <w:lvlText w:val="%1.%2.%3.%4.%5.%6.%7."/>
      <w:lvlJc w:val="left"/>
      <w:pPr>
        <w:ind w:left="4320" w:hanging="1440"/>
      </w:pPr>
      <w:rPr>
        <w:rFonts w:hint="default"/>
      </w:rPr>
    </w:lvl>
    <w:lvl w:ilvl="7" w:tentative="0">
      <w:start w:val="1"/>
      <w:numFmt w:val="decimal"/>
      <w:lvlText w:val="%1.%2.%3.%4.%5.%6.%7.%8."/>
      <w:lvlJc w:val="left"/>
      <w:pPr>
        <w:ind w:left="4800" w:hanging="1440"/>
      </w:pPr>
      <w:rPr>
        <w:rFonts w:hint="default"/>
      </w:rPr>
    </w:lvl>
    <w:lvl w:ilvl="8" w:tentative="0">
      <w:start w:val="1"/>
      <w:numFmt w:val="decimal"/>
      <w:lvlText w:val="%1.%2.%3.%4.%5.%6.%7.%8.%9."/>
      <w:lvlJc w:val="left"/>
      <w:pPr>
        <w:ind w:left="5640" w:hanging="1800"/>
      </w:pPr>
      <w:rPr>
        <w:rFonts w:hint="default"/>
      </w:rPr>
    </w:lvl>
  </w:abstractNum>
  <w:num w:numId="1">
    <w:abstractNumId w:val="1"/>
  </w:num>
  <w:num w:numId="2">
    <w:abstractNumId w:val="2"/>
  </w:num>
  <w:num w:numId="3">
    <w:abstractNumId w:val="3"/>
  </w:num>
  <w:num w:numId="4">
    <w:abstractNumId w:val="9"/>
  </w:num>
  <w:num w:numId="5">
    <w:abstractNumId w:val="5"/>
  </w:num>
  <w:num w:numId="6">
    <w:abstractNumId w:val="6"/>
  </w:num>
  <w:num w:numId="7">
    <w:abstractNumId w:val="7"/>
  </w:num>
  <w:num w:numId="8">
    <w:abstractNumId w:val="0"/>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NmYmMyYjJlZTJiYmIyY2IxNmYxZmEzZTZkMjk3MTMifQ=="/>
  </w:docVars>
  <w:rsids>
    <w:rsidRoot w:val="00172A27"/>
    <w:rsid w:val="00000823"/>
    <w:rsid w:val="00005E7B"/>
    <w:rsid w:val="00006EAB"/>
    <w:rsid w:val="0001269A"/>
    <w:rsid w:val="00013BDC"/>
    <w:rsid w:val="0001673F"/>
    <w:rsid w:val="00016E9D"/>
    <w:rsid w:val="00020DB7"/>
    <w:rsid w:val="00022B5C"/>
    <w:rsid w:val="000248F2"/>
    <w:rsid w:val="00024DB1"/>
    <w:rsid w:val="000261AC"/>
    <w:rsid w:val="00030283"/>
    <w:rsid w:val="000332F8"/>
    <w:rsid w:val="00034F06"/>
    <w:rsid w:val="00035A0B"/>
    <w:rsid w:val="00040C5F"/>
    <w:rsid w:val="00044693"/>
    <w:rsid w:val="00054374"/>
    <w:rsid w:val="000549A1"/>
    <w:rsid w:val="00055251"/>
    <w:rsid w:val="00055BC9"/>
    <w:rsid w:val="00056324"/>
    <w:rsid w:val="0006416F"/>
    <w:rsid w:val="0006483F"/>
    <w:rsid w:val="00065EEB"/>
    <w:rsid w:val="00066150"/>
    <w:rsid w:val="00066222"/>
    <w:rsid w:val="00067268"/>
    <w:rsid w:val="00067B1D"/>
    <w:rsid w:val="00074C0B"/>
    <w:rsid w:val="000820CF"/>
    <w:rsid w:val="00082BF8"/>
    <w:rsid w:val="00086130"/>
    <w:rsid w:val="00093783"/>
    <w:rsid w:val="000963A3"/>
    <w:rsid w:val="0009745B"/>
    <w:rsid w:val="00097540"/>
    <w:rsid w:val="000A00B3"/>
    <w:rsid w:val="000A2487"/>
    <w:rsid w:val="000A75A0"/>
    <w:rsid w:val="000A7AC3"/>
    <w:rsid w:val="000B105A"/>
    <w:rsid w:val="000B17DC"/>
    <w:rsid w:val="000B75B2"/>
    <w:rsid w:val="000B75D0"/>
    <w:rsid w:val="000C0BC7"/>
    <w:rsid w:val="000C7D59"/>
    <w:rsid w:val="000D03C6"/>
    <w:rsid w:val="000D372E"/>
    <w:rsid w:val="000D4516"/>
    <w:rsid w:val="000D77C7"/>
    <w:rsid w:val="000E1CB6"/>
    <w:rsid w:val="000E277D"/>
    <w:rsid w:val="000E5533"/>
    <w:rsid w:val="001013A8"/>
    <w:rsid w:val="001023A6"/>
    <w:rsid w:val="001024C4"/>
    <w:rsid w:val="00105509"/>
    <w:rsid w:val="0011170B"/>
    <w:rsid w:val="00112AE2"/>
    <w:rsid w:val="00113974"/>
    <w:rsid w:val="00114920"/>
    <w:rsid w:val="00121B5B"/>
    <w:rsid w:val="00124529"/>
    <w:rsid w:val="00125855"/>
    <w:rsid w:val="001300D3"/>
    <w:rsid w:val="001344AC"/>
    <w:rsid w:val="00136B84"/>
    <w:rsid w:val="00140752"/>
    <w:rsid w:val="0014220C"/>
    <w:rsid w:val="00143A98"/>
    <w:rsid w:val="00145596"/>
    <w:rsid w:val="00145839"/>
    <w:rsid w:val="001505AC"/>
    <w:rsid w:val="0015264A"/>
    <w:rsid w:val="00153240"/>
    <w:rsid w:val="00154134"/>
    <w:rsid w:val="00155983"/>
    <w:rsid w:val="00155A34"/>
    <w:rsid w:val="001604AB"/>
    <w:rsid w:val="00162CF5"/>
    <w:rsid w:val="00164707"/>
    <w:rsid w:val="00164B91"/>
    <w:rsid w:val="00172A27"/>
    <w:rsid w:val="00173BB7"/>
    <w:rsid w:val="001751C6"/>
    <w:rsid w:val="00175957"/>
    <w:rsid w:val="00176EB2"/>
    <w:rsid w:val="00187DF6"/>
    <w:rsid w:val="00194365"/>
    <w:rsid w:val="001944F5"/>
    <w:rsid w:val="00195617"/>
    <w:rsid w:val="001A2C00"/>
    <w:rsid w:val="001B2E16"/>
    <w:rsid w:val="001B64BD"/>
    <w:rsid w:val="001C039C"/>
    <w:rsid w:val="001C054B"/>
    <w:rsid w:val="001C0F9F"/>
    <w:rsid w:val="001C182B"/>
    <w:rsid w:val="001C3C99"/>
    <w:rsid w:val="001C510A"/>
    <w:rsid w:val="001D08A5"/>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3A9D"/>
    <w:rsid w:val="0021497F"/>
    <w:rsid w:val="0021591C"/>
    <w:rsid w:val="00216BCF"/>
    <w:rsid w:val="00217C91"/>
    <w:rsid w:val="00221D47"/>
    <w:rsid w:val="00222E63"/>
    <w:rsid w:val="0022379F"/>
    <w:rsid w:val="0022459A"/>
    <w:rsid w:val="0022476E"/>
    <w:rsid w:val="00225F7C"/>
    <w:rsid w:val="002333C1"/>
    <w:rsid w:val="00237330"/>
    <w:rsid w:val="00240D02"/>
    <w:rsid w:val="00242DE0"/>
    <w:rsid w:val="00244182"/>
    <w:rsid w:val="00246487"/>
    <w:rsid w:val="00250A00"/>
    <w:rsid w:val="00253AFF"/>
    <w:rsid w:val="00255957"/>
    <w:rsid w:val="00264096"/>
    <w:rsid w:val="0026536E"/>
    <w:rsid w:val="00266035"/>
    <w:rsid w:val="00270C54"/>
    <w:rsid w:val="002712DD"/>
    <w:rsid w:val="00271AA0"/>
    <w:rsid w:val="00275CA3"/>
    <w:rsid w:val="00285B74"/>
    <w:rsid w:val="00287F66"/>
    <w:rsid w:val="002913E2"/>
    <w:rsid w:val="00291C44"/>
    <w:rsid w:val="00297AD7"/>
    <w:rsid w:val="002A15A3"/>
    <w:rsid w:val="002A3B41"/>
    <w:rsid w:val="002A558D"/>
    <w:rsid w:val="002B7F17"/>
    <w:rsid w:val="002C3CD8"/>
    <w:rsid w:val="002C4FE2"/>
    <w:rsid w:val="002C747C"/>
    <w:rsid w:val="002D0731"/>
    <w:rsid w:val="002D1376"/>
    <w:rsid w:val="002D14AE"/>
    <w:rsid w:val="002D2D8F"/>
    <w:rsid w:val="002D57AF"/>
    <w:rsid w:val="002D755C"/>
    <w:rsid w:val="002E04E9"/>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5380F"/>
    <w:rsid w:val="00360802"/>
    <w:rsid w:val="00362438"/>
    <w:rsid w:val="0036491C"/>
    <w:rsid w:val="003673C1"/>
    <w:rsid w:val="00371635"/>
    <w:rsid w:val="00372307"/>
    <w:rsid w:val="00375441"/>
    <w:rsid w:val="0038017F"/>
    <w:rsid w:val="00380F13"/>
    <w:rsid w:val="003815F6"/>
    <w:rsid w:val="00383971"/>
    <w:rsid w:val="00386C64"/>
    <w:rsid w:val="00386C70"/>
    <w:rsid w:val="00386D6B"/>
    <w:rsid w:val="003906AE"/>
    <w:rsid w:val="00391766"/>
    <w:rsid w:val="003932F2"/>
    <w:rsid w:val="00394717"/>
    <w:rsid w:val="003954FA"/>
    <w:rsid w:val="003A2EB7"/>
    <w:rsid w:val="003A4070"/>
    <w:rsid w:val="003A61B7"/>
    <w:rsid w:val="003A63C6"/>
    <w:rsid w:val="003B1A45"/>
    <w:rsid w:val="003B27F3"/>
    <w:rsid w:val="003C1D76"/>
    <w:rsid w:val="003C1DC0"/>
    <w:rsid w:val="003D0FFC"/>
    <w:rsid w:val="003D406E"/>
    <w:rsid w:val="003D6349"/>
    <w:rsid w:val="003D6DDA"/>
    <w:rsid w:val="003E3FB7"/>
    <w:rsid w:val="003E7086"/>
    <w:rsid w:val="003E73A5"/>
    <w:rsid w:val="003F2B4E"/>
    <w:rsid w:val="003F6DD8"/>
    <w:rsid w:val="00401657"/>
    <w:rsid w:val="004023FB"/>
    <w:rsid w:val="00411B18"/>
    <w:rsid w:val="004139C0"/>
    <w:rsid w:val="00414044"/>
    <w:rsid w:val="0041689F"/>
    <w:rsid w:val="00417E05"/>
    <w:rsid w:val="00421B48"/>
    <w:rsid w:val="00424DBD"/>
    <w:rsid w:val="00426155"/>
    <w:rsid w:val="00431C89"/>
    <w:rsid w:val="00432540"/>
    <w:rsid w:val="00432A03"/>
    <w:rsid w:val="004348F5"/>
    <w:rsid w:val="004360CA"/>
    <w:rsid w:val="00436830"/>
    <w:rsid w:val="004423AB"/>
    <w:rsid w:val="0044283D"/>
    <w:rsid w:val="0044360C"/>
    <w:rsid w:val="004436C3"/>
    <w:rsid w:val="00444368"/>
    <w:rsid w:val="00447931"/>
    <w:rsid w:val="00456BC1"/>
    <w:rsid w:val="00457458"/>
    <w:rsid w:val="0046297A"/>
    <w:rsid w:val="00473BB4"/>
    <w:rsid w:val="00476BF0"/>
    <w:rsid w:val="00476EBC"/>
    <w:rsid w:val="0048194E"/>
    <w:rsid w:val="00485C5B"/>
    <w:rsid w:val="00485FB1"/>
    <w:rsid w:val="00491859"/>
    <w:rsid w:val="00494FCC"/>
    <w:rsid w:val="004A0067"/>
    <w:rsid w:val="004A01AA"/>
    <w:rsid w:val="004A0372"/>
    <w:rsid w:val="004A1A1D"/>
    <w:rsid w:val="004A23D1"/>
    <w:rsid w:val="004A24A7"/>
    <w:rsid w:val="004A4F9A"/>
    <w:rsid w:val="004A6018"/>
    <w:rsid w:val="004A702E"/>
    <w:rsid w:val="004B0209"/>
    <w:rsid w:val="004B07D6"/>
    <w:rsid w:val="004B2976"/>
    <w:rsid w:val="004C3EA6"/>
    <w:rsid w:val="004D623D"/>
    <w:rsid w:val="004D78F6"/>
    <w:rsid w:val="004E0576"/>
    <w:rsid w:val="004E1F41"/>
    <w:rsid w:val="004E3B04"/>
    <w:rsid w:val="004E3BD5"/>
    <w:rsid w:val="004E4F25"/>
    <w:rsid w:val="004E5C78"/>
    <w:rsid w:val="004F5776"/>
    <w:rsid w:val="004F7DCA"/>
    <w:rsid w:val="00500570"/>
    <w:rsid w:val="00510C5A"/>
    <w:rsid w:val="00510EEA"/>
    <w:rsid w:val="00513E20"/>
    <w:rsid w:val="00516B2C"/>
    <w:rsid w:val="00516C45"/>
    <w:rsid w:val="0052246D"/>
    <w:rsid w:val="005356E1"/>
    <w:rsid w:val="00537273"/>
    <w:rsid w:val="00545D4B"/>
    <w:rsid w:val="0055105C"/>
    <w:rsid w:val="0055603F"/>
    <w:rsid w:val="005566FF"/>
    <w:rsid w:val="00557322"/>
    <w:rsid w:val="00560E66"/>
    <w:rsid w:val="00561290"/>
    <w:rsid w:val="005650D1"/>
    <w:rsid w:val="005655BB"/>
    <w:rsid w:val="0056668D"/>
    <w:rsid w:val="0056721A"/>
    <w:rsid w:val="00567DB5"/>
    <w:rsid w:val="00570F33"/>
    <w:rsid w:val="00572DB6"/>
    <w:rsid w:val="005739C8"/>
    <w:rsid w:val="00573A6F"/>
    <w:rsid w:val="00576B3F"/>
    <w:rsid w:val="005772A9"/>
    <w:rsid w:val="00585285"/>
    <w:rsid w:val="005875B9"/>
    <w:rsid w:val="00592951"/>
    <w:rsid w:val="00595EFF"/>
    <w:rsid w:val="00596925"/>
    <w:rsid w:val="00596962"/>
    <w:rsid w:val="005969FB"/>
    <w:rsid w:val="005A431C"/>
    <w:rsid w:val="005A52C7"/>
    <w:rsid w:val="005A6CEA"/>
    <w:rsid w:val="005A7597"/>
    <w:rsid w:val="005B2AB5"/>
    <w:rsid w:val="005B2C4E"/>
    <w:rsid w:val="005B3B36"/>
    <w:rsid w:val="005B49D3"/>
    <w:rsid w:val="005B6CEE"/>
    <w:rsid w:val="005B75FB"/>
    <w:rsid w:val="005C0E37"/>
    <w:rsid w:val="005C3F4C"/>
    <w:rsid w:val="005C6AA9"/>
    <w:rsid w:val="005D14E9"/>
    <w:rsid w:val="005D22E5"/>
    <w:rsid w:val="005D38D9"/>
    <w:rsid w:val="005D4557"/>
    <w:rsid w:val="005E14D3"/>
    <w:rsid w:val="005E320B"/>
    <w:rsid w:val="005E3449"/>
    <w:rsid w:val="005E373D"/>
    <w:rsid w:val="005E4E7C"/>
    <w:rsid w:val="005E69D0"/>
    <w:rsid w:val="005F227B"/>
    <w:rsid w:val="005F3968"/>
    <w:rsid w:val="005F4B5B"/>
    <w:rsid w:val="005F5919"/>
    <w:rsid w:val="005F59EA"/>
    <w:rsid w:val="005F602A"/>
    <w:rsid w:val="00602898"/>
    <w:rsid w:val="00602BB5"/>
    <w:rsid w:val="00603DB1"/>
    <w:rsid w:val="00607731"/>
    <w:rsid w:val="00611B4E"/>
    <w:rsid w:val="00611C3E"/>
    <w:rsid w:val="00615791"/>
    <w:rsid w:val="00617D0B"/>
    <w:rsid w:val="006210E4"/>
    <w:rsid w:val="00621A9E"/>
    <w:rsid w:val="00625024"/>
    <w:rsid w:val="006251A5"/>
    <w:rsid w:val="00625928"/>
    <w:rsid w:val="00626437"/>
    <w:rsid w:val="00631282"/>
    <w:rsid w:val="00634AC5"/>
    <w:rsid w:val="006365CD"/>
    <w:rsid w:val="00637977"/>
    <w:rsid w:val="00637F33"/>
    <w:rsid w:val="0064000A"/>
    <w:rsid w:val="00642F9E"/>
    <w:rsid w:val="0064549C"/>
    <w:rsid w:val="0064589A"/>
    <w:rsid w:val="0064718B"/>
    <w:rsid w:val="006503EF"/>
    <w:rsid w:val="00651816"/>
    <w:rsid w:val="00651993"/>
    <w:rsid w:val="00652215"/>
    <w:rsid w:val="00656200"/>
    <w:rsid w:val="00657E54"/>
    <w:rsid w:val="006600F7"/>
    <w:rsid w:val="00661000"/>
    <w:rsid w:val="00662D55"/>
    <w:rsid w:val="00663868"/>
    <w:rsid w:val="0066649F"/>
    <w:rsid w:val="00667081"/>
    <w:rsid w:val="00677B93"/>
    <w:rsid w:val="00687BD1"/>
    <w:rsid w:val="00687CF8"/>
    <w:rsid w:val="00690C78"/>
    <w:rsid w:val="00696658"/>
    <w:rsid w:val="006A0EE2"/>
    <w:rsid w:val="006A3B53"/>
    <w:rsid w:val="006A7A3B"/>
    <w:rsid w:val="006B10D1"/>
    <w:rsid w:val="006B34D9"/>
    <w:rsid w:val="006B36E7"/>
    <w:rsid w:val="006B6C86"/>
    <w:rsid w:val="006C00BF"/>
    <w:rsid w:val="006C5A8A"/>
    <w:rsid w:val="006C7D87"/>
    <w:rsid w:val="006D1B89"/>
    <w:rsid w:val="006D61D7"/>
    <w:rsid w:val="006E101A"/>
    <w:rsid w:val="006E29D2"/>
    <w:rsid w:val="006E3D2D"/>
    <w:rsid w:val="006E54A2"/>
    <w:rsid w:val="006F44ED"/>
    <w:rsid w:val="006F4F95"/>
    <w:rsid w:val="007044D8"/>
    <w:rsid w:val="00706205"/>
    <w:rsid w:val="00714ACD"/>
    <w:rsid w:val="0072093F"/>
    <w:rsid w:val="007216CB"/>
    <w:rsid w:val="0072216A"/>
    <w:rsid w:val="007227FF"/>
    <w:rsid w:val="00723316"/>
    <w:rsid w:val="00731F87"/>
    <w:rsid w:val="007405FD"/>
    <w:rsid w:val="00740D02"/>
    <w:rsid w:val="007424C6"/>
    <w:rsid w:val="00743DF1"/>
    <w:rsid w:val="007452DB"/>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083A"/>
    <w:rsid w:val="00792C69"/>
    <w:rsid w:val="00793AED"/>
    <w:rsid w:val="00796603"/>
    <w:rsid w:val="00797166"/>
    <w:rsid w:val="007A2D0B"/>
    <w:rsid w:val="007A2D85"/>
    <w:rsid w:val="007A4834"/>
    <w:rsid w:val="007A5F40"/>
    <w:rsid w:val="007B1C2A"/>
    <w:rsid w:val="007B7C38"/>
    <w:rsid w:val="007C04CE"/>
    <w:rsid w:val="007C2A42"/>
    <w:rsid w:val="007C3669"/>
    <w:rsid w:val="007C55B2"/>
    <w:rsid w:val="007C6EBF"/>
    <w:rsid w:val="007D0C80"/>
    <w:rsid w:val="007D2F19"/>
    <w:rsid w:val="007D3003"/>
    <w:rsid w:val="007D7DD0"/>
    <w:rsid w:val="007E0058"/>
    <w:rsid w:val="007E302E"/>
    <w:rsid w:val="007E3907"/>
    <w:rsid w:val="007E5E22"/>
    <w:rsid w:val="007E61FE"/>
    <w:rsid w:val="007E78CE"/>
    <w:rsid w:val="007F0AD5"/>
    <w:rsid w:val="007F318B"/>
    <w:rsid w:val="007F62C7"/>
    <w:rsid w:val="007F6D61"/>
    <w:rsid w:val="00801281"/>
    <w:rsid w:val="0080724E"/>
    <w:rsid w:val="00813887"/>
    <w:rsid w:val="00813B6F"/>
    <w:rsid w:val="00814712"/>
    <w:rsid w:val="00815501"/>
    <w:rsid w:val="00815645"/>
    <w:rsid w:val="00822AC7"/>
    <w:rsid w:val="008253B4"/>
    <w:rsid w:val="00825F55"/>
    <w:rsid w:val="00825FF9"/>
    <w:rsid w:val="008341B2"/>
    <w:rsid w:val="0084579E"/>
    <w:rsid w:val="00846388"/>
    <w:rsid w:val="00847FCE"/>
    <w:rsid w:val="00854D07"/>
    <w:rsid w:val="00860A31"/>
    <w:rsid w:val="008629B5"/>
    <w:rsid w:val="008638B9"/>
    <w:rsid w:val="0086448E"/>
    <w:rsid w:val="008657EF"/>
    <w:rsid w:val="00866137"/>
    <w:rsid w:val="0086741B"/>
    <w:rsid w:val="0087002B"/>
    <w:rsid w:val="00872E70"/>
    <w:rsid w:val="00874B68"/>
    <w:rsid w:val="00875206"/>
    <w:rsid w:val="008758A3"/>
    <w:rsid w:val="008759BA"/>
    <w:rsid w:val="00876307"/>
    <w:rsid w:val="00877012"/>
    <w:rsid w:val="00877085"/>
    <w:rsid w:val="00877C7B"/>
    <w:rsid w:val="008810E4"/>
    <w:rsid w:val="00885A5C"/>
    <w:rsid w:val="00885F0E"/>
    <w:rsid w:val="00886770"/>
    <w:rsid w:val="00886F55"/>
    <w:rsid w:val="00887116"/>
    <w:rsid w:val="008872F1"/>
    <w:rsid w:val="008877C4"/>
    <w:rsid w:val="00892CF6"/>
    <w:rsid w:val="00894519"/>
    <w:rsid w:val="008960CE"/>
    <w:rsid w:val="00897941"/>
    <w:rsid w:val="008A1C25"/>
    <w:rsid w:val="008A3AC1"/>
    <w:rsid w:val="008A4E4D"/>
    <w:rsid w:val="008A6C9C"/>
    <w:rsid w:val="008A74F4"/>
    <w:rsid w:val="008A786E"/>
    <w:rsid w:val="008B23FD"/>
    <w:rsid w:val="008B34ED"/>
    <w:rsid w:val="008B392E"/>
    <w:rsid w:val="008B670C"/>
    <w:rsid w:val="008C26B6"/>
    <w:rsid w:val="008C7560"/>
    <w:rsid w:val="008D1A59"/>
    <w:rsid w:val="008D3255"/>
    <w:rsid w:val="008D4640"/>
    <w:rsid w:val="008D67DE"/>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1AE"/>
    <w:rsid w:val="00921DC0"/>
    <w:rsid w:val="00926DD7"/>
    <w:rsid w:val="00934B39"/>
    <w:rsid w:val="00940A23"/>
    <w:rsid w:val="00947674"/>
    <w:rsid w:val="00952170"/>
    <w:rsid w:val="009547FA"/>
    <w:rsid w:val="00954C38"/>
    <w:rsid w:val="00956689"/>
    <w:rsid w:val="00961484"/>
    <w:rsid w:val="00964A54"/>
    <w:rsid w:val="00966235"/>
    <w:rsid w:val="009733B7"/>
    <w:rsid w:val="0097363A"/>
    <w:rsid w:val="00973949"/>
    <w:rsid w:val="009767C9"/>
    <w:rsid w:val="00983A2A"/>
    <w:rsid w:val="00986DE1"/>
    <w:rsid w:val="00990E1A"/>
    <w:rsid w:val="009914C9"/>
    <w:rsid w:val="009A1B79"/>
    <w:rsid w:val="009A2776"/>
    <w:rsid w:val="009A2BFF"/>
    <w:rsid w:val="009A4D34"/>
    <w:rsid w:val="009A525E"/>
    <w:rsid w:val="009A5E41"/>
    <w:rsid w:val="009C0909"/>
    <w:rsid w:val="009C14F4"/>
    <w:rsid w:val="009C3EE0"/>
    <w:rsid w:val="009C64AE"/>
    <w:rsid w:val="009C65A2"/>
    <w:rsid w:val="009D14A7"/>
    <w:rsid w:val="009E12D5"/>
    <w:rsid w:val="009E29EF"/>
    <w:rsid w:val="009E2DE2"/>
    <w:rsid w:val="009E359E"/>
    <w:rsid w:val="009E765B"/>
    <w:rsid w:val="009F0C11"/>
    <w:rsid w:val="009F68AD"/>
    <w:rsid w:val="00A0078D"/>
    <w:rsid w:val="00A047AA"/>
    <w:rsid w:val="00A04D07"/>
    <w:rsid w:val="00A05921"/>
    <w:rsid w:val="00A06304"/>
    <w:rsid w:val="00A07160"/>
    <w:rsid w:val="00A07F60"/>
    <w:rsid w:val="00A11229"/>
    <w:rsid w:val="00A11628"/>
    <w:rsid w:val="00A12A47"/>
    <w:rsid w:val="00A13D08"/>
    <w:rsid w:val="00A1442E"/>
    <w:rsid w:val="00A14B26"/>
    <w:rsid w:val="00A2516C"/>
    <w:rsid w:val="00A32246"/>
    <w:rsid w:val="00A37167"/>
    <w:rsid w:val="00A42DCA"/>
    <w:rsid w:val="00A43090"/>
    <w:rsid w:val="00A44334"/>
    <w:rsid w:val="00A45545"/>
    <w:rsid w:val="00A46630"/>
    <w:rsid w:val="00A475AB"/>
    <w:rsid w:val="00A50CB8"/>
    <w:rsid w:val="00A512F7"/>
    <w:rsid w:val="00A614CE"/>
    <w:rsid w:val="00A63F94"/>
    <w:rsid w:val="00A656D9"/>
    <w:rsid w:val="00A67F50"/>
    <w:rsid w:val="00A735C6"/>
    <w:rsid w:val="00A80C80"/>
    <w:rsid w:val="00A80F6D"/>
    <w:rsid w:val="00A81CD4"/>
    <w:rsid w:val="00A83EDF"/>
    <w:rsid w:val="00A90953"/>
    <w:rsid w:val="00A92786"/>
    <w:rsid w:val="00A94922"/>
    <w:rsid w:val="00AA0461"/>
    <w:rsid w:val="00AA11EB"/>
    <w:rsid w:val="00AA7883"/>
    <w:rsid w:val="00AA7AB2"/>
    <w:rsid w:val="00AB017C"/>
    <w:rsid w:val="00AB392A"/>
    <w:rsid w:val="00AB5292"/>
    <w:rsid w:val="00AB7FA5"/>
    <w:rsid w:val="00AC0511"/>
    <w:rsid w:val="00AC519A"/>
    <w:rsid w:val="00AD4005"/>
    <w:rsid w:val="00AD5209"/>
    <w:rsid w:val="00AE189C"/>
    <w:rsid w:val="00AE5CBE"/>
    <w:rsid w:val="00AF2CF0"/>
    <w:rsid w:val="00AF3C22"/>
    <w:rsid w:val="00AF486E"/>
    <w:rsid w:val="00B00BE7"/>
    <w:rsid w:val="00B03C03"/>
    <w:rsid w:val="00B03CD3"/>
    <w:rsid w:val="00B0631D"/>
    <w:rsid w:val="00B1057E"/>
    <w:rsid w:val="00B12F90"/>
    <w:rsid w:val="00B15A79"/>
    <w:rsid w:val="00B21F52"/>
    <w:rsid w:val="00B24775"/>
    <w:rsid w:val="00B253F3"/>
    <w:rsid w:val="00B25D9F"/>
    <w:rsid w:val="00B27F3C"/>
    <w:rsid w:val="00B31134"/>
    <w:rsid w:val="00B34F6A"/>
    <w:rsid w:val="00B40BEF"/>
    <w:rsid w:val="00B417DD"/>
    <w:rsid w:val="00B418B5"/>
    <w:rsid w:val="00B43BF0"/>
    <w:rsid w:val="00B43CD4"/>
    <w:rsid w:val="00B469B7"/>
    <w:rsid w:val="00B47E24"/>
    <w:rsid w:val="00B524C8"/>
    <w:rsid w:val="00B5758F"/>
    <w:rsid w:val="00B61517"/>
    <w:rsid w:val="00B64069"/>
    <w:rsid w:val="00B65CC6"/>
    <w:rsid w:val="00B67EFF"/>
    <w:rsid w:val="00B70FD1"/>
    <w:rsid w:val="00B726C7"/>
    <w:rsid w:val="00B72889"/>
    <w:rsid w:val="00B72CE7"/>
    <w:rsid w:val="00B74E13"/>
    <w:rsid w:val="00B774CF"/>
    <w:rsid w:val="00B77517"/>
    <w:rsid w:val="00B77EC4"/>
    <w:rsid w:val="00B77F7F"/>
    <w:rsid w:val="00B80AD5"/>
    <w:rsid w:val="00B860C3"/>
    <w:rsid w:val="00B90671"/>
    <w:rsid w:val="00B90B6E"/>
    <w:rsid w:val="00B90C2C"/>
    <w:rsid w:val="00B91E38"/>
    <w:rsid w:val="00B92400"/>
    <w:rsid w:val="00B96A9E"/>
    <w:rsid w:val="00B96B7C"/>
    <w:rsid w:val="00B9707D"/>
    <w:rsid w:val="00B97DEF"/>
    <w:rsid w:val="00BA2213"/>
    <w:rsid w:val="00BA4EFF"/>
    <w:rsid w:val="00BB5B6D"/>
    <w:rsid w:val="00BB6D96"/>
    <w:rsid w:val="00BC2EEC"/>
    <w:rsid w:val="00BC35DC"/>
    <w:rsid w:val="00BC67AA"/>
    <w:rsid w:val="00BC7899"/>
    <w:rsid w:val="00BD2369"/>
    <w:rsid w:val="00BD41A1"/>
    <w:rsid w:val="00BD46F0"/>
    <w:rsid w:val="00BD5240"/>
    <w:rsid w:val="00BD5BB9"/>
    <w:rsid w:val="00BE1484"/>
    <w:rsid w:val="00BE3417"/>
    <w:rsid w:val="00BE4883"/>
    <w:rsid w:val="00BE7C39"/>
    <w:rsid w:val="00BF2297"/>
    <w:rsid w:val="00BF4174"/>
    <w:rsid w:val="00C053E5"/>
    <w:rsid w:val="00C07BF1"/>
    <w:rsid w:val="00C11059"/>
    <w:rsid w:val="00C174A4"/>
    <w:rsid w:val="00C214F6"/>
    <w:rsid w:val="00C225CE"/>
    <w:rsid w:val="00C226D9"/>
    <w:rsid w:val="00C23B98"/>
    <w:rsid w:val="00C24E1E"/>
    <w:rsid w:val="00C2645D"/>
    <w:rsid w:val="00C27B6D"/>
    <w:rsid w:val="00C3028C"/>
    <w:rsid w:val="00C3119C"/>
    <w:rsid w:val="00C311DA"/>
    <w:rsid w:val="00C315D6"/>
    <w:rsid w:val="00C4031C"/>
    <w:rsid w:val="00C4240F"/>
    <w:rsid w:val="00C43DB5"/>
    <w:rsid w:val="00C514A7"/>
    <w:rsid w:val="00C5290A"/>
    <w:rsid w:val="00C52A29"/>
    <w:rsid w:val="00C66E4A"/>
    <w:rsid w:val="00C6752A"/>
    <w:rsid w:val="00C67A96"/>
    <w:rsid w:val="00C706FF"/>
    <w:rsid w:val="00C74CE8"/>
    <w:rsid w:val="00C90657"/>
    <w:rsid w:val="00C9536A"/>
    <w:rsid w:val="00CA1AC9"/>
    <w:rsid w:val="00CA3796"/>
    <w:rsid w:val="00CA5157"/>
    <w:rsid w:val="00CA5607"/>
    <w:rsid w:val="00CA621C"/>
    <w:rsid w:val="00CA7668"/>
    <w:rsid w:val="00CB36BA"/>
    <w:rsid w:val="00CB5412"/>
    <w:rsid w:val="00CD2F21"/>
    <w:rsid w:val="00CD6ADB"/>
    <w:rsid w:val="00CD6D98"/>
    <w:rsid w:val="00CD7E92"/>
    <w:rsid w:val="00CE7860"/>
    <w:rsid w:val="00CF023C"/>
    <w:rsid w:val="00CF05BC"/>
    <w:rsid w:val="00CF2AA3"/>
    <w:rsid w:val="00D03706"/>
    <w:rsid w:val="00D048B7"/>
    <w:rsid w:val="00D1257C"/>
    <w:rsid w:val="00D1262C"/>
    <w:rsid w:val="00D14DB9"/>
    <w:rsid w:val="00D202CF"/>
    <w:rsid w:val="00D20AA7"/>
    <w:rsid w:val="00D26415"/>
    <w:rsid w:val="00D35C86"/>
    <w:rsid w:val="00D378E1"/>
    <w:rsid w:val="00D42526"/>
    <w:rsid w:val="00D4497C"/>
    <w:rsid w:val="00D44BA7"/>
    <w:rsid w:val="00D5095E"/>
    <w:rsid w:val="00D51B1D"/>
    <w:rsid w:val="00D525E3"/>
    <w:rsid w:val="00D5627D"/>
    <w:rsid w:val="00D57C42"/>
    <w:rsid w:val="00D62988"/>
    <w:rsid w:val="00D67BD3"/>
    <w:rsid w:val="00D70E13"/>
    <w:rsid w:val="00D7579D"/>
    <w:rsid w:val="00D75816"/>
    <w:rsid w:val="00D75A64"/>
    <w:rsid w:val="00D76964"/>
    <w:rsid w:val="00D845E0"/>
    <w:rsid w:val="00D878E1"/>
    <w:rsid w:val="00D87D2D"/>
    <w:rsid w:val="00D905C4"/>
    <w:rsid w:val="00D9132A"/>
    <w:rsid w:val="00D97460"/>
    <w:rsid w:val="00DA2896"/>
    <w:rsid w:val="00DA70D3"/>
    <w:rsid w:val="00DA71C3"/>
    <w:rsid w:val="00DB2B70"/>
    <w:rsid w:val="00DB3B49"/>
    <w:rsid w:val="00DB6DFE"/>
    <w:rsid w:val="00DB72F6"/>
    <w:rsid w:val="00DB73CD"/>
    <w:rsid w:val="00DC0A3E"/>
    <w:rsid w:val="00DC59A4"/>
    <w:rsid w:val="00DC5B4A"/>
    <w:rsid w:val="00DC7831"/>
    <w:rsid w:val="00DC7B50"/>
    <w:rsid w:val="00DC7B9C"/>
    <w:rsid w:val="00DD02B6"/>
    <w:rsid w:val="00DD1701"/>
    <w:rsid w:val="00DD5742"/>
    <w:rsid w:val="00DD598B"/>
    <w:rsid w:val="00DD5EE2"/>
    <w:rsid w:val="00DD7A3F"/>
    <w:rsid w:val="00DE312D"/>
    <w:rsid w:val="00DE44BB"/>
    <w:rsid w:val="00DE5681"/>
    <w:rsid w:val="00DE738F"/>
    <w:rsid w:val="00DF1B2F"/>
    <w:rsid w:val="00DF27AE"/>
    <w:rsid w:val="00DF2A76"/>
    <w:rsid w:val="00DF3671"/>
    <w:rsid w:val="00DF3CAF"/>
    <w:rsid w:val="00DF4260"/>
    <w:rsid w:val="00DF4B6D"/>
    <w:rsid w:val="00DF578E"/>
    <w:rsid w:val="00DF5B17"/>
    <w:rsid w:val="00DF6430"/>
    <w:rsid w:val="00DF719C"/>
    <w:rsid w:val="00E009AD"/>
    <w:rsid w:val="00E01E32"/>
    <w:rsid w:val="00E041C2"/>
    <w:rsid w:val="00E042CD"/>
    <w:rsid w:val="00E14BB5"/>
    <w:rsid w:val="00E14F55"/>
    <w:rsid w:val="00E1751F"/>
    <w:rsid w:val="00E23F6A"/>
    <w:rsid w:val="00E25949"/>
    <w:rsid w:val="00E354F4"/>
    <w:rsid w:val="00E36D06"/>
    <w:rsid w:val="00E36D94"/>
    <w:rsid w:val="00E44E2C"/>
    <w:rsid w:val="00E46348"/>
    <w:rsid w:val="00E4763E"/>
    <w:rsid w:val="00E47B3B"/>
    <w:rsid w:val="00E50C55"/>
    <w:rsid w:val="00E60025"/>
    <w:rsid w:val="00E60267"/>
    <w:rsid w:val="00E60A10"/>
    <w:rsid w:val="00E63138"/>
    <w:rsid w:val="00E63CFD"/>
    <w:rsid w:val="00E71402"/>
    <w:rsid w:val="00E72782"/>
    <w:rsid w:val="00E729AF"/>
    <w:rsid w:val="00E800E7"/>
    <w:rsid w:val="00E82448"/>
    <w:rsid w:val="00E832F7"/>
    <w:rsid w:val="00E90910"/>
    <w:rsid w:val="00E97A9C"/>
    <w:rsid w:val="00EA23AC"/>
    <w:rsid w:val="00EA4024"/>
    <w:rsid w:val="00EA4B1F"/>
    <w:rsid w:val="00EB0304"/>
    <w:rsid w:val="00EB6582"/>
    <w:rsid w:val="00EB6B76"/>
    <w:rsid w:val="00EC01A2"/>
    <w:rsid w:val="00EC0CD3"/>
    <w:rsid w:val="00EC0F7A"/>
    <w:rsid w:val="00EC5BF7"/>
    <w:rsid w:val="00ED2D79"/>
    <w:rsid w:val="00ED5076"/>
    <w:rsid w:val="00EE05C4"/>
    <w:rsid w:val="00EE2E59"/>
    <w:rsid w:val="00EE7000"/>
    <w:rsid w:val="00EE7895"/>
    <w:rsid w:val="00EF0418"/>
    <w:rsid w:val="00EF18C1"/>
    <w:rsid w:val="00EF6BC6"/>
    <w:rsid w:val="00F02A17"/>
    <w:rsid w:val="00F05829"/>
    <w:rsid w:val="00F10A08"/>
    <w:rsid w:val="00F12359"/>
    <w:rsid w:val="00F1271D"/>
    <w:rsid w:val="00F1300D"/>
    <w:rsid w:val="00F1339D"/>
    <w:rsid w:val="00F2251B"/>
    <w:rsid w:val="00F2449B"/>
    <w:rsid w:val="00F25270"/>
    <w:rsid w:val="00F25306"/>
    <w:rsid w:val="00F25E6E"/>
    <w:rsid w:val="00F30157"/>
    <w:rsid w:val="00F34524"/>
    <w:rsid w:val="00F368F2"/>
    <w:rsid w:val="00F42B37"/>
    <w:rsid w:val="00F43993"/>
    <w:rsid w:val="00F44245"/>
    <w:rsid w:val="00F47C78"/>
    <w:rsid w:val="00F50FAC"/>
    <w:rsid w:val="00F547F7"/>
    <w:rsid w:val="00F622DE"/>
    <w:rsid w:val="00F71114"/>
    <w:rsid w:val="00F71ADB"/>
    <w:rsid w:val="00F71B22"/>
    <w:rsid w:val="00F72461"/>
    <w:rsid w:val="00F74258"/>
    <w:rsid w:val="00F76A22"/>
    <w:rsid w:val="00F86D7B"/>
    <w:rsid w:val="00F9105E"/>
    <w:rsid w:val="00F93F06"/>
    <w:rsid w:val="00F9568D"/>
    <w:rsid w:val="00F95DE1"/>
    <w:rsid w:val="00F97A08"/>
    <w:rsid w:val="00FA0034"/>
    <w:rsid w:val="00FA2A65"/>
    <w:rsid w:val="00FA5777"/>
    <w:rsid w:val="00FB25F3"/>
    <w:rsid w:val="00FB3156"/>
    <w:rsid w:val="00FB5FF9"/>
    <w:rsid w:val="00FB76BF"/>
    <w:rsid w:val="00FC33B2"/>
    <w:rsid w:val="00FC3A89"/>
    <w:rsid w:val="00FC3AC8"/>
    <w:rsid w:val="00FC4154"/>
    <w:rsid w:val="00FD09BE"/>
    <w:rsid w:val="00FD202C"/>
    <w:rsid w:val="00FD2526"/>
    <w:rsid w:val="00FD42A2"/>
    <w:rsid w:val="00FD50E2"/>
    <w:rsid w:val="00FD63AD"/>
    <w:rsid w:val="00FD70BE"/>
    <w:rsid w:val="00FD7B8A"/>
    <w:rsid w:val="00FE1D40"/>
    <w:rsid w:val="00FE3A06"/>
    <w:rsid w:val="00FE3CE8"/>
    <w:rsid w:val="00FE54CB"/>
    <w:rsid w:val="00FE56D3"/>
    <w:rsid w:val="00FE6165"/>
    <w:rsid w:val="00FE62DA"/>
    <w:rsid w:val="00FF088C"/>
    <w:rsid w:val="00FF1D95"/>
    <w:rsid w:val="00FF212B"/>
    <w:rsid w:val="00FF28EC"/>
    <w:rsid w:val="00FF5451"/>
    <w:rsid w:val="00FF6D86"/>
    <w:rsid w:val="00FF7B48"/>
    <w:rsid w:val="01586AB7"/>
    <w:rsid w:val="042B4404"/>
    <w:rsid w:val="05F33E19"/>
    <w:rsid w:val="072B7208"/>
    <w:rsid w:val="08A607DC"/>
    <w:rsid w:val="08CE1480"/>
    <w:rsid w:val="11B65419"/>
    <w:rsid w:val="13033C28"/>
    <w:rsid w:val="13B94E90"/>
    <w:rsid w:val="13DF4099"/>
    <w:rsid w:val="141A663B"/>
    <w:rsid w:val="142850A5"/>
    <w:rsid w:val="14D036D4"/>
    <w:rsid w:val="16294754"/>
    <w:rsid w:val="16FA62BC"/>
    <w:rsid w:val="18DF42F7"/>
    <w:rsid w:val="19E312CF"/>
    <w:rsid w:val="1CE617B0"/>
    <w:rsid w:val="1E2318CF"/>
    <w:rsid w:val="214926E0"/>
    <w:rsid w:val="226A32CF"/>
    <w:rsid w:val="27212134"/>
    <w:rsid w:val="28741B49"/>
    <w:rsid w:val="28D53082"/>
    <w:rsid w:val="2B394179"/>
    <w:rsid w:val="2B4B4454"/>
    <w:rsid w:val="2C300E8E"/>
    <w:rsid w:val="31B54A1D"/>
    <w:rsid w:val="31ED38C0"/>
    <w:rsid w:val="33443712"/>
    <w:rsid w:val="3AE96733"/>
    <w:rsid w:val="3B251BE5"/>
    <w:rsid w:val="3C494D1B"/>
    <w:rsid w:val="3C823756"/>
    <w:rsid w:val="3C9B5EFD"/>
    <w:rsid w:val="3E13186C"/>
    <w:rsid w:val="3ED83AF5"/>
    <w:rsid w:val="43963680"/>
    <w:rsid w:val="439E3C1E"/>
    <w:rsid w:val="46666093"/>
    <w:rsid w:val="46BA7686"/>
    <w:rsid w:val="4C505854"/>
    <w:rsid w:val="500236BE"/>
    <w:rsid w:val="50055DC9"/>
    <w:rsid w:val="50E96661"/>
    <w:rsid w:val="524B628E"/>
    <w:rsid w:val="58F21DC9"/>
    <w:rsid w:val="59C67CD1"/>
    <w:rsid w:val="5C113571"/>
    <w:rsid w:val="5C26138B"/>
    <w:rsid w:val="5D3E2967"/>
    <w:rsid w:val="5FA63A90"/>
    <w:rsid w:val="64A70DF2"/>
    <w:rsid w:val="656F3231"/>
    <w:rsid w:val="691F79C3"/>
    <w:rsid w:val="695C59F1"/>
    <w:rsid w:val="697F115B"/>
    <w:rsid w:val="6AB5708C"/>
    <w:rsid w:val="6BDA557E"/>
    <w:rsid w:val="6C7E4F3C"/>
    <w:rsid w:val="6C997F3B"/>
    <w:rsid w:val="6F667AFB"/>
    <w:rsid w:val="6FC40D62"/>
    <w:rsid w:val="72037883"/>
    <w:rsid w:val="722859C8"/>
    <w:rsid w:val="74A14BA8"/>
    <w:rsid w:val="75B63500"/>
    <w:rsid w:val="796C3466"/>
    <w:rsid w:val="7B2D3227"/>
    <w:rsid w:val="7D5D521C"/>
    <w:rsid w:val="7EBB2477"/>
    <w:rsid w:val="7F1C135B"/>
    <w:rsid w:val="7F9430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6"/>
    <w:qFormat/>
    <w:uiPriority w:val="0"/>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spacing w:line="360" w:lineRule="auto"/>
      <w:ind w:firstLine="200" w:firstLineChars="200"/>
    </w:pPr>
    <w:rPr>
      <w:rFonts w:ascii="Calibri" w:hAnsi="Calibri"/>
      <w:sz w:val="24"/>
    </w:rPr>
  </w:style>
  <w:style w:type="paragraph" w:styleId="6">
    <w:name w:val="annotation text"/>
    <w:basedOn w:val="1"/>
    <w:link w:val="38"/>
    <w:semiHidden/>
    <w:unhideWhenUsed/>
    <w:qFormat/>
    <w:uiPriority w:val="99"/>
    <w:pPr>
      <w:jc w:val="left"/>
    </w:pPr>
  </w:style>
  <w:style w:type="paragraph" w:styleId="7">
    <w:name w:val="Closing"/>
    <w:basedOn w:val="1"/>
    <w:qFormat/>
    <w:uiPriority w:val="0"/>
    <w:pPr>
      <w:ind w:left="100" w:leftChars="2100"/>
    </w:pPr>
    <w:rPr>
      <w:rFonts w:ascii="宋体"/>
      <w:sz w:val="24"/>
    </w:rPr>
  </w:style>
  <w:style w:type="paragraph" w:styleId="8">
    <w:name w:val="Body Text"/>
    <w:basedOn w:val="1"/>
    <w:next w:val="1"/>
    <w:link w:val="43"/>
    <w:unhideWhenUsed/>
    <w:qFormat/>
    <w:uiPriority w:val="99"/>
    <w:pPr>
      <w:spacing w:after="120"/>
    </w:pPr>
  </w:style>
  <w:style w:type="paragraph" w:styleId="9">
    <w:name w:val="Body Text Indent"/>
    <w:basedOn w:val="1"/>
    <w:link w:val="41"/>
    <w:qFormat/>
    <w:uiPriority w:val="0"/>
    <w:pPr>
      <w:spacing w:after="120"/>
      <w:ind w:left="420" w:leftChars="200"/>
    </w:pPr>
    <w:rPr>
      <w:rFonts w:ascii="Calibri" w:hAnsi="Calibri"/>
      <w:szCs w:val="22"/>
    </w:rPr>
  </w:style>
  <w:style w:type="paragraph" w:styleId="10">
    <w:name w:val="Plain Text"/>
    <w:basedOn w:val="1"/>
    <w:link w:val="37"/>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1">
    <w:name w:val="Date"/>
    <w:basedOn w:val="1"/>
    <w:next w:val="1"/>
    <w:link w:val="53"/>
    <w:semiHidden/>
    <w:unhideWhenUsed/>
    <w:qFormat/>
    <w:uiPriority w:val="99"/>
    <w:pPr>
      <w:ind w:left="100" w:leftChars="2500"/>
    </w:pPr>
  </w:style>
  <w:style w:type="paragraph" w:styleId="12">
    <w:name w:val="endnote text"/>
    <w:basedOn w:val="1"/>
    <w:link w:val="52"/>
    <w:semiHidden/>
    <w:unhideWhenUsed/>
    <w:qFormat/>
    <w:uiPriority w:val="99"/>
    <w:pPr>
      <w:snapToGrid w:val="0"/>
      <w:jc w:val="left"/>
    </w:pPr>
  </w:style>
  <w:style w:type="paragraph" w:styleId="13">
    <w:name w:val="Balloon Text"/>
    <w:basedOn w:val="1"/>
    <w:link w:val="47"/>
    <w:qFormat/>
    <w:uiPriority w:val="0"/>
    <w:rPr>
      <w:sz w:val="18"/>
      <w:szCs w:val="18"/>
    </w:rPr>
  </w:style>
  <w:style w:type="paragraph" w:styleId="14">
    <w:name w:val="footer"/>
    <w:basedOn w:val="1"/>
    <w:link w:val="33"/>
    <w:qFormat/>
    <w:uiPriority w:val="99"/>
    <w:pPr>
      <w:tabs>
        <w:tab w:val="center" w:pos="4153"/>
        <w:tab w:val="right" w:pos="8306"/>
      </w:tabs>
      <w:snapToGrid w:val="0"/>
      <w:jc w:val="left"/>
    </w:pPr>
    <w:rPr>
      <w:sz w:val="18"/>
      <w:szCs w:val="18"/>
    </w:rPr>
  </w:style>
  <w:style w:type="paragraph" w:styleId="15">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widowControl/>
      <w:spacing w:after="100" w:line="276" w:lineRule="auto"/>
      <w:jc w:val="left"/>
    </w:pPr>
    <w:rPr>
      <w:kern w:val="0"/>
      <w:sz w:val="22"/>
    </w:rPr>
  </w:style>
  <w:style w:type="paragraph" w:styleId="17">
    <w:name w:val="List"/>
    <w:basedOn w:val="1"/>
    <w:next w:val="1"/>
    <w:qFormat/>
    <w:uiPriority w:val="0"/>
    <w:pPr>
      <w:snapToGrid w:val="0"/>
    </w:pPr>
  </w:style>
  <w:style w:type="paragraph" w:styleId="18">
    <w:name w:val="HTML Preformatted"/>
    <w:basedOn w:val="1"/>
    <w:link w:val="4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9">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0">
    <w:name w:val="annotation subject"/>
    <w:basedOn w:val="6"/>
    <w:next w:val="6"/>
    <w:link w:val="39"/>
    <w:semiHidden/>
    <w:unhideWhenUsed/>
    <w:qFormat/>
    <w:uiPriority w:val="99"/>
    <w:rPr>
      <w:b/>
      <w:bCs/>
    </w:rPr>
  </w:style>
  <w:style w:type="paragraph" w:styleId="21">
    <w:name w:val="Body Text First Indent 2"/>
    <w:basedOn w:val="9"/>
    <w:qFormat/>
    <w:uiPriority w:val="0"/>
    <w:pPr>
      <w:spacing w:line="360" w:lineRule="auto"/>
      <w:ind w:firstLine="420"/>
    </w:pPr>
    <w:rPr>
      <w:rFonts w:eastAsia="等线"/>
      <w:color w:val="000000"/>
      <w:szCs w:val="24"/>
    </w:rPr>
  </w:style>
  <w:style w:type="table" w:styleId="23">
    <w:name w:val="Table Grid"/>
    <w:basedOn w:val="2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qFormat/>
    <w:uiPriority w:val="0"/>
    <w:rPr>
      <w:b/>
      <w:bCs/>
    </w:rPr>
  </w:style>
  <w:style w:type="character" w:styleId="26">
    <w:name w:val="endnote reference"/>
    <w:basedOn w:val="24"/>
    <w:semiHidden/>
    <w:unhideWhenUsed/>
    <w:qFormat/>
    <w:uiPriority w:val="99"/>
    <w:rPr>
      <w:vertAlign w:val="superscript"/>
    </w:rPr>
  </w:style>
  <w:style w:type="character" w:styleId="27">
    <w:name w:val="Emphasis"/>
    <w:qFormat/>
    <w:uiPriority w:val="20"/>
    <w:rPr>
      <w:i/>
      <w:iCs/>
    </w:rPr>
  </w:style>
  <w:style w:type="character" w:styleId="28">
    <w:name w:val="Hyperlink"/>
    <w:basedOn w:val="24"/>
    <w:unhideWhenUsed/>
    <w:qFormat/>
    <w:uiPriority w:val="0"/>
    <w:rPr>
      <w:color w:val="0000FF"/>
      <w:u w:val="single"/>
    </w:rPr>
  </w:style>
  <w:style w:type="character" w:styleId="29">
    <w:name w:val="annotation reference"/>
    <w:basedOn w:val="24"/>
    <w:semiHidden/>
    <w:unhideWhenUsed/>
    <w:qFormat/>
    <w:uiPriority w:val="99"/>
    <w:rPr>
      <w:sz w:val="21"/>
      <w:szCs w:val="21"/>
    </w:rPr>
  </w:style>
  <w:style w:type="paragraph" w:customStyle="1" w:styleId="30">
    <w:name w:val="纯文本1"/>
    <w:basedOn w:val="1"/>
    <w:qFormat/>
    <w:uiPriority w:val="0"/>
    <w:pPr>
      <w:widowControl/>
      <w:jc w:val="left"/>
    </w:pPr>
    <w:rPr>
      <w:rFonts w:ascii="宋体" w:hAnsi="Courier New" w:eastAsia="微软雅黑"/>
      <w:kern w:val="0"/>
      <w:sz w:val="20"/>
      <w:szCs w:val="21"/>
    </w:rPr>
  </w:style>
  <w:style w:type="paragraph" w:customStyle="1" w:styleId="31">
    <w:name w:val="1_0"/>
    <w:basedOn w:val="1"/>
    <w:next w:val="30"/>
    <w:qFormat/>
    <w:uiPriority w:val="0"/>
    <w:rPr>
      <w:rFonts w:ascii="宋体" w:hAnsi="Courier New"/>
      <w:szCs w:val="22"/>
    </w:rPr>
  </w:style>
  <w:style w:type="paragraph" w:customStyle="1" w:styleId="32">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33">
    <w:name w:val="页脚 字符"/>
    <w:link w:val="14"/>
    <w:qFormat/>
    <w:uiPriority w:val="99"/>
    <w:rPr>
      <w:kern w:val="2"/>
      <w:sz w:val="18"/>
      <w:szCs w:val="18"/>
    </w:rPr>
  </w:style>
  <w:style w:type="character" w:customStyle="1" w:styleId="34">
    <w:name w:val="apple-style-span"/>
    <w:basedOn w:val="24"/>
    <w:qFormat/>
    <w:uiPriority w:val="0"/>
  </w:style>
  <w:style w:type="character" w:customStyle="1" w:styleId="35">
    <w:name w:val="页眉 字符"/>
    <w:link w:val="15"/>
    <w:qFormat/>
    <w:uiPriority w:val="0"/>
    <w:rPr>
      <w:kern w:val="2"/>
      <w:sz w:val="18"/>
      <w:szCs w:val="18"/>
    </w:rPr>
  </w:style>
  <w:style w:type="character" w:customStyle="1" w:styleId="36">
    <w:name w:val="style141"/>
    <w:qFormat/>
    <w:uiPriority w:val="0"/>
    <w:rPr>
      <w:rFonts w:hint="eastAsia" w:ascii="宋体" w:hAnsi="宋体" w:eastAsia="宋体"/>
      <w:sz w:val="18"/>
      <w:szCs w:val="18"/>
    </w:rPr>
  </w:style>
  <w:style w:type="character" w:customStyle="1" w:styleId="37">
    <w:name w:val="纯文本 字符"/>
    <w:basedOn w:val="24"/>
    <w:link w:val="10"/>
    <w:qFormat/>
    <w:uiPriority w:val="0"/>
    <w:rPr>
      <w:rFonts w:ascii="宋体" w:hAnsi="Courier New" w:eastAsia="微软雅黑" w:cs="Courier New"/>
      <w:sz w:val="22"/>
      <w:szCs w:val="21"/>
    </w:rPr>
  </w:style>
  <w:style w:type="character" w:customStyle="1" w:styleId="38">
    <w:name w:val="批注文字 字符"/>
    <w:basedOn w:val="24"/>
    <w:link w:val="6"/>
    <w:semiHidden/>
    <w:qFormat/>
    <w:uiPriority w:val="99"/>
    <w:rPr>
      <w:kern w:val="2"/>
      <w:sz w:val="21"/>
      <w:szCs w:val="24"/>
    </w:rPr>
  </w:style>
  <w:style w:type="character" w:customStyle="1" w:styleId="39">
    <w:name w:val="批注主题 字符"/>
    <w:basedOn w:val="38"/>
    <w:link w:val="20"/>
    <w:semiHidden/>
    <w:qFormat/>
    <w:uiPriority w:val="99"/>
    <w:rPr>
      <w:b/>
      <w:bCs/>
      <w:kern w:val="2"/>
      <w:sz w:val="21"/>
      <w:szCs w:val="24"/>
    </w:rPr>
  </w:style>
  <w:style w:type="paragraph" w:styleId="40">
    <w:name w:val="List Paragraph"/>
    <w:basedOn w:val="1"/>
    <w:link w:val="64"/>
    <w:qFormat/>
    <w:uiPriority w:val="34"/>
    <w:pPr>
      <w:ind w:firstLine="420" w:firstLineChars="200"/>
    </w:pPr>
  </w:style>
  <w:style w:type="character" w:customStyle="1" w:styleId="41">
    <w:name w:val="正文文本缩进 字符"/>
    <w:basedOn w:val="24"/>
    <w:link w:val="9"/>
    <w:qFormat/>
    <w:uiPriority w:val="0"/>
    <w:rPr>
      <w:rFonts w:ascii="Calibri" w:hAnsi="Calibri"/>
      <w:kern w:val="2"/>
      <w:sz w:val="21"/>
      <w:szCs w:val="22"/>
    </w:rPr>
  </w:style>
  <w:style w:type="paragraph" w:customStyle="1" w:styleId="42">
    <w:name w:val="p18"/>
    <w:basedOn w:val="1"/>
    <w:qFormat/>
    <w:uiPriority w:val="0"/>
    <w:pPr>
      <w:widowControl/>
      <w:adjustRightInd w:val="0"/>
      <w:spacing w:line="312" w:lineRule="atLeast"/>
    </w:pPr>
    <w:rPr>
      <w:rFonts w:ascii="宋体" w:hAnsi="宋体" w:cs="宋体"/>
      <w:kern w:val="0"/>
      <w:sz w:val="24"/>
    </w:rPr>
  </w:style>
  <w:style w:type="character" w:customStyle="1" w:styleId="43">
    <w:name w:val="正文文本 字符"/>
    <w:basedOn w:val="24"/>
    <w:link w:val="8"/>
    <w:semiHidden/>
    <w:qFormat/>
    <w:uiPriority w:val="99"/>
    <w:rPr>
      <w:kern w:val="2"/>
      <w:sz w:val="21"/>
      <w:szCs w:val="24"/>
    </w:rPr>
  </w:style>
  <w:style w:type="character" w:customStyle="1" w:styleId="44">
    <w:name w:val="标题 1 字符"/>
    <w:basedOn w:val="24"/>
    <w:qFormat/>
    <w:uiPriority w:val="0"/>
    <w:rPr>
      <w:b/>
      <w:bCs/>
      <w:kern w:val="44"/>
      <w:sz w:val="44"/>
      <w:szCs w:val="44"/>
    </w:rPr>
  </w:style>
  <w:style w:type="character" w:customStyle="1" w:styleId="45">
    <w:name w:val="标题 2 字符"/>
    <w:basedOn w:val="24"/>
    <w:link w:val="3"/>
    <w:qFormat/>
    <w:uiPriority w:val="0"/>
    <w:rPr>
      <w:rFonts w:ascii="Arial" w:hAnsi="Arial" w:eastAsia="黑体"/>
      <w:b/>
      <w:bCs/>
      <w:kern w:val="2"/>
      <w:sz w:val="32"/>
      <w:szCs w:val="32"/>
    </w:rPr>
  </w:style>
  <w:style w:type="character" w:customStyle="1" w:styleId="46">
    <w:name w:val="标题 3 字符"/>
    <w:basedOn w:val="24"/>
    <w:link w:val="4"/>
    <w:qFormat/>
    <w:uiPriority w:val="0"/>
    <w:rPr>
      <w:b/>
      <w:bCs/>
      <w:kern w:val="2"/>
      <w:sz w:val="32"/>
      <w:szCs w:val="32"/>
    </w:rPr>
  </w:style>
  <w:style w:type="character" w:customStyle="1" w:styleId="47">
    <w:name w:val="批注框文本 字符"/>
    <w:basedOn w:val="24"/>
    <w:link w:val="13"/>
    <w:qFormat/>
    <w:uiPriority w:val="0"/>
    <w:rPr>
      <w:kern w:val="2"/>
      <w:sz w:val="18"/>
      <w:szCs w:val="18"/>
    </w:rPr>
  </w:style>
  <w:style w:type="character" w:customStyle="1" w:styleId="48">
    <w:name w:val="HTML 预设格式 字符"/>
    <w:basedOn w:val="24"/>
    <w:link w:val="18"/>
    <w:qFormat/>
    <w:uiPriority w:val="99"/>
    <w:rPr>
      <w:rFonts w:ascii="宋体" w:hAnsi="宋体" w:cs="宋体"/>
      <w:sz w:val="24"/>
      <w:szCs w:val="24"/>
    </w:rPr>
  </w:style>
  <w:style w:type="character" w:customStyle="1" w:styleId="49">
    <w:name w:val="标题 1 字符1"/>
    <w:link w:val="2"/>
    <w:qFormat/>
    <w:uiPriority w:val="0"/>
    <w:rPr>
      <w:b/>
      <w:bCs/>
      <w:kern w:val="44"/>
      <w:sz w:val="44"/>
      <w:szCs w:val="44"/>
    </w:rPr>
  </w:style>
  <w:style w:type="character" w:customStyle="1" w:styleId="50">
    <w:name w:val="页眉 Char"/>
    <w:qFormat/>
    <w:uiPriority w:val="0"/>
    <w:rPr>
      <w:kern w:val="2"/>
      <w:sz w:val="18"/>
      <w:szCs w:val="18"/>
      <w:lang w:val="zh-CN" w:eastAsia="zh-CN"/>
    </w:rPr>
  </w:style>
  <w:style w:type="character" w:customStyle="1" w:styleId="51">
    <w:name w:val="页脚 Char"/>
    <w:qFormat/>
    <w:uiPriority w:val="0"/>
    <w:rPr>
      <w:kern w:val="2"/>
      <w:sz w:val="18"/>
      <w:szCs w:val="18"/>
      <w:lang w:val="zh-CN" w:eastAsia="zh-CN"/>
    </w:rPr>
  </w:style>
  <w:style w:type="character" w:customStyle="1" w:styleId="52">
    <w:name w:val="尾注文本 字符"/>
    <w:basedOn w:val="24"/>
    <w:link w:val="12"/>
    <w:semiHidden/>
    <w:qFormat/>
    <w:uiPriority w:val="99"/>
    <w:rPr>
      <w:kern w:val="2"/>
      <w:sz w:val="21"/>
      <w:szCs w:val="24"/>
    </w:rPr>
  </w:style>
  <w:style w:type="character" w:customStyle="1" w:styleId="53">
    <w:name w:val="日期 字符"/>
    <w:basedOn w:val="24"/>
    <w:link w:val="11"/>
    <w:semiHidden/>
    <w:qFormat/>
    <w:uiPriority w:val="99"/>
    <w:rPr>
      <w:kern w:val="2"/>
      <w:sz w:val="21"/>
      <w:szCs w:val="24"/>
    </w:rPr>
  </w:style>
  <w:style w:type="character" w:customStyle="1" w:styleId="54">
    <w:name w:val="kb1flw22"/>
    <w:basedOn w:val="24"/>
    <w:qFormat/>
    <w:uiPriority w:val="0"/>
  </w:style>
  <w:style w:type="character" w:customStyle="1" w:styleId="55">
    <w:name w:val="j11z462ze59"/>
    <w:basedOn w:val="24"/>
    <w:qFormat/>
    <w:uiPriority w:val="0"/>
  </w:style>
  <w:style w:type="character" w:customStyle="1" w:styleId="56">
    <w:name w:val="HTML 预设格式 Char"/>
    <w:basedOn w:val="24"/>
    <w:qFormat/>
    <w:uiPriority w:val="99"/>
    <w:rPr>
      <w:rFonts w:ascii="宋体" w:hAnsi="宋体" w:cs="宋体"/>
      <w:sz w:val="24"/>
      <w:szCs w:val="24"/>
    </w:rPr>
  </w:style>
  <w:style w:type="paragraph" w:customStyle="1" w:styleId="57">
    <w:name w:val="列出段落1"/>
    <w:basedOn w:val="1"/>
    <w:unhideWhenUsed/>
    <w:qFormat/>
    <w:uiPriority w:val="0"/>
    <w:pPr>
      <w:ind w:firstLine="420" w:firstLineChars="200"/>
    </w:pPr>
    <w:rPr>
      <w:rFonts w:asciiTheme="minorHAnsi" w:hAnsiTheme="minorHAnsi" w:eastAsiaTheme="minorEastAsia" w:cstheme="minorBidi"/>
    </w:rPr>
  </w:style>
  <w:style w:type="paragraph" w:customStyle="1" w:styleId="58">
    <w:name w:val="_Style 53"/>
    <w:basedOn w:val="1"/>
    <w:next w:val="40"/>
    <w:qFormat/>
    <w:uiPriority w:val="99"/>
    <w:pPr>
      <w:widowControl/>
      <w:ind w:firstLine="420" w:firstLineChars="200"/>
      <w:jc w:val="left"/>
    </w:pPr>
    <w:rPr>
      <w:rFonts w:ascii="Calibri" w:hAnsi="Calibri" w:eastAsia="仿宋"/>
      <w:kern w:val="0"/>
      <w:sz w:val="28"/>
      <w:lang w:eastAsia="en-US"/>
    </w:rPr>
  </w:style>
  <w:style w:type="paragraph" w:customStyle="1" w:styleId="59">
    <w:name w:val="_Style 54"/>
    <w:basedOn w:val="1"/>
    <w:next w:val="40"/>
    <w:qFormat/>
    <w:uiPriority w:val="99"/>
    <w:pPr>
      <w:widowControl/>
      <w:ind w:firstLine="420" w:firstLineChars="200"/>
      <w:jc w:val="left"/>
    </w:pPr>
    <w:rPr>
      <w:rFonts w:ascii="Calibri" w:hAnsi="Calibri" w:eastAsia="仿宋"/>
      <w:kern w:val="0"/>
      <w:sz w:val="28"/>
      <w:lang w:eastAsia="en-US"/>
    </w:rPr>
  </w:style>
  <w:style w:type="paragraph" w:customStyle="1" w:styleId="60">
    <w:name w:val="_Style 55"/>
    <w:basedOn w:val="1"/>
    <w:next w:val="40"/>
    <w:qFormat/>
    <w:uiPriority w:val="34"/>
    <w:pPr>
      <w:widowControl/>
      <w:ind w:firstLine="420" w:firstLineChars="200"/>
      <w:jc w:val="left"/>
    </w:pPr>
    <w:rPr>
      <w:rFonts w:ascii="Calibri" w:hAnsi="Calibri" w:eastAsia="仿宋"/>
      <w:kern w:val="0"/>
      <w:sz w:val="28"/>
      <w:lang w:eastAsia="en-US"/>
    </w:rPr>
  </w:style>
  <w:style w:type="paragraph" w:customStyle="1" w:styleId="61">
    <w:name w:val="Default"/>
    <w:next w:val="17"/>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62">
    <w:name w:val="font11"/>
    <w:basedOn w:val="24"/>
    <w:qFormat/>
    <w:uiPriority w:val="0"/>
    <w:rPr>
      <w:rFonts w:hint="eastAsia" w:ascii="宋体" w:hAnsi="宋体" w:eastAsia="宋体" w:cs="宋体"/>
      <w:b/>
      <w:bCs/>
      <w:color w:val="000000"/>
      <w:sz w:val="21"/>
      <w:szCs w:val="21"/>
      <w:u w:val="none"/>
    </w:rPr>
  </w:style>
  <w:style w:type="character" w:customStyle="1" w:styleId="63">
    <w:name w:val="font31"/>
    <w:basedOn w:val="24"/>
    <w:qFormat/>
    <w:uiPriority w:val="0"/>
    <w:rPr>
      <w:rFonts w:hint="eastAsia" w:ascii="宋体" w:hAnsi="宋体" w:eastAsia="宋体" w:cs="宋体"/>
      <w:color w:val="000000"/>
      <w:sz w:val="20"/>
      <w:szCs w:val="20"/>
      <w:u w:val="none"/>
    </w:rPr>
  </w:style>
  <w:style w:type="character" w:customStyle="1" w:styleId="64">
    <w:name w:val="列表段落 字符"/>
    <w:link w:val="40"/>
    <w:qFormat/>
    <w:uiPriority w:val="34"/>
    <w:rPr>
      <w:kern w:val="2"/>
      <w:sz w:val="21"/>
      <w:szCs w:val="24"/>
    </w:rPr>
  </w:style>
  <w:style w:type="table" w:customStyle="1" w:styleId="65">
    <w:name w:val="网格型4"/>
    <w:basedOn w:val="2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66">
    <w:name w:val="！表格内容"/>
    <w:basedOn w:val="1"/>
    <w:qFormat/>
    <w:uiPriority w:val="0"/>
    <w:pPr>
      <w:spacing w:line="320" w:lineRule="atLeast"/>
    </w:pPr>
    <w:rPr>
      <w:rFonts w:ascii="Times New Roman" w:hAnsi="Times New Roman" w:eastAsia="宋体" w:cs="Times New Roman"/>
    </w:rPr>
  </w:style>
  <w:style w:type="character" w:customStyle="1" w:styleId="67">
    <w:name w:val="font71"/>
    <w:basedOn w:val="24"/>
    <w:qFormat/>
    <w:uiPriority w:val="0"/>
    <w:rPr>
      <w:rFonts w:hint="default" w:ascii="Times New Roman" w:hAnsi="Times New Roman" w:cs="Times New Roman"/>
      <w:color w:val="000000"/>
      <w:sz w:val="20"/>
      <w:szCs w:val="20"/>
      <w:u w:val="none"/>
    </w:rPr>
  </w:style>
  <w:style w:type="character" w:customStyle="1" w:styleId="68">
    <w:name w:val="font61"/>
    <w:basedOn w:val="24"/>
    <w:qFormat/>
    <w:uiPriority w:val="0"/>
    <w:rPr>
      <w:rFonts w:hint="default" w:ascii="Times New Roman" w:hAnsi="Times New Roman" w:cs="Times New Roman"/>
      <w:color w:val="000000"/>
      <w:sz w:val="20"/>
      <w:szCs w:val="20"/>
      <w:u w:val="none"/>
    </w:rPr>
  </w:style>
  <w:style w:type="character" w:customStyle="1" w:styleId="69">
    <w:name w:val="font41"/>
    <w:basedOn w:val="24"/>
    <w:qFormat/>
    <w:uiPriority w:val="0"/>
    <w:rPr>
      <w:rFonts w:hint="eastAsia" w:ascii="宋体" w:hAnsi="宋体" w:eastAsia="宋体" w:cs="宋体"/>
      <w:color w:val="000000"/>
      <w:sz w:val="20"/>
      <w:szCs w:val="20"/>
      <w:u w:val="none"/>
    </w:rPr>
  </w:style>
  <w:style w:type="character" w:customStyle="1" w:styleId="70">
    <w:name w:val="font51"/>
    <w:basedOn w:val="24"/>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aaa</Company>
  <Pages>26</Pages>
  <Words>6654</Words>
  <Characters>6963</Characters>
  <Lines>146</Lines>
  <Paragraphs>41</Paragraphs>
  <TotalTime>15</TotalTime>
  <ScaleCrop>false</ScaleCrop>
  <LinksUpToDate>false</LinksUpToDate>
  <CharactersWithSpaces>7487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2024-09-06T08:48:00Z</dcterms:created>
  <dc:creator>abc</dc:creator>
  <cp:lastModifiedBy>云上晴</cp:lastModifiedBy>
  <cp:lastPrinted>2025-04-10T07:10:00Z</cp:lastPrinted>
  <dcterms:modified xsi:type="dcterms:W3CDTF">2025-06-06T10:31:31Z</dcterms:modified>
  <dc:title>广州大学城投资经营管理有限公司</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D156262AEBE7443FA102DECFF4B5D386_13</vt:lpwstr>
  </property>
  <property fmtid="{D5CDD505-2E9C-101B-9397-08002B2CF9AE}" pid="4" name="KSOTemplateDocerSaveRecord">
    <vt:lpwstr>eyJoZGlkIjoiMDNmYmMyYjJlZTJiYmIyY2IxNmYxZmEzZTZkMjk3MTMiLCJ1c2VySWQiOiI1MDAwMzE1NzMifQ==</vt:lpwstr>
  </property>
</Properties>
</file>