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eastAsia="zh-CN"/>
        </w:rPr>
      </w:pPr>
      <w:r>
        <w:rPr>
          <w:rFonts w:hint="eastAsia"/>
          <w:b/>
          <w:sz w:val="28"/>
          <w:lang w:eastAsia="zh-CN"/>
        </w:rPr>
        <w:t>广州大学城能源发展有限公司</w:t>
      </w:r>
    </w:p>
    <w:p>
      <w:pPr>
        <w:jc w:val="center"/>
        <w:rPr>
          <w:b/>
          <w:sz w:val="28"/>
        </w:rPr>
      </w:pPr>
      <w:r>
        <w:rPr>
          <w:rFonts w:hint="eastAsia"/>
          <w:b/>
          <w:sz w:val="28"/>
          <w:lang w:eastAsia="zh-CN"/>
        </w:rPr>
        <w:t>广大二期热力站节能优化改造项目材料采购</w:t>
      </w:r>
      <w:r>
        <w:rPr>
          <w:rFonts w:hint="eastAsia"/>
          <w:b/>
          <w:sz w:val="28"/>
        </w:rPr>
        <w:t>竞选文件</w:t>
      </w:r>
    </w:p>
    <w:p>
      <w:pPr>
        <w:spacing w:line="360" w:lineRule="auto"/>
        <w:ind w:firstLine="482" w:firstLineChars="200"/>
        <w:jc w:val="left"/>
        <w:rPr>
          <w:rFonts w:ascii="宋体" w:hAnsi="宋体"/>
          <w:b/>
          <w:sz w:val="24"/>
        </w:rPr>
      </w:pPr>
    </w:p>
    <w:p>
      <w:pPr>
        <w:pStyle w:val="22"/>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22"/>
        <w:tabs>
          <w:tab w:val="left" w:pos="420"/>
        </w:tabs>
        <w:spacing w:line="360" w:lineRule="auto"/>
        <w:ind w:firstLine="480"/>
        <w:rPr>
          <w:rFonts w:ascii="宋体" w:hAnsi="宋体"/>
          <w:sz w:val="24"/>
        </w:rPr>
      </w:pPr>
      <w:r>
        <w:rPr>
          <w:rFonts w:hint="eastAsia" w:ascii="宋体" w:hAnsi="宋体"/>
          <w:sz w:val="24"/>
        </w:rPr>
        <w:t>（一）项目名称：</w:t>
      </w:r>
      <w:r>
        <w:rPr>
          <w:rFonts w:hint="eastAsia" w:ascii="宋体" w:hAnsi="宋体"/>
          <w:sz w:val="24"/>
          <w:lang w:eastAsia="zh-CN"/>
        </w:rPr>
        <w:t>广大二期热力站节能优化改造项目材料采购</w:t>
      </w:r>
    </w:p>
    <w:p>
      <w:pPr>
        <w:pStyle w:val="22"/>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）采购内容：</w:t>
      </w:r>
      <w:r>
        <w:rPr>
          <w:rFonts w:hint="eastAsia" w:ascii="宋体" w:hAnsi="宋体" w:eastAsia="宋体" w:cs="宋体"/>
          <w:sz w:val="24"/>
          <w:szCs w:val="24"/>
          <w:highlight w:val="none"/>
          <w:lang w:val="en-US" w:eastAsia="zh-CN"/>
        </w:rPr>
        <w:t>包组一：电气自控材料，包组二热泵，包组三暖通零星材料</w:t>
      </w:r>
      <w:r>
        <w:rPr>
          <w:rFonts w:hint="eastAsia" w:ascii="宋体" w:hAnsi="宋体" w:eastAsia="宋体" w:cs="宋体"/>
          <w:sz w:val="24"/>
          <w:szCs w:val="24"/>
          <w:highlight w:val="none"/>
        </w:rPr>
        <w:t>，具体详见附件1本项目“采购需求”</w:t>
      </w:r>
      <w:r>
        <w:rPr>
          <w:rFonts w:hint="eastAsia" w:ascii="宋体" w:hAnsi="宋体"/>
          <w:sz w:val="24"/>
        </w:rPr>
        <w:t>，具体详见附件</w:t>
      </w:r>
      <w:r>
        <w:rPr>
          <w:rFonts w:hint="eastAsia" w:ascii="宋体" w:hAnsi="宋体"/>
          <w:sz w:val="24"/>
          <w:highlight w:val="none"/>
        </w:rPr>
        <w:t>1本项目“采购需求”。</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22"/>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pPr>
        <w:pStyle w:val="22"/>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pPr>
        <w:pStyle w:val="22"/>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pPr>
        <w:pStyle w:val="22"/>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适用包组一：202</w:t>
      </w:r>
      <w:r>
        <w:rPr>
          <w:rFonts w:hint="eastAsia" w:ascii="宋体" w:hAnsi="宋体"/>
          <w:sz w:val="24"/>
          <w:highlight w:val="none"/>
          <w:lang w:eastAsia="zh-CN"/>
        </w:rPr>
        <w:t>1</w:t>
      </w:r>
      <w:r>
        <w:rPr>
          <w:rFonts w:hint="eastAsia" w:ascii="宋体" w:hAnsi="宋体"/>
          <w:sz w:val="24"/>
          <w:highlight w:val="none"/>
        </w:rPr>
        <w:t>年1月1日至今，</w:t>
      </w:r>
      <w:r>
        <w:rPr>
          <w:rFonts w:hint="eastAsia" w:ascii="宋体" w:hAnsi="宋体"/>
          <w:sz w:val="24"/>
          <w:highlight w:val="none"/>
          <w:lang w:val="en-US" w:eastAsia="zh-CN"/>
        </w:rPr>
        <w:t>投标人</w:t>
      </w:r>
      <w:r>
        <w:rPr>
          <w:rFonts w:hint="eastAsia" w:ascii="宋体" w:hAnsi="宋体"/>
          <w:sz w:val="24"/>
          <w:highlight w:val="none"/>
        </w:rPr>
        <w:t>完成过质量合格的PLC自动控制的项目业绩（供货+调试），提供合同和验收等证明材料复印件并加盖公章。</w:t>
      </w:r>
    </w:p>
    <w:p>
      <w:pPr>
        <w:pStyle w:val="22"/>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22"/>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22"/>
        <w:numPr>
          <w:ilvl w:val="0"/>
          <w:numId w:val="4"/>
        </w:numPr>
        <w:spacing w:line="360" w:lineRule="auto"/>
        <w:ind w:firstLine="480"/>
        <w:rPr>
          <w:rFonts w:ascii="宋体" w:hAnsi="宋体"/>
          <w:sz w:val="24"/>
          <w:highlight w:val="none"/>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sz w:val="24"/>
          <w:highlight w:val="none"/>
        </w:rPr>
        <w:t>、</w:t>
      </w:r>
      <w:r>
        <w:rPr>
          <w:rFonts w:hint="eastAsia" w:ascii="宋体" w:hAnsi="宋体"/>
          <w:sz w:val="24"/>
          <w:highlight w:val="none"/>
          <w:lang w:val="en-US" w:eastAsia="zh-CN"/>
        </w:rPr>
        <w:t>安装和</w:t>
      </w:r>
      <w:r>
        <w:rPr>
          <w:rFonts w:hint="eastAsia" w:ascii="宋体" w:hAnsi="宋体"/>
          <w:sz w:val="24"/>
          <w:highlight w:val="none"/>
        </w:rPr>
        <w:t>调试、利润、税费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22"/>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22"/>
        <w:numPr>
          <w:ilvl w:val="-1"/>
          <w:numId w:val="0"/>
        </w:numPr>
        <w:spacing w:line="360" w:lineRule="auto"/>
        <w:ind w:leftChars="200" w:firstLine="480" w:firstLineChars="0"/>
        <w:rPr>
          <w:rFonts w:hint="eastAsia" w:ascii="宋体" w:hAnsi="宋体"/>
          <w:sz w:val="24"/>
          <w:lang w:val="en-US" w:eastAsia="zh-CN"/>
        </w:rPr>
      </w:pPr>
      <w:r>
        <w:rPr>
          <w:rFonts w:hint="eastAsia" w:ascii="宋体" w:hAnsi="宋体"/>
          <w:sz w:val="24"/>
          <w:lang w:val="en-US" w:eastAsia="zh-CN"/>
        </w:rPr>
        <w:t>包组一电气自控柜材料：包组一中第4-50项</w:t>
      </w:r>
      <w:r>
        <w:rPr>
          <w:rFonts w:hint="eastAsia" w:ascii="宋体" w:hAnsi="宋体"/>
          <w:sz w:val="24"/>
        </w:rPr>
        <w:t>货物货到现场</w:t>
      </w:r>
      <w:r>
        <w:rPr>
          <w:rFonts w:hint="eastAsia" w:ascii="宋体" w:hAnsi="宋体"/>
          <w:sz w:val="24"/>
          <w:lang w:val="en-US" w:eastAsia="zh-CN"/>
        </w:rPr>
        <w:t>经甲方验收合格签字后，支付至第4-50项结算价的100%，包组一中第1-3项货物</w:t>
      </w:r>
      <w:r>
        <w:rPr>
          <w:rFonts w:hint="eastAsia" w:ascii="宋体" w:hAnsi="宋体"/>
          <w:sz w:val="24"/>
        </w:rPr>
        <w:t>安装验收试运行后，并经双方验收合格签字和收到供方</w:t>
      </w:r>
      <w:r>
        <w:rPr>
          <w:rFonts w:hint="eastAsia" w:ascii="宋体" w:hAnsi="宋体"/>
          <w:sz w:val="24"/>
          <w:highlight w:val="none"/>
        </w:rPr>
        <w:t>相关的技术资料后15个工作日内支付至</w:t>
      </w:r>
      <w:r>
        <w:rPr>
          <w:rFonts w:hint="eastAsia" w:ascii="宋体" w:hAnsi="宋体"/>
          <w:sz w:val="24"/>
          <w:highlight w:val="none"/>
          <w:lang w:val="en-US" w:eastAsia="zh-CN"/>
        </w:rPr>
        <w:t>第1-3项控制柜合同</w:t>
      </w:r>
      <w:r>
        <w:rPr>
          <w:rFonts w:hint="eastAsia" w:ascii="宋体" w:hAnsi="宋体"/>
          <w:sz w:val="24"/>
          <w:highlight w:val="none"/>
        </w:rPr>
        <w:t>结算价的95%款项（含预付款），同时余下结算价的5%作为质保金，质保期为</w:t>
      </w:r>
      <w:r>
        <w:rPr>
          <w:rFonts w:hint="eastAsia" w:ascii="宋体" w:hAnsi="宋体"/>
          <w:sz w:val="24"/>
          <w:highlight w:val="none"/>
          <w:lang w:eastAsia="zh-CN"/>
        </w:rPr>
        <w:t>1</w:t>
      </w:r>
      <w:r>
        <w:rPr>
          <w:rFonts w:hint="eastAsia" w:ascii="宋体" w:hAnsi="宋体"/>
          <w:sz w:val="24"/>
          <w:highlight w:val="none"/>
        </w:rPr>
        <w:t>年，质保期</w:t>
      </w:r>
      <w:r>
        <w:rPr>
          <w:rFonts w:hint="eastAsia" w:ascii="宋体" w:hAnsi="宋体"/>
          <w:sz w:val="24"/>
        </w:rPr>
        <w:t>满供方履行完质保期义务后付清余款。付款前</w:t>
      </w:r>
      <w:r>
        <w:rPr>
          <w:rFonts w:hint="eastAsia" w:ascii="宋体" w:hAnsi="宋体"/>
          <w:sz w:val="24"/>
          <w:lang w:val="en-US" w:eastAsia="zh-CN"/>
        </w:rPr>
        <w:t>乙</w:t>
      </w:r>
      <w:r>
        <w:rPr>
          <w:rFonts w:hint="eastAsia" w:ascii="宋体" w:hAnsi="宋体"/>
          <w:sz w:val="24"/>
        </w:rPr>
        <w:t>方开具合法有效的相应金额增值税(含13%增值税)专用发票给</w:t>
      </w:r>
      <w:r>
        <w:rPr>
          <w:rFonts w:hint="eastAsia" w:ascii="宋体" w:hAnsi="宋体"/>
          <w:sz w:val="24"/>
          <w:lang w:val="en-US" w:eastAsia="zh-CN"/>
        </w:rPr>
        <w:t>甲方。</w:t>
      </w:r>
    </w:p>
    <w:p>
      <w:pPr>
        <w:pStyle w:val="22"/>
        <w:numPr>
          <w:ilvl w:val="-1"/>
          <w:numId w:val="0"/>
        </w:numPr>
        <w:spacing w:line="360" w:lineRule="auto"/>
        <w:ind w:leftChars="200" w:firstLine="480" w:firstLineChars="0"/>
        <w:rPr>
          <w:rFonts w:hint="eastAsia" w:ascii="宋体" w:hAnsi="宋体"/>
          <w:sz w:val="24"/>
          <w:highlight w:val="none"/>
        </w:rPr>
      </w:pPr>
      <w:r>
        <w:rPr>
          <w:rFonts w:hint="eastAsia" w:ascii="宋体" w:hAnsi="宋体"/>
          <w:sz w:val="24"/>
          <w:lang w:val="en-US" w:eastAsia="zh-CN"/>
        </w:rPr>
        <w:t>包组二：热泵：合同签订后甲方预付</w:t>
      </w:r>
      <w:r>
        <w:rPr>
          <w:rFonts w:hint="eastAsia" w:ascii="宋体" w:hAnsi="宋体"/>
          <w:sz w:val="24"/>
        </w:rPr>
        <w:t>合同总价20%。到货付款：货物到达现场并到货验收合格后，甲方向乙方支付至</w:t>
      </w:r>
      <w:r>
        <w:rPr>
          <w:rFonts w:hint="eastAsia" w:ascii="宋体" w:hAnsi="宋体"/>
          <w:sz w:val="24"/>
          <w:lang w:val="en-US" w:eastAsia="zh-CN"/>
        </w:rPr>
        <w:t>合同总价的</w:t>
      </w:r>
      <w:r>
        <w:rPr>
          <w:rFonts w:hint="eastAsia" w:ascii="宋体" w:hAnsi="宋体"/>
          <w:sz w:val="24"/>
        </w:rPr>
        <w:t>60%</w:t>
      </w:r>
      <w:r>
        <w:rPr>
          <w:rFonts w:hint="eastAsia" w:ascii="宋体" w:hAnsi="宋体"/>
          <w:sz w:val="24"/>
          <w:lang w:eastAsia="zh-CN"/>
        </w:rPr>
        <w:t>，</w:t>
      </w:r>
      <w:r>
        <w:rPr>
          <w:rFonts w:hint="eastAsia" w:ascii="宋体" w:hAnsi="宋体"/>
          <w:sz w:val="24"/>
        </w:rPr>
        <w:t>货物安装调试完成并经试运行验收后，甲方向乙方支付至</w:t>
      </w:r>
      <w:r>
        <w:rPr>
          <w:rFonts w:hint="eastAsia" w:ascii="宋体" w:hAnsi="宋体"/>
          <w:sz w:val="24"/>
          <w:lang w:val="en-US" w:eastAsia="zh-CN"/>
        </w:rPr>
        <w:t>合同结算价</w:t>
      </w:r>
      <w:r>
        <w:rPr>
          <w:rFonts w:hint="eastAsia" w:ascii="宋体" w:hAnsi="宋体"/>
          <w:sz w:val="24"/>
        </w:rPr>
        <w:t>的95%，同时余下结算价的5%作为质保金，质保期为2年，质保期满供方履行完质保期义务后付清余款。付款前方开具合法有效的相应金额增值税(含13%增值税)专用发票给</w:t>
      </w:r>
      <w:r>
        <w:rPr>
          <w:rFonts w:hint="eastAsia" w:ascii="宋体" w:hAnsi="宋体"/>
          <w:sz w:val="24"/>
          <w:lang w:val="en-US" w:eastAsia="zh-CN"/>
        </w:rPr>
        <w:t>甲方。</w:t>
      </w:r>
    </w:p>
    <w:p>
      <w:pPr>
        <w:pStyle w:val="22"/>
        <w:numPr>
          <w:ilvl w:val="-1"/>
          <w:numId w:val="0"/>
        </w:numPr>
        <w:spacing w:line="360" w:lineRule="auto"/>
        <w:ind w:leftChars="200" w:firstLine="480" w:firstLineChars="0"/>
        <w:rPr>
          <w:rFonts w:ascii="宋体" w:hAnsi="宋体"/>
          <w:sz w:val="24"/>
          <w:highlight w:val="none"/>
        </w:rPr>
      </w:pPr>
      <w:r>
        <w:rPr>
          <w:rFonts w:hint="eastAsia" w:ascii="宋体" w:hAnsi="宋体"/>
          <w:sz w:val="24"/>
          <w:highlight w:val="none"/>
          <w:lang w:val="en-US" w:eastAsia="zh-CN"/>
        </w:rPr>
        <w:t>包组三：</w:t>
      </w:r>
      <w:r>
        <w:rPr>
          <w:rFonts w:hint="eastAsia" w:ascii="宋体" w:hAnsi="宋体" w:eastAsia="宋体" w:cs="宋体"/>
          <w:sz w:val="24"/>
          <w:szCs w:val="24"/>
          <w:highlight w:val="none"/>
          <w:lang w:val="en-US" w:eastAsia="zh-CN"/>
        </w:rPr>
        <w:t>暖通零星材料</w:t>
      </w:r>
      <w:r>
        <w:rPr>
          <w:rFonts w:hint="eastAsia" w:ascii="宋体" w:hAnsi="宋体"/>
          <w:sz w:val="24"/>
          <w:lang w:val="en-US" w:eastAsia="zh-CN"/>
        </w:rPr>
        <w:t>：第6-55项</w:t>
      </w:r>
      <w:r>
        <w:rPr>
          <w:rFonts w:hint="eastAsia" w:ascii="宋体" w:hAnsi="宋体"/>
          <w:sz w:val="24"/>
        </w:rPr>
        <w:t>货物货到现场</w:t>
      </w:r>
      <w:r>
        <w:rPr>
          <w:rFonts w:hint="eastAsia" w:ascii="宋体" w:hAnsi="宋体"/>
          <w:sz w:val="24"/>
          <w:lang w:val="en-US" w:eastAsia="zh-CN"/>
        </w:rPr>
        <w:t>经甲方验收合格签字后，支付至第5-55项结算价的100%；第1-5项货物</w:t>
      </w:r>
      <w:r>
        <w:rPr>
          <w:rFonts w:hint="eastAsia" w:ascii="宋体" w:hAnsi="宋体"/>
          <w:sz w:val="24"/>
        </w:rPr>
        <w:t>安装验收试运行后，并经双方验收合格签字和收到供方</w:t>
      </w:r>
      <w:r>
        <w:rPr>
          <w:rFonts w:hint="eastAsia" w:ascii="宋体" w:hAnsi="宋体"/>
          <w:sz w:val="24"/>
          <w:highlight w:val="none"/>
        </w:rPr>
        <w:t>相关的技术资料后15个工作日内支付至</w:t>
      </w:r>
      <w:r>
        <w:rPr>
          <w:rFonts w:hint="eastAsia" w:ascii="宋体" w:hAnsi="宋体"/>
          <w:sz w:val="24"/>
          <w:highlight w:val="none"/>
          <w:lang w:val="en-US" w:eastAsia="zh-CN"/>
        </w:rPr>
        <w:t>第1-5项</w:t>
      </w:r>
      <w:r>
        <w:rPr>
          <w:rFonts w:hint="eastAsia" w:ascii="宋体" w:hAnsi="宋体"/>
          <w:sz w:val="24"/>
          <w:highlight w:val="none"/>
        </w:rPr>
        <w:t>结算价的95%款项，同时余下结算价的5%作为质保</w:t>
      </w:r>
      <w:r>
        <w:rPr>
          <w:rFonts w:hint="eastAsia" w:ascii="宋体" w:hAnsi="宋体"/>
          <w:sz w:val="24"/>
        </w:rPr>
        <w:t>金，质保期为</w:t>
      </w:r>
      <w:r>
        <w:rPr>
          <w:rFonts w:hint="eastAsia" w:ascii="宋体" w:hAnsi="宋体"/>
          <w:sz w:val="24"/>
          <w:lang w:val="en-US" w:eastAsia="zh-CN"/>
        </w:rPr>
        <w:t>1</w:t>
      </w:r>
      <w:r>
        <w:rPr>
          <w:rFonts w:hint="eastAsia" w:ascii="宋体" w:hAnsi="宋体"/>
          <w:sz w:val="24"/>
        </w:rPr>
        <w:t>年，质保期满供方履行完质保期义务后付清余款。付款前</w:t>
      </w:r>
      <w:r>
        <w:rPr>
          <w:rFonts w:hint="eastAsia" w:ascii="宋体" w:hAnsi="宋体"/>
          <w:sz w:val="24"/>
          <w:lang w:val="en-US" w:eastAsia="zh-CN"/>
        </w:rPr>
        <w:t>乙</w:t>
      </w:r>
      <w:r>
        <w:rPr>
          <w:rFonts w:hint="eastAsia" w:ascii="宋体" w:hAnsi="宋体"/>
          <w:sz w:val="24"/>
        </w:rPr>
        <w:t>方开具合法有效的相应金额增值税(含13%增值税)专用发票给</w:t>
      </w:r>
      <w:r>
        <w:rPr>
          <w:rFonts w:hint="eastAsia" w:ascii="宋体" w:hAnsi="宋体"/>
          <w:sz w:val="24"/>
          <w:lang w:val="en-US" w:eastAsia="zh-CN"/>
        </w:rPr>
        <w:t>甲方</w:t>
      </w:r>
      <w:r>
        <w:rPr>
          <w:rFonts w:ascii="宋体" w:hAnsi="宋体"/>
          <w:sz w:val="24"/>
          <w:highlight w:val="none"/>
        </w:rPr>
        <w:t>。</w:t>
      </w:r>
    </w:p>
    <w:p>
      <w:pPr>
        <w:pStyle w:val="22"/>
        <w:numPr>
          <w:ilvl w:val="0"/>
          <w:numId w:val="4"/>
        </w:numPr>
        <w:spacing w:line="360" w:lineRule="auto"/>
        <w:ind w:firstLine="480"/>
        <w:rPr>
          <w:rFonts w:ascii="宋体" w:hAnsi="宋体"/>
          <w:sz w:val="24"/>
        </w:rPr>
      </w:pPr>
      <w:r>
        <w:rPr>
          <w:rFonts w:hint="eastAsia" w:ascii="宋体" w:hAnsi="宋体"/>
          <w:sz w:val="24"/>
          <w:lang w:val="en-US" w:eastAsia="zh-CN"/>
        </w:rPr>
        <w:t>项目</w:t>
      </w:r>
      <w:r>
        <w:rPr>
          <w:rFonts w:hint="eastAsia" w:ascii="宋体" w:hAnsi="宋体"/>
          <w:sz w:val="24"/>
        </w:rPr>
        <w:t>地点：</w:t>
      </w:r>
      <w:r>
        <w:rPr>
          <w:rFonts w:hint="eastAsia" w:ascii="宋体" w:hAnsi="宋体"/>
          <w:sz w:val="24"/>
          <w:lang w:val="en-US" w:eastAsia="zh-CN"/>
        </w:rPr>
        <w:t>广州大学城</w:t>
      </w:r>
    </w:p>
    <w:p>
      <w:pPr>
        <w:spacing w:line="360" w:lineRule="auto"/>
        <w:ind w:firstLine="480" w:firstLineChars="200"/>
        <w:rPr>
          <w:rFonts w:ascii="宋体" w:hAnsi="宋体"/>
          <w:sz w:val="24"/>
        </w:rPr>
      </w:pPr>
      <w:r>
        <w:rPr>
          <w:rFonts w:hint="eastAsia" w:ascii="宋体" w:hAnsi="宋体"/>
          <w:sz w:val="24"/>
        </w:rPr>
        <w:t>四、报价响应要求</w:t>
      </w:r>
    </w:p>
    <w:p>
      <w:pPr>
        <w:pStyle w:val="22"/>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w:t>
      </w:r>
    </w:p>
    <w:p>
      <w:pPr>
        <w:pStyle w:val="22"/>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22"/>
        <w:spacing w:line="360" w:lineRule="auto"/>
        <w:ind w:firstLine="480"/>
        <w:rPr>
          <w:rFonts w:ascii="宋体" w:hAnsi="宋体"/>
          <w:sz w:val="24"/>
        </w:rPr>
      </w:pPr>
      <w:r>
        <w:rPr>
          <w:rFonts w:hint="eastAsia" w:ascii="宋体" w:hAnsi="宋体"/>
          <w:sz w:val="24"/>
        </w:rPr>
        <w:t>五、投标文件</w:t>
      </w:r>
    </w:p>
    <w:p>
      <w:pPr>
        <w:pStyle w:val="22"/>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22"/>
        <w:numPr>
          <w:ilvl w:val="0"/>
          <w:numId w:val="6"/>
        </w:numPr>
        <w:spacing w:line="360" w:lineRule="auto"/>
        <w:ind w:firstLine="480"/>
        <w:rPr>
          <w:rFonts w:ascii="宋体" w:hAnsi="宋体"/>
          <w:sz w:val="24"/>
        </w:rPr>
      </w:pPr>
      <w:r>
        <w:rPr>
          <w:rFonts w:hint="eastAsia" w:ascii="宋体" w:hAnsi="宋体"/>
          <w:sz w:val="24"/>
        </w:rPr>
        <w:t>价格文件（格式见附件2</w:t>
      </w:r>
      <w:r>
        <w:rPr>
          <w:rFonts w:hint="eastAsia" w:ascii="宋体" w:hAnsi="宋体"/>
          <w:sz w:val="24"/>
          <w:lang w:val="en-US" w:eastAsia="zh-CN"/>
        </w:rPr>
        <w:t>格式1</w:t>
      </w:r>
      <w:r>
        <w:rPr>
          <w:rFonts w:hint="eastAsia" w:ascii="宋体" w:hAnsi="宋体"/>
          <w:sz w:val="24"/>
        </w:rPr>
        <w:t>，加盖公章）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22"/>
        <w:numPr>
          <w:ilvl w:val="0"/>
          <w:numId w:val="6"/>
        </w:numPr>
        <w:spacing w:line="360" w:lineRule="auto"/>
        <w:ind w:firstLine="480"/>
        <w:rPr>
          <w:rFonts w:ascii="宋体" w:hAnsi="宋体"/>
          <w:sz w:val="24"/>
        </w:rPr>
      </w:pPr>
      <w:r>
        <w:rPr>
          <w:rFonts w:hint="eastAsia" w:ascii="宋体" w:hAnsi="宋体"/>
          <w:sz w:val="24"/>
        </w:rPr>
        <w:t>商务部分</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1、有效的工商营业执照、企业法人组织机构代码证书、税务登记证书（或三证合一），提供复印件，并加盖公章。</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2、法定代表人证明书、法定代表人授权委托书原件（附件2格式2）。</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3、供应商调查表（附件2格式3）。</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4、附“信用中国”网站(www.creditchina.gov.cn)的信用信息报告并打印页面加盖公章。</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5、投标人声明：没有处于被责令停业或破产状态，且资产未被重组、接管和冻结，3 年内没有重大违法活动和涉嫌违规行为的声明。（附件2格式4)。</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6、实质性要求响应表（附件2格式5）。</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7、供应商认为有必要的其他资质（包括相关产品授权资质证书）等材料复印件。</w:t>
      </w:r>
    </w:p>
    <w:p>
      <w:pPr>
        <w:pStyle w:val="22"/>
        <w:numPr>
          <w:ilvl w:val="-1"/>
          <w:numId w:val="0"/>
        </w:numPr>
        <w:spacing w:line="360" w:lineRule="auto"/>
        <w:ind w:firstLine="480"/>
        <w:rPr>
          <w:rFonts w:ascii="宋体" w:hAnsi="宋体"/>
          <w:b/>
          <w:bCs/>
          <w:sz w:val="24"/>
        </w:rPr>
      </w:pPr>
      <w:r>
        <w:rPr>
          <w:rFonts w:hint="eastAsia" w:ascii="宋体" w:hAnsi="宋体"/>
          <w:sz w:val="24"/>
          <w:lang w:val="en-US" w:eastAsia="zh-CN"/>
        </w:rPr>
        <w:t>8、（包组一电气自控柜）相关项目业绩</w:t>
      </w:r>
    </w:p>
    <w:p>
      <w:pPr>
        <w:pStyle w:val="22"/>
        <w:numPr>
          <w:ilvl w:val="0"/>
          <w:numId w:val="6"/>
        </w:numPr>
        <w:spacing w:line="360" w:lineRule="auto"/>
        <w:ind w:firstLine="480"/>
        <w:rPr>
          <w:rFonts w:ascii="宋体" w:hAnsi="宋体"/>
          <w:b/>
          <w:bCs/>
          <w:sz w:val="24"/>
          <w:highlight w:val="none"/>
        </w:rPr>
      </w:pPr>
      <w:r>
        <w:rPr>
          <w:rFonts w:hint="eastAsia" w:ascii="宋体" w:hAnsi="宋体"/>
          <w:sz w:val="24"/>
        </w:rPr>
        <w:t>技术部分（</w:t>
      </w:r>
      <w:r>
        <w:rPr>
          <w:rFonts w:hint="eastAsia" w:ascii="宋体" w:hAnsi="宋体"/>
          <w:sz w:val="24"/>
          <w:lang w:val="en-US" w:eastAsia="zh-CN"/>
        </w:rPr>
        <w:t>包组一，</w:t>
      </w:r>
      <w:r>
        <w:rPr>
          <w:rFonts w:hint="eastAsia" w:ascii="宋体" w:hAnsi="宋体"/>
          <w:sz w:val="24"/>
        </w:rPr>
        <w:t>格式自定，加盖公章）</w:t>
      </w:r>
      <w:r>
        <w:rPr>
          <w:rFonts w:hint="eastAsia" w:ascii="宋体" w:eastAsia="宋体" w:cs="宋体"/>
          <w:b/>
          <w:bCs/>
          <w:kern w:val="2"/>
          <w:sz w:val="24"/>
          <w:szCs w:val="24"/>
          <w:highlight w:val="none"/>
        </w:rPr>
        <w:t>投标书技术文件必须包含控制柜内元器件清单，清单内容必须有品牌、型号、类型等内容（</w:t>
      </w:r>
      <w:r>
        <w:rPr>
          <w:rFonts w:hint="eastAsia" w:ascii="宋体" w:eastAsia="宋体" w:cs="宋体"/>
          <w:b/>
          <w:bCs/>
          <w:kern w:val="2"/>
          <w:sz w:val="24"/>
          <w:szCs w:val="24"/>
          <w:highlight w:val="none"/>
          <w:lang w:eastAsia="zh-CN"/>
        </w:rPr>
        <w:t>PLC的CPU及I/O模块</w:t>
      </w:r>
      <w:r>
        <w:rPr>
          <w:rFonts w:hint="eastAsia" w:ascii="宋体" w:eastAsia="宋体" w:cs="宋体"/>
          <w:b/>
          <w:bCs/>
          <w:kern w:val="2"/>
          <w:sz w:val="24"/>
          <w:szCs w:val="24"/>
          <w:highlight w:val="none"/>
        </w:rPr>
        <w:t>）。</w:t>
      </w:r>
    </w:p>
    <w:p>
      <w:pPr>
        <w:pStyle w:val="22"/>
        <w:numPr>
          <w:ilvl w:val="255"/>
          <w:numId w:val="0"/>
        </w:numPr>
        <w:spacing w:line="360" w:lineRule="auto"/>
        <w:ind w:left="420" w:leftChars="200"/>
        <w:rPr>
          <w:rFonts w:ascii="宋体" w:hAnsi="宋体"/>
          <w:sz w:val="24"/>
        </w:rPr>
      </w:pPr>
      <w:r>
        <w:rPr>
          <w:rFonts w:hint="eastAsia" w:ascii="宋体" w:hAnsi="宋体"/>
          <w:sz w:val="24"/>
        </w:rPr>
        <w:t>服务方案</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r>
        <w:rPr>
          <w:rFonts w:hint="eastAsia" w:ascii="宋体" w:hAnsi="宋体"/>
          <w:sz w:val="24"/>
        </w:rPr>
        <w:t>：供应商应针对本项目制定切实可行的服务方案，包括但不限于：</w:t>
      </w:r>
    </w:p>
    <w:p>
      <w:pPr>
        <w:pStyle w:val="22"/>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22"/>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pPr>
        <w:pStyle w:val="22"/>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22"/>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22"/>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22"/>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pPr>
        <w:pStyle w:val="22"/>
        <w:numPr>
          <w:ilvl w:val="255"/>
          <w:numId w:val="0"/>
        </w:num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hint="eastAsia" w:ascii="宋体" w:hAnsi="宋体"/>
          <w:sz w:val="24"/>
        </w:rPr>
      </w:pPr>
      <w:r>
        <w:rPr>
          <w:rFonts w:hint="eastAsia" w:ascii="宋体" w:hAnsi="宋体"/>
          <w:sz w:val="24"/>
          <w:highlight w:val="none"/>
          <w:lang w:val="en-US" w:eastAsia="zh-CN"/>
        </w:rPr>
        <w:t>1、</w:t>
      </w:r>
      <w:r>
        <w:rPr>
          <w:rFonts w:hint="eastAsia" w:ascii="宋体" w:hAnsi="宋体"/>
          <w:sz w:val="24"/>
          <w:highlight w:val="none"/>
        </w:rPr>
        <w:t>本项目采用经评审的最低价评标法，投标人在通过投标人资格审查和投标文件有效性审查（见附件</w:t>
      </w:r>
      <w:r>
        <w:rPr>
          <w:rFonts w:hint="eastAsia" w:ascii="宋体" w:hAnsi="宋体"/>
          <w:sz w:val="24"/>
          <w:highlight w:val="none"/>
          <w:lang w:val="en-US" w:eastAsia="zh-CN"/>
        </w:rPr>
        <w:t>3</w:t>
      </w:r>
      <w:r>
        <w:rPr>
          <w:rFonts w:hint="eastAsia" w:ascii="宋体" w:hAnsi="宋体"/>
          <w:sz w:val="24"/>
          <w:highlight w:val="none"/>
        </w:rPr>
        <w:t>）后，各投标人按价格由低至高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sz w:val="24"/>
        </w:rPr>
        <w:t>。</w:t>
      </w:r>
    </w:p>
    <w:p>
      <w:pPr>
        <w:numPr>
          <w:ilvl w:val="0"/>
          <w:numId w:val="0"/>
        </w:numPr>
        <w:spacing w:before="120" w:beforeLines="50" w:after="120" w:afterLines="50" w:afterAutospacing="1"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rPr>
        <w:t>采购人不对未成交人就评标过程以及未能成交原因作出任何解释。未成交人不得向评标委员会组成人员或其他有关人员索问评标过程的情况和材料。</w:t>
      </w:r>
    </w:p>
    <w:p>
      <w:pPr>
        <w:numPr>
          <w:ilvl w:val="0"/>
          <w:numId w:val="0"/>
        </w:numPr>
        <w:spacing w:before="120" w:beforeLines="50" w:after="120" w:afterLines="50" w:afterAutospacing="1"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26</w:t>
      </w:r>
      <w:r>
        <w:rPr>
          <w:rFonts w:hint="eastAsia" w:ascii="宋体" w:hAnsi="宋体"/>
          <w:color w:val="FF0000"/>
          <w:sz w:val="24"/>
        </w:rPr>
        <w:t>日北京时间</w:t>
      </w:r>
      <w:r>
        <w:rPr>
          <w:rFonts w:hint="eastAsia" w:ascii="宋体" w:hAnsi="宋体"/>
          <w:color w:val="FF0000"/>
          <w:sz w:val="24"/>
          <w:lang w:val="en-US" w:eastAsia="zh-CN"/>
        </w:rPr>
        <w:t>16</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分前</w:t>
      </w:r>
      <w:r>
        <w:rPr>
          <w:rFonts w:hint="eastAsia" w:ascii="宋体" w:hAnsi="宋体"/>
          <w:sz w:val="24"/>
        </w:rPr>
        <w:t>。以密封的形式提供投标文件到：广州市番禺区大学城明志街1号信息枢纽楼9楼前台。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sz w:val="24"/>
          <w:lang w:eastAsia="zh-CN"/>
        </w:rPr>
        <w:t>广大二期热力站节能优化改造项目材料采购</w:t>
      </w:r>
      <w:r>
        <w:rPr>
          <w:rFonts w:hint="eastAsia" w:ascii="宋体" w:hAnsi="宋体" w:eastAsia="宋体" w:cs="宋体"/>
          <w:sz w:val="24"/>
          <w:lang w:val="en-US" w:eastAsia="zh-CN"/>
        </w:rPr>
        <w:t>包组</w:t>
      </w:r>
      <w:r>
        <w:rPr>
          <w:rFonts w:hint="eastAsia" w:ascii="宋体" w:hAnsi="宋体" w:eastAsia="宋体" w:cs="宋体"/>
          <w:sz w:val="24"/>
          <w:u w:val="single"/>
          <w:lang w:val="en-US" w:eastAsia="zh-CN"/>
        </w:rPr>
        <w:t xml:space="preserve">    </w:t>
      </w:r>
      <w:r>
        <w:rPr>
          <w:rFonts w:hint="eastAsia" w:ascii="宋体" w:hAnsi="宋体" w:eastAsia="宋体" w:cs="宋体"/>
          <w:sz w:val="24"/>
        </w:rPr>
        <w:t>”字样。投标供应商递交投标文件后，请联系采购人确认。</w:t>
      </w:r>
    </w:p>
    <w:p>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、采购人地址和联系方式</w:t>
      </w:r>
    </w:p>
    <w:p>
      <w:pPr>
        <w:pStyle w:val="25"/>
        <w:numPr>
          <w:ilvl w:val="0"/>
          <w:numId w:val="8"/>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广州大学城能源发展有限公司</w:t>
      </w:r>
    </w:p>
    <w:p>
      <w:pPr>
        <w:pStyle w:val="25"/>
        <w:numPr>
          <w:ilvl w:val="0"/>
          <w:numId w:val="8"/>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22"/>
        <w:numPr>
          <w:ilvl w:val="0"/>
          <w:numId w:val="8"/>
        </w:numPr>
        <w:spacing w:line="360" w:lineRule="auto"/>
        <w:ind w:firstLineChars="0"/>
        <w:rPr>
          <w:rFonts w:ascii="宋体" w:hAnsi="宋体"/>
          <w:sz w:val="24"/>
        </w:rPr>
      </w:pPr>
      <w:r>
        <w:rPr>
          <w:rFonts w:hint="eastAsia" w:ascii="宋体" w:hAnsi="宋体"/>
          <w:sz w:val="24"/>
        </w:rPr>
        <w:t>联系人：詹</w:t>
      </w:r>
      <w:r>
        <w:rPr>
          <w:rFonts w:hint="eastAsia" w:ascii="宋体" w:hAnsi="宋体"/>
          <w:sz w:val="24"/>
          <w:lang w:val="en-US" w:eastAsia="zh-CN"/>
        </w:rPr>
        <w:t>小姐</w:t>
      </w:r>
      <w:r>
        <w:rPr>
          <w:rFonts w:hint="eastAsia" w:ascii="宋体" w:hAnsi="宋体"/>
          <w:sz w:val="24"/>
        </w:rPr>
        <w:t>，联系电话：</w:t>
      </w:r>
      <w:r>
        <w:rPr>
          <w:rFonts w:hint="eastAsia" w:ascii="宋体" w:hAnsi="宋体"/>
          <w:sz w:val="24"/>
          <w:lang w:val="en-US" w:eastAsia="zh-CN"/>
        </w:rPr>
        <w:t>020-31100995-877</w:t>
      </w:r>
      <w:r>
        <w:rPr>
          <w:rFonts w:hint="eastAsia" w:ascii="宋体" w:hAnsi="宋体"/>
          <w:sz w:val="24"/>
        </w:rPr>
        <w:t>，电子邮件：328062345@qq.com</w:t>
      </w:r>
    </w:p>
    <w:p>
      <w:pPr>
        <w:pStyle w:val="22"/>
        <w:spacing w:line="360" w:lineRule="auto"/>
        <w:ind w:firstLine="480"/>
        <w:rPr>
          <w:rFonts w:hint="eastAsia" w:ascii="宋体" w:hAnsi="宋体"/>
          <w:sz w:val="24"/>
          <w:highlight w:val="none"/>
        </w:rPr>
      </w:pPr>
      <w:r>
        <w:rPr>
          <w:rFonts w:hint="eastAsia" w:ascii="宋体" w:hAnsi="宋体"/>
          <w:sz w:val="24"/>
          <w:highlight w:val="none"/>
        </w:rPr>
        <w:t>附件1、采购需求</w:t>
      </w:r>
    </w:p>
    <w:p>
      <w:pPr>
        <w:pStyle w:val="22"/>
        <w:spacing w:line="360" w:lineRule="auto"/>
        <w:ind w:firstLine="480"/>
        <w:rPr>
          <w:rFonts w:ascii="宋体" w:hAnsi="宋体"/>
          <w:sz w:val="24"/>
        </w:rPr>
      </w:pPr>
      <w:r>
        <w:rPr>
          <w:rFonts w:hint="eastAsia" w:ascii="宋体" w:hAnsi="宋体"/>
          <w:sz w:val="24"/>
        </w:rPr>
        <w:t>附件2、投标文件目录及格式要求</w:t>
      </w:r>
    </w:p>
    <w:p>
      <w:pPr>
        <w:pStyle w:val="22"/>
        <w:spacing w:line="360" w:lineRule="auto"/>
        <w:ind w:firstLine="480"/>
        <w:rPr>
          <w:rFonts w:ascii="宋体" w:hAnsi="宋体"/>
          <w:sz w:val="24"/>
        </w:rPr>
      </w:pPr>
      <w:r>
        <w:rPr>
          <w:rFonts w:hint="eastAsia" w:ascii="宋体" w:hAnsi="宋体"/>
          <w:sz w:val="24"/>
        </w:rPr>
        <w:t>附件3、资格性和有效性审查表</w:t>
      </w:r>
    </w:p>
    <w:p>
      <w:pPr>
        <w:pStyle w:val="22"/>
        <w:spacing w:line="360" w:lineRule="auto"/>
        <w:ind w:firstLine="3120" w:firstLineChars="1300"/>
        <w:jc w:val="both"/>
        <w:rPr>
          <w:rFonts w:hint="eastAsia" w:ascii="宋体" w:hAnsi="宋体" w:eastAsiaTheme="minorEastAsia"/>
          <w:sz w:val="24"/>
          <w:lang w:eastAsia="zh-CN"/>
        </w:rPr>
      </w:pPr>
      <w:r>
        <w:rPr>
          <w:rFonts w:hint="eastAsia" w:ascii="宋体" w:hAnsi="宋体"/>
          <w:sz w:val="24"/>
        </w:rPr>
        <w:t>采购人</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广州大学城能源发展有限公司</w:t>
      </w:r>
    </w:p>
    <w:p>
      <w:pPr>
        <w:pStyle w:val="22"/>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17</w:t>
      </w:r>
      <w:bookmarkStart w:id="9" w:name="_GoBack"/>
      <w:bookmarkEnd w:id="9"/>
      <w:r>
        <w:rPr>
          <w:rFonts w:hint="eastAsia" w:ascii="宋体" w:hAnsi="宋体"/>
          <w:sz w:val="24"/>
        </w:rPr>
        <w:t>日</w:t>
      </w:r>
    </w:p>
    <w:p>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pPr>
        <w:widowControl/>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pPr>
        <w:numPr>
          <w:ilvl w:val="0"/>
          <w:numId w:val="9"/>
        </w:numPr>
        <w:tabs>
          <w:tab w:val="left" w:pos="420"/>
        </w:tabs>
        <w:spacing w:line="360" w:lineRule="auto"/>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rPr>
          <w:highlight w:val="none"/>
        </w:rPr>
      </w:pPr>
      <w:r>
        <w:rPr>
          <w:rFonts w:hint="eastAsia" w:ascii="宋体" w:hAnsi="宋体"/>
          <w:sz w:val="24"/>
          <w:highlight w:val="none"/>
        </w:rPr>
        <w:t>资质要求</w:t>
      </w:r>
    </w:p>
    <w:p>
      <w:pPr>
        <w:pStyle w:val="2"/>
        <w:ind w:firstLine="720" w:firstLineChars="300"/>
        <w:rPr>
          <w:rFonts w:hint="eastAsia"/>
          <w:highlight w:val="none"/>
        </w:rPr>
      </w:pPr>
      <w:r>
        <w:rPr>
          <w:rFonts w:hint="eastAsia" w:ascii="宋体" w:hAnsi="宋体"/>
          <w:sz w:val="24"/>
          <w:highlight w:val="none"/>
          <w:lang w:val="en-US" w:eastAsia="zh-CN"/>
        </w:rPr>
        <w:t>无</w:t>
      </w:r>
    </w:p>
    <w:p>
      <w:pPr>
        <w:numPr>
          <w:ilvl w:val="0"/>
          <w:numId w:val="9"/>
        </w:numPr>
        <w:tabs>
          <w:tab w:val="left" w:pos="420"/>
        </w:tabs>
        <w:spacing w:line="360" w:lineRule="auto"/>
        <w:ind w:left="420" w:leftChars="200"/>
        <w:rPr>
          <w:highlight w:val="none"/>
        </w:rPr>
      </w:pPr>
      <w:r>
        <w:rPr>
          <w:rFonts w:hint="eastAsia"/>
          <w:highlight w:val="none"/>
          <w:lang w:val="en-US" w:eastAsia="zh-CN"/>
        </w:rPr>
        <w:t>业绩</w:t>
      </w:r>
    </w:p>
    <w:p>
      <w:pPr>
        <w:spacing w:line="360" w:lineRule="auto"/>
        <w:ind w:firstLine="480" w:firstLineChars="200"/>
        <w:rPr>
          <w:rFonts w:ascii="宋体" w:hAnsi="宋体"/>
          <w:sz w:val="24"/>
          <w:highlight w:val="none"/>
        </w:rPr>
      </w:pPr>
      <w:r>
        <w:rPr>
          <w:rFonts w:hint="eastAsia" w:ascii="宋体" w:hAnsi="宋体"/>
          <w:sz w:val="24"/>
          <w:highlight w:val="none"/>
        </w:rPr>
        <w:t>2021年1月1日至今，至少1个完成过质量合格的PLC自动控制的项目业绩（供货+调试），提供合同和验收等证明材料复印件并加盖公章。</w:t>
      </w:r>
    </w:p>
    <w:p>
      <w:pPr>
        <w:numPr>
          <w:ilvl w:val="0"/>
          <w:numId w:val="9"/>
        </w:numPr>
        <w:tabs>
          <w:tab w:val="left" w:pos="420"/>
        </w:tabs>
        <w:spacing w:line="360" w:lineRule="auto"/>
        <w:ind w:left="420" w:leftChars="200" w:firstLine="0"/>
        <w:rPr>
          <w:sz w:val="24"/>
        </w:rPr>
      </w:pPr>
      <w:r>
        <w:rPr>
          <w:rFonts w:hint="eastAsia" w:ascii="宋体" w:hAnsi="宋体"/>
          <w:sz w:val="24"/>
        </w:rPr>
        <w:t>需求内容</w:t>
      </w:r>
    </w:p>
    <w:p>
      <w:pPr>
        <w:numPr>
          <w:ilvl w:val="0"/>
          <w:numId w:val="10"/>
        </w:numPr>
        <w:tabs>
          <w:tab w:val="left" w:pos="420"/>
        </w:tabs>
        <w:spacing w:line="360" w:lineRule="auto"/>
        <w:rPr>
          <w:sz w:val="24"/>
        </w:rPr>
      </w:pPr>
      <w:r>
        <w:rPr>
          <w:rFonts w:hint="eastAsia" w:ascii="宋体" w:hAnsi="宋体"/>
          <w:sz w:val="24"/>
          <w:lang w:eastAsia="zh-CN"/>
        </w:rPr>
        <w:t>广大二期热力站节能优化改造项目材料采购</w:t>
      </w:r>
      <w:r>
        <w:rPr>
          <w:rFonts w:hint="eastAsia" w:ascii="宋体" w:hAnsi="宋体"/>
          <w:sz w:val="24"/>
        </w:rPr>
        <w:t>清单</w:t>
      </w:r>
    </w:p>
    <w:tbl>
      <w:tblPr>
        <w:tblStyle w:val="20"/>
        <w:tblW w:w="10013" w:type="dxa"/>
        <w:tblInd w:w="0" w:type="dxa"/>
        <w:shd w:val="clear" w:color="auto" w:fill="auto"/>
        <w:tblLayout w:type="fixed"/>
        <w:tblCellMar>
          <w:top w:w="0" w:type="dxa"/>
          <w:left w:w="0" w:type="dxa"/>
          <w:bottom w:w="0" w:type="dxa"/>
          <w:right w:w="0" w:type="dxa"/>
        </w:tblCellMar>
      </w:tblPr>
      <w:tblGrid>
        <w:gridCol w:w="666"/>
        <w:gridCol w:w="1990"/>
        <w:gridCol w:w="5268"/>
        <w:gridCol w:w="625"/>
        <w:gridCol w:w="643"/>
        <w:gridCol w:w="821"/>
      </w:tblGrid>
      <w:tr>
        <w:tblPrEx>
          <w:shd w:val="clear" w:color="auto" w:fill="auto"/>
          <w:tblLayout w:type="fixed"/>
          <w:tblCellMar>
            <w:top w:w="0" w:type="dxa"/>
            <w:left w:w="0" w:type="dxa"/>
            <w:bottom w:w="0" w:type="dxa"/>
            <w:right w:w="0" w:type="dxa"/>
          </w:tblCellMar>
        </w:tblPrEx>
        <w:trPr>
          <w:trHeight w:val="6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序号</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产品名称</w:t>
            </w:r>
          </w:p>
        </w:tc>
        <w:tc>
          <w:tcPr>
            <w:tcW w:w="5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品牌型号规格</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申请数量</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4"/>
                <w:szCs w:val="24"/>
                <w:u w:val="none"/>
              </w:rPr>
            </w:pPr>
            <w:r>
              <w:rPr>
                <w:rFonts w:hint="eastAsia" w:ascii="等线" w:hAnsi="等线" w:eastAsia="等线" w:cs="等线"/>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3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变频柜</w:t>
            </w:r>
          </w:p>
        </w:tc>
        <w:tc>
          <w:tcPr>
            <w:tcW w:w="5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规格:600*800*350mm（长*高*厚），厚1.0mm，IP20，单开门、背板安装方式，配把手型门锁设计（后背不开门），详见设计图纸。2.柜内配电含变频器（变频器功率7.5KW，支持modbus-rtu协议），详见设计图纸广大二期热力站-电气自控柜图，含智能数字电表（modbus-rtu协议）、二次控制电路、接触器、继电器、柜内照明、散热风扇（尺寸150*150mm）、接地端子等。3.详见广大二期热力站节能优化改造项目电气自控采购需求书及设计图纸广大二期热力站-电气自控柜图，要求厂家深化图纸并出图交我方审核。4.电缆上进上出。5.推荐品牌：电箱：顺特电气设备有限公司、广州白云电器设备股份有限公司、广东省顺德开关厂、广东基业或同等品牌开关、断路器：施耐德、ABB、西门子、正泰或同等品牌电表：正泰、德力西、安科瑞或同等品牌变频器：ABB、施耐德、丹佛斯、西门子、汇川、英威腾或同等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送货至广大教B热力站</w:t>
            </w:r>
          </w:p>
        </w:tc>
      </w:tr>
      <w:tr>
        <w:tblPrEx>
          <w:tblLayout w:type="fixed"/>
          <w:tblCellMar>
            <w:top w:w="0" w:type="dxa"/>
            <w:left w:w="0" w:type="dxa"/>
            <w:bottom w:w="0" w:type="dxa"/>
            <w:right w:w="0" w:type="dxa"/>
          </w:tblCellMar>
        </w:tblPrEx>
        <w:trPr>
          <w:trHeight w:val="45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PLC远程IO控制箱KP1</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规格:600*800*250mm（长*高*厚），厚1.0mm，IP20，单开门，详见设计图纸。2.含柜内配电，开关电源、柜内照明、西门子1200系列配套远程IO模块、模拟量数字量扩展模块、利旧现有的交换机预留空间、触摸屏10寸、信号隔离栅、继电器、端子、导轨、按钮、旋钮、五孔插座、散热风扇、接线端子等，详见设计图纸。3.详见PLC程序编程规范、广大二期热力站节能优化改造项目电气自控采购需求书及设计图纸广大二期热力站-电气自控柜图，要求厂家深化图纸并出图交我方审核。4.电缆上进上出。5.推荐品牌：电箱：顺特电气设备有限公司、广州白云电器设备股份有限公司、广东省顺德开关厂、广东基业或同等品牌PLC控制模块:西门子1200触摸屏：西门子、威纶通、昆仑技创或同等品牌接触器、继电器、开关、按钮、指示灯：施耐德、ABB、西门子、正泰或同等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送货至广大二期热力站</w:t>
            </w:r>
          </w:p>
        </w:tc>
      </w:tr>
      <w:tr>
        <w:tblPrEx>
          <w:tblLayout w:type="fixed"/>
          <w:tblCellMar>
            <w:top w:w="0" w:type="dxa"/>
            <w:left w:w="0" w:type="dxa"/>
            <w:bottom w:w="0" w:type="dxa"/>
            <w:right w:w="0" w:type="dxa"/>
          </w:tblCellMar>
        </w:tblPrEx>
        <w:trPr>
          <w:trHeight w:val="3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PLC远程IO控制箱KP2</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此项无需箱体，只需提供箱内材料，需求如下：1.无需供箱子，现场已有柜子，背板尺寸：宽75CM*高130CM。2.I/O：10个DO，6个AI，2个AO，增加20%的余量，配置西门子1200系列配套远程IO模块、模拟量数字量扩展模块、信号隔离栅、继电器、端子、导轨、按钮、旋钮、五孔插座、接线端子等，详见设计图纸。3.详见PLC程序编程规范、广大二期热力站节能优化改造项目电气自控采购需求书及设计图纸广大二期热力站-电气自控柜图，要求厂家深化图纸并出图交我方审核。PLC控制模块:西门子1200接触器、继电器、开关、按钮、指示灯：施耐德、ABB、西门子、正泰或同等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1.型号:WDZ-YJV2.规格:5×4mm²3.材质:铜芯4.番禺电缆厂、广州珠江电线电缆厂、广州南洋电缆厂等国优产品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1.型号:WDZ-YJV2.规格:4×2.5mm²3.材质:铜芯4.番禺电缆厂、广州珠江电线电缆厂、广州南洋电缆厂等国优产品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1.型号:WDZ-YJV2.规格:3×4mm²3.材质:铜芯4.番禺电缆厂、广州珠江电线电缆厂、广州南洋电缆厂等国优产品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1.型号:WDZ-YJV2.规格:3×2.5mm²3.材质:铜芯4.番禺电缆厂、广州珠江电线电缆厂、广州南洋电缆厂等国优产品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6mm2黄绿多股软线</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1.5mm2黄绿多股软线</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2.5mm2黄绿多股软线</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4mm2黄绿多股软线</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带漏电保护断路器</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技术参数：MCCB 100A/4P 30mA</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技术参数：MCCB D25/3P</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铝箔铜网双屏蔽双绞多芯软导线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1.型号:ZR-RVSP2.规格:6×1.0mm²3.材质:铜芯4.番禺电缆厂、广州珠江电线电缆厂、广州南洋电缆厂等国优产品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铝箔铜网双屏蔽双绞多芯软导线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1.型号:ZR-RVSP2.规格:4×1.0mm²3.材质:铜芯4.番禺电缆厂、广州珠江电线电缆厂、广州南洋电缆厂等国优产品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铝箔铜网双屏蔽双绞多芯软导线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1.型号:ZR-RVSP2.规格:3×1.0mm²3.材质:铜芯4.番禺电缆厂、广州珠江电线电缆厂、广州南洋电缆厂等国优产品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铝箔铜网双屏蔽双绞多芯软导线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1.型号:ZR-RVSP2.规格:2×1.5mm²3.材质:铜芯4.番禺电缆厂、广州珠江电线电缆厂、广州南洋电缆厂等国优产品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1.名称:网线2.规格：CAT6，6类，带屏蔽线4.国优产品</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DI扩展模块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DI 16,西门子1200系列</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DO扩展模块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DO 8,西门子1200系列</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AI扩展模块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AI 6,西门子1200系列</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AO扩展模块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AO 2,西门子1200系列</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镀锌扁铁</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40×4mm</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尼龙阻燃波纹管</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PA66阻燃，AD42.5(内径36mm）</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尼龙阻燃波纹管</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PA66阻燃，AD21.2(内径17mm）</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尼龙阻燃波纹管接头</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螺纹规格AD42.5-M40*1.5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尼龙阻燃波纹管接头</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螺纹规格AD21.2-M20*1.5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5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环网二层管理工业交换机，24VDC,两路以上冗余电源，支持环网协议，DIN导轨安装，2千兆光口+12千兆电口。支持现有TPLINK交换机环网协议。</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single"/>
              </w:rPr>
            </w:pPr>
            <w:r>
              <w:rPr>
                <w:rFonts w:hint="eastAsia" w:ascii="等线" w:hAnsi="等线" w:eastAsia="等线" w:cs="等线"/>
                <w:i w:val="0"/>
                <w:kern w:val="0"/>
                <w:sz w:val="22"/>
                <w:szCs w:val="22"/>
                <w:u w:val="single"/>
                <w:lang w:val="en-US" w:eastAsia="zh-CN" w:bidi="ar"/>
              </w:rPr>
              <w:fldChar w:fldCharType="begin"/>
            </w:r>
            <w:r>
              <w:rPr>
                <w:rFonts w:hint="eastAsia" w:ascii="等线" w:hAnsi="等线" w:eastAsia="等线" w:cs="等线"/>
                <w:i w:val="0"/>
                <w:kern w:val="0"/>
                <w:sz w:val="22"/>
                <w:szCs w:val="22"/>
                <w:u w:val="single"/>
                <w:lang w:val="en-US" w:eastAsia="zh-CN" w:bidi="ar"/>
              </w:rPr>
              <w:instrText xml:space="preserve"> HYPERLINK "https://item.jd.com/100154154213.html" </w:instrText>
            </w:r>
            <w:r>
              <w:rPr>
                <w:rFonts w:hint="eastAsia" w:ascii="等线" w:hAnsi="等线" w:eastAsia="等线" w:cs="等线"/>
                <w:i w:val="0"/>
                <w:kern w:val="0"/>
                <w:sz w:val="22"/>
                <w:szCs w:val="22"/>
                <w:u w:val="single"/>
                <w:lang w:val="en-US" w:eastAsia="zh-CN" w:bidi="ar"/>
              </w:rPr>
              <w:fldChar w:fldCharType="separate"/>
            </w:r>
            <w:r>
              <w:rPr>
                <w:rStyle w:val="19"/>
                <w:rFonts w:hint="eastAsia" w:ascii="等线" w:hAnsi="等线" w:eastAsia="等线" w:cs="等线"/>
                <w:i w:val="0"/>
                <w:sz w:val="22"/>
                <w:szCs w:val="22"/>
                <w:u w:val="single"/>
              </w:rPr>
              <w:t>【TP-LINKTL-SG2210工业级】普联（TP-LINK）环网二层管理工业交换机/TL-SG2210工业级 10口千兆【行情 报价 价格 评测】-京东</w:t>
            </w:r>
            <w:r>
              <w:rPr>
                <w:rFonts w:hint="eastAsia" w:ascii="等线" w:hAnsi="等线" w:eastAsia="等线" w:cs="等线"/>
                <w:i w:val="0"/>
                <w:kern w:val="0"/>
                <w:sz w:val="22"/>
                <w:szCs w:val="22"/>
                <w:u w:val="single"/>
                <w:lang w:val="en-US" w:eastAsia="zh-CN" w:bidi="ar"/>
              </w:rPr>
              <w:fldChar w:fldCharType="end"/>
            </w:r>
          </w:p>
        </w:tc>
      </w:tr>
      <w:tr>
        <w:tblPrEx>
          <w:shd w:val="clear" w:color="auto" w:fill="auto"/>
          <w:tblLayout w:type="fixed"/>
          <w:tblCellMar>
            <w:top w:w="0" w:type="dxa"/>
            <w:left w:w="0" w:type="dxa"/>
            <w:bottom w:w="0" w:type="dxa"/>
            <w:right w:w="0" w:type="dxa"/>
          </w:tblCellMar>
        </w:tblPrEx>
        <w:trPr>
          <w:trHeight w:val="85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光纤模块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千兆SFP模块，单模双纤LC接口，20KM工业级。PLC远程IO控制箱KP1内的光纤配对使用。</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single"/>
              </w:rPr>
            </w:pPr>
            <w:r>
              <w:rPr>
                <w:rFonts w:hint="eastAsia" w:ascii="等线" w:hAnsi="等线" w:eastAsia="等线" w:cs="等线"/>
                <w:i w:val="0"/>
                <w:kern w:val="0"/>
                <w:sz w:val="22"/>
                <w:szCs w:val="22"/>
                <w:u w:val="single"/>
                <w:lang w:val="en-US" w:eastAsia="zh-CN" w:bidi="ar"/>
              </w:rPr>
              <w:fldChar w:fldCharType="begin"/>
            </w:r>
            <w:r>
              <w:rPr>
                <w:rFonts w:hint="eastAsia" w:ascii="等线" w:hAnsi="等线" w:eastAsia="等线" w:cs="等线"/>
                <w:i w:val="0"/>
                <w:kern w:val="0"/>
                <w:sz w:val="22"/>
                <w:szCs w:val="22"/>
                <w:u w:val="single"/>
                <w:lang w:val="en-US" w:eastAsia="zh-CN" w:bidi="ar"/>
              </w:rPr>
              <w:instrText xml:space="preserve"> HYPERLINK "https://item.jd.com/10037696286314.html" \l "switch-sku" </w:instrText>
            </w:r>
            <w:r>
              <w:rPr>
                <w:rFonts w:hint="eastAsia" w:ascii="等线" w:hAnsi="等线" w:eastAsia="等线" w:cs="等线"/>
                <w:i w:val="0"/>
                <w:kern w:val="0"/>
                <w:sz w:val="22"/>
                <w:szCs w:val="22"/>
                <w:u w:val="single"/>
                <w:lang w:val="en-US" w:eastAsia="zh-CN" w:bidi="ar"/>
              </w:rPr>
              <w:fldChar w:fldCharType="separate"/>
            </w:r>
            <w:r>
              <w:rPr>
                <w:rStyle w:val="19"/>
                <w:rFonts w:hint="eastAsia" w:ascii="等线" w:hAnsi="等线" w:eastAsia="等线" w:cs="等线"/>
                <w:i w:val="0"/>
                <w:sz w:val="22"/>
                <w:szCs w:val="22"/>
                <w:u w:val="single"/>
              </w:rPr>
              <w:t>普联（TP-LINK）千兆SFP光纤模块 光口转电口网口 适用于千兆工业级交换机路由器 SM312LS-20KM工业级 单模双纤LC【图片 价格 品牌 报价】-京东</w:t>
            </w:r>
            <w:r>
              <w:rPr>
                <w:rFonts w:hint="eastAsia" w:ascii="等线" w:hAnsi="等线" w:eastAsia="等线" w:cs="等线"/>
                <w:i w:val="0"/>
                <w:kern w:val="0"/>
                <w:sz w:val="22"/>
                <w:szCs w:val="22"/>
                <w:u w:val="single"/>
                <w:lang w:val="en-US" w:eastAsia="zh-CN" w:bidi="ar"/>
              </w:rPr>
              <w:fldChar w:fldCharType="end"/>
            </w: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光纤跳线</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SC-LC，单模双芯，9/125μm，3米，独立密封包装</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条</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UK3N</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UK5N</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UK6N</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tblLayout w:type="fixed"/>
          <w:tblCellMar>
            <w:top w:w="0" w:type="dxa"/>
            <w:left w:w="0" w:type="dxa"/>
            <w:bottom w:w="0" w:type="dxa"/>
            <w:right w:w="0"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端子排挡片</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UK3-25N</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single"/>
              </w:rPr>
            </w:pPr>
            <w:r>
              <w:rPr>
                <w:rFonts w:hint="eastAsia" w:ascii="等线" w:hAnsi="等线" w:eastAsia="等线" w:cs="等线"/>
                <w:i w:val="0"/>
                <w:kern w:val="0"/>
                <w:sz w:val="22"/>
                <w:szCs w:val="22"/>
                <w:u w:val="single"/>
                <w:lang w:val="en-US" w:eastAsia="zh-CN" w:bidi="ar"/>
              </w:rPr>
              <w:fldChar w:fldCharType="begin"/>
            </w:r>
            <w:r>
              <w:rPr>
                <w:rFonts w:hint="eastAsia" w:ascii="等线" w:hAnsi="等线" w:eastAsia="等线" w:cs="等线"/>
                <w:i w:val="0"/>
                <w:kern w:val="0"/>
                <w:sz w:val="22"/>
                <w:szCs w:val="22"/>
                <w:u w:val="single"/>
                <w:lang w:val="en-US" w:eastAsia="zh-CN" w:bidi="ar"/>
              </w:rPr>
              <w:instrText xml:space="preserve"> HYPERLINK "https://detail.tmall.com/item.htm?ali_refid=a3_430582_1006:1103571577:H:ydN77AK13H1veeSBVmwRyw==:58695b8261ba7bbfe6c211b75bad196a&amp;ali_trackid=282_58695b8261ba7bbfe6c211b75bad196a&amp;id=617639591298&amp;mi_id=0000LQBw57SJOdxUI_6i3ONG1-vdoM3qUfCuQTbn-e8ZI5c&amp;mm_sceneid=1_0_25243786_0&amp;priceTId=215042e217645311185491767e2e2f&amp;skuId=4355504665625&amp;spm=a21n57.1.hoverItem.1&amp;utparam={"aplus_abtest":"32a808e9bb94c503c887470985ebefb9"}&amp;xxc=ad_ztc" </w:instrText>
            </w:r>
            <w:r>
              <w:rPr>
                <w:rFonts w:hint="eastAsia" w:ascii="等线" w:hAnsi="等线" w:eastAsia="等线" w:cs="等线"/>
                <w:i w:val="0"/>
                <w:kern w:val="0"/>
                <w:sz w:val="22"/>
                <w:szCs w:val="22"/>
                <w:u w:val="single"/>
                <w:lang w:val="en-US" w:eastAsia="zh-CN" w:bidi="ar"/>
              </w:rPr>
              <w:fldChar w:fldCharType="separate"/>
            </w:r>
            <w:r>
              <w:rPr>
                <w:rStyle w:val="19"/>
                <w:rFonts w:hint="eastAsia" w:ascii="等线" w:hAnsi="等线" w:eastAsia="等线" w:cs="等线"/>
                <w:i w:val="0"/>
                <w:sz w:val="22"/>
                <w:szCs w:val="22"/>
                <w:u w:val="single"/>
              </w:rPr>
              <w:t>D-UK2.5B接线端子挡板隔板封板挡片UK1.5/3-25N接线端子配件UDK4-tmall.com天猫</w:t>
            </w:r>
            <w:r>
              <w:rPr>
                <w:rFonts w:hint="eastAsia" w:ascii="等线" w:hAnsi="等线" w:eastAsia="等线" w:cs="等线"/>
                <w:i w:val="0"/>
                <w:kern w:val="0"/>
                <w:sz w:val="22"/>
                <w:szCs w:val="22"/>
                <w:u w:val="single"/>
                <w:lang w:val="en-US" w:eastAsia="zh-CN" w:bidi="ar"/>
              </w:rPr>
              <w:fldChar w:fldCharType="end"/>
            </w: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端子排标记条</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UK3N，数字1-30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端子排标记条</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UK5N，数字1-30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端子排标记条</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UK6N，数字1-30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端子排标记座</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UKB2</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single"/>
              </w:rPr>
            </w:pPr>
            <w:r>
              <w:rPr>
                <w:rFonts w:hint="eastAsia" w:ascii="等线" w:hAnsi="等线" w:eastAsia="等线" w:cs="等线"/>
                <w:i w:val="0"/>
                <w:kern w:val="0"/>
                <w:sz w:val="22"/>
                <w:szCs w:val="22"/>
                <w:u w:val="single"/>
                <w:lang w:val="en-US" w:eastAsia="zh-CN" w:bidi="ar"/>
              </w:rPr>
              <w:fldChar w:fldCharType="begin"/>
            </w:r>
            <w:r>
              <w:rPr>
                <w:rFonts w:hint="eastAsia" w:ascii="等线" w:hAnsi="等线" w:eastAsia="等线" w:cs="等线"/>
                <w:i w:val="0"/>
                <w:kern w:val="0"/>
                <w:sz w:val="22"/>
                <w:szCs w:val="22"/>
                <w:u w:val="single"/>
                <w:lang w:val="en-US" w:eastAsia="zh-CN" w:bidi="ar"/>
              </w:rPr>
              <w:instrText xml:space="preserve"> HYPERLINK "https://item.taobao.com/item.htm?abbucket=1&amp;id=926312029386&amp;mi_id=0000W7jSMx6p_qPZDXClrGr6VOxi77pwRz2nxlxmYzxliiM&amp;ns=1&amp;priceTId=215042e217645313501754713e2e2f&amp;skuId=5807551981784&amp;spm=a21n57.1.hoverItem.5&amp;utparam={"aplus_abtest":"beb065d9069729da50c7e6b0f6a1ed12"}&amp;xxc=taobaoSearch" </w:instrText>
            </w:r>
            <w:r>
              <w:rPr>
                <w:rFonts w:hint="eastAsia" w:ascii="等线" w:hAnsi="等线" w:eastAsia="等线" w:cs="等线"/>
                <w:i w:val="0"/>
                <w:kern w:val="0"/>
                <w:sz w:val="22"/>
                <w:szCs w:val="22"/>
                <w:u w:val="single"/>
                <w:lang w:val="en-US" w:eastAsia="zh-CN" w:bidi="ar"/>
              </w:rPr>
              <w:fldChar w:fldCharType="separate"/>
            </w:r>
            <w:r>
              <w:rPr>
                <w:rStyle w:val="19"/>
                <w:rFonts w:hint="eastAsia" w:ascii="等线" w:hAnsi="等线" w:eastAsia="等线" w:cs="等线"/>
                <w:i w:val="0"/>
                <w:sz w:val="22"/>
                <w:szCs w:val="22"/>
                <w:u w:val="single"/>
              </w:rPr>
              <w:t>接线端子标记座UK-B1/b2标识牌UBE/D导轨标签夹EUK标志KLMA记号板-淘宝网</w:t>
            </w:r>
            <w:r>
              <w:rPr>
                <w:rFonts w:hint="eastAsia" w:ascii="等线" w:hAnsi="等线" w:eastAsia="等线" w:cs="等线"/>
                <w:i w:val="0"/>
                <w:kern w:val="0"/>
                <w:sz w:val="22"/>
                <w:szCs w:val="22"/>
                <w:u w:val="single"/>
                <w:lang w:val="en-US" w:eastAsia="zh-CN" w:bidi="ar"/>
              </w:rPr>
              <w:fldChar w:fldCharType="end"/>
            </w: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紫铜线耳</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DT 4平方</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紫铜线耳</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DT 6平方</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紫铜线耳</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DT 10平方</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O型铜接线端子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OT1.5-6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O型铜接线端子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OT1.5-8</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O型铜接线端子</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OT1.5-10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扎带</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3mm*100mm，100条/包</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包</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扎带</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5mm*200mm，100条/包</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包</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已送电牌（磁性）</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20cm*10cm，PVC白色</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已停电牌（磁性）</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20cm*10cm，PVC白色</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镀锌导轨</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国标1.1（厚1.0)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米</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PVC电缆牌（无字）</w:t>
            </w:r>
          </w:p>
        </w:tc>
        <w:tc>
          <w:tcPr>
            <w:tcW w:w="52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72mm*31mm,PVC白色</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pPr>
    </w:p>
    <w:p>
      <w:pPr>
        <w:numPr>
          <w:ilvl w:val="0"/>
          <w:numId w:val="11"/>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24"/>
          <w:lang w:val="en-US" w:eastAsia="zh-CN"/>
        </w:rPr>
        <w:t>全部</w:t>
      </w:r>
      <w:r>
        <w:rPr>
          <w:rFonts w:hint="eastAsia" w:ascii="宋体" w:hAnsi="宋体"/>
          <w:sz w:val="24"/>
        </w:rPr>
        <w:t>人工、材料、随机零配件、标配工具、相关辅件、组件、包装运输至交货地（含装卸）、</w:t>
      </w:r>
      <w:r>
        <w:rPr>
          <w:rFonts w:hint="eastAsia" w:ascii="宋体" w:hAnsi="宋体"/>
          <w:sz w:val="24"/>
          <w:lang w:val="en-US" w:eastAsia="zh-CN"/>
        </w:rPr>
        <w:t>深化设计、</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highlight w:val="none"/>
        </w:rPr>
        <w:t>、</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pPr>
        <w:numPr>
          <w:ilvl w:val="0"/>
          <w:numId w:val="11"/>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pPr>
        <w:numPr>
          <w:ilvl w:val="0"/>
          <w:numId w:val="10"/>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rPr>
      </w:pPr>
      <w:r>
        <w:rPr>
          <w:rFonts w:hint="eastAsia" w:ascii="宋体" w:hAnsi="宋体"/>
          <w:sz w:val="24"/>
        </w:rPr>
        <w:t>特别说明</w:t>
      </w:r>
    </w:p>
    <w:p>
      <w:pPr>
        <w:numPr>
          <w:ilvl w:val="0"/>
          <w:numId w:val="12"/>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rPr>
      </w:pPr>
      <w:r>
        <w:rPr>
          <w:rFonts w:hint="eastAsia" w:ascii="宋体" w:hAnsi="宋体"/>
          <w:kern w:val="0"/>
          <w:sz w:val="24"/>
        </w:rPr>
        <w:t>交货要求</w:t>
      </w:r>
    </w:p>
    <w:p>
      <w:pPr>
        <w:tabs>
          <w:tab w:val="left" w:pos="420"/>
        </w:tabs>
        <w:spacing w:line="360" w:lineRule="auto"/>
        <w:ind w:firstLine="480" w:firstLineChars="200"/>
        <w:rPr>
          <w:rFonts w:hint="default" w:ascii="宋体" w:hAnsi="宋体" w:eastAsiaTheme="minorEastAsia"/>
          <w:sz w:val="24"/>
          <w:lang w:val="en-US" w:eastAsia="zh-CN"/>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地点：</w:t>
      </w:r>
      <w:r>
        <w:rPr>
          <w:rFonts w:hint="eastAsia" w:ascii="宋体" w:hAnsi="宋体"/>
          <w:sz w:val="24"/>
          <w:lang w:val="en-US" w:eastAsia="zh-CN"/>
        </w:rPr>
        <w:t>广州大学城</w:t>
      </w:r>
    </w:p>
    <w:p>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货期：控制柜货期20天，辅材7天（如有变更，以采购人书面通知时间为准）</w:t>
      </w:r>
      <w:r>
        <w:rPr>
          <w:rFonts w:hint="eastAsia" w:ascii="宋体" w:hAnsi="宋体"/>
          <w:sz w:val="24"/>
        </w:rPr>
        <w:t>。</w:t>
      </w:r>
    </w:p>
    <w:p>
      <w:pPr>
        <w:numPr>
          <w:ilvl w:val="0"/>
          <w:numId w:val="10"/>
        </w:numPr>
        <w:tabs>
          <w:tab w:val="left" w:pos="420"/>
        </w:tabs>
        <w:spacing w:line="360" w:lineRule="auto"/>
        <w:rPr>
          <w:rFonts w:ascii="宋体" w:hAnsi="宋体"/>
          <w:sz w:val="24"/>
        </w:rPr>
      </w:pPr>
      <w:r>
        <w:rPr>
          <w:rFonts w:hint="eastAsia" w:ascii="宋体" w:hAnsi="宋体"/>
          <w:sz w:val="24"/>
        </w:rPr>
        <w:t>包装和装运</w:t>
      </w:r>
    </w:p>
    <w:p>
      <w:pPr>
        <w:numPr>
          <w:ilvl w:val="0"/>
          <w:numId w:val="13"/>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rPr>
      </w:pPr>
      <w:r>
        <w:rPr>
          <w:rFonts w:hint="eastAsia" w:ascii="宋体" w:hAnsi="宋体"/>
          <w:sz w:val="24"/>
        </w:rPr>
        <w:t>验收要求</w:t>
      </w:r>
    </w:p>
    <w:p>
      <w:pPr>
        <w:numPr>
          <w:ilvl w:val="-1"/>
          <w:numId w:val="0"/>
        </w:numPr>
        <w:tabs>
          <w:tab w:val="left" w:pos="420"/>
        </w:tabs>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pStyle w:val="2"/>
        <w:rPr>
          <w:rFonts w:hint="eastAsia" w:eastAsiaTheme="minorEastAsia"/>
          <w:lang w:val="en-US" w:eastAsia="zh-CN"/>
        </w:rPr>
      </w:pPr>
      <w:r>
        <w:rPr>
          <w:rFonts w:hint="eastAsia"/>
          <w:lang w:val="en-US" w:eastAsia="zh-CN"/>
        </w:rPr>
        <w:t xml:space="preserve">    2.</w:t>
      </w:r>
      <w:r>
        <w:rPr>
          <w:rFonts w:hint="eastAsia" w:ascii="宋体" w:hAnsi="宋体"/>
          <w:sz w:val="24"/>
        </w:rPr>
        <w:t>合格率1</w:t>
      </w:r>
      <w:r>
        <w:rPr>
          <w:rFonts w:ascii="宋体" w:hAnsi="宋体"/>
          <w:sz w:val="24"/>
        </w:rPr>
        <w:t>00%</w:t>
      </w:r>
      <w:r>
        <w:rPr>
          <w:rFonts w:hint="eastAsia" w:ascii="宋体" w:hAnsi="宋体"/>
          <w:sz w:val="24"/>
          <w:lang w:eastAsia="zh-CN"/>
        </w:rPr>
        <w:t>。</w:t>
      </w:r>
    </w:p>
    <w:p>
      <w:pPr>
        <w:numPr>
          <w:ilvl w:val="0"/>
          <w:numId w:val="10"/>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4"/>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★采购清单中</w:t>
      </w:r>
      <w:r>
        <w:rPr>
          <w:rFonts w:hint="eastAsia" w:ascii="宋体" w:hAnsi="宋体"/>
          <w:sz w:val="24"/>
          <w:lang w:val="en-US" w:eastAsia="zh-CN"/>
        </w:rPr>
        <w:t>第1-3项</w:t>
      </w:r>
      <w:r>
        <w:rPr>
          <w:rFonts w:hint="eastAsia" w:ascii="宋体" w:hAnsi="宋体"/>
          <w:sz w:val="24"/>
        </w:rPr>
        <w:t>质保期最少为</w:t>
      </w:r>
      <w:r>
        <w:rPr>
          <w:rFonts w:hint="eastAsia" w:ascii="宋体" w:hAnsi="宋体"/>
          <w:sz w:val="24"/>
          <w:lang w:val="en-US" w:eastAsia="zh-CN"/>
        </w:rPr>
        <w:t>安装调试</w:t>
      </w:r>
      <w:r>
        <w:rPr>
          <w:rFonts w:hint="eastAsia" w:ascii="宋体" w:hAnsi="宋体"/>
          <w:sz w:val="24"/>
        </w:rPr>
        <w:t>验收合格之日起</w:t>
      </w:r>
      <w:r>
        <w:rPr>
          <w:rFonts w:hint="eastAsia" w:ascii="宋体" w:hAnsi="宋体"/>
          <w:sz w:val="24"/>
          <w:lang w:val="en-US" w:eastAsia="zh-CN"/>
        </w:rPr>
        <w:t>1</w:t>
      </w:r>
      <w:r>
        <w:rPr>
          <w:rFonts w:hint="eastAsia" w:ascii="宋体" w:hAnsi="宋体"/>
          <w:sz w:val="24"/>
        </w:rPr>
        <w:t>年（不少于</w:t>
      </w:r>
      <w:r>
        <w:rPr>
          <w:rFonts w:hint="eastAsia" w:ascii="宋体" w:hAnsi="宋体"/>
          <w:sz w:val="24"/>
          <w:lang w:val="en-US" w:eastAsia="zh-CN"/>
        </w:rPr>
        <w:t>1</w:t>
      </w:r>
      <w:r>
        <w:rPr>
          <w:rFonts w:hint="eastAsia" w:ascii="宋体" w:hAnsi="宋体"/>
          <w:sz w:val="24"/>
        </w:rPr>
        <w:t>年）。</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在质保期内供应商对所供货物实行包修、包换、包退、</w:t>
      </w:r>
      <w:r>
        <w:rPr>
          <w:rFonts w:hint="eastAsia" w:ascii="宋体" w:hAnsi="宋体"/>
          <w:sz w:val="24"/>
          <w:lang w:val="en-US" w:eastAsia="zh-CN"/>
        </w:rPr>
        <w:t>包维护保养。</w:t>
      </w:r>
      <w:r>
        <w:rPr>
          <w:rFonts w:hint="eastAsia" w:ascii="宋体" w:hAnsi="宋体"/>
          <w:sz w:val="24"/>
        </w:rPr>
        <w:t>费用由供应商负责，不再向采购人收取费用。</w:t>
      </w:r>
      <w:r>
        <w:rPr>
          <w:rFonts w:hint="eastAsia" w:ascii="宋体" w:hAnsi="宋体"/>
          <w:sz w:val="24"/>
          <w:szCs w:val="24"/>
        </w:rPr>
        <w:t>质保期内故障</w:t>
      </w:r>
      <w:r>
        <w:rPr>
          <w:rFonts w:hint="eastAsia" w:ascii="宋体" w:hAnsi="宋体"/>
          <w:sz w:val="24"/>
          <w:szCs w:val="24"/>
          <w:lang w:val="en-US" w:eastAsia="zh-CN"/>
        </w:rPr>
        <w:t>货物</w:t>
      </w:r>
      <w:r>
        <w:rPr>
          <w:rFonts w:hint="eastAsia" w:ascii="宋体" w:hAnsi="宋体"/>
          <w:sz w:val="24"/>
          <w:szCs w:val="24"/>
        </w:rPr>
        <w:t>由采购方负责拆下并邮寄到</w:t>
      </w:r>
      <w:r>
        <w:rPr>
          <w:rFonts w:hint="eastAsia" w:ascii="宋体" w:hAnsi="宋体"/>
          <w:sz w:val="24"/>
        </w:rPr>
        <w:t>供应商</w:t>
      </w:r>
      <w:r>
        <w:rPr>
          <w:rFonts w:hint="eastAsia" w:ascii="宋体" w:hAnsi="宋体"/>
          <w:sz w:val="24"/>
          <w:szCs w:val="24"/>
        </w:rPr>
        <w:t>进行更换或维修，来回运费由</w:t>
      </w:r>
      <w:r>
        <w:rPr>
          <w:rFonts w:hint="eastAsia" w:ascii="宋体" w:hAnsi="宋体"/>
          <w:sz w:val="24"/>
        </w:rPr>
        <w:t>供应商</w:t>
      </w:r>
      <w:r>
        <w:rPr>
          <w:rFonts w:hint="eastAsia" w:ascii="宋体" w:hAnsi="宋体"/>
          <w:sz w:val="24"/>
          <w:szCs w:val="24"/>
        </w:rPr>
        <w:t>负责，修复或更换的</w:t>
      </w:r>
      <w:r>
        <w:rPr>
          <w:rFonts w:hint="eastAsia" w:ascii="宋体" w:hAnsi="宋体"/>
          <w:sz w:val="24"/>
          <w:szCs w:val="24"/>
          <w:lang w:val="en-US" w:eastAsia="zh-CN"/>
        </w:rPr>
        <w:t>货物</w:t>
      </w:r>
      <w:r>
        <w:rPr>
          <w:rFonts w:hint="eastAsia" w:ascii="宋体" w:hAnsi="宋体"/>
          <w:sz w:val="24"/>
          <w:szCs w:val="24"/>
        </w:rPr>
        <w:t>需10日内寄回采购方，时间</w:t>
      </w:r>
      <w:r>
        <w:rPr>
          <w:rFonts w:hint="eastAsia" w:ascii="宋体" w:hAnsi="宋体"/>
          <w:sz w:val="24"/>
          <w:szCs w:val="24"/>
          <w:lang w:val="en-US" w:eastAsia="zh-CN"/>
        </w:rPr>
        <w:t>节</w:t>
      </w:r>
      <w:r>
        <w:rPr>
          <w:rFonts w:hint="eastAsia" w:ascii="宋体" w:hAnsi="宋体"/>
          <w:sz w:val="24"/>
          <w:szCs w:val="24"/>
        </w:rPr>
        <w:t>点以收货时间为准</w:t>
      </w:r>
      <w:r>
        <w:rPr>
          <w:rFonts w:hint="eastAsia" w:ascii="宋体" w:hAnsi="宋体"/>
          <w:sz w:val="24"/>
          <w:szCs w:val="24"/>
          <w:lang w:eastAsia="zh-CN"/>
        </w:rPr>
        <w:t>。</w:t>
      </w:r>
    </w:p>
    <w:p>
      <w:pPr>
        <w:numPr>
          <w:ilvl w:val="-1"/>
          <w:numId w:val="0"/>
        </w:num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如出现严重质量问题或产品厂商推诿质量、服务责任时，供应商应承担责任并提供质量和服务保障。</w:t>
      </w:r>
    </w:p>
    <w:p>
      <w:pPr>
        <w:numPr>
          <w:ilvl w:val="0"/>
          <w:numId w:val="9"/>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5"/>
        </w:numPr>
        <w:tabs>
          <w:tab w:val="left" w:pos="420"/>
        </w:tabs>
        <w:spacing w:line="360" w:lineRule="auto"/>
        <w:rPr>
          <w:rFonts w:hint="eastAsia" w:ascii="宋体" w:hAnsi="宋体"/>
          <w:sz w:val="24"/>
        </w:rPr>
      </w:pPr>
      <w:r>
        <w:rPr>
          <w:rFonts w:hint="eastAsia" w:ascii="宋体" w:hAnsi="宋体"/>
          <w:sz w:val="24"/>
        </w:rPr>
        <w:t>★付款方式：</w:t>
      </w:r>
    </w:p>
    <w:p>
      <w:pPr>
        <w:numPr>
          <w:ilvl w:val="-1"/>
          <w:numId w:val="0"/>
        </w:numPr>
        <w:tabs>
          <w:tab w:val="left" w:pos="420"/>
        </w:tabs>
        <w:spacing w:line="360" w:lineRule="auto"/>
        <w:ind w:left="0" w:firstLine="480" w:firstLineChars="200"/>
        <w:rPr>
          <w:rFonts w:hint="eastAsia" w:ascii="宋体" w:hAnsi="宋体" w:eastAsiaTheme="minorEastAsia"/>
          <w:sz w:val="24"/>
          <w:lang w:eastAsia="zh-CN"/>
        </w:rPr>
      </w:pPr>
      <w:r>
        <w:rPr>
          <w:rFonts w:hint="eastAsia" w:ascii="宋体" w:hAnsi="宋体"/>
          <w:sz w:val="24"/>
        </w:rPr>
        <w:t>包组一中第4-50项货物货到现场经甲方验收合格签字后，支付至第4-50项结算价的100%，包组一中第1-3项货物安装验收试运行后，并经双方验收合格签字和收到供方相关的技术资料后15个工作日内支付至第1-3项控制柜合同结算价的95%款项（含预付款），同时余下结算价的5%作为质保金，质保期为</w:t>
      </w:r>
      <w:r>
        <w:rPr>
          <w:rFonts w:hint="eastAsia" w:ascii="宋体" w:hAnsi="宋体"/>
          <w:sz w:val="24"/>
          <w:lang w:val="en-US" w:eastAsia="zh-CN"/>
        </w:rPr>
        <w:t>1</w:t>
      </w:r>
      <w:r>
        <w:rPr>
          <w:rFonts w:hint="eastAsia" w:ascii="宋体" w:hAnsi="宋体"/>
          <w:sz w:val="24"/>
        </w:rPr>
        <w:t>年，质保期满供方履行完质保期义务后付清余款。付款前乙方开具合法有效的相应金额增值税(含13%增值税)专用发票给甲方</w:t>
      </w:r>
      <w:r>
        <w:rPr>
          <w:rFonts w:hint="eastAsia" w:ascii="宋体" w:hAnsi="宋体"/>
          <w:sz w:val="24"/>
          <w:lang w:eastAsia="zh-CN"/>
        </w:rPr>
        <w:t>。</w:t>
      </w:r>
    </w:p>
    <w:p>
      <w:pPr>
        <w:numPr>
          <w:ilvl w:val="0"/>
          <w:numId w:val="15"/>
        </w:numPr>
        <w:tabs>
          <w:tab w:val="left" w:pos="420"/>
        </w:tabs>
        <w:spacing w:line="360" w:lineRule="auto"/>
        <w:rPr>
          <w:rFonts w:ascii="宋体" w:hAnsi="宋体"/>
          <w:sz w:val="24"/>
        </w:rPr>
      </w:pPr>
      <w:r>
        <w:rPr>
          <w:rFonts w:hint="eastAsia" w:ascii="宋体" w:hAnsi="宋体"/>
          <w:sz w:val="24"/>
        </w:rPr>
        <w:t>违约责任</w:t>
      </w:r>
    </w:p>
    <w:p>
      <w:pPr>
        <w:numPr>
          <w:ilvl w:val="0"/>
          <w:numId w:val="16"/>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w:t>
      </w:r>
      <w:r>
        <w:rPr>
          <w:rFonts w:hint="eastAsia" w:ascii="宋体" w:hAnsi="宋体"/>
          <w:sz w:val="24"/>
          <w:u w:val="single"/>
        </w:rPr>
        <w:t>10_</w:t>
      </w:r>
      <w:r>
        <w:rPr>
          <w:rFonts w:hint="eastAsia" w:ascii="宋体" w:hAnsi="宋体"/>
          <w:sz w:val="24"/>
        </w:rPr>
        <w:t>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pPr>
        <w:spacing w:line="360" w:lineRule="auto"/>
        <w:rPr>
          <w:rFonts w:ascii="宋体" w:hAnsi="宋体"/>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附件1.1</w:t>
      </w:r>
    </w:p>
    <w:p>
      <w:pPr>
        <w:rPr>
          <w:rFonts w:hint="eastAsia"/>
          <w:lang w:val="en-US" w:eastAsia="zh-CN"/>
        </w:rPr>
      </w:pPr>
    </w:p>
    <w:p>
      <w:pPr>
        <w:spacing w:line="360" w:lineRule="auto"/>
        <w:ind w:firstLine="562" w:firstLineChars="200"/>
        <w:jc w:val="center"/>
        <w:rPr>
          <w:rFonts w:hint="eastAsia" w:ascii="宋体" w:hAnsi="宋体" w:eastAsia="宋体" w:cs="宋体"/>
          <w:b/>
          <w:bCs/>
          <w:sz w:val="28"/>
          <w:szCs w:val="28"/>
        </w:rPr>
      </w:pPr>
      <w:bookmarkStart w:id="0" w:name="_Toc357690617"/>
      <w:r>
        <w:rPr>
          <w:rFonts w:hint="eastAsia" w:ascii="宋体" w:hAnsi="宋体" w:eastAsia="宋体" w:cs="宋体"/>
          <w:b/>
          <w:sz w:val="28"/>
          <w:szCs w:val="28"/>
        </w:rPr>
        <w:t>广大二期热力站节能优化改造项目电气自控采购需求书</w:t>
      </w:r>
    </w:p>
    <w:bookmarkEnd w:id="0"/>
    <w:p>
      <w:pPr>
        <w:numPr>
          <w:ilvl w:val="0"/>
          <w:numId w:val="17"/>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项目内容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val="en-US" w:eastAsia="zh-CN"/>
        </w:rPr>
        <w:t>包组一</w:t>
      </w:r>
      <w:r>
        <w:rPr>
          <w:rFonts w:hint="eastAsia" w:ascii="宋体" w:hAnsi="宋体" w:eastAsia="宋体" w:cs="宋体"/>
          <w:sz w:val="24"/>
          <w:szCs w:val="24"/>
        </w:rPr>
        <w:t>采购清单和图纸。</w:t>
      </w:r>
    </w:p>
    <w:p>
      <w:pPr>
        <w:numPr>
          <w:ilvl w:val="0"/>
          <w:numId w:val="17"/>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技术要求</w:t>
      </w:r>
    </w:p>
    <w:p>
      <w:pPr>
        <w:pStyle w:val="14"/>
        <w:numPr>
          <w:ilvl w:val="1"/>
          <w:numId w:val="18"/>
        </w:numPr>
        <w:shd w:val="clear" w:color="auto" w:fill="FFFFFF"/>
        <w:wordWrap w:val="0"/>
        <w:spacing w:line="360" w:lineRule="auto"/>
        <w:rPr>
          <w:rFonts w:hint="eastAsia" w:ascii="宋体" w:eastAsia="宋体" w:cs="宋体"/>
          <w:b/>
          <w:kern w:val="2"/>
          <w:sz w:val="24"/>
          <w:szCs w:val="24"/>
        </w:rPr>
      </w:pPr>
      <w:r>
        <w:rPr>
          <w:rFonts w:hint="eastAsia" w:ascii="宋体" w:eastAsia="宋体" w:cs="宋体"/>
          <w:b/>
          <w:kern w:val="2"/>
          <w:sz w:val="24"/>
          <w:szCs w:val="24"/>
          <w:lang w:eastAsia="zh-CN"/>
        </w:rPr>
        <w:t>一般要求</w:t>
      </w:r>
    </w:p>
    <w:p>
      <w:pPr>
        <w:pStyle w:val="14"/>
        <w:shd w:val="clear" w:color="auto" w:fill="FFFFFF"/>
        <w:wordWrap w:val="0"/>
        <w:spacing w:line="360" w:lineRule="auto"/>
        <w:ind w:firstLine="480" w:firstLineChars="200"/>
        <w:rPr>
          <w:rFonts w:hint="eastAsia" w:ascii="宋体" w:eastAsia="宋体" w:cs="宋体"/>
          <w:kern w:val="2"/>
          <w:sz w:val="24"/>
          <w:szCs w:val="24"/>
        </w:rPr>
      </w:pPr>
      <w:r>
        <w:rPr>
          <w:rFonts w:hint="eastAsia" w:ascii="宋体" w:eastAsia="宋体" w:cs="宋体"/>
          <w:kern w:val="2"/>
          <w:sz w:val="24"/>
          <w:szCs w:val="24"/>
        </w:rPr>
        <w:t>接线端子排及附件要按图纸安装</w:t>
      </w:r>
      <w:r>
        <w:rPr>
          <w:rFonts w:hint="eastAsia" w:ascii="宋体" w:eastAsia="宋体" w:cs="宋体"/>
          <w:kern w:val="2"/>
          <w:sz w:val="24"/>
          <w:szCs w:val="24"/>
          <w:lang w:eastAsia="zh-CN"/>
        </w:rPr>
        <w:t>，要求</w:t>
      </w:r>
      <w:r>
        <w:rPr>
          <w:rFonts w:hint="eastAsia" w:ascii="宋体" w:eastAsia="宋体" w:cs="宋体"/>
          <w:kern w:val="2"/>
          <w:sz w:val="24"/>
          <w:szCs w:val="24"/>
        </w:rPr>
        <w:t>完整</w:t>
      </w:r>
      <w:r>
        <w:rPr>
          <w:rFonts w:hint="eastAsia" w:ascii="宋体" w:eastAsia="宋体" w:cs="宋体"/>
          <w:kern w:val="2"/>
          <w:sz w:val="24"/>
          <w:szCs w:val="24"/>
          <w:lang w:eastAsia="zh-CN"/>
        </w:rPr>
        <w:t>、</w:t>
      </w:r>
      <w:r>
        <w:rPr>
          <w:rFonts w:hint="eastAsia" w:ascii="宋体" w:eastAsia="宋体" w:cs="宋体"/>
          <w:kern w:val="2"/>
          <w:sz w:val="24"/>
          <w:szCs w:val="24"/>
        </w:rPr>
        <w:t>编号无缺失</w:t>
      </w:r>
      <w:r>
        <w:rPr>
          <w:rFonts w:hint="eastAsia" w:ascii="宋体" w:eastAsia="宋体" w:cs="宋体"/>
          <w:kern w:val="2"/>
          <w:sz w:val="24"/>
          <w:szCs w:val="24"/>
          <w:lang w:eastAsia="zh-CN"/>
        </w:rPr>
        <w:t>，</w:t>
      </w:r>
      <w:r>
        <w:rPr>
          <w:rFonts w:hint="eastAsia" w:ascii="宋体" w:eastAsia="宋体" w:cs="宋体"/>
          <w:kern w:val="2"/>
          <w:sz w:val="24"/>
          <w:szCs w:val="24"/>
        </w:rPr>
        <w:t>所有紧固螺丝要拧紧，力矩合适，无松动或滑丝，线缆两端要按图纸套号码管，号码管长度，方向要一致，使用合适的字号，所有线缆接线端要压线卡，线卡无松动</w:t>
      </w:r>
      <w:r>
        <w:rPr>
          <w:rFonts w:hint="eastAsia" w:ascii="宋体" w:eastAsia="宋体" w:cs="宋体"/>
          <w:kern w:val="2"/>
          <w:sz w:val="24"/>
          <w:szCs w:val="24"/>
          <w:lang w:eastAsia="zh-CN"/>
        </w:rPr>
        <w:t>、</w:t>
      </w:r>
      <w:r>
        <w:rPr>
          <w:rFonts w:hint="eastAsia" w:ascii="宋体" w:eastAsia="宋体" w:cs="宋体"/>
          <w:kern w:val="2"/>
          <w:sz w:val="24"/>
          <w:szCs w:val="24"/>
        </w:rPr>
        <w:t>变形，控制柜内无杂物，器件上无铁屑</w:t>
      </w:r>
      <w:r>
        <w:rPr>
          <w:rFonts w:hint="eastAsia" w:ascii="宋体" w:eastAsia="宋体" w:cs="宋体"/>
          <w:kern w:val="2"/>
          <w:sz w:val="24"/>
          <w:szCs w:val="24"/>
          <w:lang w:eastAsia="zh-CN"/>
        </w:rPr>
        <w:t>、灰尘</w:t>
      </w:r>
      <w:r>
        <w:rPr>
          <w:rFonts w:hint="eastAsia" w:ascii="宋体" w:eastAsia="宋体" w:cs="宋体"/>
          <w:kern w:val="2"/>
          <w:sz w:val="24"/>
          <w:szCs w:val="24"/>
        </w:rPr>
        <w:t>，控制柜的附件齐全。</w:t>
      </w:r>
    </w:p>
    <w:p>
      <w:pPr>
        <w:pStyle w:val="14"/>
        <w:numPr>
          <w:ilvl w:val="1"/>
          <w:numId w:val="18"/>
        </w:numPr>
        <w:shd w:val="clear" w:color="auto" w:fill="FFFFFF"/>
        <w:wordWrap w:val="0"/>
        <w:spacing w:line="360" w:lineRule="auto"/>
        <w:rPr>
          <w:rFonts w:hint="eastAsia" w:ascii="宋体" w:eastAsia="宋体" w:cs="宋体"/>
          <w:b/>
          <w:kern w:val="2"/>
          <w:sz w:val="24"/>
          <w:szCs w:val="24"/>
        </w:rPr>
      </w:pPr>
      <w:r>
        <w:rPr>
          <w:rFonts w:hint="eastAsia" w:ascii="宋体" w:eastAsia="宋体" w:cs="宋体"/>
          <w:b/>
          <w:kern w:val="2"/>
          <w:sz w:val="24"/>
          <w:szCs w:val="24"/>
        </w:rPr>
        <w:t>控制柜配置规格要求</w:t>
      </w:r>
    </w:p>
    <w:p>
      <w:pPr>
        <w:pStyle w:val="14"/>
        <w:shd w:val="clear" w:color="auto" w:fill="FFFFFF"/>
        <w:wordWrap w:val="0"/>
        <w:spacing w:line="360" w:lineRule="auto"/>
        <w:rPr>
          <w:rFonts w:hint="eastAsia" w:ascii="宋体" w:eastAsia="宋体" w:cs="宋体"/>
          <w:kern w:val="2"/>
          <w:sz w:val="24"/>
          <w:szCs w:val="24"/>
          <w:highlight w:val="none"/>
          <w:lang w:eastAsia="zh-CN"/>
        </w:rPr>
      </w:pPr>
      <w:r>
        <w:rPr>
          <w:rFonts w:hint="eastAsia" w:ascii="宋体" w:eastAsia="宋体" w:cs="宋体"/>
          <w:kern w:val="2"/>
          <w:sz w:val="24"/>
          <w:szCs w:val="24"/>
          <w:highlight w:val="none"/>
        </w:rPr>
        <w:t>★</w:t>
      </w:r>
      <w:r>
        <w:rPr>
          <w:rFonts w:hint="eastAsia" w:ascii="宋体" w:eastAsia="宋体" w:cs="宋体"/>
          <w:kern w:val="2"/>
          <w:sz w:val="24"/>
          <w:szCs w:val="24"/>
          <w:highlight w:val="none"/>
          <w:lang w:eastAsia="zh-CN"/>
        </w:rPr>
        <w:t xml:space="preserve"> 2.2.1</w:t>
      </w:r>
      <w:r>
        <w:rPr>
          <w:rFonts w:hint="eastAsia" w:ascii="宋体" w:eastAsia="宋体" w:cs="宋体"/>
          <w:kern w:val="2"/>
          <w:sz w:val="24"/>
          <w:szCs w:val="24"/>
          <w:highlight w:val="none"/>
        </w:rPr>
        <w:t>投标书技术文件必须包含控制柜内元器件清单，清单内容必须有品牌、型号、类型等内容（</w:t>
      </w:r>
      <w:r>
        <w:rPr>
          <w:rFonts w:hint="eastAsia" w:ascii="宋体" w:eastAsia="宋体" w:cs="宋体"/>
          <w:kern w:val="2"/>
          <w:sz w:val="24"/>
          <w:szCs w:val="24"/>
          <w:highlight w:val="none"/>
          <w:lang w:eastAsia="zh-CN"/>
        </w:rPr>
        <w:t>PLC的CPU及I/O模块</w:t>
      </w:r>
      <w:r>
        <w:rPr>
          <w:rFonts w:hint="eastAsia" w:ascii="宋体" w:eastAsia="宋体" w:cs="宋体"/>
          <w:kern w:val="2"/>
          <w:sz w:val="24"/>
          <w:szCs w:val="24"/>
          <w:highlight w:val="none"/>
        </w:rPr>
        <w:t>）。</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2.2.2</w:t>
      </w:r>
      <w:r>
        <w:rPr>
          <w:rFonts w:hint="eastAsia" w:ascii="宋体" w:eastAsia="宋体" w:cs="宋体"/>
          <w:kern w:val="2"/>
          <w:sz w:val="24"/>
          <w:szCs w:val="24"/>
        </w:rPr>
        <w:t>中标单位签订合同后7日内完成控制柜的最终优化设计，优化设计通过业主审核后进行组装、测试。</w:t>
      </w:r>
      <w:r>
        <w:rPr>
          <w:rFonts w:hint="eastAsia" w:ascii="宋体" w:eastAsia="宋体" w:cs="宋体"/>
          <w:kern w:val="2"/>
          <w:sz w:val="24"/>
          <w:szCs w:val="24"/>
          <w:lang w:eastAsia="zh-CN"/>
        </w:rPr>
        <w:t>送货</w:t>
      </w:r>
      <w:r>
        <w:rPr>
          <w:rFonts w:hint="eastAsia" w:ascii="宋体" w:eastAsia="宋体" w:cs="宋体"/>
          <w:kern w:val="2"/>
          <w:sz w:val="24"/>
          <w:szCs w:val="24"/>
        </w:rPr>
        <w:t>时必须包含控制柜的设计图纸，包括柜内配置图，接线图和点表清单。</w:t>
      </w:r>
      <w:r>
        <w:rPr>
          <w:rFonts w:hint="eastAsia" w:ascii="宋体" w:eastAsia="宋体" w:cs="宋体"/>
          <w:kern w:val="2"/>
          <w:sz w:val="24"/>
          <w:szCs w:val="24"/>
          <w:lang w:eastAsia="zh-CN"/>
        </w:rPr>
        <w:t>业主有电柜最终布局的决定权。</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2.2.3</w:t>
      </w:r>
      <w:r>
        <w:rPr>
          <w:rFonts w:hint="eastAsia" w:ascii="宋体" w:eastAsia="宋体" w:cs="宋体"/>
          <w:kern w:val="2"/>
          <w:sz w:val="24"/>
          <w:szCs w:val="24"/>
        </w:rPr>
        <w:t>实现CPU/网关控制柜与IO控制柜的通讯，编写测试</w:t>
      </w:r>
      <w:r>
        <w:rPr>
          <w:rFonts w:hint="eastAsia" w:ascii="宋体" w:eastAsia="宋体" w:cs="宋体"/>
          <w:kern w:val="2"/>
          <w:sz w:val="24"/>
          <w:szCs w:val="24"/>
          <w:lang w:eastAsia="zh-CN"/>
        </w:rPr>
        <w:t>程序</w:t>
      </w:r>
      <w:r>
        <w:rPr>
          <w:rFonts w:hint="eastAsia" w:ascii="宋体" w:eastAsia="宋体" w:cs="宋体"/>
          <w:kern w:val="2"/>
          <w:sz w:val="24"/>
          <w:szCs w:val="24"/>
        </w:rPr>
        <w:t>，</w:t>
      </w:r>
      <w:r>
        <w:rPr>
          <w:rFonts w:hint="eastAsia" w:ascii="宋体" w:eastAsia="宋体" w:cs="宋体"/>
          <w:kern w:val="2"/>
          <w:sz w:val="24"/>
          <w:szCs w:val="24"/>
          <w:lang w:eastAsia="zh-CN"/>
        </w:rPr>
        <w:t>完成通道测试。触摸屏程序包含实际点位名称，测试模板由甲方提供，中标单位根据实际点位进行完善。测试方法如下：</w:t>
      </w:r>
    </w:p>
    <w:p>
      <w:pPr>
        <w:pStyle w:val="14"/>
        <w:numPr>
          <w:ilvl w:val="0"/>
          <w:numId w:val="19"/>
        </w:numPr>
        <w:shd w:val="clear" w:color="auto" w:fill="FFFFFF"/>
        <w:wordWrap w:val="0"/>
        <w:spacing w:line="360" w:lineRule="auto"/>
        <w:ind w:left="284" w:hanging="284"/>
        <w:rPr>
          <w:rFonts w:hint="eastAsia" w:ascii="宋体" w:eastAsia="宋体" w:cs="宋体"/>
          <w:kern w:val="2"/>
          <w:sz w:val="24"/>
          <w:szCs w:val="24"/>
          <w:lang w:eastAsia="zh-CN"/>
        </w:rPr>
      </w:pPr>
      <w:r>
        <w:rPr>
          <w:rFonts w:hint="eastAsia" w:ascii="宋体" w:eastAsia="宋体" w:cs="宋体"/>
          <w:kern w:val="2"/>
          <w:sz w:val="24"/>
          <w:szCs w:val="24"/>
          <w:lang w:eastAsia="zh-CN"/>
        </w:rPr>
        <w:t>DI点：在电柜进线端子排短接相关信号，PLC模块相应通道灯亮，触摸屏数据反馈正确。</w:t>
      </w:r>
    </w:p>
    <w:p>
      <w:pPr>
        <w:pStyle w:val="14"/>
        <w:numPr>
          <w:ilvl w:val="0"/>
          <w:numId w:val="19"/>
        </w:numPr>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DO点：在触摸屏手动给定开关信号，PLC模块相关通道灯亮，继电器动作正常，在端子排上使用万用表测量，信号正确。</w:t>
      </w:r>
    </w:p>
    <w:p>
      <w:pPr>
        <w:pStyle w:val="14"/>
        <w:numPr>
          <w:ilvl w:val="0"/>
          <w:numId w:val="19"/>
        </w:numPr>
        <w:shd w:val="clear" w:color="auto" w:fill="FFFFFF"/>
        <w:wordWrap w:val="0"/>
        <w:spacing w:line="360" w:lineRule="auto"/>
        <w:ind w:left="284"/>
        <w:rPr>
          <w:rFonts w:hint="eastAsia" w:ascii="宋体" w:eastAsia="宋体" w:cs="宋体"/>
          <w:kern w:val="2"/>
          <w:sz w:val="24"/>
          <w:szCs w:val="24"/>
          <w:lang w:eastAsia="zh-CN"/>
        </w:rPr>
      </w:pPr>
      <w:r>
        <w:rPr>
          <w:rFonts w:hint="eastAsia" w:ascii="宋体" w:eastAsia="宋体" w:cs="宋体"/>
          <w:kern w:val="2"/>
          <w:sz w:val="24"/>
          <w:szCs w:val="24"/>
          <w:lang w:eastAsia="zh-CN"/>
        </w:rPr>
        <w:t>AI点：在电柜进线端子排使用信号发生器模拟现场信号，PLC模块相应通道和触摸屏的数据应正常。测试点：0、25%、50%、75%、100%。</w:t>
      </w:r>
    </w:p>
    <w:p>
      <w:pPr>
        <w:pStyle w:val="14"/>
        <w:numPr>
          <w:ilvl w:val="0"/>
          <w:numId w:val="19"/>
        </w:numPr>
        <w:shd w:val="clear" w:color="auto" w:fill="FFFFFF"/>
        <w:wordWrap w:val="0"/>
        <w:spacing w:line="360" w:lineRule="auto"/>
        <w:ind w:left="284" w:hanging="284"/>
        <w:rPr>
          <w:rFonts w:hint="eastAsia" w:ascii="宋体" w:eastAsia="宋体" w:cs="宋体"/>
          <w:kern w:val="2"/>
          <w:sz w:val="24"/>
          <w:szCs w:val="24"/>
          <w:lang w:eastAsia="zh-CN"/>
        </w:rPr>
      </w:pPr>
      <w:r>
        <w:rPr>
          <w:rFonts w:hint="eastAsia" w:ascii="宋体" w:eastAsia="宋体" w:cs="宋体"/>
          <w:kern w:val="2"/>
          <w:sz w:val="24"/>
          <w:szCs w:val="24"/>
          <w:lang w:eastAsia="zh-CN"/>
        </w:rPr>
        <w:t>AO点：触摸屏上发出指令，PLC相应通道和端子排上使用万用表测量的数据，应正常。测试点：0、25%、50%、75%、100%。</w:t>
      </w:r>
    </w:p>
    <w:p>
      <w:pPr>
        <w:pStyle w:val="14"/>
        <w:shd w:val="clear" w:color="auto" w:fill="FFFFFF"/>
        <w:wordWrap w:val="0"/>
        <w:spacing w:line="360" w:lineRule="auto"/>
        <w:ind w:firstLine="480" w:firstLineChars="200"/>
        <w:rPr>
          <w:rFonts w:hint="eastAsia" w:ascii="宋体" w:eastAsia="宋体" w:cs="宋体"/>
          <w:kern w:val="2"/>
          <w:sz w:val="24"/>
          <w:szCs w:val="24"/>
        </w:rPr>
      </w:pPr>
      <w:r>
        <w:rPr>
          <w:rFonts w:hint="eastAsia" w:ascii="宋体" w:eastAsia="宋体" w:cs="宋体"/>
          <w:kern w:val="2"/>
          <w:sz w:val="24"/>
          <w:szCs w:val="24"/>
        </w:rPr>
        <w:t>测试通过后提交IO点的测试报告，业主审核后再送至业主指定地点，由乙方完成</w:t>
      </w:r>
      <w:r>
        <w:rPr>
          <w:rFonts w:hint="eastAsia" w:ascii="宋体" w:eastAsia="宋体" w:cs="宋体"/>
          <w:kern w:val="2"/>
          <w:sz w:val="24"/>
          <w:szCs w:val="24"/>
          <w:lang w:eastAsia="zh-CN"/>
        </w:rPr>
        <w:t>单点</w:t>
      </w:r>
      <w:r>
        <w:rPr>
          <w:rFonts w:hint="eastAsia" w:ascii="宋体" w:eastAsia="宋体" w:cs="宋体"/>
          <w:kern w:val="2"/>
          <w:sz w:val="24"/>
          <w:szCs w:val="24"/>
        </w:rPr>
        <w:t>调试工作。</w:t>
      </w:r>
      <w:r>
        <w:rPr>
          <w:rFonts w:hint="eastAsia" w:ascii="宋体" w:eastAsia="宋体" w:cs="宋体"/>
          <w:kern w:val="2"/>
          <w:sz w:val="24"/>
          <w:szCs w:val="24"/>
          <w:lang w:eastAsia="zh-CN"/>
        </w:rPr>
        <w:t>测试结果不得弄虚作假。若甲方检测发现测试有误，则按合同进行相应扣罚。</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2.2.4</w:t>
      </w:r>
      <w:r>
        <w:rPr>
          <w:rFonts w:hint="eastAsia" w:ascii="宋体" w:eastAsia="宋体" w:cs="宋体"/>
          <w:kern w:val="2"/>
          <w:sz w:val="24"/>
          <w:szCs w:val="24"/>
        </w:rPr>
        <w:t>控制柜内电线颜色必须满足，24V-红色，0V-黑色，DI-橙色，DO-黄色，AI-粉色，AO-紫色，485通讯线-白色</w:t>
      </w:r>
      <w:r>
        <w:rPr>
          <w:rFonts w:hint="eastAsia" w:ascii="宋体" w:eastAsia="宋体" w:cs="宋体"/>
          <w:kern w:val="2"/>
          <w:sz w:val="24"/>
          <w:szCs w:val="24"/>
          <w:lang w:eastAsia="zh-CN"/>
        </w:rPr>
        <w:t>。</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2.2.5</w:t>
      </w:r>
      <w:r>
        <w:rPr>
          <w:rFonts w:hint="eastAsia" w:ascii="宋体" w:eastAsia="宋体" w:cs="宋体"/>
          <w:kern w:val="2"/>
          <w:sz w:val="24"/>
          <w:szCs w:val="24"/>
        </w:rPr>
        <w:t>防护等级为IP20。</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2.2.6</w:t>
      </w:r>
      <w:r>
        <w:rPr>
          <w:rFonts w:hint="eastAsia" w:ascii="宋体" w:eastAsia="宋体" w:cs="宋体"/>
          <w:kern w:val="2"/>
          <w:sz w:val="24"/>
          <w:szCs w:val="24"/>
        </w:rPr>
        <w:t>变频器靠柜内上半部分安装，预留散热空间。</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2.2.7柜门内侧安装图纸收纳盒。柜门带限位止动器，柜体色标RAL7032；材料采用优质冷轧钢板，厚度1.2mm，表面防静电喷涂采用高硬度粉面，达到BS6497国际标准/外观尺寸符合GB/T3047.2-92。电柜带进出风扇，滤网可方便拆装，风扇电压220VAC，通风量可满足柜内元件散热需求。</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2.2.8线槽应足够大，在布线完成后留有20%的空余内部空间。强弱电线槽分离，走线分离。弱电线槽距离柜内元件不低于5cm，强电线槽距离柜内元件不利于10cm。</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2.2.9柜内接线端子至变频器、网关的通讯线需要采用双绞屏蔽线，屏蔽线接到柜内工作接地排；</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2.2.10柜内网线要求采用优质成品网线；</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2.2.11柜内设工作接地排和保护接地排；</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2.3</w:t>
      </w:r>
      <w:r>
        <w:rPr>
          <w:rFonts w:hint="eastAsia" w:ascii="宋体" w:eastAsia="宋体" w:cs="宋体"/>
          <w:kern w:val="2"/>
          <w:sz w:val="24"/>
          <w:szCs w:val="24"/>
        </w:rPr>
        <w:t>触摸屏</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 xml:space="preserve">    10寸，以太网接口，做好单点测试界面，根据图纸画做好原理图界面，模拟量界面有显示值、传感器的量程上下限设定值，触摸屏采集数据方式，统一通过网关采集转发成ModBus TCP至触摸屏，唯一的采集通道。</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2.4</w:t>
      </w:r>
      <w:r>
        <w:rPr>
          <w:rFonts w:hint="eastAsia" w:ascii="宋体" w:eastAsia="宋体" w:cs="宋体"/>
          <w:kern w:val="2"/>
          <w:sz w:val="24"/>
          <w:szCs w:val="24"/>
        </w:rPr>
        <w:t>交换机</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rPr>
        <w:t>★</w:t>
      </w:r>
      <w:r>
        <w:rPr>
          <w:rFonts w:hint="eastAsia" w:ascii="宋体" w:eastAsia="宋体" w:cs="宋体"/>
          <w:kern w:val="2"/>
          <w:sz w:val="24"/>
          <w:szCs w:val="24"/>
          <w:lang w:eastAsia="zh-CN"/>
        </w:rPr>
        <w:t>工业级，两个光口，含光模块，与现有的光模块配对（参考现有热力站），电口12口以上。</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2.5 PLC</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1）、</w:t>
      </w:r>
      <w:r>
        <w:rPr>
          <w:rFonts w:hint="eastAsia" w:ascii="宋体" w:eastAsia="宋体" w:cs="宋体"/>
          <w:kern w:val="2"/>
          <w:sz w:val="24"/>
          <w:szCs w:val="24"/>
        </w:rPr>
        <w:t>编程环境，编程规则，遵循</w:t>
      </w:r>
      <w:r>
        <w:rPr>
          <w:rFonts w:hint="eastAsia" w:ascii="宋体" w:eastAsia="宋体" w:cs="宋体"/>
          <w:kern w:val="2"/>
          <w:sz w:val="24"/>
          <w:szCs w:val="24"/>
          <w:lang w:eastAsia="zh-CN"/>
        </w:rPr>
        <w:t>甲方公司发布的</w:t>
      </w:r>
      <w:r>
        <w:rPr>
          <w:rFonts w:hint="eastAsia" w:ascii="宋体" w:eastAsia="宋体" w:cs="宋体"/>
          <w:kern w:val="2"/>
          <w:sz w:val="24"/>
          <w:szCs w:val="24"/>
        </w:rPr>
        <w:t>《PLC程序编程规范》。</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lang w:eastAsia="zh-CN"/>
        </w:rPr>
        <w:t>2）、PLC项目程序编辑时，汇总到一个项目文件。</w:t>
      </w:r>
    </w:p>
    <w:p>
      <w:pPr>
        <w:pStyle w:val="14"/>
        <w:shd w:val="clear" w:color="auto" w:fill="FFFFFF"/>
        <w:wordWrap w:val="0"/>
        <w:spacing w:line="360" w:lineRule="auto"/>
        <w:rPr>
          <w:rFonts w:hint="eastAsia" w:ascii="宋体" w:eastAsia="宋体" w:cs="宋体"/>
          <w:kern w:val="2"/>
          <w:sz w:val="24"/>
          <w:szCs w:val="24"/>
          <w:highlight w:val="none"/>
          <w:lang w:eastAsia="zh-CN"/>
        </w:rPr>
      </w:pPr>
      <w:r>
        <w:rPr>
          <w:rFonts w:hint="eastAsia" w:ascii="宋体" w:eastAsia="宋体" w:cs="宋体"/>
          <w:kern w:val="2"/>
          <w:sz w:val="24"/>
          <w:szCs w:val="24"/>
          <w:highlight w:val="none"/>
        </w:rPr>
        <w:t>★</w:t>
      </w:r>
      <w:r>
        <w:rPr>
          <w:rFonts w:hint="eastAsia" w:ascii="宋体" w:eastAsia="宋体" w:cs="宋体"/>
          <w:kern w:val="2"/>
          <w:sz w:val="24"/>
          <w:szCs w:val="24"/>
          <w:highlight w:val="none"/>
          <w:lang w:eastAsia="zh-CN"/>
        </w:rPr>
        <w:t xml:space="preserve"> 3）、</w:t>
      </w:r>
      <w:r>
        <w:rPr>
          <w:rFonts w:hint="eastAsia" w:eastAsia="宋体" w:cs="宋体"/>
          <w:kern w:val="2"/>
          <w:highlight w:val="none"/>
        </w:rPr>
        <w:t>与广大教B原有的扩展i/o模块使用同规格，同型号，同品牌。模拟量模块通道采用通用型</w:t>
      </w:r>
      <w:r>
        <w:rPr>
          <w:rFonts w:hint="eastAsia" w:ascii="宋体" w:eastAsia="宋体" w:cs="宋体"/>
          <w:kern w:val="2"/>
          <w:sz w:val="24"/>
          <w:szCs w:val="24"/>
          <w:highlight w:val="none"/>
          <w:lang w:eastAsia="zh-CN"/>
        </w:rPr>
        <w:t>。</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rPr>
        <w:t>★</w:t>
      </w:r>
      <w:r>
        <w:rPr>
          <w:rFonts w:hint="eastAsia" w:ascii="宋体" w:eastAsia="宋体" w:cs="宋体"/>
          <w:kern w:val="2"/>
          <w:sz w:val="24"/>
          <w:szCs w:val="24"/>
          <w:lang w:eastAsia="zh-CN"/>
        </w:rPr>
        <w:t xml:space="preserve"> 4）、一个控制柜不能有2个以上（含本数）CPU，不允许CPU与I/O模块向下兼容，例如：1200系列CPU配smart I/O模块</w:t>
      </w:r>
      <w:r>
        <w:rPr>
          <w:rFonts w:hint="eastAsia" w:ascii="宋体" w:eastAsia="宋体" w:cs="宋体"/>
          <w:kern w:val="2"/>
          <w:sz w:val="24"/>
          <w:szCs w:val="24"/>
        </w:rPr>
        <w:t>。（参考广中医国际楼、华师二期节能改造、广大教</w:t>
      </w:r>
      <w:r>
        <w:rPr>
          <w:rFonts w:hint="eastAsia" w:ascii="宋体" w:eastAsia="宋体" w:cs="宋体"/>
          <w:kern w:val="2"/>
          <w:sz w:val="24"/>
          <w:szCs w:val="24"/>
          <w:lang w:eastAsia="zh-CN"/>
        </w:rPr>
        <w:t>B</w:t>
      </w:r>
      <w:r>
        <w:rPr>
          <w:rFonts w:hint="eastAsia" w:ascii="宋体" w:eastAsia="宋体" w:cs="宋体"/>
          <w:kern w:val="2"/>
          <w:sz w:val="24"/>
          <w:szCs w:val="24"/>
        </w:rPr>
        <w:t>）。</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2.6</w:t>
      </w:r>
      <w:r>
        <w:rPr>
          <w:rFonts w:hint="eastAsia" w:ascii="宋体" w:eastAsia="宋体" w:cs="宋体"/>
          <w:kern w:val="2"/>
          <w:sz w:val="24"/>
          <w:szCs w:val="24"/>
        </w:rPr>
        <w:t>终端设备的通讯</w:t>
      </w:r>
    </w:p>
    <w:p>
      <w:pPr>
        <w:pStyle w:val="14"/>
        <w:shd w:val="clear" w:color="auto" w:fill="FFFFFF"/>
        <w:wordWrap w:val="0"/>
        <w:spacing w:line="360" w:lineRule="auto"/>
        <w:ind w:firstLine="480" w:firstLineChars="200"/>
        <w:rPr>
          <w:rFonts w:hint="eastAsia" w:ascii="宋体" w:eastAsia="宋体" w:cs="宋体"/>
          <w:kern w:val="2"/>
          <w:sz w:val="24"/>
          <w:szCs w:val="24"/>
          <w:lang w:eastAsia="zh-CN"/>
        </w:rPr>
      </w:pPr>
      <w:r>
        <w:rPr>
          <w:rFonts w:hint="eastAsia" w:ascii="宋体" w:eastAsia="宋体" w:cs="宋体"/>
          <w:kern w:val="2"/>
          <w:sz w:val="24"/>
          <w:szCs w:val="24"/>
          <w:lang w:eastAsia="zh-CN"/>
        </w:rPr>
        <w:t xml:space="preserve">1、稳定可靠，通讯方式：与网关直连，不允许中间设备协议转发，采用行业标准协议，不允许分段采集，不允许自定义协议驱动。（对设备的通讯要求，如热泵、能量计、电表等有485通讯的）    </w:t>
      </w:r>
    </w:p>
    <w:p>
      <w:pPr>
        <w:pStyle w:val="14"/>
        <w:shd w:val="clear" w:color="auto" w:fill="FFFFFF"/>
        <w:wordWrap w:val="0"/>
        <w:spacing w:line="360" w:lineRule="auto"/>
        <w:ind w:firstLine="480" w:firstLineChars="200"/>
        <w:rPr>
          <w:rFonts w:hint="eastAsia" w:ascii="宋体" w:eastAsia="宋体" w:cs="宋体"/>
          <w:kern w:val="2"/>
          <w:sz w:val="24"/>
          <w:szCs w:val="24"/>
          <w:lang w:eastAsia="zh-CN"/>
        </w:rPr>
      </w:pPr>
      <w:r>
        <w:rPr>
          <w:rFonts w:hint="eastAsia" w:ascii="宋体" w:eastAsia="宋体" w:cs="宋体"/>
          <w:kern w:val="2"/>
          <w:sz w:val="24"/>
          <w:szCs w:val="24"/>
          <w:lang w:eastAsia="zh-CN"/>
        </w:rPr>
        <w:t>2、数据换算在网关内解决，终端设备与网关通讯测试也是单点测试的内容。</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2.7其它要求</w:t>
      </w:r>
    </w:p>
    <w:p>
      <w:pPr>
        <w:pStyle w:val="14"/>
        <w:shd w:val="clear" w:color="auto" w:fill="FFFFFF"/>
        <w:wordWrap w:val="0"/>
        <w:spacing w:line="360" w:lineRule="auto"/>
        <w:ind w:firstLine="480" w:firstLineChars="200"/>
        <w:rPr>
          <w:rFonts w:hint="eastAsia" w:ascii="宋体" w:eastAsia="宋体" w:cs="宋体"/>
          <w:kern w:val="2"/>
          <w:sz w:val="24"/>
          <w:szCs w:val="24"/>
        </w:rPr>
      </w:pPr>
      <w:r>
        <w:rPr>
          <w:rFonts w:hint="eastAsia" w:ascii="宋体" w:eastAsia="宋体" w:cs="宋体"/>
          <w:kern w:val="2"/>
          <w:sz w:val="24"/>
          <w:szCs w:val="24"/>
        </w:rPr>
        <w:t>供货商负责供货、调试，工艺满足原设计要求、满足使用要求；随时提供技术咨询或现场培训；供货单位熟悉PLC系统及编程软件，按要求设计机柜图，并提供设计安装图纸</w:t>
      </w:r>
      <w:r>
        <w:rPr>
          <w:rFonts w:hint="eastAsia" w:ascii="宋体" w:eastAsia="宋体" w:cs="宋体"/>
          <w:kern w:val="2"/>
          <w:sz w:val="24"/>
          <w:szCs w:val="24"/>
          <w:lang w:eastAsia="zh-CN"/>
        </w:rPr>
        <w:t>；</w:t>
      </w:r>
      <w:r>
        <w:rPr>
          <w:rFonts w:hint="eastAsia" w:ascii="宋体" w:eastAsia="宋体" w:cs="宋体"/>
          <w:kern w:val="2"/>
          <w:sz w:val="24"/>
          <w:szCs w:val="24"/>
        </w:rPr>
        <w:t>提供免费的PLC编程软件、调试软件、网关软件、触摸屏软件、软件授权不限时不绑定硬件、免费提供软件技术支持、培训服务，免费提供软件相关的现场服务。</w:t>
      </w:r>
    </w:p>
    <w:p>
      <w:pPr>
        <w:numPr>
          <w:ilvl w:val="0"/>
          <w:numId w:val="17"/>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服务</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供货商负责对业主进行设备使用培训</w:t>
      </w:r>
      <w:r>
        <w:rPr>
          <w:rFonts w:hint="eastAsia" w:ascii="宋体" w:eastAsia="宋体" w:cs="宋体"/>
          <w:kern w:val="2"/>
          <w:sz w:val="24"/>
          <w:szCs w:val="24"/>
          <w:lang w:eastAsia="zh-CN"/>
        </w:rPr>
        <w:t>，</w:t>
      </w:r>
      <w:r>
        <w:rPr>
          <w:rFonts w:hint="eastAsia" w:ascii="宋体" w:eastAsia="宋体" w:cs="宋体"/>
          <w:kern w:val="2"/>
          <w:sz w:val="24"/>
          <w:szCs w:val="24"/>
        </w:rPr>
        <w:t>供货商必须派有经验的工程技术人员对业主技术及操作人员进行设备的运行、维护方面的培训和指导；在工程现场进行实际操作示范，让参加培训人员对设备充分了解，达到更好的操作和维护设备的目的。</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设备验收合格并交付业主前，供货商应自行保管设备材料，并自行承担这些设备材料损坏、丢失的风险。</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供货商负责系统试运行的全过程，试运行是考核整个系统的质量和可靠性的重要步骤，在试运行满足要求后，验收才能进行。</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提供所有设备的规格及说明书、合格证、配件、图纸。</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质保期的服务：供货商必须为设备提供2年的免费维修保养和缺陷保修，时间从安装调试验收合格之日算起。要求维修维护服务24小时服务，在接到要求维护维修通知四小时内作出响应，12小时内赶到现场服务，直到问题得到妥善解决。保修期内由于设备本身质量原因造成的任何损伤或损坏，供货商必须免费负责修理或更换。</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rPr>
        <w:t>验收时或单点测试前提供动力电缆绝缘测试报告、成套设备单机测试报告、设备单机试运转，材料按业主要求搬运到广州大学城校区</w:t>
      </w:r>
      <w:r>
        <w:rPr>
          <w:rFonts w:hint="eastAsia" w:ascii="宋体" w:eastAsia="宋体" w:cs="宋体"/>
          <w:kern w:val="2"/>
          <w:sz w:val="24"/>
          <w:szCs w:val="24"/>
          <w:lang w:eastAsia="zh-CN"/>
        </w:rPr>
        <w:t>指定</w:t>
      </w:r>
      <w:r>
        <w:rPr>
          <w:rFonts w:hint="eastAsia" w:ascii="宋体" w:eastAsia="宋体" w:cs="宋体"/>
          <w:kern w:val="2"/>
          <w:sz w:val="24"/>
          <w:szCs w:val="24"/>
        </w:rPr>
        <w:t>的</w:t>
      </w:r>
      <w:r>
        <w:rPr>
          <w:rFonts w:hint="eastAsia" w:ascii="宋体" w:eastAsia="宋体" w:cs="宋体"/>
          <w:kern w:val="2"/>
          <w:sz w:val="24"/>
          <w:szCs w:val="24"/>
          <w:lang w:eastAsia="zh-CN"/>
        </w:rPr>
        <w:t>位置或仓库指定位置。</w:t>
      </w:r>
    </w:p>
    <w:p>
      <w:pPr>
        <w:pStyle w:val="14"/>
        <w:numPr>
          <w:ilvl w:val="1"/>
          <w:numId w:val="20"/>
        </w:numPr>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电柜出厂前需要完成通道测试，到货时提供盖章版的测试报告。</w:t>
      </w:r>
    </w:p>
    <w:p>
      <w:pPr>
        <w:numPr>
          <w:ilvl w:val="0"/>
          <w:numId w:val="17"/>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验收</w:t>
      </w:r>
    </w:p>
    <w:p>
      <w:pPr>
        <w:numPr>
          <w:ilvl w:val="1"/>
          <w:numId w:val="21"/>
        </w:numPr>
        <w:spacing w:line="360" w:lineRule="auto"/>
        <w:outlineLvl w:val="1"/>
        <w:rPr>
          <w:rFonts w:hint="eastAsia" w:ascii="宋体" w:hAnsi="宋体" w:eastAsia="宋体" w:cs="宋体"/>
          <w:sz w:val="24"/>
          <w:szCs w:val="24"/>
        </w:rPr>
      </w:pPr>
      <w:r>
        <w:rPr>
          <w:rFonts w:hint="eastAsia" w:ascii="宋体" w:hAnsi="宋体" w:eastAsia="宋体" w:cs="宋体"/>
          <w:sz w:val="24"/>
          <w:szCs w:val="24"/>
        </w:rPr>
        <w:t>质量验收标准：《人机界面标志标识的基本和安全规则操作规则》GB/T4205-2010、</w:t>
      </w:r>
      <w:r>
        <w:rPr>
          <w:rFonts w:hint="eastAsia" w:ascii="宋体" w:hAnsi="宋体" w:eastAsia="宋体" w:cs="宋体"/>
          <w:sz w:val="24"/>
          <w:szCs w:val="24"/>
          <w:shd w:val="clear" w:color="auto" w:fill="FFFFFF"/>
        </w:rPr>
        <w:t>《综合布线系统工程设计规范》GB50311-2016、《计算机房设计规范》GB/T29467-2017、《电气和电子设备机械结构符合英制系列和公制系列机柜的热管理》GB_T40815.5-2022</w:t>
      </w:r>
      <w:r>
        <w:rPr>
          <w:rFonts w:hint="eastAsia" w:ascii="宋体" w:hAnsi="宋体" w:eastAsia="宋体" w:cs="宋体"/>
          <w:sz w:val="24"/>
          <w:szCs w:val="24"/>
        </w:rPr>
        <w:t>及其它相关验收规范。</w:t>
      </w:r>
    </w:p>
    <w:p>
      <w:pPr>
        <w:numPr>
          <w:ilvl w:val="1"/>
          <w:numId w:val="21"/>
        </w:numPr>
        <w:spacing w:line="360" w:lineRule="auto"/>
        <w:outlineLvl w:val="1"/>
        <w:rPr>
          <w:rFonts w:hint="eastAsia" w:ascii="宋体" w:hAnsi="宋体" w:eastAsia="宋体" w:cs="宋体"/>
          <w:sz w:val="24"/>
          <w:szCs w:val="24"/>
        </w:rPr>
      </w:pPr>
      <w:r>
        <w:rPr>
          <w:rFonts w:hint="eastAsia" w:ascii="宋体" w:hAnsi="宋体" w:eastAsia="宋体" w:cs="宋体"/>
          <w:sz w:val="24"/>
          <w:szCs w:val="24"/>
        </w:rPr>
        <w:t>验收完毕，供货商需提交电子版CAD图及相关设备使用说明书、出厂合格证明等相关资料</w:t>
      </w:r>
    </w:p>
    <w:p>
      <w:pPr>
        <w:numPr>
          <w:ilvl w:val="0"/>
          <w:numId w:val="17"/>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其它</w:t>
      </w:r>
    </w:p>
    <w:p>
      <w:pPr>
        <w:pStyle w:val="14"/>
        <w:shd w:val="clear" w:color="auto" w:fill="FFFFFF"/>
        <w:wordWrap w:val="0"/>
        <w:spacing w:line="360" w:lineRule="auto"/>
        <w:rPr>
          <w:rFonts w:hint="eastAsia" w:ascii="宋体" w:eastAsia="宋体" w:cs="宋体"/>
          <w:kern w:val="2"/>
          <w:sz w:val="24"/>
          <w:szCs w:val="24"/>
          <w:lang w:eastAsia="zh-CN"/>
        </w:rPr>
      </w:pPr>
      <w:r>
        <w:rPr>
          <w:rFonts w:hint="eastAsia" w:ascii="宋体" w:eastAsia="宋体" w:cs="宋体"/>
          <w:kern w:val="2"/>
          <w:sz w:val="24"/>
          <w:szCs w:val="24"/>
        </w:rPr>
        <w:t>★</w:t>
      </w:r>
      <w:r>
        <w:rPr>
          <w:rFonts w:hint="eastAsia" w:eastAsia="宋体" w:cs="宋体"/>
          <w:kern w:val="2"/>
          <w:sz w:val="24"/>
          <w:szCs w:val="24"/>
          <w:lang w:eastAsia="zh-CN"/>
        </w:rPr>
        <w:t>1</w:t>
      </w:r>
      <w:r>
        <w:rPr>
          <w:rFonts w:hint="eastAsia" w:ascii="宋体" w:eastAsia="宋体" w:cs="宋体"/>
          <w:kern w:val="2"/>
          <w:sz w:val="24"/>
          <w:szCs w:val="24"/>
          <w:lang w:eastAsia="zh-CN"/>
        </w:rPr>
        <w:t>、本项目禁止转包，所有集成工作必须由供货商本单位人员完成，包括但不限于图纸深化（优化设计）、机柜布线与元件安装、调试等工作；集成场地必须是供货商自有或自行租用。</w:t>
      </w:r>
    </w:p>
    <w:p>
      <w:pPr>
        <w:pStyle w:val="14"/>
        <w:shd w:val="clear" w:color="auto" w:fill="FFFFFF"/>
        <w:wordWrap w:val="0"/>
        <w:spacing w:line="360" w:lineRule="auto"/>
        <w:rPr>
          <w:rFonts w:hint="eastAsia" w:ascii="宋体" w:eastAsia="宋体" w:cs="宋体"/>
          <w:kern w:val="2"/>
          <w:sz w:val="24"/>
          <w:szCs w:val="24"/>
        </w:rPr>
      </w:pPr>
      <w:r>
        <w:rPr>
          <w:rFonts w:hint="eastAsia" w:ascii="宋体" w:eastAsia="宋体" w:cs="宋体"/>
          <w:kern w:val="2"/>
          <w:sz w:val="24"/>
          <w:szCs w:val="24"/>
          <w:lang w:eastAsia="zh-CN"/>
        </w:rPr>
        <w:t>3、对于供货商集成场地在广州市周边的，业主保留到集成场地进行厂验的权利，来回交通由集成商负责；对于集成场地距离广州市较远的，业主保留要求进行线上厂验的权利，具体以通知为准。供货商应按照业主的厂验意见进行整改，以满足需求，整改完成后进行第二次厂验复检。</w:t>
      </w:r>
    </w:p>
    <w:p>
      <w:pPr>
        <w:numPr>
          <w:ilvl w:val="0"/>
          <w:numId w:val="17"/>
        </w:numPr>
        <w:tabs>
          <w:tab w:val="left" w:pos="420"/>
        </w:tabs>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货期要求</w:t>
      </w:r>
    </w:p>
    <w:p>
      <w:pPr>
        <w:pStyle w:val="6"/>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电器、自控柜\箱货期20天，辅材7天。</w:t>
      </w:r>
    </w:p>
    <w:p>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附件1.1</w:t>
      </w:r>
    </w:p>
    <w:p>
      <w:pPr>
        <w:jc w:val="center"/>
        <w:rPr>
          <w:b/>
          <w:bCs/>
        </w:rPr>
      </w:pPr>
      <w:r>
        <w:rPr>
          <w:b/>
          <w:bCs/>
        </w:rPr>
        <w:t>PLC程序编程规范</w:t>
      </w:r>
      <w:r>
        <w:rPr>
          <w:rFonts w:hint="eastAsia"/>
          <w:b/>
          <w:bCs/>
        </w:rPr>
        <w:t>（试行）</w:t>
      </w:r>
    </w:p>
    <w:p>
      <w:pPr>
        <w:pStyle w:val="25"/>
        <w:numPr>
          <w:ilvl w:val="0"/>
          <w:numId w:val="22"/>
        </w:numPr>
        <w:ind w:firstLineChars="0"/>
        <w:rPr>
          <w:b/>
          <w:bCs/>
        </w:rPr>
      </w:pPr>
      <w:r>
        <w:rPr>
          <w:rFonts w:hint="eastAsia"/>
          <w:b/>
          <w:bCs/>
        </w:rPr>
        <w:t>适用范围</w:t>
      </w:r>
    </w:p>
    <w:p>
      <w:pPr>
        <w:pStyle w:val="25"/>
        <w:numPr>
          <w:ilvl w:val="0"/>
          <w:numId w:val="23"/>
        </w:numPr>
        <w:ind w:firstLineChars="0"/>
        <w:rPr>
          <w:rFonts w:hint="eastAsia"/>
        </w:rPr>
      </w:pPr>
      <w:r>
        <w:rPr>
          <w:rFonts w:hint="eastAsia"/>
        </w:rPr>
        <w:t>本规范适用于广州城投综合能源投资经营管理有限公司及各层级子公司（含全资、控股及实际控制公司）的新建、扩建、改建等项目中涉及的</w:t>
      </w:r>
      <w:r>
        <w:t>PLC控制系统编程工作。</w:t>
      </w:r>
    </w:p>
    <w:p>
      <w:pPr>
        <w:pStyle w:val="25"/>
        <w:numPr>
          <w:ilvl w:val="0"/>
          <w:numId w:val="22"/>
        </w:numPr>
        <w:ind w:firstLineChars="0"/>
        <w:rPr>
          <w:rFonts w:hint="eastAsia"/>
          <w:b/>
          <w:bCs/>
        </w:rPr>
      </w:pPr>
      <w:r>
        <w:rPr>
          <w:rFonts w:hint="eastAsia"/>
          <w:b/>
          <w:bCs/>
        </w:rPr>
        <w:t>编程基础要求</w:t>
      </w:r>
    </w:p>
    <w:p>
      <w:pPr>
        <w:pStyle w:val="25"/>
        <w:numPr>
          <w:ilvl w:val="0"/>
          <w:numId w:val="24"/>
        </w:numPr>
        <w:ind w:firstLineChars="0"/>
        <w:rPr>
          <w:b/>
          <w:bCs/>
        </w:rPr>
      </w:pPr>
      <w:r>
        <w:rPr>
          <w:rFonts w:hint="eastAsia"/>
          <w:b/>
          <w:bCs/>
        </w:rPr>
        <w:t>编程语言与标准</w:t>
      </w:r>
    </w:p>
    <w:p>
      <w:pPr>
        <w:pStyle w:val="25"/>
        <w:numPr>
          <w:ilvl w:val="1"/>
          <w:numId w:val="24"/>
        </w:numPr>
        <w:ind w:firstLineChars="0"/>
        <w:rPr>
          <w:b/>
          <w:bCs/>
        </w:rPr>
      </w:pPr>
      <w:r>
        <w:rPr>
          <w:rFonts w:hint="eastAsia"/>
          <w:b/>
          <w:bCs/>
        </w:rPr>
        <w:t>语言选择：</w:t>
      </w:r>
    </w:p>
    <w:p>
      <w:pPr>
        <w:pStyle w:val="25"/>
        <w:numPr>
          <w:ilvl w:val="2"/>
          <w:numId w:val="24"/>
        </w:numPr>
        <w:ind w:firstLineChars="0"/>
      </w:pPr>
      <w:r>
        <w:rPr>
          <w:rFonts w:hint="eastAsia"/>
        </w:rPr>
        <w:t>主程序使用</w:t>
      </w:r>
      <w:r>
        <w:t xml:space="preserve"> IEC 61131-3 结构化文本（ST） 编写复杂算法（如PID调节、冷量计算）；</w:t>
      </w:r>
    </w:p>
    <w:p>
      <w:pPr>
        <w:pStyle w:val="25"/>
        <w:numPr>
          <w:ilvl w:val="2"/>
          <w:numId w:val="24"/>
        </w:numPr>
        <w:ind w:firstLineChars="0"/>
      </w:pPr>
      <w:r>
        <w:rPr>
          <w:rFonts w:hint="eastAsia"/>
        </w:rPr>
        <w:t>设备控制逻辑优先采用</w:t>
      </w:r>
      <w:r>
        <w:t xml:space="preserve"> 梯形图（LAD），确保直观可读。</w:t>
      </w:r>
    </w:p>
    <w:p>
      <w:pPr>
        <w:pStyle w:val="25"/>
        <w:numPr>
          <w:ilvl w:val="2"/>
          <w:numId w:val="24"/>
        </w:numPr>
        <w:ind w:firstLineChars="0"/>
      </w:pPr>
      <w:r>
        <w:rPr>
          <w:rFonts w:hint="eastAsia"/>
        </w:rPr>
        <w:t>禁止使用</w:t>
      </w:r>
      <w:r>
        <w:t xml:space="preserve"> 非标语言扩展功能（如特定厂商的未经文档化指令）。</w:t>
      </w:r>
    </w:p>
    <w:p>
      <w:pPr>
        <w:pStyle w:val="25"/>
        <w:numPr>
          <w:ilvl w:val="1"/>
          <w:numId w:val="24"/>
        </w:numPr>
        <w:ind w:firstLineChars="0"/>
        <w:rPr>
          <w:b/>
          <w:bCs/>
        </w:rPr>
      </w:pPr>
      <w:r>
        <w:rPr>
          <w:rFonts w:hint="eastAsia"/>
          <w:b/>
          <w:bCs/>
        </w:rPr>
        <w:t>代码风格：</w:t>
      </w:r>
    </w:p>
    <w:p>
      <w:pPr>
        <w:pStyle w:val="25"/>
        <w:numPr>
          <w:ilvl w:val="2"/>
          <w:numId w:val="24"/>
        </w:numPr>
        <w:ind w:firstLineChars="0"/>
      </w:pPr>
      <w:r>
        <w:rPr>
          <w:rFonts w:hint="eastAsia"/>
        </w:rPr>
        <w:t>所有逻辑块（</w:t>
      </w:r>
      <w:r>
        <w:t>FB、FC）必须对齐缩进，条件语句（IF/ELSE）需换行；</w:t>
      </w:r>
    </w:p>
    <w:p>
      <w:pPr>
        <w:pStyle w:val="25"/>
        <w:numPr>
          <w:ilvl w:val="2"/>
          <w:numId w:val="24"/>
        </w:numPr>
        <w:ind w:firstLineChars="0"/>
      </w:pPr>
      <w:r>
        <w:rPr>
          <w:rFonts w:hint="eastAsia"/>
        </w:rPr>
        <w:t>每行代码不宜超过</w:t>
      </w:r>
      <w:r>
        <w:t>80字符，避免水平滚动条影响可读性。</w:t>
      </w:r>
    </w:p>
    <w:p>
      <w:pPr>
        <w:pStyle w:val="25"/>
        <w:numPr>
          <w:ilvl w:val="0"/>
          <w:numId w:val="24"/>
        </w:numPr>
        <w:ind w:firstLineChars="0"/>
        <w:rPr>
          <w:b/>
          <w:bCs/>
        </w:rPr>
      </w:pPr>
      <w:r>
        <w:rPr>
          <w:rFonts w:hint="eastAsia"/>
          <w:b/>
          <w:bCs/>
        </w:rPr>
        <w:t>开发环境与版本管理</w:t>
      </w:r>
    </w:p>
    <w:p>
      <w:pPr>
        <w:pStyle w:val="25"/>
        <w:numPr>
          <w:ilvl w:val="1"/>
          <w:numId w:val="24"/>
        </w:numPr>
        <w:ind w:firstLineChars="0"/>
        <w:rPr>
          <w:b/>
          <w:bCs/>
        </w:rPr>
      </w:pPr>
      <w:r>
        <w:rPr>
          <w:rFonts w:hint="eastAsia"/>
          <w:b/>
          <w:bCs/>
        </w:rPr>
        <w:t>工具版本：</w:t>
      </w:r>
    </w:p>
    <w:p>
      <w:pPr>
        <w:pStyle w:val="25"/>
        <w:numPr>
          <w:ilvl w:val="2"/>
          <w:numId w:val="24"/>
        </w:numPr>
        <w:ind w:firstLineChars="0"/>
      </w:pPr>
      <w:r>
        <w:rPr>
          <w:rFonts w:hint="eastAsia"/>
        </w:rPr>
        <w:t>明确指定编程软件版本（如</w:t>
      </w:r>
      <w:r>
        <w:t>TIA Portal V17），并固化在</w:t>
      </w:r>
      <w:r>
        <w:rPr>
          <w:rFonts w:hint="eastAsia"/>
        </w:rPr>
        <w:t>项目文件要求</w:t>
      </w:r>
      <w:r>
        <w:t>。</w:t>
      </w:r>
    </w:p>
    <w:p>
      <w:pPr>
        <w:pStyle w:val="25"/>
        <w:numPr>
          <w:ilvl w:val="2"/>
          <w:numId w:val="24"/>
        </w:numPr>
        <w:ind w:firstLineChars="0"/>
      </w:pPr>
      <w:r>
        <w:rPr>
          <w:rFonts w:hint="eastAsia"/>
        </w:rPr>
        <w:t>禁用</w:t>
      </w:r>
      <w:r>
        <w:t>Beta版本或未经验证的更新补丁。</w:t>
      </w:r>
    </w:p>
    <w:p>
      <w:pPr>
        <w:pStyle w:val="25"/>
        <w:numPr>
          <w:ilvl w:val="1"/>
          <w:numId w:val="24"/>
        </w:numPr>
        <w:ind w:firstLineChars="0"/>
        <w:rPr>
          <w:b/>
          <w:bCs/>
        </w:rPr>
      </w:pPr>
      <w:r>
        <w:rPr>
          <w:rFonts w:hint="eastAsia"/>
          <w:b/>
          <w:bCs/>
        </w:rPr>
        <w:t>版本控制：</w:t>
      </w:r>
    </w:p>
    <w:p>
      <w:pPr>
        <w:pStyle w:val="25"/>
        <w:numPr>
          <w:ilvl w:val="2"/>
          <w:numId w:val="24"/>
        </w:numPr>
        <w:ind w:firstLineChars="0"/>
      </w:pPr>
      <w:r>
        <w:rPr>
          <w:rFonts w:hint="eastAsia"/>
        </w:rPr>
        <w:t>使用</w:t>
      </w:r>
      <w:r>
        <w:t xml:space="preserve"> Git 管理代码，按功能模块划分分支（如</w:t>
      </w:r>
      <w:r>
        <w:rPr>
          <w:rFonts w:hint="eastAsia"/>
        </w:rPr>
        <w:t>生产分支main</w:t>
      </w:r>
      <w:r>
        <w:t>、</w:t>
      </w:r>
      <w:r>
        <w:rPr>
          <w:rFonts w:hint="eastAsia"/>
        </w:rPr>
        <w:t>测试分支</w:t>
      </w:r>
      <w:r>
        <w:t>t</w:t>
      </w:r>
      <w:r>
        <w:rPr>
          <w:rFonts w:hint="eastAsia"/>
        </w:rPr>
        <w:t>est、开发分支dev</w:t>
      </w:r>
      <w:r>
        <w:t>_xxx）；</w:t>
      </w:r>
    </w:p>
    <w:p>
      <w:pPr>
        <w:pStyle w:val="25"/>
        <w:numPr>
          <w:ilvl w:val="2"/>
          <w:numId w:val="24"/>
        </w:numPr>
        <w:ind w:firstLineChars="0"/>
      </w:pPr>
      <w:r>
        <w:rPr>
          <w:rFonts w:hint="eastAsia"/>
        </w:rPr>
        <w:t>每次提交需包含：提交人、日期、修改摘要（例：</w:t>
      </w:r>
      <w:r>
        <w:t>[Fix] 修复水泵启动联锁条件）。</w:t>
      </w:r>
    </w:p>
    <w:p>
      <w:pPr>
        <w:pStyle w:val="25"/>
        <w:numPr>
          <w:ilvl w:val="1"/>
          <w:numId w:val="24"/>
        </w:numPr>
        <w:ind w:firstLineChars="0"/>
        <w:rPr>
          <w:b/>
          <w:bCs/>
        </w:rPr>
      </w:pPr>
      <w:r>
        <w:rPr>
          <w:rFonts w:hint="eastAsia"/>
          <w:b/>
          <w:bCs/>
        </w:rPr>
        <w:t>依赖管理：</w:t>
      </w:r>
    </w:p>
    <w:p>
      <w:pPr>
        <w:pStyle w:val="25"/>
        <w:numPr>
          <w:ilvl w:val="2"/>
          <w:numId w:val="24"/>
        </w:numPr>
        <w:ind w:firstLineChars="0"/>
      </w:pPr>
      <w:r>
        <w:rPr>
          <w:rFonts w:hint="eastAsia"/>
        </w:rPr>
        <w:t>第三方库（如</w:t>
      </w:r>
      <w:r>
        <w:t>Modbus协议栈）需提供来源、版本及兼容性说明。</w:t>
      </w:r>
    </w:p>
    <w:p>
      <w:pPr>
        <w:pStyle w:val="25"/>
        <w:numPr>
          <w:ilvl w:val="0"/>
          <w:numId w:val="22"/>
        </w:numPr>
        <w:ind w:firstLineChars="0"/>
        <w:rPr>
          <w:b/>
          <w:bCs/>
        </w:rPr>
      </w:pPr>
      <w:r>
        <w:rPr>
          <w:rFonts w:hint="eastAsia"/>
          <w:b/>
          <w:bCs/>
        </w:rPr>
        <w:t>命名与注释规范</w:t>
      </w:r>
    </w:p>
    <w:p>
      <w:pPr>
        <w:pStyle w:val="25"/>
        <w:numPr>
          <w:ilvl w:val="0"/>
          <w:numId w:val="25"/>
        </w:numPr>
        <w:ind w:firstLineChars="0"/>
        <w:rPr>
          <w:b/>
          <w:bCs/>
        </w:rPr>
      </w:pPr>
      <w:r>
        <w:rPr>
          <w:rFonts w:hint="eastAsia"/>
          <w:b/>
          <w:bCs/>
        </w:rPr>
        <w:t>变量命名规则</w:t>
      </w:r>
    </w:p>
    <w:p>
      <w:pPr>
        <w:pStyle w:val="25"/>
        <w:numPr>
          <w:ilvl w:val="1"/>
          <w:numId w:val="25"/>
        </w:numPr>
        <w:ind w:firstLineChars="0"/>
        <w:rPr>
          <w:b/>
          <w:bCs/>
        </w:rPr>
      </w:pPr>
      <w:r>
        <w:rPr>
          <w:rFonts w:hint="eastAsia"/>
          <w:b/>
          <w:bCs/>
        </w:rPr>
        <w:t>前缀规则：</w:t>
      </w:r>
    </w:p>
    <w:p>
      <w:pPr>
        <w:pStyle w:val="25"/>
        <w:numPr>
          <w:ilvl w:val="2"/>
          <w:numId w:val="24"/>
        </w:numPr>
        <w:ind w:firstLineChars="0"/>
      </w:pPr>
      <w:r>
        <w:t>I_：输入信号</w:t>
      </w:r>
    </w:p>
    <w:p>
      <w:pPr>
        <w:pStyle w:val="25"/>
        <w:numPr>
          <w:ilvl w:val="2"/>
          <w:numId w:val="24"/>
        </w:numPr>
        <w:ind w:firstLineChars="0"/>
      </w:pPr>
      <w:r>
        <w:t>Q_：输出信号</w:t>
      </w:r>
    </w:p>
    <w:p>
      <w:pPr>
        <w:pStyle w:val="25"/>
        <w:numPr>
          <w:ilvl w:val="2"/>
          <w:numId w:val="24"/>
        </w:numPr>
        <w:ind w:firstLineChars="0"/>
      </w:pPr>
      <w:r>
        <w:t>M_：中间变量</w:t>
      </w:r>
    </w:p>
    <w:p>
      <w:pPr>
        <w:pStyle w:val="25"/>
        <w:numPr>
          <w:ilvl w:val="2"/>
          <w:numId w:val="24"/>
        </w:numPr>
        <w:ind w:firstLineChars="0"/>
      </w:pPr>
      <w:r>
        <w:rPr>
          <w:rFonts w:hint="eastAsia"/>
        </w:rPr>
        <w:t>FLG_：内部标志位</w:t>
      </w:r>
    </w:p>
    <w:p>
      <w:pPr>
        <w:pStyle w:val="25"/>
        <w:numPr>
          <w:ilvl w:val="2"/>
          <w:numId w:val="24"/>
        </w:numPr>
        <w:ind w:firstLineChars="0"/>
      </w:pPr>
      <w:r>
        <w:t>UDT_：用户自定义数据类型</w:t>
      </w:r>
    </w:p>
    <w:p>
      <w:pPr>
        <w:pStyle w:val="25"/>
        <w:numPr>
          <w:ilvl w:val="1"/>
          <w:numId w:val="25"/>
        </w:numPr>
        <w:ind w:firstLineChars="0"/>
      </w:pPr>
      <w:r>
        <w:rPr>
          <w:rFonts w:hint="eastAsia"/>
        </w:rPr>
        <w:t>命名格式：</w:t>
      </w:r>
    </w:p>
    <w:p>
      <w:pPr>
        <w:pStyle w:val="25"/>
        <w:numPr>
          <w:ilvl w:val="2"/>
          <w:numId w:val="24"/>
        </w:numPr>
        <w:ind w:firstLineChars="0"/>
      </w:pPr>
      <w:r>
        <w:rPr>
          <w:rFonts w:hint="eastAsia" w:ascii="MS Gothic" w:hAnsi="MS Gothic" w:eastAsia="MS Gothic" w:cs="MS Gothic"/>
        </w:rPr>
        <w:t>​</w:t>
      </w:r>
      <w:r>
        <w:t>骆驼命名法（camelCase）</w:t>
      </w:r>
      <w:r>
        <w:rPr>
          <w:rFonts w:hint="eastAsia" w:ascii="MS Gothic" w:hAnsi="MS Gothic" w:eastAsia="MS Gothic" w:cs="MS Gothic"/>
        </w:rPr>
        <w:t>​</w:t>
      </w:r>
      <w:r>
        <w:t>：用于普通变量、接口参数</w:t>
      </w:r>
    </w:p>
    <w:p>
      <w:pPr>
        <w:pStyle w:val="25"/>
        <w:numPr>
          <w:ilvl w:val="2"/>
          <w:numId w:val="24"/>
        </w:numPr>
        <w:ind w:firstLineChars="0"/>
      </w:pPr>
      <w:r>
        <w:rPr>
          <w:rFonts w:hint="eastAsia" w:ascii="MS Gothic" w:hAnsi="MS Gothic" w:eastAsia="MS Gothic" w:cs="MS Gothic"/>
        </w:rPr>
        <w:t>​</w:t>
      </w:r>
      <w:r>
        <w:t>帕斯卡命名法（PascalCase）</w:t>
      </w:r>
      <w:r>
        <w:rPr>
          <w:rFonts w:hint="eastAsia" w:ascii="MS Gothic" w:hAnsi="MS Gothic" w:eastAsia="MS Gothic" w:cs="MS Gothic"/>
        </w:rPr>
        <w:t>​</w:t>
      </w:r>
      <w:r>
        <w:t>：用于功能块、数据块、结构体</w:t>
      </w:r>
    </w:p>
    <w:p>
      <w:pPr>
        <w:pStyle w:val="25"/>
        <w:numPr>
          <w:ilvl w:val="2"/>
          <w:numId w:val="24"/>
        </w:numPr>
        <w:ind w:firstLineChars="0"/>
      </w:pPr>
      <w:r>
        <w:rPr>
          <w:rFonts w:hint="eastAsia" w:ascii="MS Gothic" w:hAnsi="MS Gothic" w:eastAsia="MS Gothic" w:cs="MS Gothic"/>
        </w:rPr>
        <w:t>​</w:t>
      </w:r>
      <w:r>
        <w:t>全大写+下划线：仅用于常量（如MAX_TEMPERATURE）</w:t>
      </w:r>
    </w:p>
    <w:p>
      <w:pPr>
        <w:pStyle w:val="25"/>
        <w:numPr>
          <w:ilvl w:val="2"/>
          <w:numId w:val="24"/>
        </w:numPr>
        <w:ind w:firstLineChars="0"/>
      </w:pPr>
      <w:r>
        <w:rPr>
          <w:rFonts w:hint="eastAsia"/>
        </w:rPr>
        <w:t>禁止混用中文</w:t>
      </w:r>
      <w:r>
        <w:t>/拼音</w:t>
      </w:r>
      <w:r>
        <w:rPr>
          <w:rFonts w:hint="eastAsia"/>
        </w:rPr>
        <w:t>、无意义名称</w:t>
      </w:r>
    </w:p>
    <w:p>
      <w:pPr>
        <w:pStyle w:val="25"/>
        <w:numPr>
          <w:ilvl w:val="1"/>
          <w:numId w:val="25"/>
        </w:numPr>
        <w:ind w:firstLineChars="0"/>
      </w:pPr>
      <w:r>
        <w:rPr>
          <w:rFonts w:hint="eastAsia"/>
        </w:rPr>
        <w:t>数据块（DB）命名：</w:t>
      </w:r>
    </w:p>
    <w:p>
      <w:pPr>
        <w:pStyle w:val="25"/>
        <w:numPr>
          <w:ilvl w:val="1"/>
          <w:numId w:val="26"/>
        </w:numPr>
        <w:ind w:left="840" w:leftChars="400" w:firstLineChars="0"/>
      </w:pPr>
      <w:r>
        <w:rPr>
          <w:rFonts w:hint="eastAsia"/>
        </w:rPr>
        <w:t>格式：</w:t>
      </w:r>
      <w:r>
        <w:t>DB_[功能层级]_[设备/工艺名称]</w:t>
      </w:r>
    </w:p>
    <w:p>
      <w:pPr>
        <w:pStyle w:val="25"/>
        <w:numPr>
          <w:ilvl w:val="1"/>
          <w:numId w:val="25"/>
        </w:numPr>
        <w:ind w:firstLineChars="0"/>
      </w:pPr>
      <w:r>
        <w:rPr>
          <w:rFonts w:hint="eastAsia"/>
        </w:rPr>
        <w:t>特殊场景：</w:t>
      </w:r>
    </w:p>
    <w:p>
      <w:pPr>
        <w:pStyle w:val="25"/>
        <w:numPr>
          <w:ilvl w:val="2"/>
          <w:numId w:val="27"/>
        </w:numPr>
        <w:ind w:firstLineChars="0"/>
      </w:pPr>
      <w:r>
        <w:rPr>
          <w:rFonts w:hint="eastAsia"/>
        </w:rPr>
        <w:t>定时器与计数器：前缀</w:t>
      </w:r>
      <w:r>
        <w:t>T_/C_+功能描述（如T_delay10s）</w:t>
      </w:r>
    </w:p>
    <w:p>
      <w:pPr>
        <w:pStyle w:val="25"/>
        <w:numPr>
          <w:ilvl w:val="2"/>
          <w:numId w:val="27"/>
        </w:numPr>
        <w:ind w:firstLineChars="0"/>
      </w:pPr>
      <w:r>
        <w:rPr>
          <w:rFonts w:hint="eastAsia"/>
        </w:rPr>
        <w:t>异常报警：Al</w:t>
      </w:r>
      <w:r>
        <w:t>arm_[</w:t>
      </w:r>
      <w:r>
        <w:rPr>
          <w:rFonts w:hint="eastAsia"/>
        </w:rPr>
        <w:t>报警代码</w:t>
      </w:r>
      <w:r>
        <w:t>]</w:t>
      </w:r>
    </w:p>
    <w:p>
      <w:pPr>
        <w:pStyle w:val="25"/>
        <w:numPr>
          <w:ilvl w:val="0"/>
          <w:numId w:val="25"/>
        </w:numPr>
        <w:ind w:firstLineChars="0"/>
        <w:rPr>
          <w:b/>
          <w:bCs/>
        </w:rPr>
      </w:pPr>
      <w:r>
        <w:rPr>
          <w:rFonts w:hint="eastAsia"/>
          <w:b/>
          <w:bCs/>
        </w:rPr>
        <w:t>注释规范</w:t>
      </w:r>
    </w:p>
    <w:p>
      <w:pPr>
        <w:pStyle w:val="25"/>
        <w:numPr>
          <w:ilvl w:val="1"/>
          <w:numId w:val="25"/>
        </w:numPr>
        <w:ind w:firstLineChars="0"/>
        <w:rPr>
          <w:b/>
          <w:bCs/>
        </w:rPr>
      </w:pPr>
      <w:r>
        <w:rPr>
          <w:rFonts w:hint="eastAsia"/>
          <w:b/>
          <w:bCs/>
        </w:rPr>
        <w:t>块级注释：</w:t>
      </w:r>
    </w:p>
    <w:p>
      <w:pPr>
        <w:ind w:left="840"/>
        <w:rPr>
          <w:shd w:val="pct10" w:color="auto" w:fill="FFFFFF"/>
        </w:rPr>
      </w:pPr>
      <w:r>
        <w:rPr>
          <w:shd w:val="pct10" w:color="auto" w:fill="FFFFFF"/>
        </w:rPr>
        <w:t>structuredtext</w:t>
      </w:r>
    </w:p>
    <w:p>
      <w:pPr>
        <w:ind w:left="840"/>
        <w:rPr>
          <w:shd w:val="pct10" w:color="auto" w:fill="FFFFFF"/>
        </w:rPr>
      </w:pPr>
      <w:r>
        <w:rPr>
          <w:shd w:val="pct10" w:color="auto" w:fill="FFFFFF"/>
        </w:rPr>
        <w:t xml:space="preserve">//*******************************************************  </w:t>
      </w:r>
    </w:p>
    <w:p>
      <w:pPr>
        <w:ind w:left="840"/>
        <w:rPr>
          <w:shd w:val="pct10" w:color="auto" w:fill="FFFFFF"/>
        </w:rPr>
      </w:pPr>
      <w:r>
        <w:rPr>
          <w:shd w:val="pct10" w:color="auto" w:fill="FFFFFF"/>
        </w:rPr>
        <w:t xml:space="preserve">// 功能描述：冷冻水泵启停控制逻辑  </w:t>
      </w:r>
    </w:p>
    <w:p>
      <w:pPr>
        <w:ind w:left="840"/>
        <w:rPr>
          <w:shd w:val="pct10" w:color="auto" w:fill="FFFFFF"/>
        </w:rPr>
      </w:pPr>
      <w:r>
        <w:rPr>
          <w:shd w:val="pct10" w:color="auto" w:fill="FFFFFF"/>
        </w:rPr>
        <w:t>// 输入变量：I_freeze</w:t>
      </w:r>
      <w:r>
        <w:rPr>
          <w:rFonts w:hint="eastAsia"/>
          <w:shd w:val="pct10" w:color="auto" w:fill="FFFFFF"/>
        </w:rPr>
        <w:t>P</w:t>
      </w:r>
      <w:r>
        <w:rPr>
          <w:shd w:val="pct10" w:color="auto" w:fill="FFFFFF"/>
        </w:rPr>
        <w:t xml:space="preserve">ump_Enable（使能信号）, I_freezeFlow_Rate（流量反馈）  </w:t>
      </w:r>
    </w:p>
    <w:p>
      <w:pPr>
        <w:ind w:left="840"/>
        <w:rPr>
          <w:shd w:val="pct10" w:color="auto" w:fill="FFFFFF"/>
        </w:rPr>
      </w:pPr>
      <w:r>
        <w:rPr>
          <w:shd w:val="pct10" w:color="auto" w:fill="FFFFFF"/>
        </w:rPr>
        <w:t>// 输出变量：Q _freeze</w:t>
      </w:r>
      <w:r>
        <w:rPr>
          <w:rFonts w:hint="eastAsia"/>
          <w:shd w:val="pct10" w:color="auto" w:fill="FFFFFF"/>
        </w:rPr>
        <w:t>P</w:t>
      </w:r>
      <w:r>
        <w:rPr>
          <w:shd w:val="pct10" w:color="auto" w:fill="FFFFFF"/>
        </w:rPr>
        <w:t xml:space="preserve">ump_Run（运行指令）, </w:t>
      </w:r>
      <w:r>
        <w:rPr>
          <w:rFonts w:hint="eastAsia"/>
          <w:shd w:val="pct10" w:color="auto" w:fill="FFFFFF"/>
        </w:rPr>
        <w:t>FLG</w:t>
      </w:r>
      <w:r>
        <w:rPr>
          <w:shd w:val="pct10" w:color="auto" w:fill="FFFFFF"/>
        </w:rPr>
        <w:t>_freezePump_</w:t>
      </w:r>
      <w:r>
        <w:rPr>
          <w:rFonts w:hint="eastAsia"/>
          <w:shd w:val="pct10" w:color="auto" w:fill="FFFFFF"/>
        </w:rPr>
        <w:t>Fa</w:t>
      </w:r>
      <w:r>
        <w:rPr>
          <w:shd w:val="pct10" w:color="auto" w:fill="FFFFFF"/>
        </w:rPr>
        <w:t xml:space="preserve">ult（故障标志）  </w:t>
      </w:r>
    </w:p>
    <w:p>
      <w:pPr>
        <w:ind w:left="840"/>
        <w:rPr>
          <w:shd w:val="pct10" w:color="auto" w:fill="FFFFFF"/>
        </w:rPr>
      </w:pPr>
      <w:r>
        <w:rPr>
          <w:shd w:val="pct10" w:color="auto" w:fill="FFFFFF"/>
        </w:rPr>
        <w:t xml:space="preserve">// 版本记录：  </w:t>
      </w:r>
    </w:p>
    <w:p>
      <w:pPr>
        <w:ind w:left="840"/>
        <w:rPr>
          <w:shd w:val="pct10" w:color="auto" w:fill="FFFFFF"/>
        </w:rPr>
      </w:pPr>
      <w:r>
        <w:rPr>
          <w:shd w:val="pct10" w:color="auto" w:fill="FFFFFF"/>
        </w:rPr>
        <w:t xml:space="preserve">//   V1.0 | 2025-10-01 | 张三 | 初版  </w:t>
      </w:r>
    </w:p>
    <w:p>
      <w:pPr>
        <w:ind w:left="840"/>
        <w:rPr>
          <w:shd w:val="pct10" w:color="auto" w:fill="FFFFFF"/>
        </w:rPr>
      </w:pPr>
      <w:r>
        <w:rPr>
          <w:shd w:val="pct10" w:color="auto" w:fill="FFFFFF"/>
        </w:rPr>
        <w:t xml:space="preserve">//   V1.1 | 2025-10-05 | 李四 | 增加流量低报警联锁  </w:t>
      </w:r>
    </w:p>
    <w:p>
      <w:pPr>
        <w:ind w:left="840"/>
        <w:rPr>
          <w:shd w:val="pct10" w:color="auto" w:fill="FFFFFF"/>
        </w:rPr>
      </w:pPr>
      <w:r>
        <w:rPr>
          <w:shd w:val="pct10" w:color="auto" w:fill="FFFFFF"/>
        </w:rPr>
        <w:t xml:space="preserve">//*******************************************************  </w:t>
      </w:r>
    </w:p>
    <w:p>
      <w:pPr>
        <w:pStyle w:val="25"/>
        <w:numPr>
          <w:ilvl w:val="1"/>
          <w:numId w:val="25"/>
        </w:numPr>
        <w:ind w:firstLineChars="0"/>
        <w:rPr>
          <w:b/>
          <w:bCs/>
        </w:rPr>
      </w:pPr>
      <w:r>
        <w:rPr>
          <w:rFonts w:hint="eastAsia"/>
          <w:b/>
          <w:bCs/>
        </w:rPr>
        <w:t>行内注释：</w:t>
      </w:r>
    </w:p>
    <w:p>
      <w:pPr>
        <w:ind w:left="840"/>
      </w:pPr>
      <w:r>
        <w:rPr>
          <w:rFonts w:hint="eastAsia"/>
        </w:rPr>
        <w:t>关键逻辑需注释设计意图，而非重复代码行为（例：</w:t>
      </w:r>
      <w:r>
        <w:t>// 当流量&lt;设定值且无故障时，延时10s停泵）。</w:t>
      </w:r>
    </w:p>
    <w:p>
      <w:pPr>
        <w:pStyle w:val="25"/>
        <w:numPr>
          <w:ilvl w:val="1"/>
          <w:numId w:val="25"/>
        </w:numPr>
        <w:ind w:firstLineChars="0"/>
        <w:rPr>
          <w:b/>
          <w:bCs/>
        </w:rPr>
      </w:pPr>
      <w:r>
        <w:rPr>
          <w:rFonts w:hint="eastAsia"/>
          <w:b/>
          <w:bCs/>
        </w:rPr>
        <w:t>特殊标记：</w:t>
      </w:r>
    </w:p>
    <w:p>
      <w:pPr>
        <w:ind w:left="840"/>
      </w:pPr>
      <w:r>
        <w:rPr>
          <w:rFonts w:hint="eastAsia"/>
        </w:rPr>
        <w:t>未完成代码标记</w:t>
      </w:r>
      <w:r>
        <w:t>// TODO: 待添加压力保护逻辑；</w:t>
      </w:r>
    </w:p>
    <w:p>
      <w:pPr>
        <w:ind w:left="840"/>
      </w:pPr>
      <w:r>
        <w:rPr>
          <w:rFonts w:hint="eastAsia"/>
        </w:rPr>
        <w:t>风险代码标记</w:t>
      </w:r>
      <w:r>
        <w:t>// WARNING: 此段禁用自动模式！。</w:t>
      </w:r>
    </w:p>
    <w:p>
      <w:pPr>
        <w:pStyle w:val="25"/>
        <w:numPr>
          <w:ilvl w:val="0"/>
          <w:numId w:val="22"/>
        </w:numPr>
        <w:ind w:firstLineChars="0"/>
        <w:rPr>
          <w:b/>
          <w:bCs/>
        </w:rPr>
      </w:pPr>
      <w:r>
        <w:rPr>
          <w:rFonts w:hint="eastAsia"/>
          <w:b/>
          <w:bCs/>
        </w:rPr>
        <w:t>程序结构规范</w:t>
      </w:r>
    </w:p>
    <w:p>
      <w:pPr>
        <w:pStyle w:val="25"/>
        <w:numPr>
          <w:ilvl w:val="0"/>
          <w:numId w:val="28"/>
        </w:numPr>
        <w:ind w:firstLineChars="0"/>
        <w:rPr>
          <w:b/>
          <w:bCs/>
        </w:rPr>
      </w:pPr>
      <w:r>
        <w:rPr>
          <w:rFonts w:hint="eastAsia"/>
          <w:b/>
          <w:bCs/>
        </w:rPr>
        <w:t>架构分层设计</w:t>
      </w:r>
    </w:p>
    <w:p>
      <w:pPr>
        <w:pStyle w:val="25"/>
        <w:numPr>
          <w:ilvl w:val="1"/>
          <w:numId w:val="28"/>
        </w:numPr>
        <w:ind w:firstLineChars="0"/>
        <w:rPr>
          <w:b/>
          <w:bCs/>
        </w:rPr>
      </w:pPr>
      <w:r>
        <w:rPr>
          <w:rFonts w:hint="eastAsia"/>
          <w:b/>
          <w:bCs/>
        </w:rPr>
        <w:t>架构分层模型</w:t>
      </w:r>
    </w:p>
    <w:p>
      <w:pPr>
        <w:pStyle w:val="25"/>
        <w:numPr>
          <w:ilvl w:val="0"/>
          <w:numId w:val="29"/>
        </w:numPr>
        <w:ind w:firstLineChars="0"/>
      </w:pPr>
      <w:r>
        <w:rPr>
          <w:rFonts w:hint="eastAsia" w:ascii="MS Gothic" w:hAnsi="MS Gothic" w:eastAsia="MS Gothic" w:cs="MS Gothic"/>
        </w:rPr>
        <w:t>​</w:t>
      </w:r>
      <w:r>
        <w:t>设备层（I/O层）</w:t>
      </w:r>
      <w:r>
        <w:rPr>
          <w:rFonts w:hint="eastAsia" w:ascii="MS Gothic" w:hAnsi="MS Gothic" w:eastAsia="MS Gothic" w:cs="MS Gothic"/>
        </w:rPr>
        <w:t>​</w:t>
      </w:r>
      <w:r>
        <w:t>：</w:t>
      </w:r>
    </w:p>
    <w:p>
      <w:pPr>
        <w:ind w:left="840"/>
      </w:pPr>
      <w:r>
        <w:rPr>
          <w:rFonts w:hint="eastAsia" w:ascii="MS Gothic" w:hAnsi="MS Gothic" w:eastAsia="MS Gothic" w:cs="MS Gothic"/>
        </w:rPr>
        <w:t>​</w:t>
      </w:r>
      <w:r>
        <w:t>功能：直接处理传感器/执行器的读写。</w:t>
      </w:r>
    </w:p>
    <w:p>
      <w:pPr>
        <w:ind w:left="840"/>
      </w:pPr>
      <w:r>
        <w:rPr>
          <w:rFonts w:hint="eastAsia" w:ascii="MS Gothic" w:hAnsi="MS Gothic" w:eastAsia="MS Gothic" w:cs="MS Gothic"/>
        </w:rPr>
        <w:t>​</w:t>
      </w:r>
      <w:r>
        <w:t>实现：使用FC或硬件组态中的I/O映射。</w:t>
      </w:r>
    </w:p>
    <w:p>
      <w:pPr>
        <w:pStyle w:val="25"/>
        <w:numPr>
          <w:ilvl w:val="0"/>
          <w:numId w:val="29"/>
        </w:numPr>
        <w:ind w:firstLineChars="0"/>
      </w:pPr>
      <w:r>
        <w:rPr>
          <w:rFonts w:hint="eastAsia" w:ascii="MS Gothic" w:hAnsi="MS Gothic" w:eastAsia="MS Gothic" w:cs="MS Gothic"/>
        </w:rPr>
        <w:t>​</w:t>
      </w:r>
      <w:r>
        <w:t>控制层（逻辑层）</w:t>
      </w:r>
      <w:r>
        <w:rPr>
          <w:rFonts w:hint="eastAsia" w:ascii="MS Gothic" w:hAnsi="MS Gothic" w:eastAsia="MS Gothic" w:cs="MS Gothic"/>
        </w:rPr>
        <w:t>​</w:t>
      </w:r>
      <w:r>
        <w:t>：</w:t>
      </w:r>
    </w:p>
    <w:p>
      <w:pPr>
        <w:ind w:left="840"/>
      </w:pPr>
      <w:r>
        <w:rPr>
          <w:rFonts w:hint="eastAsia" w:ascii="MS Gothic" w:hAnsi="MS Gothic" w:eastAsia="MS Gothic" w:cs="MS Gothic"/>
        </w:rPr>
        <w:t>​</w:t>
      </w:r>
      <w:r>
        <w:t>功能：实现设备控制逻辑（如电机启停连锁、报警处理）。</w:t>
      </w:r>
    </w:p>
    <w:p>
      <w:pPr>
        <w:ind w:left="840"/>
      </w:pPr>
      <w:r>
        <w:rPr>
          <w:rFonts w:hint="eastAsia" w:ascii="MS Gothic" w:hAnsi="MS Gothic" w:eastAsia="MS Gothic" w:cs="MS Gothic"/>
        </w:rPr>
        <w:t>​</w:t>
      </w:r>
      <w:r>
        <w:t>实现：通过FB调用设备层接口</w:t>
      </w:r>
      <w:r>
        <w:rPr>
          <w:rFonts w:hint="eastAsia"/>
        </w:rPr>
        <w:t>。</w:t>
      </w:r>
      <w:r>
        <w:t xml:space="preserve"> </w:t>
      </w:r>
    </w:p>
    <w:p>
      <w:pPr>
        <w:pStyle w:val="25"/>
        <w:numPr>
          <w:ilvl w:val="0"/>
          <w:numId w:val="30"/>
        </w:numPr>
        <w:ind w:firstLineChars="0"/>
      </w:pPr>
      <w:r>
        <w:rPr>
          <w:rFonts w:hint="eastAsia" w:ascii="MS Gothic" w:hAnsi="MS Gothic" w:eastAsia="MS Gothic" w:cs="MS Gothic"/>
        </w:rPr>
        <w:t>​</w:t>
      </w:r>
      <w:r>
        <w:t>工艺层（应用层）</w:t>
      </w:r>
      <w:r>
        <w:rPr>
          <w:rFonts w:hint="eastAsia" w:ascii="MS Gothic" w:hAnsi="MS Gothic" w:eastAsia="MS Gothic" w:cs="MS Gothic"/>
        </w:rPr>
        <w:t>​</w:t>
      </w:r>
      <w:r>
        <w:t>：</w:t>
      </w:r>
    </w:p>
    <w:p>
      <w:pPr>
        <w:ind w:left="840"/>
      </w:pPr>
      <w:r>
        <w:rPr>
          <w:rFonts w:hint="eastAsia" w:ascii="MS Gothic" w:hAnsi="MS Gothic" w:eastAsia="MS Gothic" w:cs="MS Gothic"/>
        </w:rPr>
        <w:t>​</w:t>
      </w:r>
      <w:r>
        <w:t>功能：处理复杂工艺流程（如</w:t>
      </w:r>
      <w:r>
        <w:rPr>
          <w:rFonts w:hint="eastAsia"/>
        </w:rPr>
        <w:t>协调多电机同步运行</w:t>
      </w:r>
      <w:r>
        <w:t>）。</w:t>
      </w:r>
    </w:p>
    <w:p>
      <w:pPr>
        <w:ind w:left="840"/>
      </w:pPr>
      <w:r>
        <w:rPr>
          <w:rFonts w:hint="eastAsia" w:ascii="MS Gothic" w:hAnsi="MS Gothic" w:eastAsia="MS Gothic" w:cs="MS Gothic"/>
        </w:rPr>
        <w:t>​</w:t>
      </w:r>
      <w:r>
        <w:t>实现：调用控制层模块，协调多设备动作。</w:t>
      </w:r>
    </w:p>
    <w:p>
      <w:pPr>
        <w:pStyle w:val="25"/>
        <w:numPr>
          <w:ilvl w:val="0"/>
          <w:numId w:val="31"/>
        </w:numPr>
        <w:ind w:firstLineChars="0"/>
      </w:pPr>
      <w:r>
        <w:rPr>
          <w:rFonts w:hint="eastAsia" w:ascii="MS Gothic" w:hAnsi="MS Gothic" w:eastAsia="MS Gothic" w:cs="MS Gothic"/>
        </w:rPr>
        <w:t>​</w:t>
      </w:r>
      <w:r>
        <w:t>HMI/SCADA接口层：</w:t>
      </w:r>
    </w:p>
    <w:p>
      <w:pPr>
        <w:ind w:left="840"/>
      </w:pPr>
      <w:r>
        <w:rPr>
          <w:rFonts w:hint="eastAsia" w:ascii="MS Gothic" w:hAnsi="MS Gothic" w:eastAsia="MS Gothic" w:cs="MS Gothic"/>
        </w:rPr>
        <w:t>​</w:t>
      </w:r>
      <w:r>
        <w:t>功能：与触摸屏或上位机通信，暴露关键变量。</w:t>
      </w:r>
    </w:p>
    <w:p>
      <w:pPr>
        <w:ind w:left="840"/>
      </w:pPr>
      <w:r>
        <w:rPr>
          <w:rFonts w:hint="eastAsia" w:ascii="MS Gothic" w:hAnsi="MS Gothic" w:eastAsia="MS Gothic" w:cs="MS Gothic"/>
        </w:rPr>
        <w:t>​</w:t>
      </w:r>
      <w:r>
        <w:t>实现：在DB中定义HMI映射区域，使用 AT 关键字优化数据布局。</w:t>
      </w:r>
    </w:p>
    <w:p>
      <w:pPr>
        <w:pStyle w:val="25"/>
        <w:numPr>
          <w:ilvl w:val="0"/>
          <w:numId w:val="32"/>
        </w:numPr>
        <w:ind w:firstLineChars="0"/>
      </w:pPr>
      <w:r>
        <w:rPr>
          <w:rFonts w:hint="eastAsia" w:ascii="MS Gothic" w:hAnsi="MS Gothic" w:eastAsia="MS Gothic" w:cs="MS Gothic"/>
        </w:rPr>
        <w:t>​</w:t>
      </w:r>
      <w:r>
        <w:t>管理层：</w:t>
      </w:r>
    </w:p>
    <w:p>
      <w:pPr>
        <w:ind w:left="840"/>
      </w:pPr>
      <w:r>
        <w:rPr>
          <w:rFonts w:hint="eastAsia" w:ascii="MS Gothic" w:hAnsi="MS Gothic" w:eastAsia="MS Gothic" w:cs="MS Gothic"/>
        </w:rPr>
        <w:t>​</w:t>
      </w:r>
      <w:r>
        <w:t>功能：与MES/ERP系统交互，处理生产数据。</w:t>
      </w:r>
    </w:p>
    <w:p>
      <w:pPr>
        <w:ind w:left="840"/>
      </w:pPr>
      <w:r>
        <w:rPr>
          <w:rFonts w:hint="eastAsia" w:ascii="MS Gothic" w:hAnsi="MS Gothic" w:eastAsia="MS Gothic" w:cs="MS Gothic"/>
        </w:rPr>
        <w:t>​</w:t>
      </w:r>
      <w:r>
        <w:t>实现：通过 TSEND_C/TRCV_C 等函数块实现数据上传。</w:t>
      </w:r>
    </w:p>
    <w:p>
      <w:pPr>
        <w:pStyle w:val="25"/>
        <w:numPr>
          <w:ilvl w:val="0"/>
          <w:numId w:val="33"/>
        </w:numPr>
        <w:ind w:firstLineChars="0"/>
      </w:pPr>
      <w:r>
        <w:rPr>
          <w:rFonts w:hint="eastAsia"/>
        </w:rPr>
        <w:t>分层交互规则</w:t>
      </w:r>
    </w:p>
    <w:p>
      <w:pPr>
        <w:pStyle w:val="25"/>
        <w:numPr>
          <w:ilvl w:val="0"/>
          <w:numId w:val="34"/>
        </w:numPr>
        <w:ind w:firstLineChars="0"/>
      </w:pPr>
      <w:r>
        <w:rPr>
          <w:rFonts w:hint="eastAsia" w:ascii="MS Gothic" w:hAnsi="MS Gothic" w:eastAsia="MS Gothic" w:cs="MS Gothic"/>
        </w:rPr>
        <w:t>​</w:t>
      </w:r>
      <w:r>
        <w:t>单向依赖：上层可调用下层，禁止下层反向调用。</w:t>
      </w:r>
    </w:p>
    <w:p>
      <w:pPr>
        <w:pStyle w:val="25"/>
        <w:numPr>
          <w:ilvl w:val="0"/>
          <w:numId w:val="34"/>
        </w:numPr>
        <w:ind w:firstLineChars="0"/>
      </w:pPr>
      <w:r>
        <w:rPr>
          <w:rFonts w:hint="eastAsia" w:ascii="MS Gothic" w:hAnsi="MS Gothic" w:eastAsia="MS Gothic" w:cs="MS Gothic"/>
        </w:rPr>
        <w:t>​</w:t>
      </w:r>
      <w:r>
        <w:t>数据流隔离：设备层仅处理原始信号，控制层以上使用规范化数据</w:t>
      </w:r>
      <w:r>
        <w:rPr>
          <w:rFonts w:hint="eastAsia"/>
        </w:rPr>
        <w:t>。</w:t>
      </w:r>
    </w:p>
    <w:p>
      <w:pPr>
        <w:pStyle w:val="25"/>
        <w:numPr>
          <w:ilvl w:val="0"/>
          <w:numId w:val="28"/>
        </w:numPr>
        <w:ind w:firstLineChars="0"/>
        <w:rPr>
          <w:b/>
          <w:bCs/>
        </w:rPr>
      </w:pPr>
      <w:r>
        <w:rPr>
          <w:rFonts w:hint="eastAsia"/>
          <w:b/>
          <w:bCs/>
        </w:rPr>
        <w:t>模块化设计</w:t>
      </w:r>
    </w:p>
    <w:p>
      <w:pPr>
        <w:pStyle w:val="25"/>
        <w:numPr>
          <w:ilvl w:val="1"/>
          <w:numId w:val="28"/>
        </w:numPr>
        <w:ind w:firstLineChars="0"/>
        <w:rPr>
          <w:b/>
          <w:bCs/>
        </w:rPr>
      </w:pPr>
      <w:r>
        <w:rPr>
          <w:rFonts w:hint="eastAsia"/>
          <w:b/>
          <w:bCs/>
        </w:rPr>
        <w:t>接口标准化</w:t>
      </w:r>
    </w:p>
    <w:p>
      <w:pPr>
        <w:pStyle w:val="25"/>
        <w:numPr>
          <w:ilvl w:val="2"/>
          <w:numId w:val="35"/>
        </w:numPr>
        <w:ind w:firstLineChars="0"/>
      </w:pPr>
      <w:r>
        <w:rPr>
          <w:rFonts w:hint="eastAsia"/>
        </w:rPr>
        <w:t>输入</w:t>
      </w:r>
      <w:r>
        <w:t>/输出参数：通过形参传递信号，而非直接操作全局变量。</w:t>
      </w:r>
    </w:p>
    <w:p>
      <w:pPr>
        <w:pStyle w:val="25"/>
        <w:numPr>
          <w:ilvl w:val="2"/>
          <w:numId w:val="35"/>
        </w:numPr>
        <w:ind w:firstLineChars="0"/>
      </w:pPr>
      <w:r>
        <w:rPr>
          <w:rFonts w:hint="eastAsia"/>
        </w:rPr>
        <w:t>错误处理：返回错误代码</w:t>
      </w:r>
      <w:r>
        <w:t>和</w:t>
      </w:r>
      <w:r>
        <w:rPr>
          <w:rFonts w:hint="eastAsia"/>
        </w:rPr>
        <w:t>状态</w:t>
      </w:r>
      <w:r>
        <w:t>，便于诊断。</w:t>
      </w:r>
    </w:p>
    <w:p>
      <w:pPr>
        <w:pStyle w:val="25"/>
        <w:numPr>
          <w:ilvl w:val="1"/>
          <w:numId w:val="28"/>
        </w:numPr>
        <w:ind w:firstLineChars="0"/>
        <w:rPr>
          <w:b/>
          <w:bCs/>
        </w:rPr>
      </w:pPr>
      <w:r>
        <w:rPr>
          <w:rFonts w:hint="eastAsia"/>
          <w:b/>
          <w:bCs/>
        </w:rPr>
        <w:t>代码复用</w:t>
      </w:r>
    </w:p>
    <w:p>
      <w:pPr>
        <w:pStyle w:val="25"/>
        <w:numPr>
          <w:ilvl w:val="2"/>
          <w:numId w:val="36"/>
        </w:numPr>
        <w:ind w:firstLineChars="0"/>
      </w:pPr>
      <w:r>
        <w:rPr>
          <w:rFonts w:hint="eastAsia"/>
        </w:rPr>
        <w:t>库</w:t>
      </w:r>
      <w:r>
        <w:t>管理：将通用模块（如PID算法、通信协议）保存为全局库，</w:t>
      </w:r>
      <w:r>
        <w:rPr>
          <w:rFonts w:hint="eastAsia"/>
        </w:rPr>
        <w:t>供</w:t>
      </w:r>
      <w:r>
        <w:t>调用。</w:t>
      </w:r>
    </w:p>
    <w:p>
      <w:pPr>
        <w:pStyle w:val="25"/>
        <w:numPr>
          <w:ilvl w:val="1"/>
          <w:numId w:val="28"/>
        </w:numPr>
        <w:ind w:firstLineChars="0"/>
      </w:pPr>
      <w:r>
        <w:rPr>
          <w:rFonts w:hint="eastAsia" w:ascii="MS Gothic" w:hAnsi="MS Gothic" w:eastAsia="MS Gothic" w:cs="MS Gothic"/>
        </w:rPr>
        <w:t>​</w:t>
      </w:r>
      <w:r>
        <w:rPr>
          <w:b/>
          <w:bCs/>
        </w:rPr>
        <w:t>函数块（FB）与函数（FC）</w:t>
      </w:r>
      <w:r>
        <w:rPr>
          <w:rFonts w:hint="eastAsia" w:ascii="MS Gothic" w:hAnsi="MS Gothic" w:eastAsia="MS Gothic" w:cs="MS Gothic"/>
          <w:b/>
          <w:bCs/>
        </w:rPr>
        <w:t>​</w:t>
      </w:r>
    </w:p>
    <w:p>
      <w:pPr>
        <w:pStyle w:val="25"/>
        <w:numPr>
          <w:ilvl w:val="2"/>
          <w:numId w:val="37"/>
        </w:numPr>
        <w:ind w:firstLineChars="0"/>
      </w:pPr>
      <w:r>
        <w:rPr>
          <w:rFonts w:hint="eastAsia" w:ascii="MS Gothic" w:hAnsi="MS Gothic" w:eastAsia="MS Gothic" w:cs="MS Gothic"/>
        </w:rPr>
        <w:t>​</w:t>
      </w:r>
      <w:r>
        <w:t>FB：封装可重复使用的逻辑（如电机控制、阀门控制），带背景数据块（DB）存储状态。</w:t>
      </w:r>
    </w:p>
    <w:p>
      <w:pPr>
        <w:pStyle w:val="25"/>
        <w:numPr>
          <w:ilvl w:val="2"/>
          <w:numId w:val="37"/>
        </w:numPr>
        <w:ind w:firstLineChars="0"/>
      </w:pPr>
      <w:r>
        <w:rPr>
          <w:rFonts w:hint="eastAsia" w:ascii="MS Gothic" w:hAnsi="MS Gothic" w:eastAsia="MS Gothic" w:cs="MS Gothic"/>
        </w:rPr>
        <w:t>​</w:t>
      </w:r>
      <w:r>
        <w:t>FC：用于无状态操作（如数学计算、单位转换）。</w:t>
      </w:r>
    </w:p>
    <w:p>
      <w:pPr>
        <w:pStyle w:val="25"/>
        <w:numPr>
          <w:ilvl w:val="0"/>
          <w:numId w:val="22"/>
        </w:numPr>
        <w:ind w:firstLineChars="0"/>
        <w:rPr>
          <w:b/>
          <w:bCs/>
        </w:rPr>
      </w:pPr>
      <w:r>
        <w:rPr>
          <w:rFonts w:hint="eastAsia"/>
          <w:b/>
          <w:bCs/>
        </w:rPr>
        <w:t>文档移交清单</w:t>
      </w:r>
    </w:p>
    <w:p>
      <w:pPr>
        <w:pStyle w:val="25"/>
        <w:numPr>
          <w:ilvl w:val="0"/>
          <w:numId w:val="38"/>
        </w:numPr>
        <w:ind w:firstLineChars="0"/>
        <w:rPr>
          <w:b/>
          <w:bCs/>
        </w:rPr>
      </w:pPr>
      <w:r>
        <w:rPr>
          <w:rFonts w:hint="eastAsia"/>
          <w:b/>
          <w:bCs/>
        </w:rPr>
        <w:t>技术图纸</w:t>
      </w:r>
    </w:p>
    <w:p>
      <w:pPr>
        <w:pStyle w:val="25"/>
        <w:numPr>
          <w:ilvl w:val="1"/>
          <w:numId w:val="39"/>
        </w:numPr>
        <w:ind w:firstLineChars="0"/>
      </w:pPr>
      <w:r>
        <w:rPr>
          <w:rFonts w:hint="eastAsia"/>
        </w:rPr>
        <w:t>电气原理图（</w:t>
      </w:r>
      <w:r>
        <w:t>PDF+CAD源文件）：需标注PLC模块型号、端子号、信号类型（如AI 4-20mA）</w:t>
      </w:r>
      <w:r>
        <w:rPr>
          <w:rFonts w:hint="eastAsia"/>
        </w:rPr>
        <w:t>。</w:t>
      </w:r>
    </w:p>
    <w:p>
      <w:pPr>
        <w:pStyle w:val="25"/>
        <w:numPr>
          <w:ilvl w:val="1"/>
          <w:numId w:val="39"/>
        </w:numPr>
        <w:ind w:firstLineChars="0"/>
      </w:pPr>
      <w:r>
        <w:rPr>
          <w:rFonts w:hint="eastAsia"/>
        </w:rPr>
        <w:t>网络拓扑图：包含</w:t>
      </w:r>
      <w:r>
        <w:t>PLC、HMI、第三方设备的IP地址、子网掩码及通信协议（Modbus TCP/Profinet）。</w:t>
      </w:r>
    </w:p>
    <w:p>
      <w:pPr>
        <w:pStyle w:val="25"/>
        <w:numPr>
          <w:ilvl w:val="0"/>
          <w:numId w:val="38"/>
        </w:numPr>
        <w:ind w:firstLineChars="0"/>
        <w:rPr>
          <w:b/>
          <w:bCs/>
        </w:rPr>
      </w:pPr>
      <w:r>
        <w:rPr>
          <w:rFonts w:hint="eastAsia"/>
          <w:b/>
          <w:bCs/>
        </w:rPr>
        <w:t>程序文件</w:t>
      </w:r>
    </w:p>
    <w:p>
      <w:pPr>
        <w:pStyle w:val="25"/>
        <w:numPr>
          <w:ilvl w:val="1"/>
          <w:numId w:val="40"/>
        </w:numPr>
        <w:ind w:firstLineChars="0"/>
      </w:pPr>
      <w:r>
        <w:rPr>
          <w:rFonts w:hint="eastAsia"/>
        </w:rPr>
        <w:t>完整工程包（含硬件组态、程序块、注释、变量表）。</w:t>
      </w:r>
    </w:p>
    <w:p>
      <w:pPr>
        <w:pStyle w:val="25"/>
        <w:numPr>
          <w:ilvl w:val="1"/>
          <w:numId w:val="40"/>
        </w:numPr>
        <w:ind w:firstLineChars="0"/>
      </w:pPr>
      <w:r>
        <w:rPr>
          <w:rFonts w:hint="eastAsia"/>
        </w:rPr>
        <w:t>导出为厂商标准格式（如西门子的</w:t>
      </w:r>
      <w:r>
        <w:t>.ap15+.zap15归档文件）。</w:t>
      </w:r>
    </w:p>
    <w:p>
      <w:pPr>
        <w:pStyle w:val="25"/>
        <w:numPr>
          <w:ilvl w:val="1"/>
          <w:numId w:val="40"/>
        </w:numPr>
        <w:ind w:firstLineChars="0"/>
      </w:pPr>
      <w:r>
        <w:rPr>
          <w:rFonts w:hint="eastAsia"/>
        </w:rPr>
        <w:t>程序文件中禁止任何限制读取/编辑的密码保护。</w:t>
      </w:r>
    </w:p>
    <w:p>
      <w:pPr>
        <w:pStyle w:val="25"/>
        <w:numPr>
          <w:ilvl w:val="0"/>
          <w:numId w:val="38"/>
        </w:numPr>
        <w:ind w:firstLineChars="0"/>
        <w:rPr>
          <w:b/>
          <w:bCs/>
        </w:rPr>
      </w:pPr>
      <w:r>
        <w:rPr>
          <w:rFonts w:hint="eastAsia"/>
          <w:b/>
          <w:bCs/>
        </w:rPr>
        <w:t>说明文档</w:t>
      </w:r>
    </w:p>
    <w:p>
      <w:pPr>
        <w:pStyle w:val="25"/>
        <w:numPr>
          <w:ilvl w:val="1"/>
          <w:numId w:val="41"/>
        </w:numPr>
        <w:ind w:firstLineChars="0"/>
      </w:pPr>
      <w:r>
        <w:rPr>
          <w:rFonts w:hint="eastAsia"/>
        </w:rPr>
        <w:t>系统功能描述书</w:t>
      </w:r>
    </w:p>
    <w:p>
      <w:pPr>
        <w:pStyle w:val="25"/>
        <w:numPr>
          <w:ilvl w:val="2"/>
          <w:numId w:val="42"/>
        </w:numPr>
        <w:ind w:firstLineChars="0"/>
      </w:pPr>
      <w:r>
        <w:rPr>
          <w:rFonts w:hint="eastAsia"/>
        </w:rPr>
        <w:t>控制逻辑流程图（使用</w:t>
      </w:r>
      <w:r>
        <w:t>Visio或Draw.io绘制）</w:t>
      </w:r>
      <w:r>
        <w:rPr>
          <w:rFonts w:hint="eastAsia"/>
        </w:rPr>
        <w:t>。</w:t>
      </w:r>
    </w:p>
    <w:p>
      <w:pPr>
        <w:pStyle w:val="25"/>
        <w:numPr>
          <w:ilvl w:val="2"/>
          <w:numId w:val="42"/>
        </w:numPr>
        <w:ind w:firstLineChars="0"/>
      </w:pPr>
      <w:r>
        <w:rPr>
          <w:rFonts w:hint="eastAsia"/>
        </w:rPr>
        <w:t>运行模式说明（如夏季模式</w:t>
      </w:r>
      <w:r>
        <w:t>/冬季模式切换条件）。</w:t>
      </w:r>
    </w:p>
    <w:p>
      <w:pPr>
        <w:pStyle w:val="25"/>
        <w:numPr>
          <w:ilvl w:val="1"/>
          <w:numId w:val="43"/>
        </w:numPr>
        <w:ind w:firstLineChars="0"/>
      </w:pPr>
      <w:r>
        <w:rPr>
          <w:rFonts w:hint="eastAsia"/>
        </w:rPr>
        <w:t>报警代码表（Excel格式）</w:t>
      </w:r>
    </w:p>
    <w:tbl>
      <w:tblPr>
        <w:tblStyle w:val="21"/>
        <w:tblW w:w="7456"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417"/>
        <w:gridCol w:w="2126"/>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2" w:type="dxa"/>
          </w:tcPr>
          <w:p>
            <w:pPr>
              <w:pStyle w:val="25"/>
              <w:ind w:firstLine="0" w:firstLineChars="0"/>
            </w:pPr>
            <w:r>
              <w:rPr>
                <w:rFonts w:hint="eastAsia"/>
              </w:rPr>
              <w:t>错误代码</w:t>
            </w:r>
          </w:p>
        </w:tc>
        <w:tc>
          <w:tcPr>
            <w:tcW w:w="1417" w:type="dxa"/>
          </w:tcPr>
          <w:p>
            <w:pPr>
              <w:pStyle w:val="25"/>
              <w:ind w:firstLine="0" w:firstLineChars="0"/>
            </w:pPr>
            <w:r>
              <w:rPr>
                <w:rFonts w:hint="eastAsia"/>
              </w:rPr>
              <w:t>等级</w:t>
            </w:r>
          </w:p>
        </w:tc>
        <w:tc>
          <w:tcPr>
            <w:tcW w:w="2126" w:type="dxa"/>
          </w:tcPr>
          <w:p>
            <w:pPr>
              <w:pStyle w:val="25"/>
              <w:ind w:firstLine="0" w:firstLineChars="0"/>
            </w:pPr>
            <w:r>
              <w:rPr>
                <w:rFonts w:hint="eastAsia"/>
              </w:rPr>
              <w:t>描述</w:t>
            </w:r>
          </w:p>
        </w:tc>
        <w:tc>
          <w:tcPr>
            <w:tcW w:w="2631" w:type="dxa"/>
          </w:tcPr>
          <w:p>
            <w:pPr>
              <w:pStyle w:val="25"/>
              <w:ind w:firstLine="0" w:firstLineChars="0"/>
            </w:pPr>
            <w:r>
              <w:rPr>
                <w:rFonts w:hint="eastAsia"/>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2" w:type="dxa"/>
          </w:tcPr>
          <w:p>
            <w:pPr>
              <w:pStyle w:val="25"/>
              <w:ind w:firstLine="0" w:firstLineChars="0"/>
            </w:pPr>
            <w:r>
              <w:rPr>
                <w:rFonts w:hint="eastAsia"/>
              </w:rPr>
              <w:t>E</w:t>
            </w:r>
            <w:r>
              <w:t>101</w:t>
            </w:r>
          </w:p>
        </w:tc>
        <w:tc>
          <w:tcPr>
            <w:tcW w:w="1417" w:type="dxa"/>
          </w:tcPr>
          <w:p>
            <w:pPr>
              <w:pStyle w:val="25"/>
              <w:ind w:firstLine="0" w:firstLineChars="0"/>
            </w:pPr>
            <w:r>
              <w:rPr>
                <w:rFonts w:hint="eastAsia"/>
              </w:rPr>
              <w:t>紧急</w:t>
            </w:r>
          </w:p>
        </w:tc>
        <w:tc>
          <w:tcPr>
            <w:tcW w:w="2126" w:type="dxa"/>
          </w:tcPr>
          <w:p>
            <w:pPr>
              <w:pStyle w:val="25"/>
              <w:ind w:firstLine="0" w:firstLineChars="0"/>
            </w:pPr>
            <w:r>
              <w:rPr>
                <w:rFonts w:hint="eastAsia"/>
              </w:rPr>
              <w:t>冷冻水流量超限</w:t>
            </w:r>
          </w:p>
        </w:tc>
        <w:tc>
          <w:tcPr>
            <w:tcW w:w="2631" w:type="dxa"/>
          </w:tcPr>
          <w:p>
            <w:pPr>
              <w:pStyle w:val="25"/>
              <w:ind w:firstLine="0" w:firstLineChars="0"/>
            </w:pPr>
            <w:r>
              <w:rPr>
                <w:rFonts w:hint="eastAsia"/>
              </w:rPr>
              <w:t>检查传感器及调节阀</w:t>
            </w:r>
          </w:p>
        </w:tc>
      </w:tr>
    </w:tbl>
    <w:p>
      <w:pPr>
        <w:pStyle w:val="25"/>
        <w:numPr>
          <w:ilvl w:val="0"/>
          <w:numId w:val="38"/>
        </w:numPr>
        <w:ind w:firstLineChars="0"/>
        <w:rPr>
          <w:b/>
          <w:bCs/>
        </w:rPr>
      </w:pPr>
      <w:r>
        <w:rPr>
          <w:rFonts w:hint="eastAsia"/>
          <w:b/>
          <w:bCs/>
        </w:rPr>
        <w:t>测试记录</w:t>
      </w:r>
    </w:p>
    <w:p>
      <w:pPr>
        <w:pStyle w:val="25"/>
        <w:numPr>
          <w:ilvl w:val="1"/>
          <w:numId w:val="44"/>
        </w:numPr>
        <w:ind w:firstLineChars="0"/>
      </w:pPr>
      <w:r>
        <w:t>Factory Acceptance Test（FAT）：仿真测试截图+结果</w:t>
      </w:r>
      <w:r>
        <w:rPr>
          <w:rFonts w:hint="eastAsia"/>
        </w:rPr>
        <w:t>。</w:t>
      </w:r>
    </w:p>
    <w:p>
      <w:pPr>
        <w:pStyle w:val="25"/>
        <w:numPr>
          <w:ilvl w:val="1"/>
          <w:numId w:val="44"/>
        </w:numPr>
        <w:ind w:firstLineChars="0"/>
      </w:pPr>
      <w:r>
        <w:t>Site Acceptance Test（SAT）：现场调试视频（关键设备动作验证）。</w:t>
      </w:r>
    </w:p>
    <w:p>
      <w:pPr>
        <w:pStyle w:val="25"/>
        <w:numPr>
          <w:ilvl w:val="0"/>
          <w:numId w:val="22"/>
        </w:numPr>
        <w:ind w:firstLineChars="0"/>
        <w:rPr>
          <w:b/>
          <w:bCs/>
        </w:rPr>
      </w:pPr>
      <w:r>
        <w:rPr>
          <w:rFonts w:hint="eastAsia"/>
          <w:b/>
          <w:bCs/>
        </w:rPr>
        <w:t>测试与验证要求</w:t>
      </w:r>
    </w:p>
    <w:p>
      <w:pPr>
        <w:pStyle w:val="25"/>
        <w:numPr>
          <w:ilvl w:val="1"/>
          <w:numId w:val="45"/>
        </w:numPr>
        <w:ind w:firstLineChars="0"/>
      </w:pPr>
      <w:r>
        <w:rPr>
          <w:rFonts w:hint="eastAsia"/>
        </w:rPr>
        <w:t>测试用例设计（覆盖所有功能需求，包括正常操作、故障场景、紧急停机等）</w:t>
      </w:r>
    </w:p>
    <w:p>
      <w:pPr>
        <w:pStyle w:val="25"/>
        <w:numPr>
          <w:ilvl w:val="2"/>
          <w:numId w:val="46"/>
        </w:numPr>
        <w:ind w:firstLineChars="0"/>
      </w:pPr>
      <w:r>
        <w:rPr>
          <w:rFonts w:hint="eastAsia"/>
        </w:rPr>
        <w:t>正常工况测试：启动、停机、负荷调节；</w:t>
      </w:r>
    </w:p>
    <w:p>
      <w:pPr>
        <w:pStyle w:val="25"/>
        <w:numPr>
          <w:ilvl w:val="2"/>
          <w:numId w:val="46"/>
        </w:numPr>
        <w:ind w:firstLineChars="0"/>
      </w:pPr>
      <w:r>
        <w:rPr>
          <w:rFonts w:hint="eastAsia"/>
        </w:rPr>
        <w:t>故障注入测试：模拟传感器断线、通讯中断、电源故障，验证冗余逻辑。</w:t>
      </w:r>
    </w:p>
    <w:p>
      <w:pPr>
        <w:pStyle w:val="25"/>
        <w:numPr>
          <w:ilvl w:val="1"/>
          <w:numId w:val="47"/>
        </w:numPr>
        <w:ind w:firstLineChars="0"/>
      </w:pPr>
      <w:r>
        <w:rPr>
          <w:rFonts w:hint="eastAsia"/>
        </w:rPr>
        <w:t>验证要求</w:t>
      </w:r>
    </w:p>
    <w:p>
      <w:pPr>
        <w:pStyle w:val="25"/>
        <w:numPr>
          <w:ilvl w:val="2"/>
          <w:numId w:val="48"/>
        </w:numPr>
        <w:ind w:firstLineChars="0"/>
      </w:pPr>
      <w:r>
        <w:rPr>
          <w:rFonts w:hint="eastAsia"/>
        </w:rPr>
        <w:t>功能性：确认程序逻辑符合设计规范。</w:t>
      </w:r>
    </w:p>
    <w:p>
      <w:pPr>
        <w:pStyle w:val="25"/>
        <w:numPr>
          <w:ilvl w:val="2"/>
          <w:numId w:val="48"/>
        </w:numPr>
        <w:ind w:firstLineChars="0"/>
      </w:pPr>
      <w:r>
        <w:rPr>
          <w:rFonts w:hint="eastAsia"/>
        </w:rPr>
        <w:t>稳定性：连续运行</w:t>
      </w:r>
      <w:r>
        <w:t>72小时，CPU负载率</w:t>
      </w:r>
      <w:r>
        <w:rPr>
          <w:rFonts w:hint="eastAsia"/>
        </w:rPr>
        <w:t>、内存使用、通信延迟处于正常范围。</w:t>
      </w:r>
    </w:p>
    <w:p>
      <w:pPr>
        <w:pStyle w:val="25"/>
        <w:numPr>
          <w:ilvl w:val="2"/>
          <w:numId w:val="48"/>
        </w:numPr>
        <w:ind w:firstLineChars="0"/>
      </w:pPr>
      <w:r>
        <w:rPr>
          <w:rFonts w:hint="eastAsia"/>
        </w:rPr>
        <w:t>安全性：急停触发后，设备应在规定时间</w:t>
      </w:r>
      <w:r>
        <w:t>内完全停机。</w:t>
      </w:r>
    </w:p>
    <w:p>
      <w:pPr>
        <w:pStyle w:val="25"/>
        <w:numPr>
          <w:ilvl w:val="0"/>
          <w:numId w:val="22"/>
        </w:numPr>
        <w:ind w:firstLineChars="0"/>
        <w:rPr>
          <w:b/>
          <w:bCs/>
        </w:rPr>
      </w:pPr>
      <w:r>
        <w:rPr>
          <w:rFonts w:hint="eastAsia"/>
          <w:b/>
          <w:bCs/>
        </w:rPr>
        <w:t>后期维护调整指南</w:t>
      </w:r>
    </w:p>
    <w:p>
      <w:pPr>
        <w:pStyle w:val="25"/>
        <w:numPr>
          <w:ilvl w:val="0"/>
          <w:numId w:val="49"/>
        </w:numPr>
        <w:ind w:firstLineChars="0"/>
        <w:rPr>
          <w:b/>
          <w:bCs/>
        </w:rPr>
      </w:pPr>
      <w:r>
        <w:rPr>
          <w:rFonts w:hint="eastAsia"/>
          <w:b/>
          <w:bCs/>
        </w:rPr>
        <w:t>变更管理流程</w:t>
      </w:r>
    </w:p>
    <w:p>
      <w:pPr>
        <w:pStyle w:val="25"/>
        <w:numPr>
          <w:ilvl w:val="1"/>
          <w:numId w:val="50"/>
        </w:numPr>
        <w:ind w:firstLineChars="0"/>
      </w:pPr>
      <w:r>
        <w:rPr>
          <w:rFonts w:hint="eastAsia"/>
        </w:rPr>
        <w:t>变更申请单：按要求填写变更申请单，审批后执行，变更后按方案进行测试。</w:t>
      </w:r>
    </w:p>
    <w:p>
      <w:pPr>
        <w:pStyle w:val="25"/>
        <w:numPr>
          <w:ilvl w:val="1"/>
          <w:numId w:val="51"/>
        </w:numPr>
        <w:ind w:firstLineChars="0"/>
      </w:pPr>
      <w:r>
        <w:rPr>
          <w:rFonts w:hint="eastAsia"/>
        </w:rPr>
        <w:t>版本回滚：保留至少</w:t>
      </w:r>
      <w:r>
        <w:t>3个历史版本，并记录回滚条件。</w:t>
      </w:r>
    </w:p>
    <w:p>
      <w:pPr>
        <w:pStyle w:val="25"/>
        <w:numPr>
          <w:ilvl w:val="0"/>
          <w:numId w:val="49"/>
        </w:numPr>
        <w:ind w:firstLineChars="0"/>
        <w:rPr>
          <w:b/>
          <w:bCs/>
        </w:rPr>
      </w:pPr>
      <w:r>
        <w:rPr>
          <w:rFonts w:hint="eastAsia"/>
          <w:b/>
          <w:bCs/>
        </w:rPr>
        <w:t>培训与知识转移</w:t>
      </w:r>
    </w:p>
    <w:p>
      <w:pPr>
        <w:pStyle w:val="25"/>
        <w:numPr>
          <w:ilvl w:val="1"/>
          <w:numId w:val="49"/>
        </w:numPr>
        <w:ind w:firstLineChars="0"/>
        <w:rPr>
          <w:b/>
          <w:bCs/>
        </w:rPr>
      </w:pPr>
      <w:r>
        <w:rPr>
          <w:rFonts w:hint="eastAsia"/>
          <w:b/>
          <w:bCs/>
        </w:rPr>
        <w:t>能力分层</w:t>
      </w:r>
    </w:p>
    <w:p>
      <w:pPr>
        <w:pStyle w:val="25"/>
        <w:numPr>
          <w:ilvl w:val="0"/>
          <w:numId w:val="52"/>
        </w:numPr>
        <w:ind w:firstLineChars="0"/>
      </w:pPr>
      <w:r>
        <w:rPr>
          <w:rFonts w:hint="eastAsia" w:ascii="MS Gothic" w:hAnsi="MS Gothic" w:eastAsia="MS Gothic" w:cs="MS Gothic"/>
        </w:rPr>
        <w:t>​</w:t>
      </w:r>
      <w:r>
        <w:t>基础层：掌握PLC硬件配置、程序启停、HMI基础操作。</w:t>
      </w:r>
    </w:p>
    <w:p>
      <w:pPr>
        <w:pStyle w:val="25"/>
        <w:numPr>
          <w:ilvl w:val="0"/>
          <w:numId w:val="52"/>
        </w:numPr>
        <w:ind w:firstLineChars="0"/>
      </w:pPr>
      <w:r>
        <w:rPr>
          <w:rFonts w:hint="eastAsia" w:ascii="MS Gothic" w:hAnsi="MS Gothic" w:eastAsia="MS Gothic" w:cs="MS Gothic"/>
        </w:rPr>
        <w:t>​</w:t>
      </w:r>
      <w:r>
        <w:t>进阶层：实现程序监控、参数调整、故障代码解读。</w:t>
      </w:r>
    </w:p>
    <w:p>
      <w:pPr>
        <w:pStyle w:val="25"/>
        <w:numPr>
          <w:ilvl w:val="0"/>
          <w:numId w:val="52"/>
        </w:numPr>
        <w:ind w:firstLineChars="0"/>
      </w:pPr>
      <w:r>
        <w:rPr>
          <w:rFonts w:hint="eastAsia" w:ascii="MS Gothic" w:hAnsi="MS Gothic" w:eastAsia="MS Gothic" w:cs="MS Gothic"/>
        </w:rPr>
        <w:t>​</w:t>
      </w:r>
      <w:r>
        <w:t>专家层：具备程序逻辑修改、功能扩展及复杂故障诊断能力。</w:t>
      </w:r>
    </w:p>
    <w:p>
      <w:pPr>
        <w:pStyle w:val="25"/>
        <w:numPr>
          <w:ilvl w:val="1"/>
          <w:numId w:val="49"/>
        </w:numPr>
        <w:ind w:firstLineChars="0"/>
        <w:rPr>
          <w:b/>
          <w:bCs/>
        </w:rPr>
      </w:pPr>
      <w:r>
        <w:rPr>
          <w:rFonts w:hint="eastAsia"/>
          <w:b/>
          <w:bCs/>
        </w:rPr>
        <w:t>知识传递</w:t>
      </w:r>
    </w:p>
    <w:p>
      <w:pPr>
        <w:pStyle w:val="25"/>
        <w:numPr>
          <w:ilvl w:val="2"/>
          <w:numId w:val="53"/>
        </w:numPr>
        <w:ind w:firstLineChars="0"/>
      </w:pPr>
      <w:r>
        <w:rPr>
          <w:rFonts w:hint="eastAsia"/>
        </w:rPr>
        <w:t>系统架构拓扑</w:t>
      </w:r>
    </w:p>
    <w:p>
      <w:pPr>
        <w:pStyle w:val="25"/>
        <w:numPr>
          <w:ilvl w:val="2"/>
          <w:numId w:val="53"/>
        </w:numPr>
        <w:ind w:firstLineChars="0"/>
      </w:pPr>
      <w:r>
        <w:rPr>
          <w:rFonts w:hint="eastAsia"/>
        </w:rPr>
        <w:t>程序模块设计</w:t>
      </w:r>
    </w:p>
    <w:p>
      <w:pPr>
        <w:pStyle w:val="25"/>
        <w:numPr>
          <w:ilvl w:val="2"/>
          <w:numId w:val="53"/>
        </w:numPr>
        <w:ind w:firstLineChars="0"/>
      </w:pPr>
      <w:r>
        <w:rPr>
          <w:rFonts w:hint="eastAsia"/>
        </w:rPr>
        <w:t>安全机制</w:t>
      </w:r>
    </w:p>
    <w:p>
      <w:pPr>
        <w:pStyle w:val="25"/>
        <w:numPr>
          <w:ilvl w:val="1"/>
          <w:numId w:val="49"/>
        </w:numPr>
        <w:ind w:firstLineChars="0"/>
        <w:rPr>
          <w:b/>
          <w:bCs/>
        </w:rPr>
      </w:pPr>
      <w:r>
        <w:rPr>
          <w:rFonts w:hint="eastAsia"/>
          <w:b/>
          <w:bCs/>
        </w:rPr>
        <w:t>培训对象分级</w:t>
      </w:r>
    </w:p>
    <w:tbl>
      <w:tblPr>
        <w:tblStyle w:val="21"/>
        <w:tblW w:w="7456"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4" w:type="dxa"/>
          </w:tcPr>
          <w:p>
            <w:pPr>
              <w:pStyle w:val="25"/>
              <w:ind w:firstLine="0" w:firstLineChars="0"/>
            </w:pPr>
            <w:r>
              <w:rPr>
                <w:rFonts w:hint="eastAsia"/>
              </w:rPr>
              <w:t>对象类型</w:t>
            </w:r>
          </w:p>
        </w:tc>
        <w:tc>
          <w:tcPr>
            <w:tcW w:w="5182" w:type="dxa"/>
          </w:tcPr>
          <w:p>
            <w:pPr>
              <w:pStyle w:val="25"/>
              <w:ind w:firstLine="0" w:firstLineChars="0"/>
            </w:pPr>
            <w:r>
              <w:rPr>
                <w:rFonts w:hint="eastAsia"/>
              </w:rPr>
              <w:t>培训重点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4" w:type="dxa"/>
          </w:tcPr>
          <w:p>
            <w:pPr>
              <w:pStyle w:val="25"/>
              <w:ind w:firstLine="0" w:firstLineChars="0"/>
            </w:pPr>
            <w:r>
              <w:rPr>
                <w:rFonts w:hint="eastAsia"/>
              </w:rPr>
              <w:t>操作人员</w:t>
            </w:r>
          </w:p>
        </w:tc>
        <w:tc>
          <w:tcPr>
            <w:tcW w:w="5182" w:type="dxa"/>
          </w:tcPr>
          <w:p>
            <w:pPr>
              <w:pStyle w:val="25"/>
              <w:ind w:firstLine="0" w:firstLineChars="0"/>
            </w:pPr>
            <w:r>
              <w:t>HMI操作流程、报警处理、生产数据记录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4" w:type="dxa"/>
          </w:tcPr>
          <w:p>
            <w:pPr>
              <w:pStyle w:val="25"/>
              <w:ind w:firstLine="0" w:firstLineChars="0"/>
            </w:pPr>
            <w:r>
              <w:rPr>
                <w:rFonts w:hint="eastAsia"/>
              </w:rPr>
              <w:t>维护工程师</w:t>
            </w:r>
          </w:p>
        </w:tc>
        <w:tc>
          <w:tcPr>
            <w:tcW w:w="5182" w:type="dxa"/>
          </w:tcPr>
          <w:p>
            <w:pPr>
              <w:pStyle w:val="25"/>
              <w:ind w:firstLine="0" w:firstLineChars="0"/>
            </w:pPr>
            <w:r>
              <w:rPr>
                <w:rFonts w:hint="eastAsia"/>
              </w:rPr>
              <w:t>硬件诊断（</w:t>
            </w:r>
            <w:r>
              <w:t>指示灯解读）、软件在线诊断、备份恢复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4" w:type="dxa"/>
          </w:tcPr>
          <w:p>
            <w:pPr>
              <w:pStyle w:val="25"/>
              <w:ind w:firstLine="0" w:firstLineChars="0"/>
            </w:pPr>
            <w:r>
              <w:rPr>
                <w:rFonts w:hint="eastAsia"/>
              </w:rPr>
              <w:t>技术主管</w:t>
            </w:r>
          </w:p>
        </w:tc>
        <w:tc>
          <w:tcPr>
            <w:tcW w:w="5182" w:type="dxa"/>
          </w:tcPr>
          <w:p>
            <w:pPr>
              <w:pStyle w:val="25"/>
              <w:ind w:firstLine="0" w:firstLineChars="0"/>
            </w:pPr>
            <w:r>
              <w:t>系统架构评估、程序版本管理、变更控制流程</w:t>
            </w:r>
          </w:p>
        </w:tc>
      </w:tr>
    </w:tbl>
    <w:p>
      <w:pPr>
        <w:pStyle w:val="25"/>
        <w:ind w:left="840" w:firstLine="0" w:firstLineChars="0"/>
      </w:pPr>
    </w:p>
    <w:p>
      <w:pPr>
        <w:pStyle w:val="25"/>
        <w:ind w:left="840" w:firstLine="0" w:firstLineChars="0"/>
      </w:pPr>
    </w:p>
    <w:p>
      <w:r>
        <w:rPr>
          <w:rFonts w:hint="eastAsia"/>
        </w:rPr>
        <w:t>附件模板</w:t>
      </w:r>
    </w:p>
    <w:p>
      <w:r>
        <w:rPr>
          <w:rFonts w:hint="eastAsia"/>
        </w:rPr>
        <w:t>模板使用说明</w:t>
      </w:r>
    </w:p>
    <w:p>
      <w:r>
        <w:t>1.</w:t>
      </w:r>
      <w:r>
        <w:tab/>
      </w:r>
      <w:r>
        <w:t>变量命名表：需与程序同步更新，移交时提供Excel可筛选版本；</w:t>
      </w:r>
    </w:p>
    <w:p>
      <w:r>
        <w:t>2.</w:t>
      </w:r>
      <w:r>
        <w:tab/>
      </w:r>
      <w:r>
        <w:t>变更申请单：所有修改（包括紧急修复）均需填写此单，电子版存档至项目Git仓库；</w:t>
      </w:r>
    </w:p>
    <w:p>
      <w:r>
        <w:t>3.</w:t>
      </w:r>
      <w:r>
        <w:tab/>
      </w:r>
      <w:r>
        <w:t>测试报告：FAT/SAT需分开装订，关键测试项需附现场照片或视频片段。</w:t>
      </w:r>
    </w:p>
    <w:p/>
    <w:p/>
    <w:p>
      <w:r>
        <w:rPr>
          <w:rFonts w:hint="eastAsia"/>
        </w:rPr>
        <w:t>附件1：PLC变量命名表模板.</w:t>
      </w:r>
      <w:r>
        <w:t>xlsx</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r>
              <w:rPr>
                <w:rFonts w:hint="eastAsia"/>
              </w:rPr>
              <w:t>变量前缀</w:t>
            </w:r>
          </w:p>
        </w:tc>
        <w:tc>
          <w:tcPr>
            <w:tcW w:w="1382" w:type="dxa"/>
          </w:tcPr>
          <w:p>
            <w:r>
              <w:rPr>
                <w:rFonts w:hint="eastAsia"/>
              </w:rPr>
              <w:t>变量名称</w:t>
            </w:r>
          </w:p>
        </w:tc>
        <w:tc>
          <w:tcPr>
            <w:tcW w:w="1383" w:type="dxa"/>
          </w:tcPr>
          <w:p>
            <w:r>
              <w:rPr>
                <w:rFonts w:hint="eastAsia"/>
              </w:rPr>
              <w:t>数据类型</w:t>
            </w:r>
          </w:p>
        </w:tc>
        <w:tc>
          <w:tcPr>
            <w:tcW w:w="1383" w:type="dxa"/>
          </w:tcPr>
          <w:p>
            <w:r>
              <w:rPr>
                <w:rFonts w:hint="eastAsia"/>
              </w:rPr>
              <w:t>地址/标签</w:t>
            </w:r>
          </w:p>
        </w:tc>
        <w:tc>
          <w:tcPr>
            <w:tcW w:w="1383" w:type="dxa"/>
          </w:tcPr>
          <w:p>
            <w:r>
              <w:rPr>
                <w:rFonts w:hint="eastAsia"/>
              </w:rPr>
              <w:t>注释</w:t>
            </w:r>
          </w:p>
        </w:tc>
        <w:tc>
          <w:tcPr>
            <w:tcW w:w="1383" w:type="dxa"/>
          </w:tcPr>
          <w:p>
            <w:r>
              <w:rPr>
                <w:rFonts w:hint="eastAsia"/>
              </w:rPr>
              <w:t>关联设备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tc>
        <w:tc>
          <w:tcPr>
            <w:tcW w:w="1382" w:type="dxa"/>
          </w:tcPr>
          <w:p/>
        </w:tc>
        <w:tc>
          <w:tcPr>
            <w:tcW w:w="1383" w:type="dxa"/>
          </w:tcPr>
          <w:p/>
        </w:tc>
        <w:tc>
          <w:tcPr>
            <w:tcW w:w="1383" w:type="dxa"/>
          </w:tcPr>
          <w:p/>
        </w:tc>
        <w:tc>
          <w:tcPr>
            <w:tcW w:w="1383" w:type="dxa"/>
          </w:tcPr>
          <w:p/>
        </w:tc>
        <w:tc>
          <w:tcPr>
            <w:tcW w:w="1383" w:type="dxa"/>
          </w:tcPr>
          <w:p/>
        </w:tc>
      </w:tr>
    </w:tbl>
    <w:p>
      <w:r>
        <w:rPr>
          <w:rFonts w:hint="eastAsia"/>
        </w:rPr>
        <w:t>说明：</w:t>
      </w:r>
    </w:p>
    <w:p>
      <w:r>
        <w:rPr>
          <w:rFonts w:hint="eastAsia"/>
        </w:rPr>
        <w:t>地址</w:t>
      </w:r>
      <w:r>
        <w:t>/标签：硬件地址需与电气图纸一致；标签需与程序内名称完全匹配。</w:t>
      </w:r>
    </w:p>
    <w:p>
      <w:r>
        <w:t>关联设备：标注变量对应的实际设备名称及安装位置。</w:t>
      </w:r>
    </w:p>
    <w:p/>
    <w:p>
      <w:r>
        <w:rPr>
          <w:rFonts w:hint="eastAsia"/>
        </w:rPr>
        <w:t>附件2：程序变更申请单模板</w:t>
      </w:r>
      <w:r>
        <w:t>.docx</w:t>
      </w:r>
    </w:p>
    <w:p>
      <w:pPr>
        <w:jc w:val="center"/>
      </w:pPr>
      <w:r>
        <w:rPr>
          <w:rFonts w:hint="eastAsia"/>
        </w:rPr>
        <w:t>程序变更申请单</w:t>
      </w:r>
    </w:p>
    <w:p>
      <w:r>
        <w:rPr>
          <w:rFonts w:hint="eastAsia"/>
        </w:rPr>
        <w:t>项目名称：</w:t>
      </w:r>
      <w:r>
        <w:t>XX自控系统</w:t>
      </w:r>
    </w:p>
    <w:p>
      <w:r>
        <w:rPr>
          <w:rFonts w:hint="eastAsia"/>
        </w:rPr>
        <w:t>申请日期：</w:t>
      </w:r>
      <w:r>
        <w:t>________________</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jc w:val="center"/>
            </w:pPr>
            <w:r>
              <w:rPr>
                <w:rFonts w:hint="eastAsia"/>
              </w:rPr>
              <w:t>字段</w:t>
            </w:r>
          </w:p>
        </w:tc>
        <w:tc>
          <w:tcPr>
            <w:tcW w:w="5749" w:type="dxa"/>
          </w:tcPr>
          <w:p>
            <w:pPr>
              <w:jc w:val="center"/>
            </w:pPr>
            <w:r>
              <w:rPr>
                <w:rFonts w:hint="eastAsia"/>
              </w:rPr>
              <w:t>内容填写要求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r>
              <w:rPr>
                <w:rFonts w:hint="eastAsia"/>
              </w:rPr>
              <w:t>变更内容</w:t>
            </w:r>
          </w:p>
        </w:tc>
        <w:tc>
          <w:tcPr>
            <w:tcW w:w="5749" w:type="dxa"/>
          </w:tcPr>
          <w:p>
            <w:r>
              <w:rPr>
                <w:rFonts w:hint="eastAsia"/>
              </w:rPr>
              <w:t>描述需修改的功能模块、代码段及预期效果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r>
              <w:rPr>
                <w:rFonts w:hint="eastAsia"/>
              </w:rPr>
              <w:t>影响分析</w:t>
            </w:r>
          </w:p>
        </w:tc>
        <w:tc>
          <w:tcPr>
            <w:tcW w:w="5749" w:type="dxa"/>
          </w:tcPr>
          <w:p>
            <w:r>
              <w:rPr>
                <w:rFonts w:hint="eastAsia"/>
              </w:rPr>
              <w:t>列出受影响的程序块、硬件设备及可能风险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r>
              <w:rPr>
                <w:rFonts w:hint="eastAsia"/>
              </w:rPr>
              <w:t>测试方案</w:t>
            </w:r>
          </w:p>
        </w:tc>
        <w:tc>
          <w:tcPr>
            <w:tcW w:w="5749" w:type="dxa"/>
          </w:tcPr>
          <w:p>
            <w:r>
              <w:rPr>
                <w:rFonts w:hint="eastAsia"/>
              </w:rPr>
              <w:t>明确测试步骤、工具及验收标准</w:t>
            </w:r>
          </w:p>
        </w:tc>
      </w:tr>
    </w:tbl>
    <w:p/>
    <w:p>
      <w:r>
        <w:rPr>
          <w:rFonts w:hint="eastAsia"/>
        </w:rPr>
        <w:t>姓名</w:t>
      </w:r>
      <w:r>
        <w:t>/工号：_________ 部门：_________ 联系方式：_________</w:t>
      </w:r>
    </w:p>
    <w:p>
      <w:r>
        <w:rPr>
          <w:rFonts w:hint="eastAsia"/>
        </w:rPr>
        <w:t>审批流程：</w:t>
      </w:r>
    </w:p>
    <w:p>
      <w:r>
        <w:t>1.</w:t>
      </w:r>
      <w:r>
        <w:tab/>
      </w:r>
      <w:r>
        <w:t>技术负责人审核（签字/日期）：_________</w:t>
      </w:r>
    </w:p>
    <w:p>
      <w:r>
        <w:t>2.</w:t>
      </w:r>
      <w:r>
        <w:tab/>
      </w:r>
      <w:r>
        <w:t>安全工程师确认（签字/日期）：_________</w:t>
      </w:r>
    </w:p>
    <w:p>
      <w:r>
        <w:t>3.</w:t>
      </w:r>
      <w:r>
        <w:tab/>
      </w:r>
      <w:r>
        <w:rPr>
          <w:rFonts w:hint="eastAsia"/>
        </w:rPr>
        <w:t>现场</w:t>
      </w:r>
      <w:r>
        <w:t>代表批准（签字/日期）：_________</w:t>
      </w:r>
    </w:p>
    <w:p>
      <w:r>
        <w:rPr>
          <w:rFonts w:hint="eastAsia"/>
        </w:rPr>
        <w:t>变更记录：</w:t>
      </w:r>
    </w:p>
    <w:p>
      <w:r>
        <w:rPr>
          <w:rFonts w:hint="eastAsia"/>
        </w:rPr>
        <w:t>•</w:t>
      </w:r>
      <w:r>
        <w:tab/>
      </w:r>
      <w:r>
        <w:t>提交代码版本号：_________</w:t>
      </w:r>
    </w:p>
    <w:p>
      <w:r>
        <w:rPr>
          <w:rFonts w:hint="eastAsia"/>
        </w:rPr>
        <w:t>•</w:t>
      </w:r>
      <w:r>
        <w:tab/>
      </w:r>
      <w:r>
        <w:t>完成日期：_________</w:t>
      </w:r>
    </w:p>
    <w:p/>
    <w:p>
      <w:r>
        <w:rPr>
          <w:rFonts w:hint="eastAsia"/>
        </w:rPr>
        <w:t>附件3：</w:t>
      </w:r>
      <w:r>
        <w:t>FAT_SAT测试报告模板.pdf</w:t>
      </w:r>
    </w:p>
    <w:p>
      <w:pPr>
        <w:jc w:val="center"/>
      </w:pPr>
      <w:r>
        <w:rPr>
          <w:rFonts w:hint="eastAsia"/>
        </w:rPr>
        <w:t>工厂验收测试（</w:t>
      </w:r>
      <w:r>
        <w:t>FAT）报告</w:t>
      </w:r>
    </w:p>
    <w:p>
      <w:r>
        <w:rPr>
          <w:rFonts w:hint="eastAsia"/>
        </w:rPr>
        <w:t>测试项目：冷水机组启停逻辑验证</w:t>
      </w:r>
    </w:p>
    <w:p>
      <w:r>
        <w:rPr>
          <w:rFonts w:hint="eastAsia"/>
        </w:rPr>
        <w:t>测试步骤：</w:t>
      </w:r>
    </w:p>
    <w:p>
      <w:pPr>
        <w:ind w:left="210" w:leftChars="100"/>
      </w:pPr>
      <w:r>
        <w:t>1.</w:t>
      </w:r>
      <w:r>
        <w:tab/>
      </w:r>
      <w:r>
        <w:t>在TIA Portal中加载程序，启用仿真模式；</w:t>
      </w:r>
    </w:p>
    <w:p>
      <w:pPr>
        <w:ind w:left="210" w:leftChars="100"/>
      </w:pPr>
      <w:r>
        <w:t>2.</w:t>
      </w:r>
      <w:r>
        <w:tab/>
      </w:r>
      <w:r>
        <w:t>强制I_ machine_Ready为TRUE，观察Q_machine _Start输出是否置位；</w:t>
      </w:r>
    </w:p>
    <w:p>
      <w:pPr>
        <w:ind w:left="210" w:leftChars="100"/>
      </w:pPr>
      <w:r>
        <w:t>3.</w:t>
      </w:r>
      <w:r>
        <w:tab/>
      </w:r>
      <w:r>
        <w:t>模拟I_flowRate低于设定值，检查是否触发FLG_pump_Fault报警。</w:t>
      </w:r>
    </w:p>
    <w:p>
      <w:r>
        <w:rPr>
          <w:rFonts w:hint="eastAsia"/>
        </w:rPr>
        <w:t>测试结果：</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589"/>
        <w:gridCol w:w="1559"/>
        <w:gridCol w:w="12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tcPr>
          <w:p>
            <w:r>
              <w:rPr>
                <w:rFonts w:hint="eastAsia"/>
              </w:rPr>
              <w:t>用例编号</w:t>
            </w:r>
          </w:p>
        </w:tc>
        <w:tc>
          <w:tcPr>
            <w:tcW w:w="2589" w:type="dxa"/>
          </w:tcPr>
          <w:p>
            <w:r>
              <w:rPr>
                <w:rFonts w:hint="eastAsia"/>
              </w:rPr>
              <w:t>预期结果</w:t>
            </w:r>
          </w:p>
        </w:tc>
        <w:tc>
          <w:tcPr>
            <w:tcW w:w="1559" w:type="dxa"/>
          </w:tcPr>
          <w:p>
            <w:r>
              <w:rPr>
                <w:rFonts w:hint="eastAsia"/>
              </w:rPr>
              <w:t>实际结果</w:t>
            </w:r>
          </w:p>
        </w:tc>
        <w:tc>
          <w:tcPr>
            <w:tcW w:w="1276" w:type="dxa"/>
          </w:tcPr>
          <w:p>
            <w:r>
              <w:rPr>
                <w:rFonts w:hint="eastAsia"/>
              </w:rPr>
              <w:t>通过</w:t>
            </w:r>
            <w:r>
              <w:t>（√/×）</w:t>
            </w:r>
          </w:p>
        </w:tc>
        <w:tc>
          <w:tcPr>
            <w:tcW w:w="1213" w:type="dxa"/>
          </w:tcPr>
          <w:p>
            <w:r>
              <w:rPr>
                <w:rFonts w:hint="eastAsia"/>
              </w:rPr>
              <w:t>测试人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tcPr>
          <w:p>
            <w:r>
              <w:t>FAT-001</w:t>
            </w:r>
          </w:p>
        </w:tc>
        <w:tc>
          <w:tcPr>
            <w:tcW w:w="2589" w:type="dxa"/>
          </w:tcPr>
          <w:p>
            <w:r>
              <w:rPr>
                <w:rFonts w:hint="eastAsia"/>
              </w:rPr>
              <w:t>冷水机组正常启动</w:t>
            </w:r>
          </w:p>
        </w:tc>
        <w:tc>
          <w:tcPr>
            <w:tcW w:w="1559" w:type="dxa"/>
          </w:tcPr>
          <w:p>
            <w:r>
              <w:rPr>
                <w:rFonts w:hint="eastAsia"/>
              </w:rPr>
              <w:t>符合</w:t>
            </w:r>
          </w:p>
        </w:tc>
        <w:tc>
          <w:tcPr>
            <w:tcW w:w="1276" w:type="dxa"/>
          </w:tcPr>
          <w:p>
            <w:r>
              <w:t>√</w:t>
            </w:r>
          </w:p>
        </w:tc>
        <w:tc>
          <w:tcPr>
            <w:tcW w:w="1213" w:type="dxa"/>
          </w:tcPr>
          <w:p>
            <w:r>
              <w:t>张三</w:t>
            </w:r>
          </w:p>
        </w:tc>
      </w:tr>
    </w:tbl>
    <w:p/>
    <w:p>
      <w:pPr>
        <w:jc w:val="center"/>
      </w:pPr>
      <w:r>
        <w:rPr>
          <w:rFonts w:hint="eastAsia"/>
        </w:rPr>
        <w:t>现场验收测试（</w:t>
      </w:r>
      <w:r>
        <w:t>SAT）报告</w:t>
      </w:r>
    </w:p>
    <w:p>
      <w:r>
        <w:rPr>
          <w:rFonts w:hint="eastAsia"/>
        </w:rPr>
        <w:t>测试项目：板换调节阀开度闭环控制</w:t>
      </w:r>
    </w:p>
    <w:p>
      <w:r>
        <w:rPr>
          <w:rFonts w:hint="eastAsia"/>
        </w:rPr>
        <w:t>测试步骤：</w:t>
      </w:r>
    </w:p>
    <w:p>
      <w:pPr>
        <w:ind w:left="210" w:leftChars="100"/>
      </w:pPr>
      <w:r>
        <w:t>1.在HMI设置</w:t>
      </w:r>
      <w:r>
        <w:rPr>
          <w:rFonts w:hint="eastAsia"/>
        </w:rPr>
        <w:t>出水</w:t>
      </w:r>
      <w:r>
        <w:t>温度设定值为7℃；</w:t>
      </w:r>
    </w:p>
    <w:p>
      <w:pPr>
        <w:ind w:left="210" w:leftChars="100"/>
      </w:pPr>
      <w:r>
        <w:t>2.使用万用表测量AO通道输出电流（4-20mA对应0-100%）；</w:t>
      </w:r>
    </w:p>
    <w:p>
      <w:pPr>
        <w:ind w:left="210" w:leftChars="100"/>
      </w:pPr>
      <w:r>
        <w:t>3.检查阀门实际开度与HMI显示值是否一致。</w:t>
      </w:r>
    </w:p>
    <w:p>
      <w:r>
        <w:rPr>
          <w:rFonts w:hint="eastAsia"/>
        </w:rPr>
        <w:t>测试结果：</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64"/>
        <w:gridCol w:w="1842"/>
        <w:gridCol w:w="14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tcPr>
          <w:p>
            <w:r>
              <w:rPr>
                <w:rFonts w:hint="eastAsia"/>
              </w:rPr>
              <w:t>设定值</w:t>
            </w:r>
          </w:p>
        </w:tc>
        <w:tc>
          <w:tcPr>
            <w:tcW w:w="2164" w:type="dxa"/>
          </w:tcPr>
          <w:p>
            <w:r>
              <w:rPr>
                <w:rFonts w:hint="eastAsia"/>
              </w:rPr>
              <w:t>实测电流</w:t>
            </w:r>
            <w:r>
              <w:t>（mA）</w:t>
            </w:r>
          </w:p>
        </w:tc>
        <w:tc>
          <w:tcPr>
            <w:tcW w:w="1842" w:type="dxa"/>
          </w:tcPr>
          <w:p>
            <w:r>
              <w:rPr>
                <w:rFonts w:hint="eastAsia"/>
              </w:rPr>
              <w:t>阀门开度</w:t>
            </w:r>
            <w:r>
              <w:t>（%）</w:t>
            </w:r>
          </w:p>
        </w:tc>
        <w:tc>
          <w:tcPr>
            <w:tcW w:w="1418" w:type="dxa"/>
          </w:tcPr>
          <w:p>
            <w:r>
              <w:rPr>
                <w:rFonts w:hint="eastAsia"/>
              </w:rPr>
              <w:t>误差</w:t>
            </w:r>
          </w:p>
        </w:tc>
        <w:tc>
          <w:tcPr>
            <w:tcW w:w="1213"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9" w:type="dxa"/>
          </w:tcPr>
          <w:p>
            <w:r>
              <w:rPr>
                <w:rFonts w:hint="eastAsia"/>
              </w:rPr>
              <w:t>3</w:t>
            </w:r>
            <w:r>
              <w:t>0%</w:t>
            </w:r>
          </w:p>
        </w:tc>
        <w:tc>
          <w:tcPr>
            <w:tcW w:w="2164" w:type="dxa"/>
          </w:tcPr>
          <w:p>
            <w:r>
              <w:rPr>
                <w:rFonts w:hint="eastAsia"/>
              </w:rPr>
              <w:t>8</w:t>
            </w:r>
            <w:r>
              <w:t>.8</w:t>
            </w:r>
          </w:p>
        </w:tc>
        <w:tc>
          <w:tcPr>
            <w:tcW w:w="1842" w:type="dxa"/>
          </w:tcPr>
          <w:p>
            <w:r>
              <w:rPr>
                <w:rFonts w:hint="eastAsia"/>
              </w:rPr>
              <w:t>2</w:t>
            </w:r>
            <w:r>
              <w:t>9.5</w:t>
            </w:r>
          </w:p>
        </w:tc>
        <w:tc>
          <w:tcPr>
            <w:tcW w:w="1418" w:type="dxa"/>
          </w:tcPr>
          <w:p>
            <w:r>
              <w:rPr>
                <w:rFonts w:hint="eastAsia"/>
              </w:rPr>
              <w:t>0</w:t>
            </w:r>
            <w:r>
              <w:t>.5%</w:t>
            </w:r>
          </w:p>
        </w:tc>
        <w:tc>
          <w:tcPr>
            <w:tcW w:w="1213" w:type="dxa"/>
          </w:tcPr>
          <w:p>
            <w:r>
              <w:rPr>
                <w:rFonts w:hint="eastAsia"/>
              </w:rPr>
              <w:t>合格</w:t>
            </w:r>
          </w:p>
        </w:tc>
      </w:tr>
    </w:tbl>
    <w:p/>
    <w:p>
      <w:r>
        <w:rPr>
          <w:rFonts w:hint="eastAsia"/>
        </w:rPr>
        <w:t>验收结论：</w:t>
      </w:r>
    </w:p>
    <w:p>
      <w:r>
        <w:rPr>
          <w:rFonts w:hint="eastAsia"/>
        </w:rPr>
        <w:t>□</w:t>
      </w:r>
      <w:r>
        <w:t xml:space="preserve"> 通过 □ 不通过（需整改项：________________）</w:t>
      </w:r>
    </w:p>
    <w:p>
      <w:r>
        <w:rPr>
          <w:rFonts w:hint="eastAsia"/>
        </w:rPr>
        <w:t>签字栏：</w:t>
      </w:r>
    </w:p>
    <w:p>
      <w:r>
        <w:rPr>
          <w:rFonts w:hint="eastAsia"/>
        </w:rPr>
        <w:t>•</w:t>
      </w:r>
      <w:r>
        <w:tab/>
      </w:r>
      <w:r>
        <w:t>工程师：_________</w:t>
      </w:r>
    </w:p>
    <w:p>
      <w:r>
        <w:rPr>
          <w:rFonts w:hint="eastAsia"/>
        </w:rPr>
        <w:t>•</w:t>
      </w:r>
      <w:r>
        <w:tab/>
      </w:r>
      <w:r>
        <w:rPr>
          <w:rFonts w:hint="eastAsia"/>
        </w:rPr>
        <w:t>项目</w:t>
      </w:r>
      <w:r>
        <w:t>代表：_________</w:t>
      </w:r>
    </w:p>
    <w:p>
      <w:r>
        <w:rPr>
          <w:rFonts w:hint="eastAsia"/>
        </w:rPr>
        <w:t>•</w:t>
      </w:r>
      <w:r>
        <w:tab/>
      </w:r>
      <w:r>
        <w:t>日期：_________</w:t>
      </w:r>
    </w:p>
    <w:p/>
    <w:p>
      <w:pPr>
        <w:pStyle w:val="6"/>
        <w:spacing w:line="360" w:lineRule="auto"/>
        <w:ind w:firstLine="0" w:firstLineChars="0"/>
        <w:rPr>
          <w:rFonts w:hint="eastAsia" w:ascii="宋体" w:hAnsi="宋体" w:eastAsia="宋体" w:cs="宋体"/>
          <w:sz w:val="24"/>
          <w:szCs w:val="24"/>
        </w:rPr>
      </w:pPr>
    </w:p>
    <w:p>
      <w:pPr>
        <w:pStyle w:val="6"/>
        <w:spacing w:line="360" w:lineRule="auto"/>
        <w:ind w:firstLine="0" w:firstLineChars="0"/>
        <w:rPr>
          <w:rFonts w:ascii="宋体" w:hAnsi="宋体" w:cs="宋体"/>
          <w:szCs w:val="21"/>
        </w:rPr>
      </w:pPr>
    </w:p>
    <w:p>
      <w:pPr>
        <w:widowControl/>
        <w:jc w:val="left"/>
        <w:rPr>
          <w:rFonts w:hint="eastAsia" w:ascii="宋体" w:hAnsi="宋体"/>
          <w:sz w:val="32"/>
        </w:rPr>
      </w:pPr>
      <w:bookmarkStart w:id="1" w:name="_Toc76742082"/>
      <w:bookmarkStart w:id="2" w:name="_Toc77259428"/>
      <w:bookmarkStart w:id="3" w:name="_Toc77259501"/>
      <w:bookmarkStart w:id="4" w:name="_Toc182816544"/>
      <w:bookmarkStart w:id="5" w:name="_Toc77154819"/>
      <w:bookmarkStart w:id="6" w:name="_Toc80606207"/>
    </w:p>
    <w:p>
      <w:pPr>
        <w:widowControl/>
        <w:jc w:val="left"/>
        <w:rPr>
          <w:rFonts w:hint="eastAsia" w:ascii="宋体" w:hAnsi="宋体"/>
          <w:sz w:val="32"/>
        </w:rPr>
      </w:pPr>
      <w:r>
        <w:rPr>
          <w:rFonts w:hint="eastAsia" w:ascii="宋体" w:hAnsi="宋体"/>
          <w:sz w:val="32"/>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54"/>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54"/>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55"/>
        </w:numPr>
        <w:tabs>
          <w:tab w:val="left" w:pos="420"/>
        </w:tabs>
        <w:spacing w:line="360" w:lineRule="auto"/>
        <w:rPr>
          <w:rFonts w:hint="eastAsia" w:ascii="宋体" w:hAnsi="宋体"/>
          <w:sz w:val="22"/>
          <w:szCs w:val="22"/>
          <w:highlight w:val="none"/>
          <w:lang w:val="en-US" w:eastAsia="zh-CN"/>
        </w:rPr>
      </w:pPr>
      <w:r>
        <w:rPr>
          <w:rFonts w:hint="eastAsia" w:ascii="宋体" w:hAnsi="宋体"/>
          <w:sz w:val="24"/>
          <w:lang w:eastAsia="zh-CN"/>
        </w:rPr>
        <w:t>广大二期热力站节能优化改造项目材料</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热泵</w:t>
      </w:r>
      <w:r>
        <w:rPr>
          <w:rFonts w:hint="eastAsia" w:ascii="宋体" w:hAnsi="宋体"/>
          <w:sz w:val="24"/>
        </w:rPr>
        <w:t>清单</w:t>
      </w:r>
    </w:p>
    <w:tbl>
      <w:tblPr>
        <w:tblStyle w:val="20"/>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tblPrEx>
          <w:tblLayout w:type="fixed"/>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四管制风冷热泵热水机组/全热回收型风冷热泵热水机组</w:t>
            </w:r>
          </w:p>
        </w:tc>
        <w:tc>
          <w:tcPr>
            <w:tcW w:w="31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名称：四管制风冷热泵热水机组/全热回收型风冷热泵热水机组2.规格：制生活热水模式：制热量86kW（允许偏差±7%），供回水温差：5°C，制生活热水+制冷模式：制热量86kW（偏差允许±7%），制冷量75kW（偏差允许±15%），供回水温差：5°C，能效等级不低于2级,自带或配套提供水流开关，工作压力：≥1.0MPa，最大输入功率：≤31kW,热水阻力：≤80kPa，冷冻水阻力：≤50kPa，标准工况：室外20°C DB/15°CWB，热水初始水温15°C，终止水温55°C，冷冻水供水温7°C，回水温12°C，噪音：≤72dB(A）；3.制冷剂：环保制冷剂；4.减振装置形式、数量：橡胶减振垫，4个；5.热泵外壳采用SUS304不锈钢或热镀锌钢；  ★6.厂家提供热泵自身控制需用到的传感器等；提供RS485通讯接口，并实现上位机对每台设备进行投切选择、启停控制、参数设置、模式选择、状态监控等功能；厂家根据图纸，负责提供设备安装必要的钢筋混凝土基础或钢结构基础。★7.满足以热定冷要求：待机状态下，冷冻水泵和热水循环泵均不启动；制生活热水模式下，冷冻水泵不启动；制生活热水+制冷模式下，当热水达到设定温度后，应立即进入待机状态。★8.热泵应在厂内测试合格，并由需方安排人员前往见证确认后，方可发货，热泵安装、接线和调试由厂家负责。9.其他按设计图纸和相关规范要求。                                      10.安装和交货位置：广大教B宿舍楼下；</w:t>
            </w:r>
          </w:p>
        </w:tc>
        <w:tc>
          <w:tcPr>
            <w:tcW w:w="92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56"/>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安装、接线、调试、</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5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5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57"/>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5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pPr>
        <w:numPr>
          <w:ilvl w:val="0"/>
          <w:numId w:val="55"/>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需送货至指定地点：广大教B宿舍楼下</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58"/>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5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5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59"/>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5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pPr>
        <w:numPr>
          <w:ilvl w:val="0"/>
          <w:numId w:val="55"/>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60"/>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pStyle w:val="2"/>
        <w:ind w:firstLine="480" w:firstLineChars="200"/>
      </w:pPr>
      <w:r>
        <w:rPr>
          <w:rFonts w:hint="eastAsia"/>
          <w:lang w:val="en-US" w:eastAsia="zh-CN"/>
        </w:rPr>
        <w:t>2.</w:t>
      </w:r>
      <w:r>
        <w:rPr>
          <w:rFonts w:hint="eastAsia"/>
        </w:rPr>
        <w:t>★采购清单中质保期最少为安装调试验收合格之日起2年（不少于2年）</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如出现严重质量问题或产品厂商推诿质量、服务责任时，供应商应承担责任并提供质量和服务保障。</w:t>
      </w:r>
    </w:p>
    <w:p>
      <w:pPr>
        <w:numPr>
          <w:ilvl w:val="0"/>
          <w:numId w:val="54"/>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61"/>
        </w:numPr>
        <w:tabs>
          <w:tab w:val="left" w:pos="420"/>
        </w:tabs>
        <w:spacing w:line="360" w:lineRule="auto"/>
        <w:rPr>
          <w:rFonts w:ascii="宋体" w:hAnsi="宋体"/>
          <w:sz w:val="24"/>
          <w:highlight w:val="none"/>
        </w:rPr>
      </w:pPr>
      <w:r>
        <w:rPr>
          <w:rFonts w:hint="eastAsia" w:ascii="宋体" w:hAnsi="宋体"/>
          <w:sz w:val="24"/>
          <w:highlight w:val="none"/>
        </w:rPr>
        <w:t>★付款方式：合同签订后甲方预付合同总价20%。到货付款：货物到达现场并到货验收合格后，甲方向乙方支付至合同总价的60%，货物安装调试完成并经试运行验收后，甲方向乙方支付至合同结算价的95%，同时余下结算价的5%作为质保金，质保期为2年，质保期满供方履行完质保期义务后付清余款。付款前方开具合法有效的相应金额增值税(含13%增值税)专用发票给甲方。</w:t>
      </w:r>
    </w:p>
    <w:p>
      <w:pPr>
        <w:numPr>
          <w:ilvl w:val="0"/>
          <w:numId w:val="61"/>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62"/>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pStyle w:val="2"/>
        <w:rPr>
          <w:rFonts w:hint="eastAsia"/>
        </w:rPr>
      </w:pPr>
    </w:p>
    <w:p>
      <w:pPr>
        <w:widowControl/>
        <w:jc w:val="left"/>
        <w:rPr>
          <w:rFonts w:hint="eastAsia" w:ascii="宋体" w:hAnsi="宋体"/>
          <w:sz w:val="32"/>
        </w:rPr>
      </w:pPr>
      <w:r>
        <w:rPr>
          <w:rFonts w:hint="eastAsia" w:ascii="宋体" w:hAnsi="宋体"/>
          <w:sz w:val="32"/>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54"/>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54"/>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55"/>
        </w:numPr>
        <w:tabs>
          <w:tab w:val="left" w:pos="420"/>
        </w:tabs>
        <w:spacing w:line="360" w:lineRule="auto"/>
        <w:rPr>
          <w:rFonts w:hint="eastAsia" w:ascii="宋体" w:hAnsi="宋体"/>
          <w:sz w:val="22"/>
          <w:szCs w:val="22"/>
          <w:highlight w:val="none"/>
          <w:lang w:val="en-US" w:eastAsia="zh-CN"/>
        </w:rPr>
      </w:pPr>
      <w:r>
        <w:rPr>
          <w:rFonts w:hint="eastAsia" w:ascii="宋体" w:hAnsi="宋体"/>
          <w:sz w:val="24"/>
          <w:lang w:eastAsia="zh-CN"/>
        </w:rPr>
        <w:t>广大二期热力站节能优化改造项目材料</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组三暖通零星</w:t>
      </w:r>
      <w:r>
        <w:rPr>
          <w:rFonts w:hint="eastAsia" w:ascii="宋体" w:hAnsi="宋体"/>
          <w:sz w:val="24"/>
        </w:rPr>
        <w:t>清单</w:t>
      </w:r>
    </w:p>
    <w:tbl>
      <w:tblPr>
        <w:tblStyle w:val="20"/>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tblPrEx>
          <w:tblLayout w:type="fixed"/>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立式离心泵（恒压供水泵）</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color w:val="000000"/>
                <w:kern w:val="0"/>
                <w:sz w:val="8"/>
                <w:szCs w:val="8"/>
                <w:lang w:val="en-US" w:eastAsia="zh-CN" w:bidi="ar"/>
              </w:rPr>
            </w:pPr>
            <w:r>
              <w:rPr>
                <w:rFonts w:hint="eastAsia" w:ascii="宋体" w:hAnsi="宋体" w:eastAsia="宋体" w:cs="宋体"/>
                <w:i w:val="0"/>
                <w:color w:val="000000"/>
                <w:kern w:val="0"/>
                <w:sz w:val="22"/>
                <w:szCs w:val="22"/>
                <w:u w:val="none"/>
                <w:lang w:val="en-US" w:eastAsia="zh-CN" w:bidi="ar"/>
              </w:rPr>
              <w:t>1.名称：立式多级离心泵2.规格参数：流量16m³/h（允许偏差﹢5%），扬程53m（允许偏差﹢5%），效率≥81%，5.5KW/380V，IP55；3.输送介质：水，温度≤70℃4.工作压力：≥1.0MPa；5.材质要求：泵体铸铁、球墨铸铁或铸钢（涂/衬塑）或304不锈钢；叶轮304不锈钢，配机械密封（随机配1个备件）；6.其他：配4个橡胶减振垫和安装底板、进出口配对法兰（SUS304)；7.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u w:val="single"/>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电动蝶阀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1.名称：电动蝶阀；2.规格：DN150,PN16，硬密封；                                                                                                                                                                                    3.材质：阀体为铸铁、球墨铸铁或铸钢（涂/衬塑），阀板、阀杆SUS304；                                                                                                                                                                                       4.电动执行机构：智能型一体化电动执行机构，AC220V，IP67，带开阀、关阀控制功能和开到位、关到位反馈功能；5.连接方式：法兰连接；6.其他按设计图纸和相关规范要求。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8"/>
                <w:szCs w:val="18"/>
                <w:u w:val="single"/>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电动蝶阀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1.名称：电动蝶阀；2.规格：DN100,PN16，硬密封；                                                                                                                                                                                    3.材质：阀体为铸铁、球墨铸铁或铸钢（涂/衬塑），阀板、阀杆SUS304；                                                                                                                                                                                       4.电动执行机构：智能型一体化电动执行机构，AC220V，IP67，带开阀、关阀控制功能和开到位、关到位反馈功能；5.连接方式：法兰连接；6.其他按设计图纸和相关规范要求。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法兰蝶阀（生活热水系统）</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1.名称：法兰蝶阀；2.规格：DN100，PN16，硬密封，涡轮和手轮调节；3.材质：阀体为铸铁、球墨铸铁或铸钢（涂/衬塑），阀板为304不锈钢；4.连接方式：法兰连接。5.其他按设计图纸和相关规范要求。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法兰蝶阀（生活热水系统）</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1.名称：法兰蝶阀；2.规格：DN50，PN16，硬密封，涡轮和手轮调节；3.材质：阀体为铸铁、球墨铸铁或铸钢（涂/衬塑），阀板为304不锈钢；4.连接方式：法兰连接。5.其他按设计图纸和相关规范要求。                                                                                                                                                                                                                6.品牌参照或相当于：</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color w:val="000000"/>
                <w:kern w:val="0"/>
                <w:sz w:val="22"/>
                <w:szCs w:val="22"/>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color w:val="000000"/>
                <w:kern w:val="0"/>
                <w:sz w:val="22"/>
                <w:szCs w:val="22"/>
                <w:u w:val="none"/>
                <w:lang w:val="en-US" w:eastAsia="zh-CN" w:bidi="ar"/>
              </w:rPr>
              <w:t>不锈钢无缝钢管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kern w:val="0"/>
                <w:sz w:val="8"/>
                <w:szCs w:val="8"/>
                <w:lang w:bidi="ar"/>
              </w:rPr>
            </w:pPr>
            <w:r>
              <w:rPr>
                <w:rFonts w:hint="eastAsia" w:ascii="宋体" w:hAnsi="宋体" w:eastAsia="宋体" w:cs="宋体"/>
                <w:i w:val="0"/>
                <w:color w:val="000000"/>
                <w:kern w:val="0"/>
                <w:sz w:val="22"/>
                <w:szCs w:val="22"/>
                <w:u w:val="none"/>
                <w:lang w:val="en-US" w:eastAsia="zh-CN" w:bidi="ar"/>
              </w:rPr>
              <w:t>1.名称：S30408薄壁不锈钢给水管；2.规格：φ273*4mm；  3.材质：S30408；4.管道承压：1.0MPa；      5.其他按设计图纸和相关规范要求。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color w:val="000000"/>
                <w:kern w:val="0"/>
                <w:sz w:val="22"/>
                <w:szCs w:val="22"/>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不锈钢无缝钢管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1.名称：S30408薄壁不锈钢给水管；2.规格：φ159*3mm； 3.材质：S30408； 4.管道承压：1.0MPa；      5.其他按设计图纸和相关规范要求。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25</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不锈钢无缝钢管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1.名称：S30408薄壁不锈钢给水管；2.规格：φ108*2.5mm；3.材质：S30408； 4.管道承压：1.0MPa；      5.其他按设计图纸和相关规范要求。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highlight w:val="none"/>
                <w:lang w:bidi="ar"/>
              </w:rPr>
            </w:pPr>
            <w:r>
              <w:rPr>
                <w:rFonts w:hint="eastAsia" w:ascii="宋体" w:hAnsi="宋体" w:eastAsia="宋体" w:cs="宋体"/>
                <w:i w:val="0"/>
                <w:color w:val="000000"/>
                <w:kern w:val="0"/>
                <w:sz w:val="22"/>
                <w:szCs w:val="22"/>
                <w:u w:val="none"/>
                <w:lang w:val="en-US" w:eastAsia="zh-CN" w:bidi="ar"/>
              </w:rPr>
              <w:t>不锈钢法兰</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highlight w:val="none"/>
                <w:lang w:bidi="ar"/>
              </w:rPr>
            </w:pPr>
            <w:r>
              <w:rPr>
                <w:rFonts w:hint="eastAsia" w:ascii="宋体" w:hAnsi="宋体" w:eastAsia="宋体" w:cs="宋体"/>
                <w:i w:val="0"/>
                <w:color w:val="000000"/>
                <w:kern w:val="0"/>
                <w:sz w:val="22"/>
                <w:szCs w:val="22"/>
                <w:u w:val="none"/>
                <w:lang w:val="en-US" w:eastAsia="zh-CN" w:bidi="ar"/>
              </w:rPr>
              <w:t>DN150,PN10,法兰内径160，厚度23mm,材质SUS304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不锈钢法兰</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DN100,PN10,法兰内径110，厚度22mm,材质SUS304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不锈钢法兰</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DN50,PN16,法兰内径60，厚度20mm,材质SUS304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DN250,PN10,外径277，壁厚4mm，材质SUS304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DN100,PN10,外径108，壁厚2.5mm，材质SUS304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DN80,PN10,外径89，壁厚2.5mm，材质SUS304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DN50,PN10,外径60，壁厚2.5mm，材质SUS304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不锈钢三通</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DN150,PN10,外径159，壁厚4mm，材质SUS304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不锈钢三通</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val="en-US" w:eastAsia="zh-CN" w:bidi="ar"/>
              </w:rPr>
            </w:pPr>
            <w:r>
              <w:rPr>
                <w:rFonts w:hint="eastAsia" w:ascii="宋体" w:hAnsi="宋体" w:eastAsia="宋体" w:cs="宋体"/>
                <w:i w:val="0"/>
                <w:color w:val="000000"/>
                <w:kern w:val="0"/>
                <w:sz w:val="22"/>
                <w:szCs w:val="22"/>
                <w:u w:val="none"/>
                <w:lang w:val="en-US" w:eastAsia="zh-CN" w:bidi="ar"/>
              </w:rPr>
              <w:t>DN100,PN10,外径108，壁厚3mm，材质SUS304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不锈钢无缝焊接大小头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273*108，厚度6mm，材质SUS304，同心</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不锈钢无缝焊接大小头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159*108，厚度4mm，材质SUS304，同心</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不锈钢无缝焊接大小头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108*89，厚度5mm，材质SUS304，同心</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color w:val="000000"/>
                <w:kern w:val="0"/>
                <w:sz w:val="22"/>
                <w:szCs w:val="22"/>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不锈钢无缝大小头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kern w:val="0"/>
                <w:sz w:val="8"/>
                <w:szCs w:val="8"/>
                <w:lang w:bidi="ar"/>
              </w:rPr>
            </w:pPr>
            <w:r>
              <w:rPr>
                <w:rFonts w:hint="eastAsia" w:ascii="宋体" w:hAnsi="宋体" w:eastAsia="宋体" w:cs="宋体"/>
                <w:i w:val="0"/>
                <w:color w:val="000000"/>
                <w:kern w:val="0"/>
                <w:sz w:val="22"/>
                <w:szCs w:val="22"/>
                <w:u w:val="none"/>
                <w:lang w:val="en-US" w:eastAsia="zh-CN" w:bidi="ar"/>
              </w:rPr>
              <w:t>76*60，厚度3mm，材质SUS304，同心</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堵头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PPR，110*110，热熔连接</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不锈钢封头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108*4mm，材质SUS304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color w:val="0000FF"/>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color w:val="0000FF"/>
                <w:kern w:val="0"/>
                <w:sz w:val="8"/>
                <w:szCs w:val="8"/>
                <w:lang w:bidi="ar"/>
              </w:rPr>
            </w:pPr>
            <w:r>
              <w:rPr>
                <w:rFonts w:hint="eastAsia" w:ascii="宋体" w:hAnsi="宋体" w:eastAsia="宋体" w:cs="宋体"/>
                <w:i w:val="0"/>
                <w:color w:val="000000"/>
                <w:kern w:val="0"/>
                <w:sz w:val="22"/>
                <w:szCs w:val="22"/>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铜球阀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201，DN15,PN25</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铜球阀</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201，DN20,PN40</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color w:val="000000"/>
                <w:kern w:val="0"/>
                <w:sz w:val="22"/>
                <w:szCs w:val="22"/>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不锈钢短管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DN20，外径27，厚度3.5，长度80mm，单头牙长25mm，螺纹G3/4",材质SUS304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kern w:val="0"/>
                <w:sz w:val="8"/>
                <w:szCs w:val="8"/>
                <w:lang w:bidi="ar"/>
              </w:rPr>
            </w:pPr>
            <w:r>
              <w:rPr>
                <w:rFonts w:hint="eastAsia" w:ascii="宋体" w:hAnsi="宋体" w:eastAsia="宋体" w:cs="宋体"/>
                <w:i w:val="0"/>
                <w:color w:val="000000"/>
                <w:kern w:val="0"/>
                <w:sz w:val="22"/>
                <w:szCs w:val="22"/>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不锈钢短管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DN15，外径22，厚度3.5，长度80mm，单头牙长25mm，螺纹G1/2”,材质SUS304</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六角螺栓</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M16*65，4.8级，镀锌，配平垫、螺母</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1200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温度传感器（管道）</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管道铠装温度探头（二线制变送器）；2.测量介质：冷热水；3.测量范围：0～100℃,PT100；4.参数：探头末端直径φ6，L=125mm；DC24V电源供电，输出信号4~20mA，探头深入管道长度25mm，含安装304不锈钢底座、螺纹M27*2，电气接口M20*1.5；5.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压力传感器（管道）</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1.名称：管道压力传感器（二线制变送器）；2.测量介质：冷热水；3.测量范围：0～1mpa；4.管径：DN100；5. 精度等级：±0.5% FS；6. IP65 (防尘防水)，电源24V；7. 配安装接头、球阀、不锈钢焊接短管，带显示屏，可现场读取压力8.其他按设计图纸和相关规范要求。</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镀锌电缆桥架</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CT100mm*50mm，厚1.0mm</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镀锌电缆桥架三通</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1.名称及规格：CT-100*50*1.0mm  桥架水平三通  2. 材质：热浸镀锌钢</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镀锌电缆桥架90水平弯头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1.名称及规格：CT-100*50*1.0mm  桥架90水平弯头  2. 材质：热浸镀锌钢</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镀锌电缆桥架90垂直下弯头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1.名称及规格：CT-100*50*1.0mm  桥架90垂直下弯头  2. 材质：热浸镀锌钢</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桥架连接片</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CT100*50线槽连接片</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桥架连接片螺丝螺母</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M6*10+花边螺母</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160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桥架接地线</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黄绿双色跨接线孔径6mm,线径4平方毫米*250mm</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角钢（3#）</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30*30*3mm，热浸镀锌</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金属石墨缠绕垫</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DN100,内径108，外径155，石墨</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片</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保温棉管材</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1.名称：柔性闭孔发泡橡塑保温板材料                                                                                                                                                                            2.规格：内径108*30，厚度30mm                                                                                                                                                                               3.参数：难燃B1级,0℃导热系数≤0.033 W/m•K；20℃时≤0.036 W/m•K；湿阻因子≥ 10000，容重40～65kg/m3,真空吸水率≤10%，闭孔发泡结构；                                                                              4.其余按技术需求书和国家标准；                                                                                                                                                                               5.品牌参照或相当于：赢胜节能集团有限公司华美节能科技集团有限公司神州节能科技集团有限公司</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保温棉管材</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1.名称：柔性闭孔发泡橡塑保温板材料                                                                                                                                                                            2.规格：内径60*30，厚度30mm                                                                                                                                                                               3.参数：难燃B1级,0℃导热系数≤0.033 W/m•K；20℃时≤0.036 W/m•K；湿阻因子≥ 10000，容重40～65kg/m3,真空吸水率≤10%，闭孔发泡结构；                                                                              4.其余按技术需求书和国家标准；                                                                                                                                                                               5.品牌参照或相当于：赢胜节能集团有限公司华美节能科技集团有限公司神州节能科技集团有限公司</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保温棉板材</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1.名称：柔性闭孔发泡橡塑保温板材料                                                                                                                                                                            2.规格：厚度25mm，宽度1.5m，长度8m                                                                                                                                                                               3.参数：难燃B1级,0℃导热系数≤0.033 W/m•K；20℃时≤0.036 W/m•K；湿阻因子≥ 10000，容重40～65kg/m3,真空吸水率≤10%，闭孔发泡结构；                                                                              4.其余按技术需求书和国家标准；                                                                                                                                                                               5.品牌参照或相当于：赢胜节能集团有限公司华美节能科技集团有限公司神州节能科技集团有限公司</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保温棉板材</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1.名称：柔性闭孔发泡橡塑保温板材料                                                                                                                                                                            2.规格：厚度10mm，宽度1.5m，长度8m                                                                                                                                                                               3.参数：难燃B1级,0℃导热系数≤0.033 W/m•K；20℃时≤0.036 W/m•K；湿阻因子≥ 10000，容重40～65kg/m3,真空吸水率≤10%，闭孔发泡结构；                                                                              4.其余按技术需求书和国家标准；                                                                                                                                                                               5.品牌参照或相当于：赢胜节能集团有限公司华美节能科技集团有限公司神州节能科技集团有限公司</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保温棉胶水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橡塑胶水保温棉专用胶水，难燃B1级，10Kg/桶，品牌华美</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铝皮</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1060，宽度1m，厚度0.3mm</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铝箔胶带</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厚度0.15mm，宽度10cm，长度20m</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管托</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适用DN250钢管,钢管外径273，带铁卡，材料橡塑PE</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管托</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适用DN150钢管,钢管外径159，带铁卡，材料橡塑PE</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管托</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适用DN100钢管,钢管外径108，带铁卡，材料橡塑PE</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油漆</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铁红防锈，3.5Kg/桶，五羊或电视塔</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3Kg/桶，电视塔或五羊</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不锈钢焊条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A102,3.2MM,2Kg/包，大西洋</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焊条</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J422，3.2mm，5Kg/包，大西洋</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自攻螺钉</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不锈钢，M4*8，50个/盒</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r>
        <w:tblPrEx>
          <w:tblLayout w:type="fixed"/>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color w:val="000000"/>
                <w:kern w:val="0"/>
                <w:sz w:val="22"/>
                <w:szCs w:val="22"/>
                <w:u w:val="none"/>
                <w:lang w:val="en-US" w:eastAsia="zh-CN" w:bidi="ar"/>
              </w:rPr>
              <w:t>聚氨酯发泡剂</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900g/支，高强度，保温</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color w:val="000000"/>
                <w:kern w:val="0"/>
                <w:sz w:val="22"/>
                <w:szCs w:val="22"/>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16"/>
                <w:szCs w:val="20"/>
              </w:rPr>
            </w:pPr>
          </w:p>
        </w:tc>
      </w:tr>
    </w:tbl>
    <w:p>
      <w:pPr>
        <w:spacing w:line="360" w:lineRule="auto"/>
        <w:rPr>
          <w:rFonts w:hint="eastAsia" w:ascii="宋体" w:hAnsi="宋体" w:eastAsia="宋体" w:cs="宋体"/>
          <w:color w:val="auto"/>
          <w:sz w:val="18"/>
          <w:szCs w:val="18"/>
          <w:highlight w:val="none"/>
        </w:rPr>
      </w:pPr>
    </w:p>
    <w:p>
      <w:pPr>
        <w:numPr>
          <w:ilvl w:val="0"/>
          <w:numId w:val="56"/>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5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5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57"/>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5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pPr>
        <w:numPr>
          <w:ilvl w:val="0"/>
          <w:numId w:val="55"/>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58"/>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5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5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55"/>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59"/>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5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pPr>
        <w:numPr>
          <w:ilvl w:val="0"/>
          <w:numId w:val="55"/>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60"/>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6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★采购清单中第</w:t>
      </w:r>
      <w:r>
        <w:rPr>
          <w:rFonts w:hint="eastAsia" w:ascii="宋体" w:hAnsi="宋体"/>
          <w:sz w:val="24"/>
          <w:highlight w:val="none"/>
          <w:lang w:eastAsia="zh-CN"/>
        </w:rPr>
        <w:t>1</w:t>
      </w:r>
      <w:r>
        <w:rPr>
          <w:rFonts w:hint="eastAsia" w:ascii="宋体" w:hAnsi="宋体"/>
          <w:sz w:val="24"/>
          <w:highlight w:val="none"/>
          <w:lang w:val="en-US" w:eastAsia="zh-CN"/>
        </w:rPr>
        <w:t>-5</w:t>
      </w:r>
      <w:r>
        <w:rPr>
          <w:rFonts w:hint="eastAsia" w:ascii="宋体" w:hAnsi="宋体"/>
          <w:sz w:val="24"/>
          <w:highlight w:val="none"/>
        </w:rPr>
        <w:t>项质保期最少为安装调试验收合格之日起</w:t>
      </w:r>
      <w:r>
        <w:rPr>
          <w:rFonts w:hint="eastAsia" w:ascii="宋体" w:hAnsi="宋体"/>
          <w:sz w:val="24"/>
          <w:highlight w:val="none"/>
          <w:lang w:eastAsia="zh-CN"/>
        </w:rPr>
        <w:t>1</w:t>
      </w:r>
      <w:r>
        <w:rPr>
          <w:rFonts w:hint="eastAsia" w:ascii="宋体" w:hAnsi="宋体"/>
          <w:sz w:val="24"/>
          <w:highlight w:val="none"/>
        </w:rPr>
        <w:t>年（不少于2年）</w:t>
      </w:r>
    </w:p>
    <w:p>
      <w:pPr>
        <w:numPr>
          <w:ilvl w:val="0"/>
          <w:numId w:val="6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6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6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54"/>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61"/>
        </w:numPr>
        <w:tabs>
          <w:tab w:val="left" w:pos="420"/>
        </w:tabs>
        <w:spacing w:line="360" w:lineRule="auto"/>
        <w:rPr>
          <w:rFonts w:ascii="宋体" w:hAnsi="宋体"/>
          <w:sz w:val="24"/>
          <w:highlight w:val="none"/>
        </w:rPr>
      </w:pPr>
      <w:r>
        <w:rPr>
          <w:rFonts w:hint="eastAsia" w:ascii="宋体" w:hAnsi="宋体"/>
          <w:sz w:val="24"/>
          <w:highlight w:val="none"/>
        </w:rPr>
        <w:t>★付款方式：暖通零星材料：第6-55项货物货到现场经甲方验收合格签字后，支付至第5-55项结算价的100%；第1-5项货物安装验收试运行后，并经双方验收合格签字和收到供方相关的技术资料后15个工作日内支付至第1-5项结算价的95%款项，同时余下结算价的5%作为质保金，质保期为</w:t>
      </w:r>
      <w:r>
        <w:rPr>
          <w:rFonts w:hint="eastAsia" w:ascii="宋体" w:hAnsi="宋体"/>
          <w:sz w:val="24"/>
          <w:highlight w:val="none"/>
          <w:lang w:eastAsia="zh-CN"/>
        </w:rPr>
        <w:t>1</w:t>
      </w:r>
      <w:r>
        <w:rPr>
          <w:rFonts w:hint="eastAsia" w:ascii="宋体" w:hAnsi="宋体"/>
          <w:sz w:val="24"/>
          <w:highlight w:val="none"/>
        </w:rPr>
        <w:t>年，质保期满供方履行完质保期义务后付清余款。付款前乙方开具合法有效的相应金额增值税(含13%增值税)专用发票给甲方。</w:t>
      </w:r>
    </w:p>
    <w:p>
      <w:pPr>
        <w:numPr>
          <w:ilvl w:val="0"/>
          <w:numId w:val="61"/>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62"/>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6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pStyle w:val="2"/>
        <w:rPr>
          <w:rFonts w:hint="eastAsia"/>
        </w:rPr>
      </w:pPr>
    </w:p>
    <w:p>
      <w:pPr>
        <w:widowControl/>
        <w:jc w:val="left"/>
        <w:rPr>
          <w:rFonts w:hint="eastAsia" w:ascii="宋体" w:hAnsi="宋体"/>
          <w:sz w:val="32"/>
        </w:rPr>
      </w:pPr>
      <w:r>
        <w:rPr>
          <w:rFonts w:hint="eastAsia" w:ascii="宋体" w:hAnsi="宋体"/>
          <w:sz w:val="32"/>
        </w:rPr>
        <w:br w:type="page"/>
      </w:r>
    </w:p>
    <w:p>
      <w:pPr>
        <w:widowControl/>
        <w:jc w:val="left"/>
        <w:rPr>
          <w:rFonts w:ascii="宋体" w:hAnsi="宋体"/>
          <w:sz w:val="32"/>
        </w:rPr>
      </w:pPr>
      <w:r>
        <w:rPr>
          <w:rFonts w:hint="eastAsia" w:ascii="宋体" w:hAnsi="宋体"/>
          <w:sz w:val="32"/>
        </w:rPr>
        <w:t>附件2  投标文件目录及格式要求</w:t>
      </w:r>
    </w:p>
    <w:p>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pPr>
        <w:pStyle w:val="6"/>
        <w:ind w:firstLine="480"/>
        <w:rPr>
          <w:rFonts w:ascii="宋体" w:hAnsi="宋体"/>
          <w:color w:val="FF0000"/>
          <w:sz w:val="24"/>
          <w:szCs w:val="21"/>
        </w:rPr>
      </w:pPr>
    </w:p>
    <w:p>
      <w:pPr>
        <w:widowControl/>
        <w:jc w:val="center"/>
        <w:rPr>
          <w:rFonts w:ascii="宋体" w:hAnsi="宋体"/>
          <w:sz w:val="32"/>
        </w:rPr>
      </w:pPr>
      <w:r>
        <w:rPr>
          <w:rFonts w:hint="eastAsia" w:ascii="宋体" w:hAnsi="宋体"/>
          <w:sz w:val="32"/>
        </w:rPr>
        <w:t>目   录</w:t>
      </w:r>
    </w:p>
    <w:tbl>
      <w:tblPr>
        <w:tblStyle w:val="20"/>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bl>
    <w:p>
      <w:pPr>
        <w:pStyle w:val="6"/>
        <w:ind w:firstLine="480"/>
        <w:rPr>
          <w:rFonts w:ascii="宋体" w:hAnsi="宋体"/>
          <w:color w:val="FF0000"/>
          <w:sz w:val="24"/>
          <w:szCs w:val="21"/>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一、报价文件</w:t>
      </w:r>
    </w:p>
    <w:p>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pPr>
        <w:spacing w:line="360" w:lineRule="auto"/>
        <w:jc w:val="center"/>
        <w:rPr>
          <w:rFonts w:ascii="宋体" w:hAnsi="宋体"/>
          <w:sz w:val="32"/>
        </w:rPr>
      </w:pPr>
      <w:r>
        <w:rPr>
          <w:rFonts w:hint="eastAsia" w:ascii="宋体" w:hAnsi="宋体"/>
          <w:sz w:val="32"/>
        </w:rPr>
        <w:t>报价明细表</w:t>
      </w:r>
    </w:p>
    <w:p>
      <w:pPr>
        <w:spacing w:line="360" w:lineRule="auto"/>
        <w:rPr>
          <w:rFonts w:hint="default"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包组</w:t>
      </w:r>
      <w:r>
        <w:rPr>
          <w:rFonts w:hint="eastAsia" w:ascii="宋体" w:hAnsi="宋体"/>
          <w:sz w:val="24"/>
          <w:u w:val="single"/>
          <w:lang w:val="en-US" w:eastAsia="zh-CN"/>
        </w:rPr>
        <w:t xml:space="preserve">    </w:t>
      </w:r>
    </w:p>
    <w:tbl>
      <w:tblPr>
        <w:tblStyle w:val="20"/>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tblPrEx>
          <w:tblLayout w:type="fixed"/>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r>
              <w:rPr>
                <w:rFonts w:hint="eastAsia" w:ascii="宋体" w:hAnsi="宋体"/>
                <w:kern w:val="0"/>
                <w:sz w:val="24"/>
              </w:rPr>
              <w:t>未含税：</w:t>
            </w:r>
          </w:p>
          <w:p>
            <w:pPr>
              <w:widowControl/>
              <w:jc w:val="left"/>
              <w:rPr>
                <w:rFonts w:ascii="宋体" w:hAnsi="宋体"/>
                <w:kern w:val="0"/>
                <w:sz w:val="24"/>
              </w:rPr>
            </w:pPr>
            <w:r>
              <w:rPr>
                <w:rFonts w:hint="eastAsia" w:ascii="宋体" w:hAnsi="宋体"/>
                <w:kern w:val="0"/>
                <w:sz w:val="24"/>
              </w:rPr>
              <w:t>含税：</w:t>
            </w:r>
          </w:p>
        </w:tc>
      </w:tr>
    </w:tbl>
    <w:p>
      <w:pPr>
        <w:spacing w:line="360" w:lineRule="auto"/>
        <w:rPr>
          <w:sz w:val="24"/>
        </w:rPr>
      </w:pPr>
      <w:r>
        <w:rPr>
          <w:rFonts w:hint="eastAsia"/>
          <w:sz w:val="24"/>
        </w:rPr>
        <w:t>说明：</w:t>
      </w:r>
    </w:p>
    <w:p>
      <w:pPr>
        <w:widowControl/>
        <w:numPr>
          <w:ilvl w:val="0"/>
          <w:numId w:val="63"/>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63"/>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pPr>
        <w:widowControl/>
        <w:numPr>
          <w:ilvl w:val="0"/>
          <w:numId w:val="63"/>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63"/>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widowControl/>
        <w:jc w:val="left"/>
        <w:rPr>
          <w:rFonts w:hint="eastAsia"/>
          <w:sz w:val="24"/>
        </w:rPr>
      </w:pPr>
      <w:r>
        <w:rPr>
          <w:rFonts w:hint="eastAsia"/>
          <w:sz w:val="24"/>
        </w:rPr>
        <w:t>报价有效期：</w:t>
      </w:r>
    </w:p>
    <w:p>
      <w:pPr>
        <w:pStyle w:val="2"/>
        <w:rPr>
          <w:rFonts w:hint="default" w:eastAsiaTheme="minorEastAsia"/>
          <w:sz w:val="24"/>
          <w:lang w:val="en-US" w:eastAsia="zh-CN"/>
        </w:rPr>
      </w:pPr>
      <w:r>
        <w:rPr>
          <w:rFonts w:hint="eastAsia"/>
          <w:sz w:val="24"/>
          <w:lang w:val="en-US" w:eastAsia="zh-CN"/>
        </w:rPr>
        <w:t xml:space="preserve"> </w:t>
      </w:r>
    </w:p>
    <w:p>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pPr>
        <w:widowControl/>
        <w:jc w:val="left"/>
        <w:rPr>
          <w:rFonts w:eastAsia="黑体"/>
          <w:b/>
          <w:bCs/>
          <w:sz w:val="28"/>
          <w:szCs w:val="28"/>
        </w:rPr>
        <w:sectPr>
          <w:footerReference r:id="rId4" w:type="default"/>
          <w:pgSz w:w="11906" w:h="16838"/>
          <w:pgMar w:top="1440" w:right="1800" w:bottom="1440" w:left="1800" w:header="851" w:footer="992" w:gutter="0"/>
          <w:cols w:space="425" w:num="1"/>
          <w:docGrid w:type="lines" w:linePitch="312" w:charSpace="0"/>
        </w:sectPr>
      </w:pPr>
    </w:p>
    <w:p>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pPr>
        <w:spacing w:line="500" w:lineRule="exact"/>
        <w:jc w:val="center"/>
        <w:rPr>
          <w:rFonts w:eastAsia="黑体"/>
          <w:b/>
          <w:bCs/>
          <w:sz w:val="36"/>
        </w:rPr>
      </w:pPr>
      <w:r>
        <w:rPr>
          <w:rFonts w:hint="eastAsia" w:eastAsia="黑体"/>
          <w:b/>
          <w:bCs/>
          <w:sz w:val="28"/>
        </w:rPr>
        <w:t>法定代表人身份证明书</w:t>
      </w:r>
    </w:p>
    <w:p>
      <w:pPr>
        <w:spacing w:line="500" w:lineRule="exact"/>
        <w:rPr>
          <w:b/>
          <w:bCs/>
          <w:szCs w:val="21"/>
        </w:rPr>
      </w:pPr>
    </w:p>
    <w:p>
      <w:pPr>
        <w:spacing w:before="156" w:beforeLines="50" w:after="156" w:afterLines="50" w:line="500" w:lineRule="exact"/>
        <w:ind w:firstLine="480" w:firstLineChars="200"/>
        <w:rPr>
          <w:rFonts w:ascii="宋体" w:hAnsi="宋体" w:cs="宋体"/>
          <w:sz w:val="24"/>
        </w:rPr>
      </w:pPr>
      <w:bookmarkStart w:id="7"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before="156" w:beforeLines="50" w:after="156" w:afterLines="50" w:line="500" w:lineRule="exact"/>
        <w:ind w:firstLine="537" w:firstLineChars="224"/>
        <w:rPr>
          <w:rFonts w:ascii="宋体" w:hAnsi="宋体" w:cs="宋体"/>
          <w:sz w:val="24"/>
        </w:rPr>
      </w:pPr>
    </w:p>
    <w:p>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pPr>
        <w:spacing w:before="156" w:beforeLines="50" w:after="156" w:afterLines="50" w:line="500" w:lineRule="exact"/>
        <w:ind w:firstLine="537" w:firstLineChars="224"/>
        <w:rPr>
          <w:rFonts w:hAnsi="宋体" w:cs="宋体"/>
          <w:sz w:val="24"/>
          <w:szCs w:val="28"/>
        </w:rPr>
      </w:pPr>
    </w:p>
    <w:p>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pPr>
        <w:spacing w:before="156" w:beforeLines="50" w:after="156" w:afterLines="50" w:line="500" w:lineRule="exact"/>
        <w:rPr>
          <w:rFonts w:ascii="宋体" w:hAnsi="宋体" w:cs="宋体"/>
          <w:sz w:val="24"/>
        </w:rPr>
      </w:pPr>
    </w:p>
    <w:p>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pPr>
        <w:spacing w:before="156" w:beforeLines="50" w:after="156" w:afterLines="50"/>
        <w:rPr>
          <w:sz w:val="20"/>
        </w:rPr>
      </w:pPr>
    </w:p>
    <w:p>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7"/>
    <w:tbl>
      <w:tblPr>
        <w:tblStyle w:val="2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52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1" w:hRule="atLeast"/>
        </w:trPr>
        <w:tc>
          <w:tcPr>
            <w:tcW w:w="4520" w:type="dxa"/>
          </w:tcPr>
          <w:p>
            <w:pPr>
              <w:pStyle w:val="11"/>
              <w:spacing w:line="240" w:lineRule="auto"/>
              <w:ind w:firstLine="0"/>
              <w:jc w:val="center"/>
              <w:rPr>
                <w:rFonts w:ascii="宋体" w:hAnsi="宋体" w:eastAsia="宋体" w:cs="宋体"/>
                <w:color w:val="auto"/>
                <w:sz w:val="24"/>
              </w:rPr>
            </w:pPr>
          </w:p>
        </w:tc>
        <w:tc>
          <w:tcPr>
            <w:tcW w:w="4520" w:type="dxa"/>
          </w:tcPr>
          <w:p>
            <w:pPr>
              <w:pStyle w:val="11"/>
              <w:spacing w:line="240" w:lineRule="auto"/>
              <w:ind w:firstLine="0"/>
              <w:jc w:val="center"/>
              <w:rPr>
                <w:rFonts w:ascii="宋体" w:hAnsi="宋体" w:eastAsia="宋体" w:cs="宋体"/>
                <w:color w:val="auto"/>
                <w:sz w:val="24"/>
              </w:rPr>
            </w:pPr>
          </w:p>
        </w:tc>
      </w:tr>
    </w:tbl>
    <w:p>
      <w:pPr>
        <w:pStyle w:val="6"/>
        <w:ind w:firstLine="640"/>
        <w:rPr>
          <w:rFonts w:ascii="宋体" w:hAnsi="宋体"/>
          <w:sz w:val="32"/>
        </w:rPr>
      </w:pPr>
    </w:p>
    <w:p>
      <w:pPr>
        <w:pStyle w:val="6"/>
        <w:ind w:firstLine="640"/>
        <w:rPr>
          <w:rFonts w:ascii="宋体" w:hAnsi="宋体"/>
          <w:sz w:val="32"/>
        </w:rPr>
      </w:pPr>
    </w:p>
    <w:p>
      <w:pPr>
        <w:spacing w:line="500" w:lineRule="exact"/>
        <w:jc w:val="center"/>
        <w:rPr>
          <w:rFonts w:eastAsia="黑体"/>
          <w:b/>
          <w:bCs/>
          <w:sz w:val="28"/>
        </w:rPr>
      </w:pPr>
      <w:r>
        <w:rPr>
          <w:rFonts w:hint="eastAsia" w:eastAsia="黑体"/>
          <w:b/>
          <w:bCs/>
          <w:sz w:val="28"/>
        </w:rPr>
        <w:t>法定代表人授权委托证明书</w:t>
      </w:r>
    </w:p>
    <w:p>
      <w:pPr>
        <w:pStyle w:val="57"/>
        <w:spacing w:line="360" w:lineRule="auto"/>
        <w:ind w:firstLine="424" w:firstLineChars="177"/>
        <w:rPr>
          <w:rFonts w:hAnsi="宋体"/>
          <w:bCs/>
          <w:sz w:val="24"/>
          <w:szCs w:val="24"/>
        </w:rPr>
      </w:pPr>
    </w:p>
    <w:p>
      <w:pPr>
        <w:pStyle w:val="57"/>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hAnsi="宋体"/>
          <w:sz w:val="24"/>
          <w:lang w:eastAsia="zh-CN"/>
        </w:rPr>
        <w:t>广大二期热力站节能优化改造项目材料</w:t>
      </w:r>
      <w:r>
        <w:rPr>
          <w:rFonts w:hint="eastAsia" w:hAnsi="宋体"/>
          <w:sz w:val="24"/>
          <w:szCs w:val="24"/>
        </w:rPr>
        <w:t>”的投标和合同执行，以我方的名义处理一切与之有关的事宜。</w:t>
      </w:r>
    </w:p>
    <w:p>
      <w:pPr>
        <w:pStyle w:val="57"/>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pPr>
        <w:widowControl/>
        <w:jc w:val="left"/>
        <w:rPr>
          <w:rFonts w:hAnsi="宋体"/>
          <w:sz w:val="24"/>
        </w:rPr>
      </w:pPr>
      <w:r>
        <w:rPr>
          <w:rFonts w:hint="eastAsia" w:hAnsi="宋体"/>
          <w:sz w:val="24"/>
        </w:rPr>
        <w:t>附：被授权人有效身份证正反面或其他身份证明材料复印　　</w:t>
      </w: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pStyle w:val="58"/>
        <w:spacing w:line="360" w:lineRule="auto"/>
        <w:jc w:val="both"/>
        <w:rPr>
          <w:rFonts w:hAnsi="宋体" w:eastAsia="宋体" w:cs="宋体"/>
          <w:sz w:val="24"/>
          <w:szCs w:val="24"/>
        </w:rPr>
      </w:pPr>
      <w:r>
        <w:rPr>
          <w:rFonts w:hint="eastAsia" w:hAnsi="宋体" w:eastAsia="宋体" w:cs="宋体"/>
          <w:sz w:val="24"/>
          <w:szCs w:val="24"/>
        </w:rPr>
        <w:t>（单位盖章）：</w:t>
      </w:r>
    </w:p>
    <w:p>
      <w:pPr>
        <w:pStyle w:val="58"/>
        <w:spacing w:line="360" w:lineRule="auto"/>
        <w:jc w:val="both"/>
        <w:rPr>
          <w:rFonts w:hAnsi="宋体" w:eastAsia="宋体" w:cs="宋体"/>
          <w:sz w:val="24"/>
          <w:szCs w:val="24"/>
        </w:rPr>
      </w:pPr>
    </w:p>
    <w:p>
      <w:pPr>
        <w:pStyle w:val="58"/>
        <w:spacing w:line="360" w:lineRule="auto"/>
        <w:jc w:val="both"/>
        <w:rPr>
          <w:rFonts w:hAnsi="宋体" w:eastAsia="宋体" w:cs="宋体"/>
          <w:sz w:val="24"/>
          <w:szCs w:val="24"/>
        </w:rPr>
      </w:pPr>
      <w:bookmarkStart w:id="8" w:name="_Hlk33473384"/>
      <w:r>
        <w:rPr>
          <w:rFonts w:hint="eastAsia" w:hAnsi="宋体" w:eastAsia="宋体" w:cs="宋体"/>
          <w:sz w:val="24"/>
          <w:szCs w:val="24"/>
        </w:rPr>
        <w:t>法定代表人（签字或盖章）：</w:t>
      </w:r>
    </w:p>
    <w:p>
      <w:pPr>
        <w:pStyle w:val="5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58"/>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bookmarkEnd w:id="8"/>
    <w:p>
      <w:pPr>
        <w:pStyle w:val="6"/>
        <w:ind w:firstLine="640"/>
        <w:rPr>
          <w:rFonts w:ascii="宋体" w:hAnsi="宋体"/>
          <w:sz w:val="32"/>
        </w:rPr>
      </w:pPr>
    </w:p>
    <w:p>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hint="eastAsia" w:ascii="宋体" w:hAnsi="宋体" w:eastAsia="宋体" w:cs="宋体"/>
          <w:kern w:val="0"/>
          <w:sz w:val="24"/>
          <w:lang w:eastAsia="zh-CN"/>
        </w:rPr>
      </w:pPr>
      <w:r>
        <w:rPr>
          <w:rFonts w:hint="eastAsia" w:ascii="宋体" w:hAnsi="宋体" w:eastAsia="宋体" w:cs="宋体"/>
          <w:kern w:val="0"/>
          <w:sz w:val="24"/>
        </w:rPr>
        <w:t>项目名称：</w:t>
      </w:r>
      <w:r>
        <w:rPr>
          <w:rFonts w:hint="eastAsia" w:ascii="宋体" w:hAnsi="宋体" w:eastAsia="宋体"/>
          <w:sz w:val="24"/>
          <w:lang w:eastAsia="zh-CN"/>
        </w:rPr>
        <w:t>广大二期热力站节能优化改造项目材料</w:t>
      </w:r>
    </w:p>
    <w:tbl>
      <w:tblPr>
        <w:tblStyle w:val="20"/>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pPr>
              <w:widowControl/>
              <w:jc w:val="left"/>
              <w:rPr>
                <w:rFonts w:ascii="宋体" w:hAnsi="宋体" w:eastAsia="宋体" w:cs="宋体"/>
                <w:kern w:val="0"/>
                <w:szCs w:val="21"/>
              </w:rPr>
            </w:pPr>
          </w:p>
        </w:tc>
      </w:tr>
    </w:tbl>
    <w:p>
      <w:pPr>
        <w:pStyle w:val="6"/>
        <w:ind w:firstLine="0" w:firstLineChars="0"/>
        <w:rPr>
          <w:rFonts w:ascii="宋体" w:hAnsi="宋体"/>
          <w:sz w:val="32"/>
        </w:rPr>
      </w:pPr>
    </w:p>
    <w:p>
      <w:pPr>
        <w:rPr>
          <w:rFonts w:ascii="宋体" w:hAnsi="宋体" w:cs="Arial"/>
          <w:color w:val="000000"/>
          <w:sz w:val="30"/>
          <w:szCs w:val="30"/>
        </w:rPr>
      </w:pPr>
    </w:p>
    <w:p>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pPr>
        <w:pStyle w:val="6"/>
        <w:ind w:firstLine="3213" w:firstLineChars="1000"/>
        <w:rPr>
          <w:rFonts w:ascii="宋体" w:hAnsi="宋体" w:cs="仿宋"/>
          <w:b/>
          <w:sz w:val="32"/>
          <w:szCs w:val="28"/>
        </w:rPr>
      </w:pPr>
      <w:r>
        <w:rPr>
          <w:rFonts w:hint="eastAsia" w:ascii="宋体" w:hAnsi="宋体" w:cs="仿宋"/>
          <w:b/>
          <w:sz w:val="32"/>
          <w:szCs w:val="28"/>
        </w:rPr>
        <w:t>投标人声明函</w:t>
      </w:r>
    </w:p>
    <w:p>
      <w:pPr>
        <w:rPr>
          <w:rFonts w:ascii="宋体" w:hAnsi="宋体" w:cs="仿宋"/>
          <w:b/>
          <w:sz w:val="22"/>
          <w:szCs w:val="21"/>
        </w:rPr>
      </w:pPr>
    </w:p>
    <w:p>
      <w:pPr>
        <w:rPr>
          <w:rFonts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广州大学城能源发展有限公司</w:t>
      </w:r>
      <w:r>
        <w:rPr>
          <w:rFonts w:hint="eastAsia" w:ascii="宋体" w:hAnsi="宋体" w:cs="仿宋"/>
          <w:b/>
          <w:sz w:val="24"/>
        </w:rPr>
        <w:t>：</w:t>
      </w:r>
    </w:p>
    <w:p>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lang w:eastAsia="zh-CN"/>
        </w:rPr>
        <w:t>广大二期热力站节能优化改造项目材料</w:t>
      </w:r>
      <w:r>
        <w:rPr>
          <w:rFonts w:hint="eastAsia" w:ascii="宋体" w:hAnsi="宋体" w:cs="仿宋"/>
          <w:color w:val="000000"/>
          <w:sz w:val="24"/>
        </w:rPr>
        <w:t>，我公司（企业）愿意参加竞选，并声明：</w:t>
      </w:r>
    </w:p>
    <w:p>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rPr>
          <w:rFonts w:ascii="宋体" w:hAnsi="宋体" w:cs="仿宋"/>
          <w:color w:val="000000"/>
          <w:sz w:val="24"/>
        </w:rPr>
      </w:pPr>
      <w:r>
        <w:rPr>
          <w:rFonts w:hint="eastAsia" w:ascii="宋体" w:hAnsi="宋体" w:cs="仿宋"/>
          <w:color w:val="000000"/>
          <w:sz w:val="24"/>
        </w:rPr>
        <w:t>投标人名称（盖公章）：</w:t>
      </w:r>
    </w:p>
    <w:p>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pPr>
        <w:rPr>
          <w:rFonts w:ascii="宋体" w:hAnsi="宋体" w:cs="仿宋"/>
          <w:color w:val="000000"/>
          <w:sz w:val="24"/>
        </w:rPr>
      </w:pPr>
      <w:r>
        <w:rPr>
          <w:rFonts w:hint="eastAsia" w:ascii="宋体" w:hAnsi="宋体" w:cs="仿宋"/>
          <w:color w:val="000000"/>
          <w:sz w:val="24"/>
        </w:rPr>
        <w:t>日期：</w:t>
      </w:r>
    </w:p>
    <w:p>
      <w:pPr>
        <w:rPr>
          <w:rFonts w:ascii="宋体" w:hAnsi="宋体" w:cs="仿宋"/>
          <w:color w:val="000000"/>
          <w:sz w:val="24"/>
        </w:rPr>
      </w:pPr>
    </w:p>
    <w:p>
      <w:pPr>
        <w:pStyle w:val="6"/>
        <w:ind w:firstLine="640"/>
        <w:rPr>
          <w:rFonts w:ascii="宋体" w:hAnsi="宋体"/>
          <w:sz w:val="32"/>
        </w:rPr>
      </w:pPr>
    </w:p>
    <w:p>
      <w:pPr>
        <w:pStyle w:val="6"/>
        <w:ind w:firstLine="640"/>
        <w:rPr>
          <w:rFonts w:ascii="宋体" w:hAnsi="宋体"/>
          <w:sz w:val="32"/>
        </w:rPr>
      </w:pPr>
    </w:p>
    <w:p>
      <w:pPr>
        <w:pStyle w:val="6"/>
        <w:ind w:firstLine="640"/>
        <w:rPr>
          <w:rFonts w:ascii="宋体" w:hAnsi="宋体"/>
          <w:sz w:val="32"/>
        </w:rPr>
      </w:pPr>
    </w:p>
    <w:p>
      <w:pPr>
        <w:spacing w:line="360" w:lineRule="auto"/>
        <w:rPr>
          <w:rFonts w:ascii="宋体" w:hAnsi="宋体" w:cs="宋体"/>
          <w:b/>
          <w:sz w:val="24"/>
        </w:rPr>
      </w:pPr>
    </w:p>
    <w:p>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--包组一电气自控类</w:t>
      </w:r>
    </w:p>
    <w:tbl>
      <w:tblPr>
        <w:tblStyle w:val="20"/>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18"/>
                <w:szCs w:val="18"/>
                <w:lang w:val="en-US" w:eastAsia="zh-CN"/>
              </w:rPr>
              <w:t>全部</w:t>
            </w:r>
            <w:r>
              <w:rPr>
                <w:rFonts w:hint="eastAsia" w:ascii="宋体" w:hAnsi="宋体"/>
                <w:sz w:val="18"/>
                <w:szCs w:val="18"/>
              </w:rPr>
              <w:t>人工、材料、随机零配件、标配工具、相关辅件、组件、包装运输至交货地（含装卸）、</w:t>
            </w:r>
            <w:r>
              <w:rPr>
                <w:rFonts w:hint="eastAsia" w:ascii="宋体" w:hAnsi="宋体"/>
                <w:sz w:val="18"/>
                <w:szCs w:val="18"/>
                <w:lang w:val="en-US" w:eastAsia="zh-CN"/>
              </w:rPr>
              <w:t>深化设计、</w:t>
            </w:r>
            <w:r>
              <w:rPr>
                <w:rFonts w:hint="eastAsia" w:ascii="宋体" w:hAnsi="宋体"/>
                <w:sz w:val="18"/>
                <w:szCs w:val="18"/>
              </w:rPr>
              <w:t>调试、利润、税费</w:t>
            </w:r>
            <w:r>
              <w:rPr>
                <w:rFonts w:hint="eastAsia" w:ascii="宋体" w:hAnsi="宋体"/>
                <w:kern w:val="2"/>
                <w:sz w:val="18"/>
                <w:szCs w:val="18"/>
              </w:rPr>
              <w:t>（包括关税、增值税专用发票等）</w:t>
            </w:r>
            <w:r>
              <w:rPr>
                <w:rFonts w:hint="eastAsia" w:ascii="宋体" w:hAnsi="宋体"/>
                <w:sz w:val="18"/>
                <w:szCs w:val="18"/>
                <w:highlight w:val="none"/>
              </w:rPr>
              <w:t>、</w:t>
            </w:r>
            <w:r>
              <w:rPr>
                <w:rFonts w:hint="eastAsia" w:ascii="宋体" w:hAnsi="宋体"/>
                <w:sz w:val="18"/>
                <w:szCs w:val="18"/>
              </w:rPr>
              <w:t>质保期服务、采购实施过程中不可预见费用</w:t>
            </w:r>
            <w:r>
              <w:rPr>
                <w:rFonts w:hint="eastAsia" w:ascii="宋体" w:hAnsi="宋体"/>
                <w:kern w:val="2"/>
                <w:sz w:val="18"/>
                <w:szCs w:val="18"/>
              </w:rPr>
              <w:t>以及与设备有关的特殊要求等完成本合同工作所需的所有费用</w:t>
            </w:r>
            <w:r>
              <w:rPr>
                <w:rFonts w:hint="eastAsia" w:ascii="宋体" w:hAnsi="宋体"/>
                <w:sz w:val="18"/>
                <w:szCs w:val="18"/>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63"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lang w:val="en-US"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spacing w:line="240" w:lineRule="auto"/>
              <w:rPr>
                <w:rFonts w:hint="eastAsia" w:ascii="宋体" w:hAnsi="宋体"/>
                <w:sz w:val="18"/>
                <w:szCs w:val="18"/>
              </w:rPr>
            </w:pPr>
            <w:r>
              <w:rPr>
                <w:rFonts w:hint="eastAsia" w:ascii="宋体" w:hAnsi="宋体"/>
                <w:sz w:val="18"/>
                <w:szCs w:val="18"/>
              </w:rPr>
              <w:t>采购需求四、需求内容（二）质量</w:t>
            </w:r>
            <w:r>
              <w:rPr>
                <w:rFonts w:hint="eastAsia" w:ascii="宋体" w:hAnsi="宋体"/>
                <w:kern w:val="2"/>
                <w:sz w:val="18"/>
                <w:szCs w:val="18"/>
              </w:rPr>
              <w:t>保证及售后服务</w:t>
            </w:r>
            <w:r>
              <w:rPr>
                <w:rFonts w:hint="eastAsia" w:ascii="宋体" w:hAnsi="宋体"/>
                <w:sz w:val="18"/>
                <w:szCs w:val="18"/>
              </w:rPr>
              <w:t>★采购清单中</w:t>
            </w:r>
            <w:r>
              <w:rPr>
                <w:rFonts w:hint="eastAsia" w:ascii="宋体" w:hAnsi="宋体"/>
                <w:sz w:val="18"/>
                <w:szCs w:val="18"/>
                <w:lang w:val="en-US" w:eastAsia="zh-CN"/>
              </w:rPr>
              <w:t>第1-3项</w:t>
            </w:r>
            <w:r>
              <w:rPr>
                <w:rFonts w:hint="eastAsia" w:ascii="宋体" w:hAnsi="宋体"/>
                <w:sz w:val="18"/>
                <w:szCs w:val="18"/>
              </w:rPr>
              <w:t>质保期最少为</w:t>
            </w:r>
            <w:r>
              <w:rPr>
                <w:rFonts w:hint="eastAsia" w:ascii="宋体" w:hAnsi="宋体"/>
                <w:sz w:val="18"/>
                <w:szCs w:val="18"/>
                <w:lang w:val="en-US" w:eastAsia="zh-CN"/>
              </w:rPr>
              <w:t>安装调试</w:t>
            </w:r>
            <w:r>
              <w:rPr>
                <w:rFonts w:hint="eastAsia" w:ascii="宋体" w:hAnsi="宋体"/>
                <w:sz w:val="18"/>
                <w:szCs w:val="18"/>
              </w:rPr>
              <w:t>验收合格之日起</w:t>
            </w:r>
            <w:r>
              <w:rPr>
                <w:rFonts w:hint="eastAsia" w:ascii="宋体" w:hAnsi="宋体"/>
                <w:sz w:val="18"/>
                <w:szCs w:val="18"/>
                <w:lang w:val="en-US" w:eastAsia="zh-CN"/>
              </w:rPr>
              <w:t>1</w:t>
            </w:r>
            <w:r>
              <w:rPr>
                <w:rFonts w:hint="eastAsia" w:ascii="宋体" w:hAnsi="宋体"/>
                <w:sz w:val="18"/>
                <w:szCs w:val="18"/>
              </w:rPr>
              <w:t>年（不少于</w:t>
            </w:r>
            <w:r>
              <w:rPr>
                <w:rFonts w:hint="eastAsia" w:ascii="宋体" w:hAnsi="宋体"/>
                <w:sz w:val="18"/>
                <w:szCs w:val="18"/>
                <w:lang w:val="en-US" w:eastAsia="zh-CN"/>
              </w:rPr>
              <w:t>1</w:t>
            </w:r>
            <w:r>
              <w:rPr>
                <w:rFonts w:hint="eastAsia" w:ascii="宋体" w:hAnsi="宋体"/>
                <w:sz w:val="18"/>
                <w:szCs w:val="18"/>
              </w:rPr>
              <w:t>年</w:t>
            </w:r>
            <w:r>
              <w:rPr>
                <w:rFonts w:hint="eastAsia" w:ascii="宋体" w:hAnsi="宋体"/>
                <w:sz w:val="18"/>
                <w:szCs w:val="18"/>
                <w:lang w:eastAsia="zh-CN"/>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包组一中第4-50项货物货到现场经甲方验收合格签字后，支付至第4-50项结算价的100%，包组一中第1-3项货物安装验收试运行后，并经双方验收合格签字和收到供方相关的技术资料后15个工作日内支付至第1-3项控制柜合同结算价的95%款项（含预付款），同时余下结算价的5%作为质保金，质保期为2年，质保期满供方履行完质保期义务后付清余款。付款前乙方开具合法有效的相应金额增值税(含13%增值税)专用发票给甲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lang w:val="en-US" w:eastAsia="zh-CN"/>
              </w:rPr>
            </w:pPr>
            <w:r>
              <w:rPr>
                <w:rFonts w:hint="eastAsia" w:ascii="宋体" w:hAnsi="宋体"/>
                <w:kern w:val="15"/>
                <w:sz w:val="18"/>
                <w:szCs w:val="18"/>
                <w:lang w:val="en-US" w:eastAsia="zh-CN"/>
              </w:rPr>
              <w:t>5</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pStyle w:val="14"/>
              <w:shd w:val="clear" w:color="auto" w:fill="FFFFFF"/>
              <w:wordWrap w:val="0"/>
              <w:spacing w:line="360" w:lineRule="auto"/>
              <w:rPr>
                <w:rFonts w:hint="eastAsia" w:ascii="宋体" w:hAnsi="宋体" w:eastAsia="宋体" w:cs="宋体"/>
                <w:kern w:val="2"/>
                <w:sz w:val="18"/>
                <w:szCs w:val="18"/>
                <w:highlight w:val="none"/>
                <w:lang w:val="en-US" w:eastAsia="zh-CN"/>
              </w:rPr>
            </w:pPr>
            <w:r>
              <w:rPr>
                <w:rFonts w:hint="eastAsia" w:ascii="宋体" w:hAnsi="宋体" w:eastAsia="宋体" w:cs="宋体"/>
                <w:kern w:val="2"/>
                <w:sz w:val="18"/>
                <w:szCs w:val="18"/>
                <w:highlight w:val="none"/>
                <w:lang w:val="en-US" w:eastAsia="zh-CN"/>
              </w:rPr>
              <w:t>附件1.1采购需求书2.4</w:t>
            </w:r>
            <w:r>
              <w:rPr>
                <w:rFonts w:hint="eastAsia" w:eastAsia="宋体" w:cs="宋体"/>
                <w:kern w:val="2"/>
                <w:sz w:val="18"/>
                <w:szCs w:val="18"/>
                <w:highlight w:val="none"/>
                <w:lang w:val="en-US" w:eastAsia="zh-CN"/>
              </w:rPr>
              <w:t>交</w:t>
            </w:r>
            <w:r>
              <w:rPr>
                <w:rFonts w:hint="eastAsia" w:ascii="宋体" w:eastAsia="宋体" w:cs="宋体"/>
                <w:kern w:val="2"/>
                <w:sz w:val="18"/>
                <w:szCs w:val="18"/>
                <w:highlight w:val="none"/>
              </w:rPr>
              <w:t>换机★</w:t>
            </w:r>
            <w:r>
              <w:rPr>
                <w:rFonts w:hint="eastAsia" w:ascii="宋体" w:eastAsia="宋体" w:cs="宋体"/>
                <w:kern w:val="2"/>
                <w:sz w:val="18"/>
                <w:szCs w:val="18"/>
                <w:highlight w:val="none"/>
                <w:lang w:eastAsia="zh-CN"/>
              </w:rPr>
              <w:t>工业级，两个光口，含光模块，与现有的光模块配对（参考现有热力站），电口12口以上</w:t>
            </w:r>
            <w:r>
              <w:rPr>
                <w:rFonts w:hint="eastAsia" w:eastAsia="宋体" w:cs="宋体"/>
                <w:kern w:val="2"/>
                <w:sz w:val="18"/>
                <w:szCs w:val="18"/>
                <w:highlight w:val="none"/>
                <w:lang w:eastAsia="zh-CN"/>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eastAsia="宋体" w:cs="宋体"/>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39"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lang w:val="en-US" w:eastAsia="zh-CN"/>
              </w:rPr>
            </w:pPr>
            <w:r>
              <w:rPr>
                <w:rFonts w:hint="eastAsia" w:ascii="宋体" w:hAnsi="宋体"/>
                <w:kern w:val="15"/>
                <w:sz w:val="18"/>
                <w:szCs w:val="18"/>
                <w:lang w:val="en-US" w:eastAsia="zh-CN"/>
              </w:rPr>
              <w:t>6</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pStyle w:val="14"/>
              <w:shd w:val="clear" w:color="auto" w:fill="FFFFFF"/>
              <w:wordWrap w:val="0"/>
              <w:spacing w:line="360" w:lineRule="auto"/>
              <w:rPr>
                <w:rFonts w:hint="eastAsia" w:ascii="宋体" w:eastAsia="宋体" w:cs="宋体"/>
                <w:kern w:val="2"/>
                <w:sz w:val="18"/>
                <w:szCs w:val="18"/>
                <w:highlight w:val="none"/>
                <w:lang w:eastAsia="zh-CN"/>
              </w:rPr>
            </w:pPr>
            <w:r>
              <w:rPr>
                <w:rFonts w:hint="eastAsia" w:ascii="宋体" w:hAnsi="宋体" w:eastAsia="宋体" w:cs="宋体"/>
                <w:kern w:val="2"/>
                <w:sz w:val="18"/>
                <w:szCs w:val="18"/>
                <w:highlight w:val="none"/>
                <w:lang w:val="en-US" w:eastAsia="zh-CN"/>
              </w:rPr>
              <w:t>附件1.1采购需求书</w:t>
            </w:r>
            <w:r>
              <w:rPr>
                <w:rFonts w:hint="eastAsia" w:eastAsia="宋体" w:cs="宋体"/>
                <w:kern w:val="2"/>
                <w:sz w:val="18"/>
                <w:szCs w:val="18"/>
                <w:highlight w:val="none"/>
                <w:lang w:val="en-US" w:eastAsia="zh-CN"/>
              </w:rPr>
              <w:t>2.5PLC</w:t>
            </w:r>
            <w:r>
              <w:rPr>
                <w:rFonts w:hint="eastAsia" w:ascii="宋体" w:eastAsia="宋体" w:cs="宋体"/>
                <w:kern w:val="2"/>
                <w:sz w:val="18"/>
                <w:szCs w:val="18"/>
                <w:highlight w:val="none"/>
              </w:rPr>
              <w:t>★</w:t>
            </w:r>
            <w:r>
              <w:rPr>
                <w:rFonts w:hint="eastAsia" w:ascii="宋体" w:eastAsia="宋体" w:cs="宋体"/>
                <w:kern w:val="2"/>
                <w:sz w:val="18"/>
                <w:szCs w:val="18"/>
                <w:highlight w:val="none"/>
                <w:lang w:eastAsia="zh-CN"/>
              </w:rPr>
              <w:t xml:space="preserve"> 3）、</w:t>
            </w:r>
            <w:r>
              <w:rPr>
                <w:rFonts w:hint="eastAsia" w:eastAsia="宋体" w:cs="宋体"/>
                <w:kern w:val="2"/>
                <w:sz w:val="18"/>
                <w:szCs w:val="18"/>
                <w:highlight w:val="none"/>
              </w:rPr>
              <w:t>与广大教B原有的扩展i/o模块使用同规格，同型号，同品牌。模拟量模块通道采用通用型</w:t>
            </w:r>
            <w:r>
              <w:rPr>
                <w:rFonts w:hint="eastAsia" w:ascii="宋体" w:eastAsia="宋体" w:cs="宋体"/>
                <w:kern w:val="2"/>
                <w:sz w:val="18"/>
                <w:szCs w:val="18"/>
                <w:highlight w:val="none"/>
                <w:lang w:eastAsia="zh-CN"/>
              </w:rPr>
              <w:t>。</w:t>
            </w:r>
          </w:p>
          <w:p>
            <w:pPr>
              <w:pStyle w:val="14"/>
              <w:shd w:val="clear" w:color="auto" w:fill="FFFFFF"/>
              <w:wordWrap w:val="0"/>
              <w:spacing w:line="360" w:lineRule="auto"/>
              <w:rPr>
                <w:rFonts w:hint="eastAsia" w:ascii="宋体" w:hAnsi="宋体" w:eastAsia="宋体" w:cs="宋体"/>
                <w:kern w:val="2"/>
                <w:sz w:val="18"/>
                <w:szCs w:val="18"/>
                <w:highlight w:val="none"/>
                <w:lang w:val="en-US" w:eastAsia="zh-CN"/>
              </w:rPr>
            </w:pPr>
            <w:r>
              <w:rPr>
                <w:rFonts w:hint="eastAsia" w:ascii="宋体" w:eastAsia="宋体" w:cs="宋体"/>
                <w:kern w:val="2"/>
                <w:sz w:val="18"/>
                <w:szCs w:val="18"/>
                <w:highlight w:val="none"/>
              </w:rPr>
              <w:t>★</w:t>
            </w:r>
            <w:r>
              <w:rPr>
                <w:rFonts w:hint="eastAsia" w:ascii="宋体" w:eastAsia="宋体" w:cs="宋体"/>
                <w:kern w:val="2"/>
                <w:sz w:val="18"/>
                <w:szCs w:val="18"/>
                <w:highlight w:val="none"/>
                <w:lang w:eastAsia="zh-CN"/>
              </w:rPr>
              <w:t xml:space="preserve"> 4）、一个控制柜不能有2个以上（含本数）CPU，不允许CPU与I/O模块向下兼容，例如：1200系列CPU配smart I/O模块</w:t>
            </w:r>
            <w:r>
              <w:rPr>
                <w:rFonts w:hint="eastAsia" w:ascii="宋体" w:eastAsia="宋体" w:cs="宋体"/>
                <w:kern w:val="2"/>
                <w:sz w:val="18"/>
                <w:szCs w:val="18"/>
                <w:highlight w:val="none"/>
              </w:rPr>
              <w:t>。（参考广中医国际楼、华师二期节能改造、广大教</w:t>
            </w:r>
            <w:r>
              <w:rPr>
                <w:rFonts w:hint="eastAsia" w:ascii="宋体" w:eastAsia="宋体" w:cs="宋体"/>
                <w:kern w:val="2"/>
                <w:sz w:val="18"/>
                <w:szCs w:val="18"/>
                <w:highlight w:val="none"/>
                <w:lang w:eastAsia="zh-CN"/>
              </w:rPr>
              <w:t>B</w:t>
            </w:r>
            <w:r>
              <w:rPr>
                <w:rFonts w:hint="eastAsia" w:ascii="宋体" w:eastAsia="宋体" w:cs="宋体"/>
                <w:kern w:val="2"/>
                <w:sz w:val="18"/>
                <w:szCs w:val="18"/>
                <w:highlight w:val="none"/>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eastAsia="宋体" w:cs="宋体"/>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95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lang w:val="en-US" w:eastAsia="zh-CN"/>
              </w:rPr>
            </w:pPr>
            <w:r>
              <w:rPr>
                <w:rFonts w:hint="eastAsia" w:ascii="宋体" w:hAnsi="宋体"/>
                <w:kern w:val="15"/>
                <w:sz w:val="18"/>
                <w:szCs w:val="18"/>
                <w:lang w:val="en-US" w:eastAsia="zh-CN"/>
              </w:rPr>
              <w:t>7</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pStyle w:val="14"/>
              <w:shd w:val="clear" w:color="auto" w:fill="FFFFFF"/>
              <w:wordWrap w:val="0"/>
              <w:spacing w:line="360" w:lineRule="auto"/>
              <w:rPr>
                <w:rFonts w:hint="eastAsia" w:ascii="宋体" w:hAnsi="宋体" w:eastAsia="宋体" w:cs="宋体"/>
                <w:kern w:val="2"/>
                <w:sz w:val="18"/>
                <w:szCs w:val="18"/>
                <w:highlight w:val="none"/>
                <w:lang w:val="en-US" w:eastAsia="zh-CN"/>
              </w:rPr>
            </w:pPr>
            <w:r>
              <w:rPr>
                <w:rFonts w:hint="eastAsia" w:ascii="宋体" w:eastAsia="宋体" w:cs="宋体"/>
                <w:kern w:val="2"/>
                <w:sz w:val="18"/>
                <w:szCs w:val="18"/>
                <w:highlight w:val="none"/>
              </w:rPr>
              <w:t>★</w:t>
            </w:r>
            <w:r>
              <w:rPr>
                <w:rFonts w:hint="eastAsia" w:eastAsia="宋体" w:cs="宋体"/>
                <w:kern w:val="2"/>
                <w:sz w:val="18"/>
                <w:szCs w:val="18"/>
                <w:highlight w:val="none"/>
                <w:lang w:eastAsia="zh-CN"/>
              </w:rPr>
              <w:t>1</w:t>
            </w:r>
            <w:r>
              <w:rPr>
                <w:rFonts w:hint="eastAsia" w:ascii="宋体" w:eastAsia="宋体" w:cs="宋体"/>
                <w:kern w:val="2"/>
                <w:sz w:val="18"/>
                <w:szCs w:val="18"/>
                <w:highlight w:val="none"/>
                <w:lang w:eastAsia="zh-CN"/>
              </w:rPr>
              <w:t>、本项目禁止转包，所有集成工作必须由供货商本单位人员完成，包括但不限于图纸深化（优化设计）、机柜布线与元件安装、调试等工作；集成场地必须是供货商自有或自行租用。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eastAsia="宋体" w:cs="宋体"/>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pPr>
        <w:widowControl/>
        <w:jc w:val="left"/>
        <w:rPr>
          <w:rFonts w:ascii="宋体" w:hAnsi="宋体"/>
        </w:rPr>
      </w:pPr>
      <w:r>
        <w:rPr>
          <w:rFonts w:ascii="宋体" w:hAnsi="宋体"/>
        </w:rPr>
        <w:br w:type="page"/>
      </w: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w:t>
      </w:r>
      <w:r>
        <w:rPr>
          <w:rFonts w:hint="eastAsia" w:ascii="宋体" w:hAnsi="宋体"/>
          <w:sz w:val="22"/>
          <w:szCs w:val="22"/>
          <w:highlight w:val="none"/>
          <w:lang w:val="en-US" w:eastAsia="zh-CN"/>
        </w:rPr>
        <w:t>包组二热泵类</w:t>
      </w:r>
    </w:p>
    <w:tbl>
      <w:tblPr>
        <w:tblStyle w:val="20"/>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购需求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含装卸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安装、接线、调试、</w:t>
            </w:r>
            <w:r>
              <w:rPr>
                <w:rFonts w:hint="eastAsia" w:ascii="宋体" w:hAnsi="宋体" w:eastAsia="宋体" w:cs="宋体"/>
                <w:color w:val="auto"/>
                <w:sz w:val="18"/>
                <w:szCs w:val="18"/>
                <w:highlight w:val="none"/>
              </w:rPr>
              <w:t>利润、税费</w:t>
            </w:r>
            <w:r>
              <w:rPr>
                <w:rFonts w:hint="eastAsia" w:ascii="宋体" w:hAnsi="宋体" w:eastAsia="宋体" w:cs="宋体"/>
                <w:color w:val="auto"/>
                <w:kern w:val="2"/>
                <w:sz w:val="18"/>
                <w:szCs w:val="18"/>
                <w:highlight w:val="none"/>
              </w:rPr>
              <w:t>（包括关税、增值税专用发票等）</w:t>
            </w:r>
            <w:r>
              <w:rPr>
                <w:rFonts w:hint="eastAsia" w:ascii="宋体" w:hAnsi="宋体" w:eastAsia="宋体" w:cs="宋体"/>
                <w:color w:val="auto"/>
                <w:sz w:val="18"/>
                <w:szCs w:val="18"/>
                <w:highlight w:val="none"/>
              </w:rPr>
              <w:t>、质保期服务、采购实施过程中不可预见费用</w:t>
            </w:r>
            <w:r>
              <w:rPr>
                <w:rFonts w:hint="eastAsia" w:ascii="宋体" w:hAnsi="宋体" w:eastAsia="宋体" w:cs="宋体"/>
                <w:color w:val="auto"/>
                <w:kern w:val="2"/>
                <w:sz w:val="18"/>
                <w:szCs w:val="18"/>
                <w:highlight w:val="none"/>
              </w:rPr>
              <w:t>以及与设备有关的特殊要求等完成本合同工作所需的所有费用</w:t>
            </w:r>
            <w:r>
              <w:rPr>
                <w:rFonts w:hint="eastAsia" w:ascii="宋体" w:hAnsi="宋体" w:eastAsia="宋体" w:cs="宋体"/>
                <w:color w:val="auto"/>
                <w:sz w:val="18"/>
                <w:szCs w:val="18"/>
                <w:highlight w:val="none"/>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rPr>
                <w:rFonts w:hint="eastAsia" w:ascii="宋体" w:hAnsi="宋体" w:eastAsia="宋体" w:cs="宋体"/>
                <w:color w:val="auto"/>
                <w:sz w:val="18"/>
                <w:szCs w:val="18"/>
                <w:highlight w:val="none"/>
              </w:rPr>
            </w:pPr>
          </w:p>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采购需求四、需求内容（二）★</w:t>
            </w:r>
            <w:r>
              <w:rPr>
                <w:rFonts w:hint="eastAsia" w:ascii="宋体" w:hAnsi="宋体" w:eastAsia="宋体" w:cs="宋体"/>
                <w:color w:val="auto"/>
                <w:kern w:val="2"/>
                <w:sz w:val="18"/>
                <w:szCs w:val="18"/>
                <w:highlight w:val="none"/>
              </w:rPr>
              <w:t>货物要求</w:t>
            </w:r>
          </w:p>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tabs>
                <w:tab w:val="left" w:pos="420"/>
              </w:tabs>
              <w:spacing w:line="240" w:lineRule="auto"/>
              <w:rPr>
                <w:rFonts w:hint="eastAsia"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采购需求四、需求内容（</w:t>
            </w:r>
            <w:r>
              <w:rPr>
                <w:rFonts w:hint="eastAsia" w:ascii="宋体" w:hAnsi="宋体" w:eastAsia="宋体" w:cs="宋体"/>
                <w:color w:val="auto"/>
                <w:sz w:val="18"/>
                <w:szCs w:val="18"/>
                <w:highlight w:val="none"/>
                <w:lang w:val="en-US" w:eastAsia="zh-CN"/>
              </w:rPr>
              <w:t>四</w:t>
            </w:r>
            <w:r>
              <w:rPr>
                <w:rFonts w:hint="eastAsia" w:ascii="宋体" w:hAnsi="宋体" w:eastAsia="宋体" w:cs="宋体"/>
                <w:color w:val="auto"/>
                <w:sz w:val="18"/>
                <w:szCs w:val="18"/>
                <w:highlight w:val="none"/>
              </w:rPr>
              <w:t>）</w:t>
            </w:r>
            <w:r>
              <w:rPr>
                <w:rFonts w:hint="eastAsia" w:ascii="宋体" w:hAnsi="宋体" w:eastAsia="宋体" w:cs="宋体"/>
                <w:color w:val="auto"/>
                <w:kern w:val="2"/>
                <w:sz w:val="18"/>
                <w:szCs w:val="18"/>
                <w:highlight w:val="none"/>
              </w:rPr>
              <w:t>交货要求</w:t>
            </w:r>
            <w:r>
              <w:rPr>
                <w:rFonts w:hint="eastAsia" w:ascii="宋体" w:hAnsi="宋体" w:eastAsia="宋体" w:cs="宋体"/>
                <w:color w:val="auto"/>
                <w:kern w:val="2"/>
                <w:sz w:val="18"/>
                <w:szCs w:val="18"/>
                <w:highlight w:val="none"/>
                <w:lang w:val="en-US" w:eastAsia="zh-CN"/>
              </w:rPr>
              <w:t>3.</w:t>
            </w:r>
            <w:r>
              <w:rPr>
                <w:rFonts w:hint="eastAsia" w:ascii="宋体" w:hAnsi="宋体" w:eastAsia="宋体" w:cs="宋体"/>
                <w:color w:val="auto"/>
                <w:sz w:val="18"/>
                <w:szCs w:val="18"/>
                <w:highlight w:val="none"/>
              </w:rPr>
              <w:t>★</w:t>
            </w:r>
          </w:p>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9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采购需求四、需求内容（二）质量</w:t>
            </w:r>
            <w:r>
              <w:rPr>
                <w:rFonts w:hint="eastAsia" w:ascii="宋体" w:hAnsi="宋体" w:eastAsia="宋体" w:cs="宋体"/>
                <w:color w:val="auto"/>
                <w:kern w:val="2"/>
                <w:sz w:val="18"/>
                <w:szCs w:val="18"/>
                <w:highlight w:val="none"/>
              </w:rPr>
              <w:t>保证及售后服务</w:t>
            </w:r>
            <w:r>
              <w:rPr>
                <w:rFonts w:hint="eastAsia" w:ascii="宋体" w:hAnsi="宋体" w:eastAsia="宋体" w:cs="宋体"/>
                <w:color w:val="auto"/>
                <w:sz w:val="18"/>
                <w:szCs w:val="18"/>
                <w:highlight w:val="none"/>
              </w:rPr>
              <w:t>★采购清单中质保期最少为安装调试验收合格之日起2年（不少于2年）</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val="en-US" w:eastAsia="zh-CN"/>
              </w:rPr>
              <w:t>5</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采购需求 五、商务要求（一）★付款方式：合同签订后甲方预付合同总价20%。到货付款：货物到达现场并到货验收合格后，甲方向乙方支付至合同总价的60%，货物安装调试完成并经试运行验收后，甲方向乙方支付至合同结算价的95%，同时余下结算价的5%作为质保金，质保期为2年，质保期满供方履行完质保期义务后付清余款。付款前方开具合法有效的相应金额增值税(含13%增值税)专用发票给甲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bl>
    <w:p>
      <w:pPr>
        <w:tabs>
          <w:tab w:val="left" w:pos="420"/>
        </w:tabs>
        <w:spacing w:line="240" w:lineRule="auto"/>
        <w:rPr>
          <w:rFonts w:ascii="宋体" w:hAnsi="宋体"/>
          <w:b/>
        </w:rPr>
      </w:pPr>
      <w:r>
        <w:rPr>
          <w:rFonts w:hint="eastAsia" w:ascii="宋体" w:hAnsi="宋体" w:eastAsia="宋体" w:cs="宋体"/>
          <w:b w:val="0"/>
          <w:color w:val="auto"/>
          <w:sz w:val="18"/>
          <w:szCs w:val="18"/>
          <w:highlight w:val="none"/>
        </w:rPr>
        <w:t>供应商必须将对竞选文件中有关</w:t>
      </w:r>
      <w:r>
        <w:rPr>
          <w:rFonts w:hint="eastAsia" w:ascii="宋体" w:hAnsi="宋体"/>
          <w:b/>
        </w:rPr>
        <w:t>“★”号的实质性要求进行响应，响应详细内容填写此表。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pPr>
        <w:rPr>
          <w:rFonts w:hint="eastAsia" w:ascii="宋体" w:hAnsi="宋体" w:cs="宋体"/>
          <w:b/>
          <w:bCs/>
          <w:sz w:val="24"/>
        </w:rPr>
      </w:pPr>
    </w:p>
    <w:p>
      <w:pPr>
        <w:rPr>
          <w:rFonts w:hint="eastAsia" w:ascii="宋体" w:hAnsi="宋体" w:cs="宋体"/>
          <w:b/>
          <w:bCs/>
          <w:sz w:val="24"/>
        </w:rPr>
      </w:pP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暖通零星材料类</w:t>
      </w:r>
    </w:p>
    <w:tbl>
      <w:tblPr>
        <w:tblStyle w:val="20"/>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含装卸</w:t>
            </w:r>
            <w:r>
              <w:rPr>
                <w:rFonts w:hint="eastAsia" w:ascii="宋体" w:hAnsi="宋体"/>
                <w:sz w:val="18"/>
                <w:szCs w:val="18"/>
                <w:highlight w:val="none"/>
                <w:lang w:eastAsia="zh-CN"/>
              </w:rPr>
              <w:t>）</w:t>
            </w:r>
            <w:r>
              <w:rPr>
                <w:rFonts w:hint="eastAsia" w:ascii="宋体" w:hAnsi="宋体"/>
                <w:sz w:val="18"/>
                <w:szCs w:val="18"/>
                <w:highlight w:val="none"/>
              </w:rPr>
              <w:t>、利润、税费</w:t>
            </w:r>
            <w:r>
              <w:rPr>
                <w:rFonts w:hint="eastAsia" w:ascii="宋体" w:hAnsi="宋体"/>
                <w:kern w:val="2"/>
                <w:sz w:val="18"/>
                <w:szCs w:val="18"/>
                <w:highlight w:val="none"/>
              </w:rPr>
              <w:t>（包括关税、增值税专用发票等）</w:t>
            </w:r>
            <w:r>
              <w:rPr>
                <w:rFonts w:hint="eastAsia" w:ascii="宋体" w:hAnsi="宋体"/>
                <w:sz w:val="18"/>
                <w:szCs w:val="18"/>
                <w:highlight w:val="none"/>
              </w:rPr>
              <w:t>、质保期服务、采购实施过程中不可预见费用</w:t>
            </w:r>
            <w:r>
              <w:rPr>
                <w:rFonts w:hint="eastAsia" w:ascii="宋体" w:hAnsi="宋体"/>
                <w:kern w:val="2"/>
                <w:sz w:val="18"/>
                <w:szCs w:val="18"/>
                <w:highlight w:val="none"/>
              </w:rPr>
              <w:t>以及与设备有关的特殊要求等完成本合同工作所需的所有费用</w:t>
            </w:r>
            <w:r>
              <w:rPr>
                <w:rFonts w:hint="eastAsia" w:ascii="宋体" w:hAnsi="宋体"/>
                <w:sz w:val="18"/>
                <w:szCs w:val="18"/>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hint="eastAsia" w:ascii="宋体" w:hAnsi="宋体" w:eastAsiaTheme="minorEastAsia"/>
                <w:sz w:val="18"/>
                <w:szCs w:val="18"/>
                <w:lang w:val="en-US" w:eastAsia="zh-CN"/>
              </w:rPr>
            </w:pPr>
            <w:r>
              <w:rPr>
                <w:rFonts w:hint="eastAsia" w:ascii="宋体" w:hAnsi="宋体" w:eastAsiaTheme="minorEastAsia" w:cstheme="minorBidi"/>
                <w:color w:val="auto"/>
                <w:sz w:val="18"/>
                <w:szCs w:val="18"/>
                <w:highlight w:val="none"/>
              </w:rPr>
              <w:t>采购需求四、需求内容（二）质量</w:t>
            </w:r>
            <w:r>
              <w:rPr>
                <w:rFonts w:hint="eastAsia" w:ascii="宋体" w:hAnsi="宋体" w:eastAsiaTheme="minorEastAsia" w:cstheme="minorBidi"/>
                <w:color w:val="auto"/>
                <w:kern w:val="2"/>
                <w:sz w:val="18"/>
                <w:szCs w:val="18"/>
                <w:highlight w:val="none"/>
              </w:rPr>
              <w:t>保证及售后服务</w:t>
            </w:r>
            <w:r>
              <w:rPr>
                <w:rFonts w:hint="eastAsia" w:ascii="宋体" w:hAnsi="宋体" w:eastAsiaTheme="minorEastAsia" w:cstheme="minorBidi"/>
                <w:color w:val="auto"/>
                <w:sz w:val="18"/>
                <w:szCs w:val="18"/>
                <w:highlight w:val="none"/>
              </w:rPr>
              <w:t>★采购清单中</w:t>
            </w:r>
            <w:r>
              <w:rPr>
                <w:rFonts w:hint="eastAsia" w:ascii="宋体" w:hAnsi="宋体" w:eastAsiaTheme="minorEastAsia" w:cstheme="minorBidi"/>
                <w:color w:val="auto"/>
                <w:sz w:val="18"/>
                <w:szCs w:val="18"/>
                <w:highlight w:val="none"/>
                <w:lang w:val="en-US" w:eastAsia="zh-CN"/>
              </w:rPr>
              <w:t>第1-</w:t>
            </w:r>
            <w:r>
              <w:rPr>
                <w:rFonts w:hint="eastAsia" w:ascii="宋体" w:hAnsi="宋体" w:cstheme="minorBidi"/>
                <w:sz w:val="18"/>
                <w:szCs w:val="18"/>
                <w:lang w:val="en-US" w:eastAsia="zh-CN"/>
              </w:rPr>
              <w:t>5</w:t>
            </w:r>
            <w:r>
              <w:rPr>
                <w:rFonts w:hint="eastAsia" w:ascii="宋体" w:hAnsi="宋体" w:eastAsiaTheme="minorEastAsia" w:cstheme="minorBidi"/>
                <w:color w:val="auto"/>
                <w:sz w:val="18"/>
                <w:szCs w:val="18"/>
                <w:highlight w:val="none"/>
                <w:lang w:val="en-US" w:eastAsia="zh-CN"/>
              </w:rPr>
              <w:t>项</w:t>
            </w:r>
            <w:r>
              <w:rPr>
                <w:rFonts w:hint="eastAsia" w:ascii="宋体" w:hAnsi="宋体" w:eastAsiaTheme="minorEastAsia" w:cstheme="minorBidi"/>
                <w:color w:val="auto"/>
                <w:sz w:val="18"/>
                <w:szCs w:val="18"/>
                <w:highlight w:val="none"/>
              </w:rPr>
              <w:t>质保期最少为</w:t>
            </w:r>
            <w:r>
              <w:rPr>
                <w:rFonts w:hint="eastAsia" w:ascii="宋体" w:hAnsi="宋体" w:eastAsiaTheme="minorEastAsia" w:cstheme="minorBidi"/>
                <w:color w:val="auto"/>
                <w:sz w:val="18"/>
                <w:szCs w:val="18"/>
                <w:highlight w:val="none"/>
                <w:lang w:val="en-US" w:eastAsia="zh-CN"/>
              </w:rPr>
              <w:t>安装调试</w:t>
            </w:r>
            <w:r>
              <w:rPr>
                <w:rFonts w:hint="eastAsia" w:ascii="宋体" w:hAnsi="宋体" w:eastAsiaTheme="minorEastAsia" w:cstheme="minorBidi"/>
                <w:color w:val="auto"/>
                <w:sz w:val="18"/>
                <w:szCs w:val="18"/>
                <w:highlight w:val="none"/>
              </w:rPr>
              <w:t>验收合格之日起</w:t>
            </w:r>
            <w:r>
              <w:rPr>
                <w:rFonts w:hint="eastAsia" w:ascii="宋体" w:hAnsi="宋体" w:eastAsiaTheme="minorEastAsia" w:cstheme="minorBidi"/>
                <w:color w:val="auto"/>
                <w:sz w:val="18"/>
                <w:szCs w:val="18"/>
                <w:highlight w:val="none"/>
                <w:lang w:val="en-US" w:eastAsia="zh-CN"/>
              </w:rPr>
              <w:t>1</w:t>
            </w:r>
            <w:r>
              <w:rPr>
                <w:rFonts w:hint="eastAsia" w:ascii="宋体" w:hAnsi="宋体" w:eastAsiaTheme="minorEastAsia" w:cstheme="minorBidi"/>
                <w:color w:val="auto"/>
                <w:sz w:val="18"/>
                <w:szCs w:val="18"/>
                <w:highlight w:val="none"/>
              </w:rPr>
              <w:t>年（不少于</w:t>
            </w:r>
            <w:r>
              <w:rPr>
                <w:rFonts w:hint="eastAsia" w:ascii="宋体" w:hAnsi="宋体" w:eastAsiaTheme="minorEastAsia" w:cstheme="minorBidi"/>
                <w:color w:val="auto"/>
                <w:sz w:val="18"/>
                <w:szCs w:val="18"/>
                <w:highlight w:val="none"/>
                <w:lang w:val="en-US" w:eastAsia="zh-CN"/>
              </w:rPr>
              <w:t>1</w:t>
            </w:r>
            <w:r>
              <w:rPr>
                <w:rFonts w:hint="eastAsia" w:ascii="宋体" w:hAnsi="宋体" w:eastAsiaTheme="minorEastAsia" w:cstheme="minorBidi"/>
                <w:color w:val="auto"/>
                <w:sz w:val="18"/>
                <w:szCs w:val="18"/>
                <w:highlight w:val="none"/>
              </w:rPr>
              <w:t>年</w:t>
            </w:r>
            <w:r>
              <w:rPr>
                <w:rFonts w:hint="eastAsia" w:ascii="宋体" w:hAnsi="宋体" w:eastAsiaTheme="minorEastAsia" w:cstheme="minorBidi"/>
                <w:color w:val="auto"/>
                <w:sz w:val="18"/>
                <w:szCs w:val="18"/>
                <w:highlight w:val="none"/>
                <w:lang w:eastAsia="zh-CN"/>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sz w:val="18"/>
                <w:szCs w:val="18"/>
                <w:lang w:val="en-US" w:eastAsia="zh-CN"/>
              </w:rPr>
              <w:t>包组三中</w:t>
            </w:r>
            <w:r>
              <w:rPr>
                <w:rFonts w:hint="eastAsia" w:ascii="宋体" w:hAnsi="宋体"/>
                <w:sz w:val="18"/>
                <w:szCs w:val="18"/>
                <w:highlight w:val="none"/>
              </w:rPr>
              <w:t>第6-55项货物货到现场经甲方验收合格签字后，支付至第5-55项结算价的100%；第1-5项货物安装验收试运行后，并经双方验收合格签字和收到供方相关的技术资料后15个工作日内支付至第1-5项结算价的95%款项，同时余下结算价的5%作为质保金，质保期为</w:t>
            </w:r>
            <w:r>
              <w:rPr>
                <w:rFonts w:hint="eastAsia" w:ascii="宋体" w:hAnsi="宋体"/>
                <w:sz w:val="18"/>
                <w:szCs w:val="18"/>
                <w:highlight w:val="none"/>
                <w:lang w:eastAsia="zh-CN"/>
              </w:rPr>
              <w:t>1</w:t>
            </w:r>
            <w:r>
              <w:rPr>
                <w:rFonts w:hint="eastAsia" w:ascii="宋体" w:hAnsi="宋体"/>
                <w:sz w:val="18"/>
                <w:szCs w:val="18"/>
                <w:highlight w:val="none"/>
              </w:rPr>
              <w:t>年，质保期满供方履行完质保期义务后付清余款。付款前乙方开具合法有效的相应金额增值税(含13%增值税)专用发票给甲方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pPr>
        <w:rPr>
          <w:sz w:val="28"/>
          <w:szCs w:val="28"/>
        </w:rPr>
      </w:pPr>
      <w:r>
        <w:rPr>
          <w:rFonts w:hint="eastAsia" w:ascii="宋体" w:hAnsi="宋体" w:cs="宋体"/>
          <w:b/>
          <w:bCs/>
          <w:sz w:val="24"/>
        </w:rPr>
        <w:t xml:space="preserve">2.9 </w:t>
      </w:r>
      <w:r>
        <w:rPr>
          <w:rFonts w:hint="eastAsia"/>
          <w:b/>
          <w:bCs/>
          <w:sz w:val="24"/>
        </w:rPr>
        <w:t>其他资料</w:t>
      </w:r>
    </w:p>
    <w:p>
      <w:pPr>
        <w:pStyle w:val="6"/>
        <w:ind w:firstLine="560"/>
        <w:rPr>
          <w:rFonts w:hint="eastAsia" w:ascii="宋体" w:hAnsi="宋体" w:eastAsia="宋体" w:cs="宋体"/>
          <w:sz w:val="28"/>
          <w:szCs w:val="28"/>
        </w:rPr>
      </w:pPr>
      <w:r>
        <w:rPr>
          <w:rFonts w:hint="eastAsia" w:ascii="宋体" w:hAnsi="宋体" w:eastAsia="宋体" w:cs="宋体"/>
          <w:sz w:val="28"/>
          <w:szCs w:val="28"/>
        </w:rPr>
        <w:t>投标人认为需要提交的其他资料。</w:t>
      </w:r>
    </w:p>
    <w:p>
      <w:pPr>
        <w:pStyle w:val="6"/>
        <w:ind w:firstLine="560"/>
        <w:rPr>
          <w:rFonts w:hint="eastAsia" w:ascii="宋体" w:hAnsi="宋体" w:eastAsia="宋体" w:cs="宋体"/>
          <w:sz w:val="28"/>
          <w:szCs w:val="28"/>
        </w:rPr>
      </w:pPr>
    </w:p>
    <w:p>
      <w:pPr>
        <w:pStyle w:val="6"/>
        <w:numPr>
          <w:ilvl w:val="0"/>
          <w:numId w:val="48"/>
        </w:numPr>
        <w:ind w:left="420" w:hanging="420"/>
        <w:rPr>
          <w:rFonts w:hint="eastAsia" w:eastAsia="宋体" w:cs="宋体"/>
          <w:sz w:val="28"/>
          <w:szCs w:val="28"/>
          <w:lang w:val="en-US" w:eastAsia="zh-CN"/>
        </w:rPr>
      </w:pPr>
      <w:r>
        <w:rPr>
          <w:rFonts w:hint="eastAsia" w:eastAsia="宋体" w:cs="宋体"/>
          <w:sz w:val="28"/>
          <w:szCs w:val="28"/>
          <w:lang w:val="en-US" w:eastAsia="zh-CN"/>
        </w:rPr>
        <w:t>技术文件</w:t>
      </w:r>
    </w:p>
    <w:p>
      <w:pPr>
        <w:pStyle w:val="6"/>
        <w:numPr>
          <w:ilvl w:val="-1"/>
          <w:numId w:val="0"/>
        </w:numPr>
        <w:ind w:left="0" w:firstLine="0"/>
        <w:rPr>
          <w:rFonts w:hint="default" w:eastAsia="宋体" w:cs="宋体"/>
          <w:sz w:val="28"/>
          <w:szCs w:val="28"/>
          <w:highlight w:val="none"/>
          <w:lang w:val="en-US" w:eastAsia="zh-CN"/>
        </w:rPr>
      </w:pPr>
      <w:r>
        <w:rPr>
          <w:rFonts w:hint="eastAsia" w:eastAsia="宋体" w:cs="宋体"/>
          <w:kern w:val="2"/>
          <w:sz w:val="24"/>
          <w:szCs w:val="24"/>
          <w:highlight w:val="none"/>
          <w:lang w:eastAsia="zh-CN"/>
        </w:rPr>
        <w:t>（</w:t>
      </w:r>
      <w:r>
        <w:rPr>
          <w:rFonts w:hint="eastAsia" w:eastAsia="宋体" w:cs="宋体"/>
          <w:kern w:val="2"/>
          <w:sz w:val="24"/>
          <w:szCs w:val="24"/>
          <w:highlight w:val="none"/>
          <w:lang w:val="en-US" w:eastAsia="zh-CN"/>
        </w:rPr>
        <w:t>适用包组一</w:t>
      </w:r>
      <w:r>
        <w:rPr>
          <w:rFonts w:hint="eastAsia" w:eastAsia="宋体" w:cs="宋体"/>
          <w:kern w:val="2"/>
          <w:sz w:val="24"/>
          <w:szCs w:val="24"/>
          <w:highlight w:val="none"/>
          <w:lang w:eastAsia="zh-CN"/>
        </w:rPr>
        <w:t>）</w:t>
      </w:r>
      <w:r>
        <w:rPr>
          <w:rFonts w:hint="eastAsia" w:ascii="宋体" w:eastAsia="宋体" w:cs="宋体"/>
          <w:kern w:val="2"/>
          <w:sz w:val="24"/>
          <w:szCs w:val="24"/>
          <w:highlight w:val="none"/>
        </w:rPr>
        <w:t>投标书技术文件必须包含控制柜内元器件清单，清单内容必须有品牌、型号、类型等内容（</w:t>
      </w:r>
      <w:r>
        <w:rPr>
          <w:rFonts w:hint="eastAsia" w:ascii="宋体" w:eastAsia="宋体" w:cs="宋体"/>
          <w:kern w:val="2"/>
          <w:sz w:val="24"/>
          <w:szCs w:val="24"/>
          <w:highlight w:val="none"/>
          <w:lang w:eastAsia="zh-CN"/>
        </w:rPr>
        <w:t>PLC的CPU及I/O模块</w:t>
      </w:r>
      <w:r>
        <w:rPr>
          <w:rFonts w:hint="eastAsia" w:ascii="宋体" w:eastAsia="宋体" w:cs="宋体"/>
          <w:kern w:val="2"/>
          <w:sz w:val="24"/>
          <w:szCs w:val="24"/>
          <w:highlight w:val="none"/>
        </w:rPr>
        <w:t>）。</w:t>
      </w: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p>
    <w:p>
      <w:pPr>
        <w:widowControl/>
        <w:jc w:val="left"/>
        <w:rPr>
          <w:rFonts w:ascii="宋体" w:hAnsi="宋体"/>
          <w:b/>
          <w:sz w:val="32"/>
        </w:rPr>
      </w:pPr>
      <w:r>
        <w:rPr>
          <w:rFonts w:hint="eastAsia" w:ascii="宋体" w:hAnsi="宋体"/>
          <w:b/>
          <w:sz w:val="32"/>
        </w:rPr>
        <w:t>附件3</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sz w:val="24"/>
          <w:lang w:eastAsia="zh-CN"/>
        </w:rPr>
        <w:t>广大二期热力站节能优化改造项目材料</w:t>
      </w:r>
    </w:p>
    <w:tbl>
      <w:tblPr>
        <w:tblStyle w:val="20"/>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lang w:val="en-US" w:eastAsia="zh-CN"/>
              </w:rPr>
            </w:pPr>
            <w:r>
              <w:rPr>
                <w:rFonts w:hint="eastAsia" w:ascii="宋体" w:hAnsi="宋体"/>
                <w:kern w:val="0"/>
                <w:sz w:val="18"/>
                <w:szCs w:val="18"/>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kern w:val="0"/>
                <w:sz w:val="18"/>
                <w:szCs w:val="18"/>
                <w:highlight w:val="none"/>
                <w:lang w:eastAsia="zh-CN"/>
              </w:rPr>
            </w:pPr>
            <w:r>
              <w:rPr>
                <w:rFonts w:hint="eastAsia" w:ascii="宋体" w:hAnsi="宋体"/>
                <w:kern w:val="0"/>
                <w:sz w:val="18"/>
                <w:szCs w:val="18"/>
                <w:highlight w:val="none"/>
                <w:lang w:eastAsia="zh-CN"/>
              </w:rPr>
              <w:t>（</w:t>
            </w:r>
            <w:r>
              <w:rPr>
                <w:rFonts w:hint="eastAsia" w:ascii="宋体" w:hAnsi="宋体"/>
                <w:kern w:val="0"/>
                <w:sz w:val="18"/>
                <w:szCs w:val="18"/>
                <w:highlight w:val="none"/>
                <w:lang w:val="en-US" w:eastAsia="zh-CN"/>
              </w:rPr>
              <w:t>适用包组一</w:t>
            </w:r>
            <w:r>
              <w:rPr>
                <w:rFonts w:hint="eastAsia" w:ascii="宋体" w:hAnsi="宋体"/>
                <w:kern w:val="0"/>
                <w:sz w:val="18"/>
                <w:szCs w:val="18"/>
                <w:highlight w:val="none"/>
                <w:lang w:eastAsia="zh-CN"/>
              </w:rPr>
              <w:t>）</w:t>
            </w:r>
            <w:r>
              <w:rPr>
                <w:rFonts w:hint="eastAsia" w:ascii="宋体" w:hAnsi="宋体"/>
                <w:b/>
                <w:bCs/>
                <w:kern w:val="0"/>
                <w:sz w:val="18"/>
                <w:szCs w:val="18"/>
                <w:highlight w:val="none"/>
              </w:rPr>
              <w:t>202</w:t>
            </w:r>
            <w:r>
              <w:rPr>
                <w:rFonts w:hint="eastAsia" w:ascii="宋体" w:hAnsi="宋体"/>
                <w:b/>
                <w:bCs/>
                <w:kern w:val="0"/>
                <w:sz w:val="18"/>
                <w:szCs w:val="18"/>
                <w:lang w:eastAsia="zh-CN"/>
              </w:rPr>
              <w:t>2</w:t>
            </w:r>
            <w:r>
              <w:rPr>
                <w:rFonts w:hint="eastAsia" w:ascii="宋体" w:hAnsi="宋体"/>
                <w:b/>
                <w:bCs/>
                <w:kern w:val="0"/>
                <w:sz w:val="18"/>
                <w:szCs w:val="18"/>
                <w:highlight w:val="none"/>
              </w:rPr>
              <w:t>年1月1日至今，</w:t>
            </w:r>
            <w:r>
              <w:rPr>
                <w:rFonts w:hint="eastAsia" w:ascii="宋体" w:hAnsi="宋体"/>
                <w:b/>
                <w:bCs/>
                <w:kern w:val="0"/>
                <w:sz w:val="18"/>
                <w:szCs w:val="18"/>
                <w:highlight w:val="none"/>
                <w:lang w:val="en-US" w:eastAsia="zh-CN"/>
              </w:rPr>
              <w:t>投标人</w:t>
            </w:r>
            <w:r>
              <w:rPr>
                <w:rFonts w:hint="eastAsia" w:ascii="宋体" w:hAnsi="宋体"/>
                <w:b/>
                <w:bCs/>
                <w:kern w:val="0"/>
                <w:sz w:val="18"/>
                <w:szCs w:val="18"/>
                <w:highlight w:val="none"/>
              </w:rPr>
              <w:t>完成过质量合格的PLC自动控制的项目业绩（供货+调试），提供合同和验收等证明材料复印件并加盖公章。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lang w:val="en-US" w:eastAsia="zh-CN"/>
              </w:rPr>
            </w:pPr>
            <w:r>
              <w:rPr>
                <w:rFonts w:hint="eastAsia" w:ascii="宋体" w:hAnsi="宋体"/>
                <w:kern w:val="0"/>
                <w:sz w:val="18"/>
                <w:szCs w:val="18"/>
                <w:highlight w:val="none"/>
                <w:lang w:val="en-US" w:eastAsia="zh-CN"/>
              </w:rPr>
              <w:t>11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lang w:eastAsia="zh-CN"/>
              </w:rPr>
            </w:pPr>
            <w:r>
              <w:rPr>
                <w:rFonts w:hint="eastAsia" w:ascii="宋体" w:hAnsi="宋体"/>
                <w:kern w:val="0"/>
                <w:sz w:val="18"/>
                <w:szCs w:val="18"/>
                <w:highlight w:val="none"/>
                <w:lang w:eastAsia="zh-CN"/>
              </w:rPr>
              <w:t>（</w:t>
            </w:r>
            <w:r>
              <w:rPr>
                <w:rFonts w:hint="eastAsia" w:ascii="宋体" w:hAnsi="宋体"/>
                <w:kern w:val="0"/>
                <w:sz w:val="18"/>
                <w:szCs w:val="18"/>
                <w:highlight w:val="none"/>
                <w:lang w:val="en-US" w:eastAsia="zh-CN"/>
              </w:rPr>
              <w:t>适用包组一</w:t>
            </w:r>
            <w:r>
              <w:rPr>
                <w:rFonts w:hint="eastAsia" w:ascii="宋体" w:hAnsi="宋体"/>
                <w:kern w:val="0"/>
                <w:sz w:val="18"/>
                <w:szCs w:val="18"/>
                <w:highlight w:val="none"/>
                <w:lang w:eastAsia="zh-CN"/>
              </w:rPr>
              <w:t>）</w:t>
            </w:r>
            <w:r>
              <w:rPr>
                <w:rFonts w:hint="eastAsia" w:ascii="宋体" w:hAnsi="宋体" w:eastAsiaTheme="minorEastAsia" w:cstheme="minorBidi"/>
                <w:b/>
                <w:bCs/>
                <w:kern w:val="0"/>
                <w:sz w:val="18"/>
                <w:szCs w:val="18"/>
                <w:highlight w:val="none"/>
              </w:rPr>
              <w:t>投标书技术文件必须包含控制柜内元器件清单，清单内容必须有品牌、型号、类型等内容（</w:t>
            </w:r>
            <w:r>
              <w:rPr>
                <w:rFonts w:hint="eastAsia" w:ascii="宋体" w:hAnsi="宋体" w:eastAsiaTheme="minorEastAsia" w:cstheme="minorBidi"/>
                <w:b/>
                <w:bCs/>
                <w:kern w:val="0"/>
                <w:sz w:val="18"/>
                <w:szCs w:val="18"/>
                <w:highlight w:val="none"/>
                <w:lang w:eastAsia="zh-CN"/>
              </w:rPr>
              <w:t>PLC的CPU及I/O模块</w:t>
            </w:r>
            <w:r>
              <w:rPr>
                <w:rFonts w:hint="eastAsia" w:ascii="宋体" w:hAnsi="宋体" w:eastAsiaTheme="minorEastAsia" w:cstheme="minorBidi"/>
                <w:b/>
                <w:bCs/>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64"/>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64"/>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pPr>
        <w:numPr>
          <w:ilvl w:val="0"/>
          <w:numId w:val="64"/>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64"/>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jc w:val="left"/>
        <w:rPr>
          <w:rFonts w:ascii="宋体" w:hAnsi="宋体"/>
        </w:rPr>
      </w:pPr>
      <w:r>
        <w:rPr>
          <w:rFonts w:hint="eastAsia" w:ascii="宋体" w:hAnsi="宋体"/>
        </w:rPr>
        <w:t xml:space="preserve">评委签名：                                                                                </w:t>
      </w:r>
    </w:p>
    <w:p>
      <w:pPr>
        <w:widowControl/>
        <w:spacing w:line="360" w:lineRule="auto"/>
        <w:jc w:val="left"/>
      </w:pPr>
      <w:r>
        <w:rPr>
          <w:rFonts w:hint="eastAsia" w:ascii="宋体" w:hAnsi="宋体"/>
        </w:rPr>
        <w:t>日 期：    年</w:t>
      </w:r>
      <w:bookmarkEnd w:id="1"/>
      <w:bookmarkEnd w:id="2"/>
      <w:bookmarkEnd w:id="3"/>
      <w:bookmarkEnd w:id="4"/>
      <w:bookmarkEnd w:id="5"/>
      <w:bookmarkEnd w:id="6"/>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3">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4">
    <w:nsid w:val="07335016"/>
    <w:multiLevelType w:val="singleLevel"/>
    <w:tmpl w:val="07335016"/>
    <w:lvl w:ilvl="0" w:tentative="0">
      <w:start w:val="1"/>
      <w:numFmt w:val="chineseCounting"/>
      <w:suff w:val="nothing"/>
      <w:lvlText w:val="%1、"/>
      <w:lvlJc w:val="left"/>
      <w:pPr>
        <w:ind w:left="0" w:firstLine="420"/>
      </w:pPr>
      <w:rPr>
        <w:rFonts w:hint="eastAsia"/>
      </w:rPr>
    </w:lvl>
  </w:abstractNum>
  <w:abstractNum w:abstractNumId="5">
    <w:nsid w:val="07993A66"/>
    <w:multiLevelType w:val="singleLevel"/>
    <w:tmpl w:val="07993A66"/>
    <w:lvl w:ilvl="0" w:tentative="0">
      <w:start w:val="1"/>
      <w:numFmt w:val="chineseCounting"/>
      <w:suff w:val="nothing"/>
      <w:lvlText w:val="（%1）"/>
      <w:lvlJc w:val="left"/>
      <w:pPr>
        <w:ind w:left="-136" w:firstLine="420"/>
      </w:pPr>
      <w:rPr>
        <w:rFonts w:hint="eastAsia"/>
        <w:lang w:val="en-US"/>
      </w:rPr>
    </w:lvl>
  </w:abstractNum>
  <w:abstractNum w:abstractNumId="6">
    <w:nsid w:val="08956441"/>
    <w:multiLevelType w:val="singleLevel"/>
    <w:tmpl w:val="08956441"/>
    <w:lvl w:ilvl="0" w:tentative="0">
      <w:start w:val="1"/>
      <w:numFmt w:val="decimal"/>
      <w:suff w:val="nothing"/>
      <w:lvlText w:val="%1．"/>
      <w:lvlJc w:val="left"/>
      <w:pPr>
        <w:ind w:left="0" w:firstLine="400"/>
      </w:pPr>
      <w:rPr>
        <w:rFonts w:hint="default"/>
      </w:rPr>
    </w:lvl>
  </w:abstractNum>
  <w:abstractNum w:abstractNumId="7">
    <w:nsid w:val="0A0628C6"/>
    <w:multiLevelType w:val="multilevel"/>
    <w:tmpl w:val="0A0628C6"/>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4823E7"/>
    <w:multiLevelType w:val="multilevel"/>
    <w:tmpl w:val="0A4823E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0B671896"/>
    <w:multiLevelType w:val="singleLevel"/>
    <w:tmpl w:val="0B671896"/>
    <w:lvl w:ilvl="0" w:tentative="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3">
    <w:nsid w:val="11400751"/>
    <w:multiLevelType w:val="multilevel"/>
    <w:tmpl w:val="1140075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2CA03FF"/>
    <w:multiLevelType w:val="multilevel"/>
    <w:tmpl w:val="12CA03F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48F7473"/>
    <w:multiLevelType w:val="multilevel"/>
    <w:tmpl w:val="148F7473"/>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5B45C94"/>
    <w:multiLevelType w:val="multilevel"/>
    <w:tmpl w:val="15B45C94"/>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D71AB1"/>
    <w:multiLevelType w:val="multilevel"/>
    <w:tmpl w:val="18D71A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F1F25B4"/>
    <w:multiLevelType w:val="multilevel"/>
    <w:tmpl w:val="1F1F25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49D507F"/>
    <w:multiLevelType w:val="multilevel"/>
    <w:tmpl w:val="249D507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0">
    <w:nsid w:val="2680398E"/>
    <w:multiLevelType w:val="multilevel"/>
    <w:tmpl w:val="268039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742218"/>
    <w:multiLevelType w:val="singleLevel"/>
    <w:tmpl w:val="28742218"/>
    <w:lvl w:ilvl="0" w:tentative="0">
      <w:start w:val="1"/>
      <w:numFmt w:val="decimal"/>
      <w:suff w:val="nothing"/>
      <w:lvlText w:val="%1．"/>
      <w:lvlJc w:val="left"/>
      <w:pPr>
        <w:ind w:left="26" w:firstLine="400"/>
      </w:pPr>
      <w:rPr>
        <w:rFonts w:hint="default"/>
      </w:rPr>
    </w:lvl>
  </w:abstractNum>
  <w:abstractNum w:abstractNumId="22">
    <w:nsid w:val="2940477C"/>
    <w:multiLevelType w:val="multilevel"/>
    <w:tmpl w:val="2940477C"/>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4">
    <w:nsid w:val="329665A4"/>
    <w:multiLevelType w:val="multilevel"/>
    <w:tmpl w:val="329665A4"/>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5">
    <w:nsid w:val="32EC57A4"/>
    <w:multiLevelType w:val="multilevel"/>
    <w:tmpl w:val="32EC57A4"/>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3894EAE"/>
    <w:multiLevelType w:val="multilevel"/>
    <w:tmpl w:val="33894EAE"/>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62C64F2"/>
    <w:multiLevelType w:val="multilevel"/>
    <w:tmpl w:val="362C64F2"/>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A8E06F5"/>
    <w:multiLevelType w:val="multilevel"/>
    <w:tmpl w:val="3A8E06F5"/>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0">
    <w:nsid w:val="3D0E148E"/>
    <w:multiLevelType w:val="multilevel"/>
    <w:tmpl w:val="3D0E148E"/>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02B78F7"/>
    <w:multiLevelType w:val="multilevel"/>
    <w:tmpl w:val="402B78F7"/>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10A4D4F"/>
    <w:multiLevelType w:val="multilevel"/>
    <w:tmpl w:val="410A4D4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1A22A13"/>
    <w:multiLevelType w:val="multilevel"/>
    <w:tmpl w:val="41A22A13"/>
    <w:lvl w:ilvl="0" w:tentative="0">
      <w:start w:val="1"/>
      <w:numFmt w:val="bullet"/>
      <w:lvlText w:val=""/>
      <w:lvlJc w:val="left"/>
      <w:pPr>
        <w:ind w:left="1261" w:hanging="420"/>
      </w:pPr>
      <w:rPr>
        <w:rFonts w:hint="default" w:ascii="Wingdings" w:hAnsi="Wingdings"/>
      </w:rPr>
    </w:lvl>
    <w:lvl w:ilvl="1" w:tentative="0">
      <w:start w:val="1"/>
      <w:numFmt w:val="bullet"/>
      <w:lvlText w:val=""/>
      <w:lvlJc w:val="left"/>
      <w:pPr>
        <w:ind w:left="1681" w:hanging="420"/>
      </w:pPr>
      <w:rPr>
        <w:rFonts w:hint="default" w:ascii="Wingdings" w:hAnsi="Wingdings"/>
      </w:rPr>
    </w:lvl>
    <w:lvl w:ilvl="2" w:tentative="0">
      <w:start w:val="1"/>
      <w:numFmt w:val="bullet"/>
      <w:lvlText w:val=""/>
      <w:lvlJc w:val="left"/>
      <w:pPr>
        <w:ind w:left="2101" w:hanging="420"/>
      </w:pPr>
      <w:rPr>
        <w:rFonts w:hint="default" w:ascii="Wingdings" w:hAnsi="Wingdings"/>
      </w:rPr>
    </w:lvl>
    <w:lvl w:ilvl="3" w:tentative="0">
      <w:start w:val="1"/>
      <w:numFmt w:val="bullet"/>
      <w:lvlText w:val=""/>
      <w:lvlJc w:val="left"/>
      <w:pPr>
        <w:ind w:left="2521" w:hanging="420"/>
      </w:pPr>
      <w:rPr>
        <w:rFonts w:hint="default" w:ascii="Wingdings" w:hAnsi="Wingdings"/>
      </w:rPr>
    </w:lvl>
    <w:lvl w:ilvl="4" w:tentative="0">
      <w:start w:val="1"/>
      <w:numFmt w:val="bullet"/>
      <w:lvlText w:val=""/>
      <w:lvlJc w:val="left"/>
      <w:pPr>
        <w:ind w:left="2941" w:hanging="420"/>
      </w:pPr>
      <w:rPr>
        <w:rFonts w:hint="default" w:ascii="Wingdings" w:hAnsi="Wingdings"/>
      </w:rPr>
    </w:lvl>
    <w:lvl w:ilvl="5" w:tentative="0">
      <w:start w:val="1"/>
      <w:numFmt w:val="bullet"/>
      <w:lvlText w:val=""/>
      <w:lvlJc w:val="left"/>
      <w:pPr>
        <w:ind w:left="3361" w:hanging="420"/>
      </w:pPr>
      <w:rPr>
        <w:rFonts w:hint="default" w:ascii="Wingdings" w:hAnsi="Wingdings"/>
      </w:rPr>
    </w:lvl>
    <w:lvl w:ilvl="6" w:tentative="0">
      <w:start w:val="1"/>
      <w:numFmt w:val="bullet"/>
      <w:lvlText w:val=""/>
      <w:lvlJc w:val="left"/>
      <w:pPr>
        <w:ind w:left="3781" w:hanging="420"/>
      </w:pPr>
      <w:rPr>
        <w:rFonts w:hint="default" w:ascii="Wingdings" w:hAnsi="Wingdings"/>
      </w:rPr>
    </w:lvl>
    <w:lvl w:ilvl="7" w:tentative="0">
      <w:start w:val="1"/>
      <w:numFmt w:val="bullet"/>
      <w:lvlText w:val=""/>
      <w:lvlJc w:val="left"/>
      <w:pPr>
        <w:ind w:left="4201" w:hanging="420"/>
      </w:pPr>
      <w:rPr>
        <w:rFonts w:hint="default" w:ascii="Wingdings" w:hAnsi="Wingdings"/>
      </w:rPr>
    </w:lvl>
    <w:lvl w:ilvl="8" w:tentative="0">
      <w:start w:val="1"/>
      <w:numFmt w:val="bullet"/>
      <w:lvlText w:val=""/>
      <w:lvlJc w:val="left"/>
      <w:pPr>
        <w:ind w:left="4621" w:hanging="420"/>
      </w:pPr>
      <w:rPr>
        <w:rFonts w:hint="default" w:ascii="Wingdings" w:hAnsi="Wingdings"/>
      </w:rPr>
    </w:lvl>
  </w:abstractNum>
  <w:abstractNum w:abstractNumId="34">
    <w:nsid w:val="464E6A56"/>
    <w:multiLevelType w:val="multilevel"/>
    <w:tmpl w:val="464E6A5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5">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36">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37">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38">
    <w:nsid w:val="4A4D1E5B"/>
    <w:multiLevelType w:val="multilevel"/>
    <w:tmpl w:val="4A4D1E5B"/>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ADE6A85"/>
    <w:multiLevelType w:val="multilevel"/>
    <w:tmpl w:val="4ADE6A85"/>
    <w:lvl w:ilvl="0" w:tentative="0">
      <w:start w:val="1"/>
      <w:numFmt w:val="bullet"/>
      <w:lvlText w:val=""/>
      <w:lvlJc w:val="left"/>
      <w:pPr>
        <w:ind w:left="835" w:hanging="420"/>
      </w:pPr>
      <w:rPr>
        <w:rFonts w:hint="default" w:ascii="Wingdings" w:hAnsi="Wingdings"/>
      </w:rPr>
    </w:lvl>
    <w:lvl w:ilvl="1" w:tentative="0">
      <w:start w:val="1"/>
      <w:numFmt w:val="bullet"/>
      <w:lvlText w:val=""/>
      <w:lvlJc w:val="left"/>
      <w:pPr>
        <w:ind w:left="1255" w:hanging="420"/>
      </w:pPr>
      <w:rPr>
        <w:rFonts w:hint="default" w:ascii="Wingdings" w:hAnsi="Wingdings"/>
      </w:rPr>
    </w:lvl>
    <w:lvl w:ilvl="2" w:tentative="0">
      <w:start w:val="1"/>
      <w:numFmt w:val="bullet"/>
      <w:lvlText w:val=""/>
      <w:lvlJc w:val="left"/>
      <w:pPr>
        <w:ind w:left="1675" w:hanging="420"/>
      </w:pPr>
      <w:rPr>
        <w:rFonts w:hint="default" w:ascii="Wingdings" w:hAnsi="Wingdings"/>
      </w:rPr>
    </w:lvl>
    <w:lvl w:ilvl="3" w:tentative="0">
      <w:start w:val="1"/>
      <w:numFmt w:val="bullet"/>
      <w:lvlText w:val=""/>
      <w:lvlJc w:val="left"/>
      <w:pPr>
        <w:ind w:left="2095" w:hanging="420"/>
      </w:pPr>
      <w:rPr>
        <w:rFonts w:hint="default" w:ascii="Wingdings" w:hAnsi="Wingdings"/>
      </w:rPr>
    </w:lvl>
    <w:lvl w:ilvl="4" w:tentative="0">
      <w:start w:val="1"/>
      <w:numFmt w:val="bullet"/>
      <w:lvlText w:val=""/>
      <w:lvlJc w:val="left"/>
      <w:pPr>
        <w:ind w:left="2515" w:hanging="420"/>
      </w:pPr>
      <w:rPr>
        <w:rFonts w:hint="default" w:ascii="Wingdings" w:hAnsi="Wingdings"/>
      </w:rPr>
    </w:lvl>
    <w:lvl w:ilvl="5" w:tentative="0">
      <w:start w:val="1"/>
      <w:numFmt w:val="bullet"/>
      <w:lvlText w:val=""/>
      <w:lvlJc w:val="left"/>
      <w:pPr>
        <w:ind w:left="2935" w:hanging="420"/>
      </w:pPr>
      <w:rPr>
        <w:rFonts w:hint="default" w:ascii="Wingdings" w:hAnsi="Wingdings"/>
      </w:rPr>
    </w:lvl>
    <w:lvl w:ilvl="6" w:tentative="0">
      <w:start w:val="1"/>
      <w:numFmt w:val="bullet"/>
      <w:lvlText w:val=""/>
      <w:lvlJc w:val="left"/>
      <w:pPr>
        <w:ind w:left="3355" w:hanging="420"/>
      </w:pPr>
      <w:rPr>
        <w:rFonts w:hint="default" w:ascii="Wingdings" w:hAnsi="Wingdings"/>
      </w:rPr>
    </w:lvl>
    <w:lvl w:ilvl="7" w:tentative="0">
      <w:start w:val="1"/>
      <w:numFmt w:val="bullet"/>
      <w:lvlText w:val=""/>
      <w:lvlJc w:val="left"/>
      <w:pPr>
        <w:ind w:left="3775" w:hanging="420"/>
      </w:pPr>
      <w:rPr>
        <w:rFonts w:hint="default" w:ascii="Wingdings" w:hAnsi="Wingdings"/>
      </w:rPr>
    </w:lvl>
    <w:lvl w:ilvl="8" w:tentative="0">
      <w:start w:val="1"/>
      <w:numFmt w:val="bullet"/>
      <w:lvlText w:val=""/>
      <w:lvlJc w:val="left"/>
      <w:pPr>
        <w:ind w:left="4195" w:hanging="420"/>
      </w:pPr>
      <w:rPr>
        <w:rFonts w:hint="default" w:ascii="Wingdings" w:hAnsi="Wingdings"/>
      </w:rPr>
    </w:lvl>
  </w:abstractNum>
  <w:abstractNum w:abstractNumId="40">
    <w:nsid w:val="4C470B67"/>
    <w:multiLevelType w:val="multilevel"/>
    <w:tmpl w:val="4C470B67"/>
    <w:lvl w:ilvl="0" w:tentative="0">
      <w:start w:val="1"/>
      <w:numFmt w:val="bullet"/>
      <w:suff w:val="nothing"/>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CAE656C"/>
    <w:multiLevelType w:val="multilevel"/>
    <w:tmpl w:val="4CAE656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FC5048A"/>
    <w:multiLevelType w:val="multilevel"/>
    <w:tmpl w:val="4FC5048A"/>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CE5711"/>
    <w:multiLevelType w:val="multilevel"/>
    <w:tmpl w:val="56CE5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E44071"/>
    <w:multiLevelType w:val="multilevel"/>
    <w:tmpl w:val="56E44071"/>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6">
    <w:nsid w:val="583C44DF"/>
    <w:multiLevelType w:val="multilevel"/>
    <w:tmpl w:val="583C44D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8E50AC5"/>
    <w:multiLevelType w:val="multilevel"/>
    <w:tmpl w:val="58E50AC5"/>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49">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0">
    <w:nsid w:val="5D901B77"/>
    <w:multiLevelType w:val="singleLevel"/>
    <w:tmpl w:val="5D901B77"/>
    <w:lvl w:ilvl="0" w:tentative="0">
      <w:start w:val="1"/>
      <w:numFmt w:val="chineseCounting"/>
      <w:suff w:val="nothing"/>
      <w:lvlText w:val="（%1）"/>
      <w:lvlJc w:val="left"/>
      <w:pPr>
        <w:ind w:left="0" w:firstLine="420"/>
      </w:pPr>
      <w:rPr>
        <w:rFonts w:hint="eastAsia"/>
      </w:rPr>
    </w:lvl>
  </w:abstractNum>
  <w:abstractNum w:abstractNumId="51">
    <w:nsid w:val="625761F5"/>
    <w:multiLevelType w:val="multilevel"/>
    <w:tmpl w:val="625761F5"/>
    <w:lvl w:ilvl="0" w:tentative="0">
      <w:start w:val="1"/>
      <w:numFmt w:val="decimal"/>
      <w:lvlText w:val="%1."/>
      <w:lvlJc w:val="left"/>
      <w:pPr>
        <w:ind w:left="425" w:hanging="425"/>
      </w:pPr>
      <w:rPr>
        <w:rFonts w:hint="eastAsia"/>
      </w:rPr>
    </w:lvl>
    <w:lvl w:ilvl="1" w:tentative="0">
      <w:start w:val="1"/>
      <w:numFmt w:val="decimal"/>
      <w:suff w:val="space"/>
      <w:lvlText w:val="3.%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2">
    <w:nsid w:val="63807646"/>
    <w:multiLevelType w:val="multilevel"/>
    <w:tmpl w:val="63807646"/>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46D6AAF"/>
    <w:multiLevelType w:val="multilevel"/>
    <w:tmpl w:val="646D6A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58A3B25"/>
    <w:multiLevelType w:val="multilevel"/>
    <w:tmpl w:val="658A3B25"/>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55">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56">
    <w:nsid w:val="67E055E8"/>
    <w:multiLevelType w:val="multilevel"/>
    <w:tmpl w:val="67E055E8"/>
    <w:lvl w:ilvl="0" w:tentative="0">
      <w:start w:val="1"/>
      <w:numFmt w:val="decimal"/>
      <w:lvlText w:val="%1."/>
      <w:lvlJc w:val="left"/>
      <w:pPr>
        <w:ind w:left="425" w:hanging="425"/>
      </w:pPr>
      <w:rPr>
        <w:rFonts w:hint="eastAsia"/>
      </w:rPr>
    </w:lvl>
    <w:lvl w:ilvl="1" w:tentative="0">
      <w:start w:val="1"/>
      <w:numFmt w:val="decimal"/>
      <w:suff w:val="space"/>
      <w:lvlText w:val="4.%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8">
    <w:nsid w:val="6D48227E"/>
    <w:multiLevelType w:val="multilevel"/>
    <w:tmpl w:val="6D48227E"/>
    <w:lvl w:ilvl="0" w:tentative="0">
      <w:start w:val="1"/>
      <w:numFmt w:val="decimal"/>
      <w:lvlText w:val="%1."/>
      <w:lvlJc w:val="left"/>
      <w:pPr>
        <w:ind w:left="425" w:hanging="425"/>
      </w:pPr>
      <w:rPr>
        <w:rFonts w:hint="eastAsia"/>
      </w:rPr>
    </w:lvl>
    <w:lvl w:ilvl="1" w:tentative="0">
      <w:start w:val="1"/>
      <w:numFmt w:val="decimal"/>
      <w:suff w:val="space"/>
      <w:lvlText w:val="2.%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9">
    <w:nsid w:val="704302FC"/>
    <w:multiLevelType w:val="singleLevel"/>
    <w:tmpl w:val="704302FC"/>
    <w:lvl w:ilvl="0" w:tentative="0">
      <w:start w:val="1"/>
      <w:numFmt w:val="decimal"/>
      <w:suff w:val="nothing"/>
      <w:lvlText w:val="%1．"/>
      <w:lvlJc w:val="left"/>
      <w:pPr>
        <w:ind w:left="0" w:firstLine="400"/>
      </w:pPr>
      <w:rPr>
        <w:rFonts w:hint="default"/>
      </w:rPr>
    </w:lvl>
  </w:abstractNum>
  <w:abstractNum w:abstractNumId="60">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1">
    <w:nsid w:val="75451D8E"/>
    <w:multiLevelType w:val="multilevel"/>
    <w:tmpl w:val="75451D8E"/>
    <w:lvl w:ilvl="0" w:tentative="0">
      <w:start w:val="1"/>
      <w:numFmt w:val="decimal"/>
      <w:suff w:val="space"/>
      <w:lvlText w:val="%1、"/>
      <w:lvlJc w:val="left"/>
      <w:pPr>
        <w:ind w:left="420" w:hanging="420"/>
      </w:pPr>
      <w:rPr>
        <w:rFonts w:hint="default"/>
        <w:b/>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63">
    <w:nsid w:val="781C1DDD"/>
    <w:multiLevelType w:val="singleLevel"/>
    <w:tmpl w:val="781C1DDD"/>
    <w:lvl w:ilvl="0" w:tentative="0">
      <w:start w:val="1"/>
      <w:numFmt w:val="decimal"/>
      <w:suff w:val="nothing"/>
      <w:lvlText w:val="%1．"/>
      <w:lvlJc w:val="left"/>
      <w:pPr>
        <w:ind w:left="0" w:firstLine="400"/>
      </w:pPr>
      <w:rPr>
        <w:rFonts w:hint="default"/>
      </w:rPr>
    </w:lvl>
  </w:abstractNum>
  <w:num w:numId="1">
    <w:abstractNumId w:val="57"/>
  </w:num>
  <w:num w:numId="2">
    <w:abstractNumId w:val="48"/>
  </w:num>
  <w:num w:numId="3">
    <w:abstractNumId w:val="11"/>
  </w:num>
  <w:num w:numId="4">
    <w:abstractNumId w:val="29"/>
  </w:num>
  <w:num w:numId="5">
    <w:abstractNumId w:val="60"/>
  </w:num>
  <w:num w:numId="6">
    <w:abstractNumId w:val="23"/>
  </w:num>
  <w:num w:numId="7">
    <w:abstractNumId w:val="10"/>
  </w:num>
  <w:num w:numId="8">
    <w:abstractNumId w:val="12"/>
  </w:num>
  <w:num w:numId="9">
    <w:abstractNumId w:val="4"/>
  </w:num>
  <w:num w:numId="10">
    <w:abstractNumId w:val="5"/>
  </w:num>
  <w:num w:numId="11">
    <w:abstractNumId w:val="59"/>
  </w:num>
  <w:num w:numId="12">
    <w:abstractNumId w:val="21"/>
  </w:num>
  <w:num w:numId="13">
    <w:abstractNumId w:val="6"/>
  </w:num>
  <w:num w:numId="14">
    <w:abstractNumId w:val="9"/>
  </w:num>
  <w:num w:numId="15">
    <w:abstractNumId w:val="50"/>
  </w:num>
  <w:num w:numId="16">
    <w:abstractNumId w:val="63"/>
  </w:num>
  <w:num w:numId="17">
    <w:abstractNumId w:val="61"/>
  </w:num>
  <w:num w:numId="18">
    <w:abstractNumId w:val="58"/>
  </w:num>
  <w:num w:numId="19">
    <w:abstractNumId w:val="40"/>
  </w:num>
  <w:num w:numId="20">
    <w:abstractNumId w:val="51"/>
  </w:num>
  <w:num w:numId="21">
    <w:abstractNumId w:val="56"/>
  </w:num>
  <w:num w:numId="22">
    <w:abstractNumId w:val="13"/>
  </w:num>
  <w:num w:numId="23">
    <w:abstractNumId w:val="18"/>
  </w:num>
  <w:num w:numId="24">
    <w:abstractNumId w:val="42"/>
  </w:num>
  <w:num w:numId="25">
    <w:abstractNumId w:val="25"/>
  </w:num>
  <w:num w:numId="26">
    <w:abstractNumId w:val="44"/>
  </w:num>
  <w:num w:numId="27">
    <w:abstractNumId w:val="15"/>
  </w:num>
  <w:num w:numId="28">
    <w:abstractNumId w:val="52"/>
  </w:num>
  <w:num w:numId="29">
    <w:abstractNumId w:val="24"/>
  </w:num>
  <w:num w:numId="30">
    <w:abstractNumId w:val="8"/>
  </w:num>
  <w:num w:numId="31">
    <w:abstractNumId w:val="34"/>
  </w:num>
  <w:num w:numId="32">
    <w:abstractNumId w:val="54"/>
  </w:num>
  <w:num w:numId="33">
    <w:abstractNumId w:val="39"/>
  </w:num>
  <w:num w:numId="34">
    <w:abstractNumId w:val="33"/>
  </w:num>
  <w:num w:numId="35">
    <w:abstractNumId w:val="30"/>
  </w:num>
  <w:num w:numId="36">
    <w:abstractNumId w:val="47"/>
  </w:num>
  <w:num w:numId="37">
    <w:abstractNumId w:val="38"/>
  </w:num>
  <w:num w:numId="38">
    <w:abstractNumId w:val="43"/>
  </w:num>
  <w:num w:numId="39">
    <w:abstractNumId w:val="22"/>
  </w:num>
  <w:num w:numId="40">
    <w:abstractNumId w:val="14"/>
  </w:num>
  <w:num w:numId="41">
    <w:abstractNumId w:val="26"/>
  </w:num>
  <w:num w:numId="42">
    <w:abstractNumId w:val="20"/>
  </w:num>
  <w:num w:numId="43">
    <w:abstractNumId w:val="32"/>
  </w:num>
  <w:num w:numId="44">
    <w:abstractNumId w:val="31"/>
  </w:num>
  <w:num w:numId="45">
    <w:abstractNumId w:val="28"/>
  </w:num>
  <w:num w:numId="46">
    <w:abstractNumId w:val="46"/>
  </w:num>
  <w:num w:numId="47">
    <w:abstractNumId w:val="27"/>
  </w:num>
  <w:num w:numId="48">
    <w:abstractNumId w:val="41"/>
  </w:num>
  <w:num w:numId="49">
    <w:abstractNumId w:val="16"/>
  </w:num>
  <w:num w:numId="50">
    <w:abstractNumId w:val="7"/>
  </w:num>
  <w:num w:numId="51">
    <w:abstractNumId w:val="53"/>
  </w:num>
  <w:num w:numId="52">
    <w:abstractNumId w:val="19"/>
  </w:num>
  <w:num w:numId="53">
    <w:abstractNumId w:val="17"/>
  </w:num>
  <w:num w:numId="54">
    <w:abstractNumId w:val="3"/>
  </w:num>
  <w:num w:numId="55">
    <w:abstractNumId w:val="1"/>
  </w:num>
  <w:num w:numId="56">
    <w:abstractNumId w:val="36"/>
  </w:num>
  <w:num w:numId="57">
    <w:abstractNumId w:val="0"/>
  </w:num>
  <w:num w:numId="58">
    <w:abstractNumId w:val="2"/>
  </w:num>
  <w:num w:numId="59">
    <w:abstractNumId w:val="62"/>
  </w:num>
  <w:num w:numId="60">
    <w:abstractNumId w:val="35"/>
  </w:num>
  <w:num w:numId="61">
    <w:abstractNumId w:val="37"/>
  </w:num>
  <w:num w:numId="62">
    <w:abstractNumId w:val="55"/>
  </w:num>
  <w:num w:numId="63">
    <w:abstractNumId w:val="49"/>
  </w:num>
  <w:num w:numId="6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37C77FA"/>
    <w:rsid w:val="05E72E70"/>
    <w:rsid w:val="061B104E"/>
    <w:rsid w:val="0633163A"/>
    <w:rsid w:val="0A1F641D"/>
    <w:rsid w:val="0AE34D38"/>
    <w:rsid w:val="0D4B22A8"/>
    <w:rsid w:val="0D8049F1"/>
    <w:rsid w:val="0E087672"/>
    <w:rsid w:val="14C81627"/>
    <w:rsid w:val="14EF1373"/>
    <w:rsid w:val="19502EA7"/>
    <w:rsid w:val="1BB80C20"/>
    <w:rsid w:val="1C4C7999"/>
    <w:rsid w:val="1CDF3813"/>
    <w:rsid w:val="1D486867"/>
    <w:rsid w:val="1E486F46"/>
    <w:rsid w:val="1ED73CEA"/>
    <w:rsid w:val="218D2D34"/>
    <w:rsid w:val="237D7A54"/>
    <w:rsid w:val="24A37C30"/>
    <w:rsid w:val="24A74AA5"/>
    <w:rsid w:val="24C37BD9"/>
    <w:rsid w:val="24E1746D"/>
    <w:rsid w:val="28E84500"/>
    <w:rsid w:val="2A8D6911"/>
    <w:rsid w:val="2B3A1378"/>
    <w:rsid w:val="2C4621B1"/>
    <w:rsid w:val="2FF65767"/>
    <w:rsid w:val="310F5753"/>
    <w:rsid w:val="31426241"/>
    <w:rsid w:val="318105E6"/>
    <w:rsid w:val="31C16837"/>
    <w:rsid w:val="33DE6362"/>
    <w:rsid w:val="351902B6"/>
    <w:rsid w:val="381F18FB"/>
    <w:rsid w:val="39202A39"/>
    <w:rsid w:val="3B066538"/>
    <w:rsid w:val="3B4320D1"/>
    <w:rsid w:val="3C862F44"/>
    <w:rsid w:val="3E126EF8"/>
    <w:rsid w:val="3EEE2C36"/>
    <w:rsid w:val="3F48499B"/>
    <w:rsid w:val="460F638C"/>
    <w:rsid w:val="462A4DE6"/>
    <w:rsid w:val="48AC1DB7"/>
    <w:rsid w:val="49B33F51"/>
    <w:rsid w:val="4BD60CD2"/>
    <w:rsid w:val="50753FF8"/>
    <w:rsid w:val="508A1B49"/>
    <w:rsid w:val="515D054B"/>
    <w:rsid w:val="518202A7"/>
    <w:rsid w:val="538A488E"/>
    <w:rsid w:val="53C25510"/>
    <w:rsid w:val="53E02240"/>
    <w:rsid w:val="55BC644E"/>
    <w:rsid w:val="56AD58CE"/>
    <w:rsid w:val="5F03690F"/>
    <w:rsid w:val="5FDB63F0"/>
    <w:rsid w:val="60A015C1"/>
    <w:rsid w:val="60F636F3"/>
    <w:rsid w:val="63584245"/>
    <w:rsid w:val="63664AD4"/>
    <w:rsid w:val="64287193"/>
    <w:rsid w:val="64662191"/>
    <w:rsid w:val="64A70281"/>
    <w:rsid w:val="664637B7"/>
    <w:rsid w:val="677F5DC7"/>
    <w:rsid w:val="680A7DC1"/>
    <w:rsid w:val="6D535020"/>
    <w:rsid w:val="6E997CC8"/>
    <w:rsid w:val="6EA26F29"/>
    <w:rsid w:val="6FFD15CF"/>
    <w:rsid w:val="71AF4400"/>
    <w:rsid w:val="7256702C"/>
    <w:rsid w:val="737E10DC"/>
    <w:rsid w:val="76414366"/>
    <w:rsid w:val="788E4090"/>
    <w:rsid w:val="78E45BDC"/>
    <w:rsid w:val="79465765"/>
    <w:rsid w:val="7B4C6E19"/>
    <w:rsid w:val="7C204001"/>
    <w:rsid w:val="7CCC57EF"/>
    <w:rsid w:val="7DA31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6">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after="120"/>
      <w:ind w:left="420" w:leftChars="200"/>
    </w:pPr>
    <w:rPr>
      <w:rFonts w:ascii="Calibri" w:hAnsi="Calibri"/>
      <w:szCs w:val="22"/>
    </w:rPr>
  </w:style>
  <w:style w:type="paragraph" w:styleId="8">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9">
    <w:name w:val="Balloon Text"/>
    <w:basedOn w:val="1"/>
    <w:link w:val="26"/>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Body Text First Indent 2"/>
    <w:basedOn w:val="7"/>
    <w:qFormat/>
    <w:uiPriority w:val="0"/>
    <w:pPr>
      <w:spacing w:line="360" w:lineRule="auto"/>
      <w:ind w:firstLine="420"/>
    </w:pPr>
    <w:rPr>
      <w:rFonts w:eastAsia="等线"/>
      <w:color w:val="000000"/>
      <w:szCs w:val="24"/>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6">
    <w:name w:val="page number"/>
    <w:basedOn w:val="15"/>
    <w:qFormat/>
    <w:uiPriority w:val="0"/>
  </w:style>
  <w:style w:type="character" w:styleId="17">
    <w:name w:val="FollowedHyperlink"/>
    <w:basedOn w:val="15"/>
    <w:semiHidden/>
    <w:unhideWhenUsed/>
    <w:qFormat/>
    <w:uiPriority w:val="0"/>
    <w:rPr>
      <w:color w:val="2490F8"/>
      <w:u w:val="none"/>
    </w:rPr>
  </w:style>
  <w:style w:type="character" w:styleId="18">
    <w:name w:val="Emphasis"/>
    <w:basedOn w:val="15"/>
    <w:qFormat/>
    <w:uiPriority w:val="0"/>
  </w:style>
  <w:style w:type="character" w:styleId="19">
    <w:name w:val="Hyperlink"/>
    <w:basedOn w:val="15"/>
    <w:unhideWhenUsed/>
    <w:qFormat/>
    <w:uiPriority w:val="99"/>
    <w:rPr>
      <w:color w:val="2490F8"/>
      <w:u w:val="non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列出段落1"/>
    <w:basedOn w:val="1"/>
    <w:unhideWhenUsed/>
    <w:qFormat/>
    <w:uiPriority w:val="34"/>
    <w:pPr>
      <w:ind w:firstLine="420" w:firstLineChars="200"/>
    </w:pPr>
  </w:style>
  <w:style w:type="paragraph" w:customStyle="1" w:styleId="23">
    <w:name w:val="_Style 3"/>
    <w:basedOn w:val="1"/>
    <w:unhideWhenUsed/>
    <w:qFormat/>
    <w:uiPriority w:val="99"/>
    <w:pPr>
      <w:ind w:firstLine="420" w:firstLineChars="200"/>
    </w:pPr>
    <w:rPr>
      <w:rFonts w:ascii="Times New Roman" w:hAnsi="Times New Roman"/>
    </w:rPr>
  </w:style>
  <w:style w:type="paragraph" w:customStyle="1" w:styleId="24">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5">
    <w:name w:val="List Paragraph"/>
    <w:basedOn w:val="1"/>
    <w:unhideWhenUsed/>
    <w:qFormat/>
    <w:uiPriority w:val="34"/>
    <w:pPr>
      <w:ind w:firstLine="420" w:firstLineChars="200"/>
    </w:pPr>
  </w:style>
  <w:style w:type="character" w:customStyle="1" w:styleId="26">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27">
    <w:name w:val="页眉 字符"/>
    <w:basedOn w:val="15"/>
    <w:link w:val="12"/>
    <w:qFormat/>
    <w:uiPriority w:val="0"/>
    <w:rPr>
      <w:rFonts w:asciiTheme="minorHAnsi" w:hAnsiTheme="minorHAnsi" w:eastAsiaTheme="minorEastAsia" w:cstheme="minorBidi"/>
      <w:kern w:val="2"/>
      <w:sz w:val="18"/>
      <w:szCs w:val="18"/>
    </w:rPr>
  </w:style>
  <w:style w:type="character" w:customStyle="1" w:styleId="28">
    <w:name w:val="xdrichtextbox2"/>
    <w:basedOn w:val="15"/>
    <w:qFormat/>
    <w:uiPriority w:val="0"/>
    <w:rPr>
      <w:color w:val="0000FF"/>
      <w:sz w:val="18"/>
      <w:szCs w:val="18"/>
      <w:u w:val="none"/>
      <w:bdr w:val="single" w:color="DCDCDC" w:sz="8" w:space="0"/>
      <w:shd w:val="clear" w:color="auto" w:fill="FFFFFF"/>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after"/>
    <w:basedOn w:val="15"/>
    <w:qFormat/>
    <w:uiPriority w:val="0"/>
    <w:rPr>
      <w:sz w:val="0"/>
      <w:szCs w:val="0"/>
    </w:rPr>
  </w:style>
  <w:style w:type="character" w:customStyle="1" w:styleId="31">
    <w:name w:val="hilite6"/>
    <w:basedOn w:val="15"/>
    <w:qFormat/>
    <w:uiPriority w:val="0"/>
    <w:rPr>
      <w:color w:val="FFFFFF"/>
      <w:shd w:val="clear" w:fill="666666"/>
    </w:rPr>
  </w:style>
  <w:style w:type="character" w:customStyle="1" w:styleId="32">
    <w:name w:val="button"/>
    <w:basedOn w:val="15"/>
    <w:qFormat/>
    <w:uiPriority w:val="0"/>
  </w:style>
  <w:style w:type="character" w:customStyle="1" w:styleId="33">
    <w:name w:val="icontext1"/>
    <w:basedOn w:val="15"/>
    <w:qFormat/>
    <w:uiPriority w:val="0"/>
  </w:style>
  <w:style w:type="character" w:customStyle="1" w:styleId="34">
    <w:name w:val="icontext11"/>
    <w:basedOn w:val="15"/>
    <w:qFormat/>
    <w:uiPriority w:val="0"/>
  </w:style>
  <w:style w:type="character" w:customStyle="1" w:styleId="35">
    <w:name w:val="icontext12"/>
    <w:basedOn w:val="15"/>
    <w:qFormat/>
    <w:uiPriority w:val="0"/>
  </w:style>
  <w:style w:type="character" w:customStyle="1" w:styleId="36">
    <w:name w:val="w32"/>
    <w:basedOn w:val="15"/>
    <w:qFormat/>
    <w:uiPriority w:val="0"/>
  </w:style>
  <w:style w:type="character" w:customStyle="1" w:styleId="37">
    <w:name w:val="cdropright"/>
    <w:basedOn w:val="15"/>
    <w:qFormat/>
    <w:uiPriority w:val="0"/>
  </w:style>
  <w:style w:type="character" w:customStyle="1" w:styleId="38">
    <w:name w:val="tmpztreemove_arrow"/>
    <w:basedOn w:val="15"/>
    <w:qFormat/>
    <w:uiPriority w:val="0"/>
  </w:style>
  <w:style w:type="character" w:customStyle="1" w:styleId="39">
    <w:name w:val="drapbtn"/>
    <w:basedOn w:val="15"/>
    <w:qFormat/>
    <w:uiPriority w:val="0"/>
  </w:style>
  <w:style w:type="character" w:customStyle="1" w:styleId="40">
    <w:name w:val="cdropleft"/>
    <w:basedOn w:val="15"/>
    <w:qFormat/>
    <w:uiPriority w:val="0"/>
  </w:style>
  <w:style w:type="character" w:customStyle="1" w:styleId="41">
    <w:name w:val="pagechatarealistclose_box"/>
    <w:basedOn w:val="15"/>
    <w:qFormat/>
    <w:uiPriority w:val="0"/>
  </w:style>
  <w:style w:type="character" w:customStyle="1" w:styleId="42">
    <w:name w:val="pagechatarealistclose_box1"/>
    <w:basedOn w:val="15"/>
    <w:qFormat/>
    <w:uiPriority w:val="0"/>
  </w:style>
  <w:style w:type="character" w:customStyle="1" w:styleId="43">
    <w:name w:val="icontext2"/>
    <w:basedOn w:val="15"/>
    <w:qFormat/>
    <w:uiPriority w:val="0"/>
  </w:style>
  <w:style w:type="character" w:customStyle="1" w:styleId="44">
    <w:name w:val="icontext3"/>
    <w:basedOn w:val="15"/>
    <w:qFormat/>
    <w:uiPriority w:val="0"/>
  </w:style>
  <w:style w:type="character" w:customStyle="1" w:styleId="45">
    <w:name w:val="iconline2"/>
    <w:basedOn w:val="15"/>
    <w:qFormat/>
    <w:uiPriority w:val="0"/>
  </w:style>
  <w:style w:type="character" w:customStyle="1" w:styleId="46">
    <w:name w:val="iconline21"/>
    <w:basedOn w:val="15"/>
    <w:qFormat/>
    <w:uiPriority w:val="0"/>
  </w:style>
  <w:style w:type="character" w:customStyle="1" w:styleId="47">
    <w:name w:val="ico1654"/>
    <w:basedOn w:val="15"/>
    <w:qFormat/>
    <w:uiPriority w:val="0"/>
  </w:style>
  <w:style w:type="character" w:customStyle="1" w:styleId="48">
    <w:name w:val="ico1655"/>
    <w:basedOn w:val="15"/>
    <w:qFormat/>
    <w:uiPriority w:val="0"/>
  </w:style>
  <w:style w:type="character" w:customStyle="1" w:styleId="49">
    <w:name w:val="associateddata"/>
    <w:basedOn w:val="15"/>
    <w:qFormat/>
    <w:uiPriority w:val="0"/>
    <w:rPr>
      <w:shd w:val="clear" w:fill="50A6F9"/>
    </w:rPr>
  </w:style>
  <w:style w:type="character" w:customStyle="1" w:styleId="50">
    <w:name w:val="cy"/>
    <w:basedOn w:val="15"/>
    <w:qFormat/>
    <w:uiPriority w:val="0"/>
  </w:style>
  <w:style w:type="character" w:customStyle="1" w:styleId="51">
    <w:name w:val="active8"/>
    <w:basedOn w:val="15"/>
    <w:qFormat/>
    <w:uiPriority w:val="0"/>
    <w:rPr>
      <w:color w:val="00FF00"/>
      <w:shd w:val="clear" w:fill="111111"/>
    </w:rPr>
  </w:style>
  <w:style w:type="character" w:customStyle="1" w:styleId="52">
    <w:name w:val="layui-layer-tabnow"/>
    <w:basedOn w:val="15"/>
    <w:qFormat/>
    <w:uiPriority w:val="0"/>
    <w:rPr>
      <w:bdr w:val="single" w:color="CCCCCC" w:sz="6" w:space="0"/>
      <w:shd w:val="clear" w:fill="FFFFFF"/>
    </w:rPr>
  </w:style>
  <w:style w:type="character" w:customStyle="1" w:styleId="53">
    <w:name w:val="first-child"/>
    <w:basedOn w:val="15"/>
    <w:qFormat/>
    <w:uiPriority w:val="0"/>
  </w:style>
  <w:style w:type="character" w:customStyle="1" w:styleId="54">
    <w:name w:val="choose-status"/>
    <w:basedOn w:val="15"/>
    <w:qFormat/>
    <w:uiPriority w:val="0"/>
    <w:rPr>
      <w:color w:val="1F85EC"/>
      <w:shd w:val="clear" w:fill="FFFFFF"/>
    </w:rPr>
  </w:style>
  <w:style w:type="character" w:customStyle="1" w:styleId="55">
    <w:name w:val="selectable-text"/>
    <w:basedOn w:val="15"/>
    <w:qFormat/>
    <w:uiPriority w:val="0"/>
  </w:style>
  <w:style w:type="paragraph" w:customStyle="1" w:styleId="56">
    <w:name w:val="_Style 14"/>
    <w:basedOn w:val="1"/>
    <w:next w:val="25"/>
    <w:qFormat/>
    <w:uiPriority w:val="0"/>
    <w:pPr>
      <w:ind w:firstLine="420" w:firstLineChars="200"/>
    </w:pPr>
    <w:rPr>
      <w:rFonts w:ascii="Calibri" w:hAnsi="Calibri" w:eastAsia="宋体" w:cs="Times New Roman"/>
      <w:szCs w:val="20"/>
    </w:rPr>
  </w:style>
  <w:style w:type="paragraph" w:customStyle="1" w:styleId="57">
    <w:name w:val="1_0"/>
    <w:basedOn w:val="1"/>
    <w:next w:val="58"/>
    <w:qFormat/>
    <w:uiPriority w:val="0"/>
    <w:rPr>
      <w:rFonts w:ascii="宋体" w:hAnsi="Courier New"/>
      <w:szCs w:val="22"/>
    </w:rPr>
  </w:style>
  <w:style w:type="paragraph" w:customStyle="1" w:styleId="58">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1112</Words>
  <Characters>6342</Characters>
  <Lines>52</Lines>
  <Paragraphs>14</Paragraphs>
  <TotalTime>5</TotalTime>
  <ScaleCrop>false</ScaleCrop>
  <LinksUpToDate>false</LinksUpToDate>
  <CharactersWithSpaces>7440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2025-12-17T01:19:38Z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