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206D8">
      <w:pPr>
        <w:jc w:val="center"/>
        <w:rPr>
          <w:rFonts w:hint="eastAsia" w:asciiTheme="minorEastAsia" w:hAnsiTheme="minorEastAsia" w:eastAsiaTheme="minorEastAsia" w:cstheme="minorEastAsia"/>
          <w:b/>
          <w:sz w:val="28"/>
          <w:szCs w:val="24"/>
        </w:rPr>
      </w:pPr>
      <w:r>
        <w:rPr>
          <w:rFonts w:hint="eastAsia" w:asciiTheme="minorEastAsia" w:hAnsiTheme="minorEastAsia" w:eastAsiaTheme="minorEastAsia" w:cstheme="minorEastAsia"/>
          <w:b/>
          <w:sz w:val="28"/>
          <w:szCs w:val="24"/>
        </w:rPr>
        <w:t>广州城投综合能源投资经营管理有限公司</w:t>
      </w:r>
    </w:p>
    <w:p w14:paraId="57149E31">
      <w:pPr>
        <w:jc w:val="center"/>
        <w:rPr>
          <w:rFonts w:hint="eastAsia" w:asciiTheme="minorEastAsia" w:hAnsiTheme="minorEastAsia" w:eastAsiaTheme="minorEastAsia" w:cstheme="minorEastAsia"/>
          <w:b/>
          <w:sz w:val="28"/>
          <w:szCs w:val="24"/>
        </w:rPr>
      </w:pPr>
      <w:r>
        <w:rPr>
          <w:rFonts w:hint="eastAsia" w:asciiTheme="minorEastAsia" w:hAnsiTheme="minorEastAsia" w:eastAsiaTheme="minorEastAsia" w:cstheme="minorEastAsia"/>
          <w:b/>
          <w:sz w:val="28"/>
          <w:szCs w:val="24"/>
        </w:rPr>
        <w:t>广州大学城冷站高低压无功补偿整改</w:t>
      </w:r>
      <w:r>
        <w:rPr>
          <w:rFonts w:hint="eastAsia" w:asciiTheme="minorEastAsia" w:hAnsiTheme="minorEastAsia" w:cstheme="minorEastAsia"/>
          <w:b/>
          <w:sz w:val="28"/>
          <w:szCs w:val="24"/>
          <w:lang w:val="en-US" w:eastAsia="zh-CN"/>
        </w:rPr>
        <w:t xml:space="preserve"> </w:t>
      </w:r>
      <w:r>
        <w:rPr>
          <w:rFonts w:hint="eastAsia" w:asciiTheme="minorEastAsia" w:hAnsiTheme="minorEastAsia" w:eastAsiaTheme="minorEastAsia" w:cstheme="minorEastAsia"/>
          <w:b/>
          <w:sz w:val="28"/>
          <w:szCs w:val="24"/>
        </w:rPr>
        <w:t>竞选文件</w:t>
      </w:r>
    </w:p>
    <w:p w14:paraId="38CDA385">
      <w:pPr>
        <w:spacing w:line="360" w:lineRule="auto"/>
        <w:ind w:firstLine="482" w:firstLineChars="200"/>
        <w:jc w:val="left"/>
        <w:rPr>
          <w:rFonts w:ascii="宋体" w:hAnsi="宋体"/>
          <w:b/>
          <w:sz w:val="24"/>
        </w:rPr>
      </w:pPr>
    </w:p>
    <w:p w14:paraId="6A6B6A26">
      <w:pPr>
        <w:pStyle w:val="16"/>
        <w:numPr>
          <w:ilvl w:val="0"/>
          <w:numId w:val="1"/>
        </w:numPr>
        <w:spacing w:line="360" w:lineRule="auto"/>
        <w:ind w:left="0" w:firstLine="480"/>
        <w:rPr>
          <w:rFonts w:ascii="宋体" w:hAnsi="宋体"/>
          <w:sz w:val="24"/>
        </w:rPr>
      </w:pPr>
      <w:r>
        <w:rPr>
          <w:rFonts w:hint="eastAsia" w:ascii="宋体" w:hAnsi="宋体"/>
          <w:sz w:val="24"/>
        </w:rPr>
        <w:t>项目名称和采购内容</w:t>
      </w:r>
    </w:p>
    <w:p w14:paraId="499B3AF5">
      <w:pPr>
        <w:pStyle w:val="16"/>
        <w:numPr>
          <w:ilvl w:val="0"/>
          <w:numId w:val="2"/>
        </w:numPr>
        <w:tabs>
          <w:tab w:val="left" w:pos="420"/>
        </w:tabs>
        <w:spacing w:line="360" w:lineRule="auto"/>
        <w:ind w:firstLine="480"/>
        <w:rPr>
          <w:rFonts w:ascii="宋体" w:hAnsi="宋体"/>
          <w:sz w:val="24"/>
        </w:rPr>
      </w:pPr>
      <w:r>
        <w:rPr>
          <w:rFonts w:hint="eastAsia" w:ascii="宋体" w:hAnsi="宋体"/>
          <w:sz w:val="24"/>
        </w:rPr>
        <w:t>项目名称：</w:t>
      </w:r>
      <w:r>
        <w:rPr>
          <w:rFonts w:hint="eastAsia" w:ascii="宋体" w:hAnsi="宋体" w:eastAsia="宋体" w:cs="宋体"/>
          <w:kern w:val="2"/>
          <w:sz w:val="24"/>
          <w:szCs w:val="24"/>
          <w:lang w:val="en-US" w:eastAsia="zh-CN" w:bidi="ar-SA"/>
        </w:rPr>
        <w:t>广州大学城冷站高低压无功补偿整改</w:t>
      </w:r>
    </w:p>
    <w:p w14:paraId="417E3338">
      <w:pPr>
        <w:pStyle w:val="19"/>
        <w:numPr>
          <w:ilvl w:val="0"/>
          <w:numId w:val="2"/>
        </w:numPr>
        <w:spacing w:before="156" w:beforeLines="50" w:after="156" w:afterLines="50" w:line="360" w:lineRule="auto"/>
        <w:ind w:left="0" w:leftChars="0" w:firstLine="480" w:firstLineChars="200"/>
        <w:rPr>
          <w:rFonts w:ascii="宋体" w:hAnsi="宋体"/>
          <w:sz w:val="24"/>
        </w:rPr>
      </w:pPr>
      <w:r>
        <w:rPr>
          <w:rFonts w:hint="eastAsia" w:ascii="宋体" w:hAnsi="宋体" w:eastAsia="宋体" w:cs="宋体"/>
          <w:sz w:val="24"/>
        </w:rPr>
        <w:t>项目类别：货物类</w:t>
      </w:r>
    </w:p>
    <w:p w14:paraId="6D9B124D">
      <w:pPr>
        <w:pStyle w:val="19"/>
        <w:numPr>
          <w:ilvl w:val="0"/>
          <w:numId w:val="2"/>
        </w:numPr>
        <w:spacing w:before="156" w:beforeLines="50" w:after="156" w:afterLines="50" w:line="360" w:lineRule="auto"/>
        <w:ind w:left="0" w:leftChars="0" w:firstLine="480" w:firstLineChars="200"/>
        <w:rPr>
          <w:i w:val="0"/>
          <w:iCs w:val="0"/>
          <w:caps w:val="0"/>
          <w:color w:val="333333"/>
          <w:spacing w:val="0"/>
          <w:sz w:val="21"/>
          <w:szCs w:val="21"/>
        </w:rPr>
      </w:pPr>
      <w:r>
        <w:rPr>
          <w:rFonts w:hint="eastAsia" w:ascii="宋体" w:hAnsi="宋体"/>
          <w:sz w:val="24"/>
          <w:highlight w:val="none"/>
        </w:rPr>
        <w:t>采购限价</w:t>
      </w:r>
      <w:r>
        <w:rPr>
          <w:rFonts w:hint="eastAsia" w:ascii="宋体" w:hAnsi="宋体"/>
          <w:sz w:val="24"/>
          <w:highlight w:val="none"/>
          <w:lang w:eastAsia="zh-CN"/>
        </w:rPr>
        <w:t>（</w:t>
      </w:r>
      <w:r>
        <w:rPr>
          <w:rFonts w:hint="eastAsia" w:ascii="宋体" w:hAnsi="宋体"/>
          <w:sz w:val="24"/>
          <w:highlight w:val="none"/>
          <w:lang w:val="en-US" w:eastAsia="zh-CN"/>
        </w:rPr>
        <w:t>人民币</w:t>
      </w:r>
      <w:r>
        <w:rPr>
          <w:rFonts w:hint="eastAsia" w:ascii="宋体" w:hAnsi="宋体"/>
          <w:sz w:val="24"/>
          <w:highlight w:val="none"/>
          <w:lang w:eastAsia="zh-CN"/>
        </w:rPr>
        <w:t>）</w:t>
      </w:r>
      <w:r>
        <w:rPr>
          <w:rFonts w:hint="eastAsia" w:ascii="宋体" w:hAnsi="宋体"/>
          <w:sz w:val="24"/>
          <w:highlight w:val="none"/>
        </w:rPr>
        <w:t>：</w:t>
      </w:r>
      <w:r>
        <w:rPr>
          <w:rFonts w:hint="eastAsia" w:ascii="宋体" w:hAnsi="宋体"/>
          <w:sz w:val="24"/>
          <w:highlight w:val="none"/>
          <w:lang w:val="en-US" w:eastAsia="zh-CN"/>
        </w:rPr>
        <w:t>限价81万元</w:t>
      </w:r>
      <w:r>
        <w:rPr>
          <w:rFonts w:hint="eastAsia" w:ascii="宋体" w:hAnsi="宋体"/>
          <w:sz w:val="24"/>
          <w:highlight w:val="none"/>
        </w:rPr>
        <w:t>。</w:t>
      </w:r>
    </w:p>
    <w:p w14:paraId="4607CDEE">
      <w:pPr>
        <w:pStyle w:val="19"/>
        <w:numPr>
          <w:ilvl w:val="0"/>
          <w:numId w:val="2"/>
        </w:numPr>
        <w:spacing w:before="156" w:beforeLines="50" w:after="156" w:afterLines="50" w:line="360" w:lineRule="auto"/>
        <w:ind w:left="0" w:leftChars="0" w:firstLine="480" w:firstLineChars="200"/>
        <w:rPr>
          <w:rFonts w:ascii="宋体" w:hAnsi="宋体"/>
          <w:sz w:val="24"/>
        </w:rPr>
      </w:pPr>
      <w:r>
        <w:rPr>
          <w:rFonts w:hint="eastAsia" w:ascii="宋体" w:hAnsi="宋体"/>
          <w:sz w:val="24"/>
        </w:rPr>
        <w:t>采购</w:t>
      </w:r>
      <w:r>
        <w:rPr>
          <w:rFonts w:hint="eastAsia" w:ascii="宋体" w:hAnsi="宋体"/>
          <w:color w:val="auto"/>
          <w:sz w:val="24"/>
        </w:rPr>
        <w:t>内容：</w:t>
      </w:r>
      <w:r>
        <w:rPr>
          <w:i w:val="0"/>
          <w:iCs w:val="0"/>
          <w:caps w:val="0"/>
          <w:color w:val="333333"/>
          <w:spacing w:val="0"/>
          <w:sz w:val="24"/>
          <w:szCs w:val="24"/>
          <w:shd w:val="clear" w:fill="FFFFFF"/>
        </w:rPr>
        <w:t>低压无功补偿</w:t>
      </w:r>
      <w:r>
        <w:rPr>
          <w:rFonts w:hint="eastAsia"/>
          <w:i w:val="0"/>
          <w:iCs w:val="0"/>
          <w:caps w:val="0"/>
          <w:color w:val="333333"/>
          <w:spacing w:val="0"/>
          <w:sz w:val="24"/>
          <w:szCs w:val="24"/>
          <w:shd w:val="clear" w:fill="FFFFFF"/>
          <w:lang w:val="en-US" w:eastAsia="zh-CN"/>
        </w:rPr>
        <w:t>设备</w:t>
      </w:r>
      <w:r>
        <w:rPr>
          <w:rFonts w:hint="eastAsia"/>
          <w:i w:val="0"/>
          <w:iCs w:val="0"/>
          <w:caps w:val="0"/>
          <w:color w:val="333333"/>
          <w:spacing w:val="0"/>
          <w:sz w:val="21"/>
          <w:szCs w:val="21"/>
          <w:shd w:val="clear" w:fill="FFFFFF"/>
          <w:lang w:eastAsia="zh-CN"/>
        </w:rPr>
        <w:t>。</w:t>
      </w:r>
      <w:r>
        <w:rPr>
          <w:rFonts w:hint="eastAsia" w:ascii="宋体" w:hAnsi="宋体"/>
          <w:sz w:val="24"/>
        </w:rPr>
        <w:t>具体详见附件1本项目“采购需求”。</w:t>
      </w:r>
    </w:p>
    <w:p w14:paraId="4B30AC71">
      <w:pPr>
        <w:spacing w:line="360" w:lineRule="auto"/>
        <w:ind w:firstLine="480" w:firstLineChars="200"/>
        <w:rPr>
          <w:rFonts w:ascii="宋体" w:hAnsi="宋体"/>
          <w:sz w:val="24"/>
        </w:rPr>
      </w:pPr>
      <w:r>
        <w:rPr>
          <w:rFonts w:hint="eastAsia" w:ascii="宋体" w:hAnsi="宋体"/>
          <w:sz w:val="24"/>
        </w:rPr>
        <w:t>二、合格供应商资格要求</w:t>
      </w:r>
    </w:p>
    <w:p w14:paraId="3C0E812B">
      <w:pPr>
        <w:pStyle w:val="16"/>
        <w:numPr>
          <w:ilvl w:val="0"/>
          <w:numId w:val="3"/>
        </w:numPr>
        <w:tabs>
          <w:tab w:val="left" w:pos="420"/>
        </w:tabs>
        <w:spacing w:line="360" w:lineRule="auto"/>
        <w:ind w:firstLine="480"/>
        <w:rPr>
          <w:rFonts w:ascii="宋体" w:hAnsi="宋体"/>
          <w:sz w:val="24"/>
        </w:rPr>
      </w:pPr>
      <w:r>
        <w:rPr>
          <w:rFonts w:hint="eastAsia" w:ascii="宋体" w:hAnsi="宋体"/>
          <w:sz w:val="24"/>
        </w:rPr>
        <w:t>必须具有独立承担民事责任能力、在中华人民共和国境内注册的企业法人，或其他组织，按国家法律经营，提供有效的营业执照副本或其他组织证明文件复印件；</w:t>
      </w:r>
    </w:p>
    <w:p w14:paraId="112BDA96">
      <w:pPr>
        <w:pStyle w:val="16"/>
        <w:numPr>
          <w:ilvl w:val="0"/>
          <w:numId w:val="3"/>
        </w:numPr>
        <w:tabs>
          <w:tab w:val="left" w:pos="420"/>
        </w:tabs>
        <w:spacing w:line="360" w:lineRule="auto"/>
        <w:ind w:firstLine="480"/>
        <w:rPr>
          <w:rFonts w:ascii="宋体" w:hAnsi="宋体"/>
          <w:sz w:val="24"/>
        </w:rPr>
      </w:pPr>
      <w:r>
        <w:rPr>
          <w:rFonts w:hint="eastAsia" w:ascii="宋体" w:hAnsi="宋体"/>
          <w:sz w:val="24"/>
        </w:rPr>
        <w:t>投标人未被列入“信用中国”网站(www.creditchina.gov.cn)记录失信被执行人、重大税收违法案件当事人名单,须提供“信用中国”网站(www.creditchina.gov.cn)的信用信息报告并打印页面加盖公章；</w:t>
      </w:r>
    </w:p>
    <w:p w14:paraId="01C55D7D">
      <w:pPr>
        <w:pStyle w:val="16"/>
        <w:numPr>
          <w:ilvl w:val="0"/>
          <w:numId w:val="3"/>
        </w:numPr>
        <w:tabs>
          <w:tab w:val="left" w:pos="420"/>
        </w:tabs>
        <w:spacing w:line="360" w:lineRule="auto"/>
        <w:ind w:firstLine="480"/>
        <w:rPr>
          <w:rFonts w:hint="eastAsia" w:ascii="宋体" w:hAnsi="宋体"/>
          <w:sz w:val="24"/>
          <w:highlight w:val="none"/>
        </w:rPr>
      </w:pPr>
      <w:r>
        <w:rPr>
          <w:rFonts w:hint="eastAsia" w:ascii="宋体" w:hAnsi="宋体"/>
          <w:sz w:val="24"/>
        </w:rPr>
        <w:t>投标人没有处于被责令停业或破产状态，且资产未被重组、接管和冻结，声明在投标活动中3 年内没有重大违法活动和涉嫌违规行为；</w:t>
      </w:r>
    </w:p>
    <w:p w14:paraId="5490B45E">
      <w:pPr>
        <w:pStyle w:val="16"/>
        <w:numPr>
          <w:ilvl w:val="0"/>
          <w:numId w:val="3"/>
        </w:numPr>
        <w:tabs>
          <w:tab w:val="left" w:pos="420"/>
        </w:tabs>
        <w:spacing w:line="360" w:lineRule="auto"/>
        <w:ind w:firstLine="480"/>
        <w:rPr>
          <w:rFonts w:hint="eastAsia" w:ascii="宋体" w:hAnsi="宋体"/>
          <w:sz w:val="24"/>
          <w:highlight w:val="none"/>
        </w:rPr>
      </w:pPr>
      <w:r>
        <w:rPr>
          <w:rFonts w:hint="eastAsia" w:ascii="宋体" w:hAnsi="宋体"/>
          <w:sz w:val="24"/>
          <w:highlight w:val="none"/>
        </w:rPr>
        <w:t>投标人近3年内(202</w:t>
      </w:r>
      <w:r>
        <w:rPr>
          <w:rFonts w:hint="eastAsia" w:ascii="宋体" w:hAnsi="宋体"/>
          <w:sz w:val="24"/>
          <w:highlight w:val="none"/>
          <w:lang w:val="en-US" w:eastAsia="zh-CN"/>
        </w:rPr>
        <w:t>3</w:t>
      </w:r>
      <w:r>
        <w:rPr>
          <w:rFonts w:hint="eastAsia" w:ascii="宋体" w:hAnsi="宋体"/>
          <w:sz w:val="24"/>
          <w:highlight w:val="none"/>
        </w:rPr>
        <w:t>年1月1日至今)完成过质量合格的</w:t>
      </w:r>
      <w:r>
        <w:rPr>
          <w:i w:val="0"/>
          <w:iCs w:val="0"/>
          <w:caps w:val="0"/>
          <w:color w:val="333333"/>
          <w:spacing w:val="0"/>
          <w:sz w:val="24"/>
          <w:szCs w:val="24"/>
          <w:shd w:val="clear" w:fill="FFFFFF"/>
        </w:rPr>
        <w:t>无功补偿</w:t>
      </w:r>
      <w:r>
        <w:rPr>
          <w:rFonts w:hint="eastAsia"/>
          <w:i w:val="0"/>
          <w:iCs w:val="0"/>
          <w:caps w:val="0"/>
          <w:color w:val="333333"/>
          <w:spacing w:val="0"/>
          <w:sz w:val="24"/>
          <w:szCs w:val="24"/>
          <w:shd w:val="clear" w:fill="FFFFFF"/>
          <w:lang w:val="en-US" w:eastAsia="zh-CN"/>
        </w:rPr>
        <w:t>设备</w:t>
      </w:r>
      <w:r>
        <w:rPr>
          <w:rFonts w:hint="eastAsia" w:ascii="宋体" w:hAnsi="宋体"/>
          <w:sz w:val="24"/>
          <w:highlight w:val="none"/>
        </w:rPr>
        <w:t>的供货或</w:t>
      </w:r>
      <w:r>
        <w:rPr>
          <w:rFonts w:hint="eastAsia" w:ascii="宋体" w:hAnsi="宋体"/>
          <w:sz w:val="24"/>
          <w:highlight w:val="none"/>
          <w:lang w:val="en-US" w:eastAsia="zh-CN"/>
        </w:rPr>
        <w:t>配套服务</w:t>
      </w:r>
      <w:r>
        <w:rPr>
          <w:rFonts w:hint="eastAsia" w:ascii="宋体" w:hAnsi="宋体"/>
          <w:sz w:val="24"/>
          <w:highlight w:val="none"/>
        </w:rPr>
        <w:t>业绩（提供合同关键页等相关证明材料复印件加盖投标人公章）</w:t>
      </w:r>
      <w:r>
        <w:rPr>
          <w:rFonts w:hint="eastAsia" w:ascii="宋体" w:hAnsi="宋体"/>
          <w:sz w:val="24"/>
          <w:highlight w:val="none"/>
          <w:lang w:eastAsia="zh-CN"/>
        </w:rPr>
        <w:t>。</w:t>
      </w:r>
    </w:p>
    <w:p w14:paraId="6FABBB2B">
      <w:pPr>
        <w:pStyle w:val="16"/>
        <w:numPr>
          <w:ilvl w:val="0"/>
          <w:numId w:val="3"/>
        </w:numPr>
        <w:tabs>
          <w:tab w:val="left" w:pos="420"/>
        </w:tabs>
        <w:spacing w:line="360" w:lineRule="auto"/>
        <w:ind w:firstLine="480"/>
        <w:rPr>
          <w:rFonts w:ascii="宋体" w:hAnsi="宋体"/>
          <w:sz w:val="24"/>
        </w:rPr>
      </w:pPr>
      <w:r>
        <w:rPr>
          <w:rFonts w:hint="eastAsia" w:ascii="宋体" w:hAnsi="宋体"/>
          <w:sz w:val="24"/>
        </w:rPr>
        <w:t>不接受联合体报价。</w:t>
      </w:r>
    </w:p>
    <w:p w14:paraId="0BAEA191">
      <w:pPr>
        <w:pStyle w:val="16"/>
        <w:numPr>
          <w:ilvl w:val="0"/>
          <w:numId w:val="4"/>
        </w:numPr>
        <w:spacing w:line="360" w:lineRule="auto"/>
        <w:ind w:left="0" w:firstLine="480"/>
        <w:rPr>
          <w:rFonts w:ascii="宋体" w:hAnsi="宋体"/>
          <w:sz w:val="24"/>
        </w:rPr>
      </w:pPr>
      <w:r>
        <w:rPr>
          <w:rFonts w:hint="eastAsia" w:ascii="宋体" w:hAnsi="宋体"/>
          <w:sz w:val="24"/>
        </w:rPr>
        <w:t>费用、支付方式及货期</w:t>
      </w:r>
    </w:p>
    <w:p w14:paraId="0834FC9F">
      <w:pPr>
        <w:pStyle w:val="16"/>
        <w:tabs>
          <w:tab w:val="left" w:pos="420"/>
        </w:tabs>
        <w:spacing w:line="360" w:lineRule="auto"/>
        <w:ind w:firstLine="480"/>
        <w:rPr>
          <w:rFonts w:ascii="宋体" w:hAnsi="宋体"/>
          <w:sz w:val="24"/>
        </w:rPr>
      </w:pPr>
      <w:r>
        <w:rPr>
          <w:rFonts w:hint="eastAsia" w:ascii="宋体" w:hAnsi="宋体"/>
          <w:sz w:val="24"/>
        </w:rPr>
        <w:t>（一）本项目采用综合单价包干，以实际采购数量</w:t>
      </w:r>
      <w:r>
        <w:rPr>
          <w:rFonts w:hint="eastAsia" w:ascii="宋体" w:hAnsi="宋体"/>
          <w:sz w:val="24"/>
          <w:lang w:val="en-US" w:eastAsia="zh-CN"/>
        </w:rPr>
        <w:t>进行</w:t>
      </w:r>
      <w:r>
        <w:rPr>
          <w:rFonts w:hint="eastAsia" w:ascii="宋体" w:hAnsi="宋体"/>
          <w:sz w:val="24"/>
        </w:rPr>
        <w:t>结算。本项目的综合单价包含供应商完成本项目（如果中标）约定所有工作内容所必须的所有成本费用和供应商应承担的一切税费，包括但不限于全部人工、材料、随机零配件、标配工具、相关辅件、组件、运输、利润、税费</w:t>
      </w:r>
      <w:r>
        <w:rPr>
          <w:rFonts w:hint="eastAsia" w:ascii="宋体" w:hAnsi="宋体"/>
          <w:kern w:val="0"/>
          <w:sz w:val="24"/>
        </w:rPr>
        <w:t>（包括关税、增值税专用发票等）</w:t>
      </w:r>
      <w:r>
        <w:rPr>
          <w:rFonts w:hint="eastAsia" w:ascii="宋体" w:hAnsi="宋体"/>
          <w:sz w:val="24"/>
        </w:rPr>
        <w:t>、质保期服务、采购实施过程中不可预见费用</w:t>
      </w:r>
      <w:r>
        <w:rPr>
          <w:rFonts w:hint="eastAsia" w:ascii="宋体" w:hAnsi="宋体"/>
          <w:kern w:val="0"/>
          <w:sz w:val="24"/>
        </w:rPr>
        <w:t>以及与设备有关的特殊要求等完成本合同工作所需的所有费用</w:t>
      </w:r>
      <w:r>
        <w:rPr>
          <w:rFonts w:hint="eastAsia" w:ascii="宋体" w:hAnsi="宋体"/>
          <w:sz w:val="24"/>
        </w:rPr>
        <w:t>，采购人有权根据实际情况调整采购数量。</w:t>
      </w:r>
    </w:p>
    <w:p w14:paraId="5986DA81">
      <w:pPr>
        <w:pStyle w:val="16"/>
        <w:tabs>
          <w:tab w:val="left" w:pos="420"/>
        </w:tabs>
        <w:spacing w:line="360" w:lineRule="auto"/>
        <w:ind w:firstLine="480"/>
        <w:rPr>
          <w:rFonts w:ascii="宋体" w:hAnsi="宋体"/>
          <w:sz w:val="24"/>
        </w:rPr>
      </w:pPr>
      <w:r>
        <w:rPr>
          <w:rFonts w:hint="eastAsia" w:ascii="宋体" w:hAnsi="宋体"/>
          <w:sz w:val="24"/>
        </w:rPr>
        <w:t>（二）付款方式：</w:t>
      </w:r>
    </w:p>
    <w:p w14:paraId="3C1C6232">
      <w:pPr>
        <w:pStyle w:val="16"/>
        <w:numPr>
          <w:ilvl w:val="0"/>
          <w:numId w:val="0"/>
        </w:numPr>
        <w:tabs>
          <w:tab w:val="left" w:pos="0"/>
        </w:tabs>
        <w:spacing w:line="360" w:lineRule="auto"/>
        <w:ind w:firstLine="480" w:firstLineChars="200"/>
        <w:rPr>
          <w:rFonts w:hint="eastAsia" w:ascii="宋体" w:hAnsi="宋体"/>
          <w:sz w:val="24"/>
        </w:rPr>
      </w:pPr>
      <w:r>
        <w:rPr>
          <w:rFonts w:hint="eastAsia" w:ascii="宋体" w:hAnsi="宋体"/>
          <w:color w:val="auto"/>
          <w:sz w:val="24"/>
          <w:lang w:val="en-US" w:eastAsia="zh-CN"/>
        </w:rPr>
        <w:t>全部</w:t>
      </w:r>
      <w:r>
        <w:rPr>
          <w:rFonts w:hint="eastAsia" w:ascii="宋体" w:hAnsi="宋体"/>
          <w:color w:val="auto"/>
          <w:sz w:val="24"/>
        </w:rPr>
        <w:t>货物货到现场并经需方验收合格签字后</w:t>
      </w:r>
      <w:r>
        <w:rPr>
          <w:rFonts w:hint="eastAsia" w:ascii="宋体" w:hAnsi="宋体"/>
          <w:color w:val="auto"/>
          <w:sz w:val="24"/>
          <w:lang w:val="en-US" w:eastAsia="zh-CN"/>
        </w:rPr>
        <w:t>30日</w:t>
      </w:r>
      <w:r>
        <w:rPr>
          <w:rFonts w:hint="eastAsia" w:ascii="宋体" w:hAnsi="宋体"/>
          <w:color w:val="auto"/>
          <w:sz w:val="24"/>
        </w:rPr>
        <w:t>工作日内支付至结算价的</w:t>
      </w:r>
      <w:r>
        <w:rPr>
          <w:rFonts w:hint="eastAsia" w:ascii="宋体" w:hAnsi="宋体"/>
          <w:color w:val="auto"/>
          <w:sz w:val="24"/>
          <w:lang w:val="en-US" w:eastAsia="zh-CN"/>
        </w:rPr>
        <w:t>95</w:t>
      </w:r>
      <w:r>
        <w:rPr>
          <w:rFonts w:hint="eastAsia" w:ascii="宋体" w:hAnsi="宋体"/>
          <w:color w:val="auto"/>
          <w:sz w:val="24"/>
        </w:rPr>
        <w:t>%款项。同时</w:t>
      </w:r>
      <w:r>
        <w:rPr>
          <w:rFonts w:hint="eastAsia" w:ascii="宋体" w:hAnsi="宋体"/>
          <w:sz w:val="24"/>
        </w:rPr>
        <w:t>余下结算价的5%作为质保金，质保期满</w:t>
      </w:r>
      <w:r>
        <w:rPr>
          <w:rFonts w:hint="eastAsia" w:ascii="宋体" w:hAnsi="宋体"/>
          <w:sz w:val="24"/>
          <w:lang w:val="en-US" w:eastAsia="zh-CN"/>
        </w:rPr>
        <w:t>且</w:t>
      </w:r>
      <w:r>
        <w:rPr>
          <w:rFonts w:hint="eastAsia" w:ascii="宋体" w:hAnsi="宋体"/>
          <w:sz w:val="24"/>
        </w:rPr>
        <w:t>供方履行完质保期义务后付清余款。付款前供方开具相应金额增值税(含13%增值税)专用发票给需方。</w:t>
      </w:r>
    </w:p>
    <w:p w14:paraId="4AB0E34A">
      <w:pPr>
        <w:pStyle w:val="16"/>
        <w:numPr>
          <w:ilvl w:val="0"/>
          <w:numId w:val="0"/>
        </w:numPr>
        <w:tabs>
          <w:tab w:val="left" w:pos="0"/>
        </w:tabs>
        <w:spacing w:line="360" w:lineRule="auto"/>
        <w:ind w:firstLine="480" w:firstLineChars="200"/>
        <w:rPr>
          <w:rFonts w:ascii="宋体" w:hAnsi="宋体"/>
          <w:sz w:val="24"/>
        </w:rPr>
      </w:pPr>
      <w:r>
        <w:rPr>
          <w:rFonts w:hint="eastAsia" w:ascii="宋体" w:hAnsi="宋体"/>
          <w:sz w:val="24"/>
          <w:lang w:val="en-US" w:eastAsia="zh-CN"/>
        </w:rPr>
        <w:t xml:space="preserve"> </w:t>
      </w:r>
      <w:r>
        <w:rPr>
          <w:rFonts w:hint="eastAsia" w:ascii="宋体" w:hAnsi="宋体"/>
          <w:sz w:val="24"/>
        </w:rPr>
        <w:t>（三）</w:t>
      </w:r>
      <w:r>
        <w:rPr>
          <w:rFonts w:hint="eastAsia" w:ascii="宋体" w:hAnsi="宋体"/>
          <w:sz w:val="24"/>
          <w:highlight w:val="none"/>
        </w:rPr>
        <w:t>货期：按照供应商报价响应所承诺的货期</w:t>
      </w:r>
      <w:r>
        <w:rPr>
          <w:rFonts w:hint="eastAsia"/>
          <w:sz w:val="24"/>
          <w:highlight w:val="none"/>
        </w:rPr>
        <w:t>将</w:t>
      </w:r>
      <w:r>
        <w:rPr>
          <w:rFonts w:hint="eastAsia" w:ascii="宋体" w:hAnsi="宋体"/>
          <w:sz w:val="24"/>
          <w:highlight w:val="none"/>
        </w:rPr>
        <w:t>货物安全、完整、按时</w:t>
      </w:r>
      <w:r>
        <w:rPr>
          <w:rFonts w:hint="eastAsia"/>
          <w:sz w:val="24"/>
          <w:highlight w:val="none"/>
        </w:rPr>
        <w:t>送货到</w:t>
      </w:r>
      <w:r>
        <w:rPr>
          <w:rFonts w:hint="eastAsia" w:ascii="宋体" w:hAnsi="宋体"/>
          <w:sz w:val="24"/>
          <w:highlight w:val="none"/>
        </w:rPr>
        <w:t>采购人指定地点</w:t>
      </w:r>
      <w:r>
        <w:rPr>
          <w:rFonts w:ascii="宋体" w:hAnsi="宋体"/>
          <w:sz w:val="24"/>
          <w:highlight w:val="none"/>
        </w:rPr>
        <w:t>。</w:t>
      </w:r>
    </w:p>
    <w:p w14:paraId="013B5454">
      <w:pPr>
        <w:pStyle w:val="16"/>
        <w:tabs>
          <w:tab w:val="left" w:pos="0"/>
        </w:tabs>
        <w:spacing w:line="360" w:lineRule="auto"/>
        <w:rPr>
          <w:rFonts w:hint="eastAsia" w:ascii="宋体" w:hAnsi="宋体" w:eastAsiaTheme="minorEastAsia"/>
          <w:sz w:val="24"/>
          <w:lang w:eastAsia="zh-CN"/>
        </w:rPr>
      </w:pPr>
      <w:r>
        <w:rPr>
          <w:rFonts w:hint="eastAsia" w:ascii="宋体" w:hAnsi="宋体"/>
          <w:sz w:val="24"/>
        </w:rPr>
        <w:t>（四）送货地点：广州大学城档案馆路36号第四冷站旁边仓库（国家档案馆对面）</w:t>
      </w:r>
      <w:r>
        <w:rPr>
          <w:rFonts w:hint="eastAsia" w:ascii="宋体" w:hAnsi="宋体"/>
          <w:sz w:val="24"/>
          <w:lang w:eastAsia="zh-CN"/>
        </w:rPr>
        <w:t>。</w:t>
      </w:r>
    </w:p>
    <w:p w14:paraId="654EA1D0">
      <w:pPr>
        <w:spacing w:line="360" w:lineRule="auto"/>
        <w:ind w:firstLine="480" w:firstLineChars="200"/>
        <w:rPr>
          <w:rFonts w:ascii="宋体" w:hAnsi="宋体"/>
          <w:sz w:val="24"/>
        </w:rPr>
      </w:pPr>
      <w:r>
        <w:rPr>
          <w:rFonts w:hint="eastAsia" w:ascii="宋体" w:hAnsi="宋体"/>
          <w:sz w:val="24"/>
        </w:rPr>
        <w:t>四、报价响应要求</w:t>
      </w:r>
    </w:p>
    <w:p w14:paraId="5EF46B8A">
      <w:pPr>
        <w:pStyle w:val="16"/>
        <w:numPr>
          <w:ilvl w:val="0"/>
          <w:numId w:val="5"/>
        </w:numPr>
        <w:spacing w:line="360" w:lineRule="auto"/>
        <w:ind w:firstLine="480"/>
        <w:rPr>
          <w:rFonts w:ascii="宋体" w:hAnsi="宋体"/>
          <w:sz w:val="24"/>
        </w:rPr>
      </w:pPr>
      <w:r>
        <w:rPr>
          <w:rFonts w:hint="eastAsia" w:ascii="宋体" w:hAnsi="宋体"/>
          <w:sz w:val="24"/>
        </w:rPr>
        <w:t>本项目采购需求（附件</w:t>
      </w:r>
      <w:r>
        <w:rPr>
          <w:rFonts w:ascii="宋体" w:hAnsi="宋体"/>
          <w:sz w:val="24"/>
        </w:rPr>
        <w:t>1）中的所有指标均为最低参考标准，其中涉及要求出具资质、质保、售后服务、供货确认等相关文书的</w:t>
      </w:r>
      <w:r>
        <w:rPr>
          <w:rFonts w:hint="eastAsia" w:ascii="宋体" w:hAnsi="宋体"/>
          <w:sz w:val="24"/>
        </w:rPr>
        <w:t>，默认约定供货时提供（采购需求另有描述的，从其要求）报价文件中的总价金额与分项报价汇总金额或者单价汇总金额不一致的，按就低不就高原则修正金额。</w:t>
      </w:r>
    </w:p>
    <w:p w14:paraId="2506BF4E">
      <w:pPr>
        <w:pStyle w:val="16"/>
        <w:numPr>
          <w:ilvl w:val="0"/>
          <w:numId w:val="5"/>
        </w:numPr>
        <w:spacing w:line="360" w:lineRule="auto"/>
        <w:ind w:firstLine="480"/>
        <w:rPr>
          <w:rFonts w:ascii="宋体" w:hAnsi="宋体"/>
          <w:sz w:val="24"/>
        </w:rPr>
      </w:pPr>
      <w:r>
        <w:rPr>
          <w:rFonts w:hint="eastAsia" w:ascii="宋体" w:hAnsi="宋体"/>
          <w:sz w:val="24"/>
        </w:rPr>
        <w:t>投标时，供应商必须对项目的产品参数、规格型号逐一作实质性响应，并详细列出响应的具体内容（必须以本项目竞选文件规定的《实质性要求响应表》作为附件，加盖公章）。</w:t>
      </w:r>
    </w:p>
    <w:p w14:paraId="15DC4113">
      <w:pPr>
        <w:pStyle w:val="16"/>
        <w:spacing w:line="360" w:lineRule="auto"/>
        <w:ind w:firstLine="480"/>
        <w:rPr>
          <w:rFonts w:ascii="宋体" w:hAnsi="宋体"/>
          <w:sz w:val="24"/>
        </w:rPr>
      </w:pPr>
      <w:r>
        <w:rPr>
          <w:rFonts w:hint="eastAsia" w:ascii="宋体" w:hAnsi="宋体"/>
          <w:sz w:val="24"/>
        </w:rPr>
        <w:t>五、投标文件</w:t>
      </w:r>
    </w:p>
    <w:p w14:paraId="16A808E7">
      <w:pPr>
        <w:pStyle w:val="16"/>
        <w:spacing w:line="360" w:lineRule="auto"/>
        <w:ind w:firstLine="480"/>
        <w:rPr>
          <w:rFonts w:ascii="宋体" w:hAnsi="宋体"/>
          <w:sz w:val="24"/>
        </w:rPr>
      </w:pPr>
      <w:r>
        <w:rPr>
          <w:rFonts w:hint="eastAsia" w:ascii="宋体" w:hAnsi="宋体"/>
          <w:sz w:val="24"/>
        </w:rPr>
        <w:t>根据采购人要求的投标文件格式编制，进行密封报价（盖章）。投标文件应包含以下内容：</w:t>
      </w:r>
    </w:p>
    <w:p w14:paraId="1CCEFD60">
      <w:pPr>
        <w:pStyle w:val="16"/>
        <w:numPr>
          <w:ilvl w:val="0"/>
          <w:numId w:val="6"/>
        </w:numPr>
        <w:spacing w:line="360" w:lineRule="auto"/>
        <w:ind w:firstLine="480"/>
        <w:rPr>
          <w:rFonts w:ascii="宋体" w:hAnsi="宋体"/>
          <w:sz w:val="24"/>
        </w:rPr>
      </w:pPr>
      <w:r>
        <w:rPr>
          <w:rFonts w:hint="eastAsia" w:ascii="宋体" w:hAnsi="宋体"/>
          <w:sz w:val="24"/>
        </w:rPr>
        <w:t>报价文件（</w:t>
      </w:r>
      <w:r>
        <w:rPr>
          <w:rFonts w:hint="eastAsia" w:ascii="宋体" w:hAnsi="宋体"/>
          <w:color w:val="auto"/>
          <w:sz w:val="24"/>
        </w:rPr>
        <w:t>格式见附件2格式1，加盖</w:t>
      </w:r>
      <w:r>
        <w:rPr>
          <w:rFonts w:hint="eastAsia" w:ascii="宋体" w:hAnsi="宋体"/>
          <w:sz w:val="24"/>
        </w:rPr>
        <w:t>公章）</w:t>
      </w:r>
    </w:p>
    <w:p w14:paraId="22CC6622">
      <w:pPr>
        <w:numPr>
          <w:ilvl w:val="0"/>
          <w:numId w:val="7"/>
        </w:numPr>
        <w:spacing w:line="360" w:lineRule="auto"/>
        <w:ind w:firstLine="480" w:firstLineChars="200"/>
        <w:rPr>
          <w:rFonts w:ascii="宋体" w:hAnsi="宋体"/>
          <w:sz w:val="24"/>
        </w:rPr>
      </w:pPr>
      <w:r>
        <w:rPr>
          <w:rFonts w:hint="eastAsia" w:ascii="宋体" w:hAnsi="宋体"/>
          <w:sz w:val="24"/>
        </w:rPr>
        <w:t>报价明细表</w:t>
      </w:r>
    </w:p>
    <w:p w14:paraId="19760583">
      <w:pPr>
        <w:pStyle w:val="16"/>
        <w:numPr>
          <w:ilvl w:val="0"/>
          <w:numId w:val="6"/>
        </w:numPr>
        <w:spacing w:line="360" w:lineRule="auto"/>
        <w:ind w:firstLine="480"/>
        <w:rPr>
          <w:rFonts w:ascii="宋体" w:hAnsi="宋体"/>
          <w:sz w:val="24"/>
        </w:rPr>
      </w:pPr>
      <w:r>
        <w:rPr>
          <w:rFonts w:hint="eastAsia" w:ascii="宋体" w:hAnsi="宋体"/>
          <w:sz w:val="24"/>
        </w:rPr>
        <w:t>商务文件</w:t>
      </w:r>
    </w:p>
    <w:p w14:paraId="1CC434E9">
      <w:pPr>
        <w:pStyle w:val="16"/>
        <w:numPr>
          <w:ilvl w:val="0"/>
          <w:numId w:val="8"/>
        </w:numPr>
        <w:spacing w:line="360" w:lineRule="auto"/>
        <w:ind w:left="0" w:firstLine="480"/>
        <w:rPr>
          <w:rFonts w:ascii="宋体" w:hAnsi="宋体"/>
          <w:sz w:val="24"/>
        </w:rPr>
      </w:pPr>
      <w:r>
        <w:rPr>
          <w:rFonts w:hint="eastAsia" w:ascii="宋体" w:hAnsi="宋体"/>
          <w:sz w:val="24"/>
        </w:rPr>
        <w:t>有效的工商营业执照、企业法人组织机构代码证书、税务登记证书（或三证合一），提供复印件，并加盖公章。</w:t>
      </w:r>
    </w:p>
    <w:p w14:paraId="3D0847BB">
      <w:pPr>
        <w:pStyle w:val="16"/>
        <w:numPr>
          <w:ilvl w:val="0"/>
          <w:numId w:val="8"/>
        </w:numPr>
        <w:spacing w:line="360" w:lineRule="auto"/>
        <w:ind w:left="0" w:firstLine="480"/>
        <w:rPr>
          <w:rFonts w:ascii="宋体" w:hAnsi="宋体"/>
          <w:color w:val="auto"/>
          <w:sz w:val="24"/>
        </w:rPr>
      </w:pPr>
      <w:r>
        <w:rPr>
          <w:rFonts w:hint="eastAsia" w:ascii="宋体" w:hAnsi="宋体" w:cs="Arial"/>
          <w:sz w:val="24"/>
        </w:rPr>
        <w:t>法定代表人证明书、法</w:t>
      </w:r>
      <w:r>
        <w:rPr>
          <w:rFonts w:hint="eastAsia" w:ascii="宋体" w:hAnsi="宋体" w:cs="Arial"/>
          <w:color w:val="auto"/>
          <w:sz w:val="24"/>
        </w:rPr>
        <w:t>定代表人授权委托书原件（</w:t>
      </w:r>
      <w:r>
        <w:rPr>
          <w:rFonts w:hint="eastAsia" w:ascii="宋体" w:hAnsi="宋体"/>
          <w:color w:val="auto"/>
          <w:sz w:val="24"/>
        </w:rPr>
        <w:t>附件2格式2</w:t>
      </w:r>
      <w:r>
        <w:rPr>
          <w:rFonts w:hint="eastAsia" w:ascii="宋体" w:hAnsi="宋体" w:cs="Arial"/>
          <w:color w:val="auto"/>
          <w:sz w:val="24"/>
        </w:rPr>
        <w:t>）</w:t>
      </w:r>
      <w:r>
        <w:rPr>
          <w:rFonts w:hint="eastAsia" w:ascii="宋体" w:hAnsi="宋体" w:cs="Arial"/>
          <w:color w:val="auto"/>
          <w:sz w:val="24"/>
          <w:lang w:eastAsia="zh-CN"/>
        </w:rPr>
        <w:t>。</w:t>
      </w:r>
    </w:p>
    <w:p w14:paraId="1A9B4F34">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供应商调查表（附件2格式</w:t>
      </w:r>
      <w:r>
        <w:rPr>
          <w:rFonts w:ascii="宋体" w:hAnsi="宋体"/>
          <w:color w:val="auto"/>
          <w:sz w:val="24"/>
        </w:rPr>
        <w:t>3</w:t>
      </w:r>
      <w:r>
        <w:rPr>
          <w:rFonts w:hint="eastAsia" w:ascii="宋体" w:hAnsi="宋体"/>
          <w:color w:val="auto"/>
          <w:sz w:val="24"/>
        </w:rPr>
        <w:t>）。</w:t>
      </w:r>
    </w:p>
    <w:p w14:paraId="4AF6EAE6">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附“信用中国”网站(www.creditchina.gov.cn)的信用信息报告并打印页面加盖公章。</w:t>
      </w:r>
    </w:p>
    <w:p w14:paraId="21ECD239">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投标人声明：没有处于被责令停业或破产状态，且资产未被重组、接管和冻结，3 年内没有重大违法活动和涉嫌违规行为的声明。（附件2格式4)</w:t>
      </w:r>
      <w:r>
        <w:rPr>
          <w:rFonts w:hint="eastAsia" w:ascii="宋体" w:hAnsi="宋体"/>
          <w:color w:val="auto"/>
          <w:sz w:val="24"/>
          <w:lang w:eastAsia="zh-CN"/>
        </w:rPr>
        <w:t>。</w:t>
      </w:r>
    </w:p>
    <w:p w14:paraId="250EF557">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实质性要求响应表（附件2格式</w:t>
      </w:r>
      <w:r>
        <w:rPr>
          <w:rFonts w:hint="eastAsia" w:ascii="宋体" w:hAnsi="宋体"/>
          <w:color w:val="auto"/>
          <w:sz w:val="24"/>
          <w:lang w:val="en-US" w:eastAsia="zh-CN"/>
        </w:rPr>
        <w:t>5</w:t>
      </w:r>
      <w:r>
        <w:rPr>
          <w:rFonts w:hint="eastAsia" w:ascii="宋体" w:hAnsi="宋体"/>
          <w:color w:val="auto"/>
          <w:sz w:val="24"/>
        </w:rPr>
        <w:t>）。</w:t>
      </w:r>
    </w:p>
    <w:p w14:paraId="1FE3E750">
      <w:pPr>
        <w:pStyle w:val="16"/>
        <w:numPr>
          <w:ilvl w:val="0"/>
          <w:numId w:val="8"/>
        </w:numPr>
        <w:spacing w:line="360" w:lineRule="auto"/>
        <w:ind w:left="0" w:firstLine="480"/>
        <w:rPr>
          <w:rFonts w:ascii="宋体" w:hAnsi="宋体"/>
          <w:sz w:val="24"/>
        </w:rPr>
      </w:pPr>
      <w:r>
        <w:rPr>
          <w:rFonts w:hint="eastAsia" w:ascii="宋体" w:hAnsi="宋体"/>
          <w:sz w:val="24"/>
        </w:rPr>
        <w:t>供应商认为有必要的其他资质（包括相关产品授权资质证书）等材料复印件。</w:t>
      </w:r>
    </w:p>
    <w:p w14:paraId="0F8FFE75">
      <w:pPr>
        <w:spacing w:line="360" w:lineRule="auto"/>
        <w:ind w:firstLine="480" w:firstLineChars="200"/>
        <w:rPr>
          <w:rFonts w:ascii="宋体" w:hAnsi="宋体"/>
          <w:sz w:val="24"/>
        </w:rPr>
      </w:pPr>
      <w:r>
        <w:rPr>
          <w:rFonts w:hint="eastAsia" w:ascii="宋体" w:hAnsi="宋体"/>
          <w:sz w:val="24"/>
        </w:rPr>
        <w:t>六、评标方法</w:t>
      </w:r>
      <w:r>
        <w:rPr>
          <w:rFonts w:hint="eastAsia" w:ascii="宋体" w:hAnsi="宋体"/>
          <w:sz w:val="24"/>
          <w:highlight w:val="none"/>
          <w:lang w:val="en-US" w:eastAsia="zh-CN"/>
        </w:rPr>
        <w:t>及成交方式</w:t>
      </w:r>
    </w:p>
    <w:p w14:paraId="78937EFF">
      <w:pPr>
        <w:spacing w:line="360" w:lineRule="auto"/>
        <w:ind w:firstLine="480" w:firstLineChars="200"/>
        <w:rPr>
          <w:rFonts w:hint="eastAsia" w:ascii="宋体" w:hAnsi="宋体"/>
          <w:color w:val="auto"/>
          <w:sz w:val="24"/>
          <w:highlight w:val="none"/>
        </w:rPr>
      </w:pPr>
      <w:r>
        <w:rPr>
          <w:rFonts w:hint="eastAsia" w:ascii="宋体" w:hAnsi="宋体"/>
          <w:sz w:val="24"/>
          <w:highlight w:val="none"/>
          <w:lang w:val="en-US" w:eastAsia="zh-CN"/>
        </w:rPr>
        <w:t>1、</w:t>
      </w:r>
      <w:r>
        <w:rPr>
          <w:rFonts w:hint="eastAsia" w:ascii="宋体" w:hAnsi="宋体"/>
          <w:sz w:val="24"/>
          <w:highlight w:val="none"/>
        </w:rPr>
        <w:t>本项目采用</w:t>
      </w:r>
      <w:r>
        <w:rPr>
          <w:rFonts w:hint="eastAsia" w:ascii="宋体" w:hAnsi="宋体"/>
          <w:sz w:val="24"/>
          <w:highlight w:val="none"/>
          <w:lang w:val="en-US" w:eastAsia="zh-CN"/>
        </w:rPr>
        <w:t>经评审的最低投标</w:t>
      </w:r>
      <w:r>
        <w:rPr>
          <w:rFonts w:hint="eastAsia" w:ascii="宋体" w:hAnsi="宋体"/>
          <w:sz w:val="24"/>
          <w:highlight w:val="none"/>
        </w:rPr>
        <w:t>价</w:t>
      </w:r>
      <w:r>
        <w:rPr>
          <w:rFonts w:hint="eastAsia" w:ascii="宋体" w:hAnsi="宋体"/>
          <w:sz w:val="24"/>
          <w:highlight w:val="none"/>
          <w:lang w:val="en-US" w:eastAsia="zh-CN"/>
        </w:rPr>
        <w:t>评标</w:t>
      </w:r>
      <w:r>
        <w:rPr>
          <w:rFonts w:hint="eastAsia" w:ascii="宋体" w:hAnsi="宋体"/>
          <w:sz w:val="24"/>
          <w:highlight w:val="none"/>
        </w:rPr>
        <w:t>，对投标人进行价格评审。</w:t>
      </w:r>
      <w:r>
        <w:rPr>
          <w:rFonts w:hint="eastAsia" w:ascii="宋体" w:hAnsi="宋体"/>
          <w:color w:val="auto"/>
          <w:sz w:val="24"/>
          <w:highlight w:val="none"/>
          <w:lang w:val="en-US" w:eastAsia="zh-CN"/>
        </w:rPr>
        <w:t>通过供应商资格性和有效性审查表（见附件3）后，</w:t>
      </w:r>
      <w:r>
        <w:rPr>
          <w:rFonts w:hint="eastAsia" w:ascii="宋体" w:hAnsi="宋体"/>
          <w:sz w:val="24"/>
          <w:highlight w:val="none"/>
        </w:rPr>
        <w:t>以经评审的最低投标报价作为评标基准价，各投标人按</w:t>
      </w:r>
      <w:r>
        <w:rPr>
          <w:rFonts w:hint="eastAsia" w:ascii="宋体" w:hAnsi="宋体"/>
          <w:sz w:val="24"/>
          <w:highlight w:val="none"/>
          <w:lang w:val="en-US" w:eastAsia="zh-CN"/>
        </w:rPr>
        <w:t>价格</w:t>
      </w:r>
      <w:r>
        <w:rPr>
          <w:rFonts w:hint="eastAsia" w:ascii="宋体" w:hAnsi="宋体"/>
          <w:sz w:val="24"/>
          <w:highlight w:val="none"/>
        </w:rPr>
        <w:t>评分由高至低的顺序依次排列，排名第一为第一中标候选人。</w:t>
      </w:r>
      <w:r>
        <w:rPr>
          <w:rFonts w:hint="eastAsia" w:ascii="宋体" w:hAnsi="宋体"/>
          <w:color w:val="auto"/>
          <w:sz w:val="24"/>
          <w:highlight w:val="none"/>
          <w:lang w:val="en-US" w:eastAsia="zh-CN"/>
        </w:rPr>
        <w:t>投标人的价格评分统一按照公式计算：价格评分＝评标基准价÷投标人评标报价×100。</w:t>
      </w:r>
      <w:r>
        <w:rPr>
          <w:rFonts w:hint="eastAsia" w:ascii="宋体" w:hAnsi="宋体"/>
          <w:sz w:val="24"/>
          <w:highlight w:val="none"/>
        </w:rPr>
        <w:t>采购人对中标人实行信用评价管理，中标后采购人将中标人纳入供应</w:t>
      </w:r>
      <w:r>
        <w:rPr>
          <w:rFonts w:hint="eastAsia" w:ascii="宋体" w:hAnsi="宋体"/>
          <w:color w:val="auto"/>
          <w:sz w:val="24"/>
          <w:highlight w:val="none"/>
        </w:rPr>
        <w:t>商管理系统，按项目对中标人的合同履约行为进行考核，具体按采购人供应商管理办法进行。</w:t>
      </w:r>
    </w:p>
    <w:p w14:paraId="1A24AB6E">
      <w:pPr>
        <w:spacing w:line="360" w:lineRule="auto"/>
        <w:ind w:firstLine="480" w:firstLineChars="200"/>
        <w:rPr>
          <w:rFonts w:hint="eastAsia"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2、投标人响应文件存在含义不清、针对同一事项前后表述不一致、明显文字或计算错误的，评审小组可以要求投标人进行澄清、说明和补正，澄清、说明和补正不得超出响应文件的范围或改变响应文件的实质性内容，超出部分不作为评审小组相应评审的依据或否决其响应。</w:t>
      </w:r>
    </w:p>
    <w:p w14:paraId="677B78DD">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3、采购人不对未成交人就评标过程以及未能成交原因作出任何解释。未成交人不得向评标委员会组成人员或其他有关人员索问评标过程的情况和材料。</w:t>
      </w:r>
    </w:p>
    <w:p w14:paraId="0F3B8F11">
      <w:pPr>
        <w:spacing w:line="360" w:lineRule="auto"/>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4、成交方式：收到采购人通知单位为成交单位，无收到通知单位为未成交单位。</w:t>
      </w:r>
    </w:p>
    <w:p w14:paraId="3C7BF2C5">
      <w:pPr>
        <w:spacing w:line="360" w:lineRule="auto"/>
        <w:ind w:firstLine="482" w:firstLineChars="200"/>
        <w:rPr>
          <w:rFonts w:ascii="宋体" w:hAnsi="宋体"/>
          <w:b/>
          <w:sz w:val="24"/>
        </w:rPr>
      </w:pPr>
      <w:r>
        <w:rPr>
          <w:rFonts w:hint="eastAsia" w:ascii="宋体" w:hAnsi="宋体"/>
          <w:b/>
          <w:sz w:val="24"/>
        </w:rPr>
        <w:t>七、递交投标文件</w:t>
      </w:r>
    </w:p>
    <w:p w14:paraId="13BD312F">
      <w:pPr>
        <w:spacing w:line="360" w:lineRule="auto"/>
        <w:ind w:firstLine="480" w:firstLineChars="200"/>
        <w:rPr>
          <w:rFonts w:ascii="宋体" w:hAnsi="宋体"/>
          <w:sz w:val="24"/>
        </w:rPr>
      </w:pPr>
      <w:r>
        <w:rPr>
          <w:rFonts w:hint="eastAsia" w:ascii="宋体" w:hAnsi="宋体"/>
          <w:sz w:val="24"/>
        </w:rPr>
        <w:t>（一）投标文件递交截止时间：</w:t>
      </w:r>
      <w:r>
        <w:rPr>
          <w:rFonts w:hint="eastAsia" w:ascii="宋体" w:hAnsi="宋体"/>
          <w:sz w:val="24"/>
          <w:u w:val="single"/>
        </w:rPr>
        <w:t>202</w:t>
      </w:r>
      <w:r>
        <w:rPr>
          <w:rFonts w:hint="eastAsia" w:ascii="宋体" w:hAnsi="宋体"/>
          <w:sz w:val="24"/>
          <w:u w:val="single"/>
          <w:lang w:val="en-US" w:eastAsia="zh-CN"/>
        </w:rPr>
        <w:t>6</w:t>
      </w:r>
      <w:r>
        <w:rPr>
          <w:rFonts w:hint="eastAsia" w:ascii="宋体" w:hAnsi="宋体"/>
          <w:sz w:val="24"/>
          <w:u w:val="single"/>
        </w:rPr>
        <w:t>年</w:t>
      </w:r>
      <w:r>
        <w:rPr>
          <w:rFonts w:hint="eastAsia" w:ascii="宋体" w:hAnsi="宋体"/>
          <w:sz w:val="24"/>
          <w:u w:val="single"/>
          <w:lang w:val="en-US" w:eastAsia="zh-CN"/>
        </w:rPr>
        <w:t>1</w:t>
      </w:r>
      <w:r>
        <w:rPr>
          <w:rFonts w:hint="eastAsia" w:ascii="宋体" w:hAnsi="宋体"/>
          <w:sz w:val="24"/>
          <w:u w:val="single"/>
        </w:rPr>
        <w:t>月</w:t>
      </w:r>
      <w:r>
        <w:rPr>
          <w:rFonts w:hint="eastAsia" w:ascii="宋体" w:hAnsi="宋体"/>
          <w:sz w:val="24"/>
          <w:u w:val="single"/>
          <w:lang w:val="en-US" w:eastAsia="zh-CN"/>
        </w:rPr>
        <w:t>9</w:t>
      </w:r>
      <w:r>
        <w:rPr>
          <w:rFonts w:hint="eastAsia" w:ascii="宋体" w:hAnsi="宋体"/>
          <w:sz w:val="24"/>
          <w:u w:val="single"/>
        </w:rPr>
        <w:t>日</w:t>
      </w:r>
      <w:r>
        <w:rPr>
          <w:rFonts w:hint="eastAsia" w:ascii="宋体" w:hAnsi="宋体"/>
          <w:sz w:val="24"/>
        </w:rPr>
        <w:t>北京时间1</w:t>
      </w:r>
      <w:r>
        <w:rPr>
          <w:rFonts w:hint="eastAsia" w:ascii="宋体" w:hAnsi="宋体"/>
          <w:sz w:val="24"/>
          <w:lang w:val="en-US" w:eastAsia="zh-CN"/>
        </w:rPr>
        <w:t>7</w:t>
      </w:r>
      <w:r>
        <w:rPr>
          <w:rFonts w:hint="eastAsia" w:ascii="宋体" w:hAnsi="宋体"/>
          <w:sz w:val="24"/>
        </w:rPr>
        <w:t>时00分前。以密封的形式提供投标文件到：广州市番禺区大学城明志街1号信息枢纽楼</w:t>
      </w:r>
      <w:r>
        <w:rPr>
          <w:rFonts w:hint="eastAsia" w:ascii="宋体" w:hAnsi="宋体"/>
          <w:sz w:val="24"/>
          <w:lang w:val="en-US" w:eastAsia="zh-CN"/>
        </w:rPr>
        <w:t>东门</w:t>
      </w:r>
      <w:r>
        <w:rPr>
          <w:rFonts w:hint="eastAsia" w:ascii="宋体" w:hAnsi="宋体"/>
          <w:sz w:val="24"/>
        </w:rPr>
        <w:t>9楼前台。</w:t>
      </w:r>
      <w:r>
        <w:rPr>
          <w:rFonts w:hint="eastAsia" w:ascii="宋体" w:hAnsi="宋体" w:eastAsia="宋体" w:cs="宋体"/>
          <w:sz w:val="24"/>
        </w:rPr>
        <w:t>投标文件信封或外包装上应当注明采购项目名称、投标供应商名称和“在（竞选文件中规定的开标日期）之前不得启封”的字样，封口处应加盖投标供应商印章。</w:t>
      </w:r>
      <w:r>
        <w:rPr>
          <w:rFonts w:hint="eastAsia" w:ascii="宋体" w:hAnsi="宋体"/>
          <w:sz w:val="24"/>
        </w:rPr>
        <w:t>采购人接受现场递交或邮寄两种方式。</w:t>
      </w:r>
      <w:r>
        <w:rPr>
          <w:rFonts w:hint="eastAsia" w:ascii="宋体" w:hAnsi="宋体" w:eastAsia="宋体" w:cs="宋体"/>
          <w:sz w:val="24"/>
        </w:rPr>
        <w:t>采用邮寄方式的，应在邮寄外包装袋上注明“</w:t>
      </w:r>
      <w:r>
        <w:rPr>
          <w:rFonts w:hint="eastAsia" w:ascii="宋体" w:hAnsi="宋体" w:eastAsia="宋体" w:cs="宋体"/>
          <w:kern w:val="2"/>
          <w:sz w:val="24"/>
          <w:szCs w:val="24"/>
          <w:lang w:val="en-US" w:eastAsia="zh-CN" w:bidi="ar-SA"/>
        </w:rPr>
        <w:t>广州大学城冷站高低压无功补偿整改</w:t>
      </w:r>
      <w:r>
        <w:rPr>
          <w:rFonts w:hint="eastAsia" w:ascii="宋体" w:hAnsi="宋体" w:eastAsia="宋体" w:cs="宋体"/>
          <w:sz w:val="24"/>
        </w:rPr>
        <w:t>”字样。投标供应商递交投标文件后，请联系采购人确认。</w:t>
      </w:r>
    </w:p>
    <w:p w14:paraId="62B8FB73">
      <w:pPr>
        <w:spacing w:line="360" w:lineRule="auto"/>
        <w:ind w:firstLine="480" w:firstLineChars="200"/>
        <w:rPr>
          <w:rFonts w:ascii="宋体" w:hAnsi="宋体"/>
          <w:sz w:val="24"/>
        </w:rPr>
      </w:pPr>
      <w:r>
        <w:rPr>
          <w:rFonts w:hint="eastAsia" w:ascii="宋体" w:hAnsi="宋体"/>
          <w:sz w:val="24"/>
        </w:rPr>
        <w:t>（二）投标文件逾期递交、未送达指定地点的、或未按要求密封的，采购人有权不予受理。</w:t>
      </w:r>
    </w:p>
    <w:p w14:paraId="3D4DFF79">
      <w:pPr>
        <w:spacing w:line="360" w:lineRule="auto"/>
        <w:ind w:firstLine="482" w:firstLineChars="200"/>
        <w:rPr>
          <w:rFonts w:ascii="宋体" w:hAnsi="宋体"/>
          <w:b/>
          <w:bCs/>
          <w:sz w:val="24"/>
        </w:rPr>
      </w:pPr>
      <w:r>
        <w:rPr>
          <w:rFonts w:hint="eastAsia" w:ascii="宋体" w:hAnsi="宋体"/>
          <w:b/>
          <w:bCs/>
          <w:sz w:val="24"/>
        </w:rPr>
        <w:t>八、采购人地址和联系方式</w:t>
      </w:r>
    </w:p>
    <w:p w14:paraId="3AD921C5">
      <w:pPr>
        <w:pStyle w:val="19"/>
        <w:numPr>
          <w:ilvl w:val="0"/>
          <w:numId w:val="9"/>
        </w:numPr>
        <w:spacing w:line="360" w:lineRule="auto"/>
        <w:ind w:firstLineChars="0"/>
        <w:rPr>
          <w:rFonts w:ascii="宋体" w:hAnsi="宋体"/>
          <w:sz w:val="24"/>
        </w:rPr>
      </w:pPr>
      <w:r>
        <w:rPr>
          <w:rFonts w:hint="eastAsia" w:ascii="宋体" w:hAnsi="宋体"/>
          <w:sz w:val="24"/>
        </w:rPr>
        <w:t>采购单位：广州城投综合能源投资经营管理有限公司</w:t>
      </w:r>
    </w:p>
    <w:p w14:paraId="4A234AE9">
      <w:pPr>
        <w:pStyle w:val="19"/>
        <w:numPr>
          <w:ilvl w:val="0"/>
          <w:numId w:val="9"/>
        </w:numPr>
        <w:spacing w:line="360" w:lineRule="auto"/>
        <w:ind w:firstLineChars="0"/>
        <w:rPr>
          <w:rFonts w:ascii="宋体" w:hAnsi="宋体"/>
          <w:sz w:val="24"/>
        </w:rPr>
      </w:pPr>
      <w:r>
        <w:rPr>
          <w:rFonts w:hint="eastAsia" w:ascii="宋体" w:hAnsi="宋体"/>
          <w:sz w:val="24"/>
        </w:rPr>
        <w:t>联系地址：广州市番禺区大学城明志街1号信息枢纽楼</w:t>
      </w:r>
      <w:r>
        <w:rPr>
          <w:rFonts w:hint="eastAsia" w:ascii="宋体" w:hAnsi="宋体"/>
          <w:sz w:val="24"/>
          <w:lang w:val="en-US" w:eastAsia="zh-CN"/>
        </w:rPr>
        <w:t>东门</w:t>
      </w:r>
      <w:r>
        <w:rPr>
          <w:rFonts w:hint="eastAsia" w:ascii="宋体" w:hAnsi="宋体"/>
          <w:sz w:val="24"/>
        </w:rPr>
        <w:t>9楼</w:t>
      </w:r>
    </w:p>
    <w:p w14:paraId="7B085E30">
      <w:pPr>
        <w:pStyle w:val="16"/>
        <w:numPr>
          <w:ilvl w:val="0"/>
          <w:numId w:val="9"/>
        </w:numPr>
        <w:spacing w:line="360" w:lineRule="auto"/>
        <w:ind w:firstLineChars="0"/>
        <w:rPr>
          <w:rFonts w:ascii="宋体" w:hAnsi="宋体"/>
          <w:sz w:val="24"/>
        </w:rPr>
      </w:pPr>
      <w:r>
        <w:rPr>
          <w:rFonts w:hint="eastAsia" w:ascii="宋体" w:hAnsi="宋体"/>
          <w:sz w:val="24"/>
        </w:rPr>
        <w:t>联系人：李工，联系电话：</w:t>
      </w:r>
      <w:r>
        <w:rPr>
          <w:rFonts w:ascii="宋体" w:hAnsi="宋体" w:eastAsia="宋体"/>
          <w:sz w:val="24"/>
          <w:szCs w:val="24"/>
        </w:rPr>
        <w:t>020</w:t>
      </w:r>
      <w:r>
        <w:rPr>
          <w:rFonts w:hint="eastAsia" w:ascii="宋体" w:hAnsi="宋体" w:eastAsia="宋体"/>
          <w:sz w:val="24"/>
          <w:szCs w:val="24"/>
        </w:rPr>
        <w:t>-31100995</w:t>
      </w:r>
      <w:r>
        <w:rPr>
          <w:rFonts w:hint="eastAsia" w:ascii="宋体" w:hAnsi="宋体" w:eastAsia="宋体"/>
          <w:sz w:val="24"/>
          <w:szCs w:val="24"/>
          <w:lang w:val="en-US" w:eastAsia="zh-CN"/>
        </w:rPr>
        <w:t>-860</w:t>
      </w:r>
    </w:p>
    <w:p w14:paraId="5711A297">
      <w:pPr>
        <w:pStyle w:val="16"/>
        <w:spacing w:line="360" w:lineRule="auto"/>
        <w:ind w:firstLine="480"/>
        <w:rPr>
          <w:rFonts w:hint="eastAsia" w:ascii="宋体" w:hAnsi="宋体"/>
          <w:sz w:val="24"/>
        </w:rPr>
      </w:pPr>
    </w:p>
    <w:p w14:paraId="7833457B">
      <w:pPr>
        <w:pStyle w:val="16"/>
        <w:spacing w:line="360" w:lineRule="auto"/>
        <w:ind w:firstLine="480"/>
        <w:rPr>
          <w:rFonts w:ascii="宋体" w:hAnsi="宋体"/>
          <w:sz w:val="24"/>
        </w:rPr>
      </w:pPr>
      <w:r>
        <w:rPr>
          <w:rFonts w:hint="eastAsia" w:ascii="宋体" w:hAnsi="宋体"/>
          <w:sz w:val="24"/>
        </w:rPr>
        <w:t>附件1、采购需求</w:t>
      </w:r>
    </w:p>
    <w:p w14:paraId="55B0250D">
      <w:pPr>
        <w:pStyle w:val="16"/>
        <w:spacing w:line="360" w:lineRule="auto"/>
        <w:ind w:firstLine="480"/>
        <w:rPr>
          <w:rFonts w:ascii="宋体" w:hAnsi="宋体"/>
          <w:sz w:val="24"/>
        </w:rPr>
      </w:pPr>
      <w:r>
        <w:rPr>
          <w:rFonts w:hint="eastAsia" w:ascii="宋体" w:hAnsi="宋体"/>
          <w:sz w:val="24"/>
        </w:rPr>
        <w:t>附件2、投标文件目录及格式要求</w:t>
      </w:r>
    </w:p>
    <w:p w14:paraId="777B1913">
      <w:pPr>
        <w:pStyle w:val="16"/>
        <w:spacing w:line="360" w:lineRule="auto"/>
        <w:ind w:firstLine="480"/>
        <w:rPr>
          <w:rFonts w:ascii="宋体" w:hAnsi="宋体"/>
          <w:sz w:val="24"/>
        </w:rPr>
      </w:pPr>
      <w:r>
        <w:rPr>
          <w:rFonts w:hint="eastAsia" w:ascii="宋体" w:hAnsi="宋体"/>
          <w:sz w:val="24"/>
        </w:rPr>
        <w:t>附件3、资格性和有效性审查表</w:t>
      </w:r>
    </w:p>
    <w:p w14:paraId="4A6FD266">
      <w:pPr>
        <w:pStyle w:val="19"/>
        <w:numPr>
          <w:ilvl w:val="255"/>
          <w:numId w:val="0"/>
        </w:numPr>
        <w:spacing w:line="360" w:lineRule="auto"/>
        <w:ind w:left="480"/>
        <w:rPr>
          <w:rFonts w:hint="eastAsia" w:ascii="宋体" w:hAnsi="宋体"/>
          <w:sz w:val="24"/>
        </w:rPr>
      </w:pPr>
      <w:r>
        <w:rPr>
          <w:rFonts w:hint="eastAsia" w:ascii="宋体" w:hAnsi="宋体"/>
          <w:sz w:val="24"/>
        </w:rPr>
        <w:t xml:space="preserve">               采购人：广州城投综合能源投资经营管理有限公司</w:t>
      </w:r>
    </w:p>
    <w:p w14:paraId="7B6259D6">
      <w:pPr>
        <w:pStyle w:val="16"/>
        <w:spacing w:line="360" w:lineRule="auto"/>
        <w:ind w:right="960" w:firstLine="4560" w:firstLineChars="1900"/>
        <w:rPr>
          <w:rFonts w:ascii="宋体" w:hAnsi="宋体"/>
          <w:sz w:val="24"/>
        </w:rPr>
      </w:pPr>
      <w:r>
        <w:rPr>
          <w:rFonts w:hint="eastAsia" w:ascii="宋体" w:hAnsi="宋体"/>
          <w:sz w:val="24"/>
        </w:rPr>
        <w:t>2025年</w:t>
      </w:r>
      <w:r>
        <w:rPr>
          <w:rFonts w:hint="eastAsia" w:ascii="宋体" w:hAnsi="宋体"/>
          <w:sz w:val="24"/>
          <w:lang w:val="en-US" w:eastAsia="zh-CN"/>
        </w:rPr>
        <w:t>12</w:t>
      </w:r>
      <w:r>
        <w:rPr>
          <w:rFonts w:hint="eastAsia" w:ascii="宋体" w:hAnsi="宋体"/>
          <w:sz w:val="24"/>
        </w:rPr>
        <w:t>月</w:t>
      </w:r>
      <w:r>
        <w:rPr>
          <w:rFonts w:hint="eastAsia" w:ascii="宋体" w:hAnsi="宋体"/>
          <w:sz w:val="24"/>
          <w:lang w:val="en-US" w:eastAsia="zh-CN"/>
        </w:rPr>
        <w:t>24</w:t>
      </w:r>
      <w:r>
        <w:rPr>
          <w:rFonts w:hint="eastAsia" w:ascii="宋体" w:hAnsi="宋体"/>
          <w:sz w:val="24"/>
        </w:rPr>
        <w:t>日</w:t>
      </w:r>
    </w:p>
    <w:p w14:paraId="23424457">
      <w:pPr>
        <w:widowControl/>
        <w:jc w:val="left"/>
      </w:pPr>
    </w:p>
    <w:p w14:paraId="2F808271">
      <w:pPr>
        <w:widowControl/>
        <w:jc w:val="left"/>
        <w:rPr>
          <w:rFonts w:ascii="宋体" w:hAnsi="宋体"/>
          <w:sz w:val="32"/>
        </w:rPr>
      </w:pPr>
      <w:r>
        <w:rPr>
          <w:rFonts w:ascii="宋体" w:hAnsi="宋体"/>
          <w:sz w:val="32"/>
        </w:rPr>
        <w:br w:type="page"/>
      </w:r>
      <w:bookmarkStart w:id="4" w:name="_GoBack"/>
      <w:bookmarkEnd w:id="4"/>
    </w:p>
    <w:p w14:paraId="694503C0">
      <w:pPr>
        <w:spacing w:line="360" w:lineRule="auto"/>
        <w:rPr>
          <w:rFonts w:ascii="宋体" w:hAnsi="宋体"/>
          <w:sz w:val="32"/>
        </w:rPr>
      </w:pPr>
      <w:r>
        <w:rPr>
          <w:rFonts w:hint="eastAsia" w:ascii="宋体" w:hAnsi="宋体"/>
          <w:sz w:val="32"/>
        </w:rPr>
        <w:t>附件1</w:t>
      </w:r>
    </w:p>
    <w:p w14:paraId="7E575681">
      <w:pPr>
        <w:spacing w:line="360" w:lineRule="auto"/>
        <w:jc w:val="center"/>
        <w:rPr>
          <w:rFonts w:ascii="宋体" w:hAnsi="宋体"/>
          <w:sz w:val="32"/>
        </w:rPr>
      </w:pPr>
      <w:r>
        <w:rPr>
          <w:rFonts w:hint="eastAsia" w:ascii="宋体" w:hAnsi="宋体"/>
          <w:sz w:val="32"/>
        </w:rPr>
        <w:t>采购需求</w:t>
      </w:r>
    </w:p>
    <w:p w14:paraId="6180C527">
      <w:pPr>
        <w:numPr>
          <w:ilvl w:val="0"/>
          <w:numId w:val="10"/>
        </w:numPr>
        <w:tabs>
          <w:tab w:val="left" w:pos="420"/>
        </w:tabs>
        <w:spacing w:line="360" w:lineRule="auto"/>
        <w:rPr>
          <w:rFonts w:ascii="宋体" w:hAnsi="宋体"/>
          <w:sz w:val="24"/>
        </w:rPr>
      </w:pPr>
      <w:r>
        <w:rPr>
          <w:rFonts w:hint="eastAsia" w:ascii="宋体" w:hAnsi="宋体"/>
          <w:sz w:val="24"/>
        </w:rPr>
        <w:t>总体说明</w:t>
      </w:r>
    </w:p>
    <w:p w14:paraId="45694848">
      <w:pPr>
        <w:spacing w:line="360" w:lineRule="auto"/>
        <w:ind w:firstLine="480" w:firstLineChars="200"/>
        <w:rPr>
          <w:rFonts w:ascii="宋体" w:hAnsi="宋体"/>
          <w:sz w:val="24"/>
        </w:rPr>
      </w:pPr>
      <w:r>
        <w:rPr>
          <w:rFonts w:hint="eastAsia" w:ascii="宋体" w:hAnsi="宋体"/>
          <w:sz w:val="24"/>
        </w:rPr>
        <w:t>本采购需求中标有“★”的条款为必须完全满足的项目，任何负偏离将</w:t>
      </w:r>
      <w:r>
        <w:rPr>
          <w:rFonts w:hint="eastAsia" w:ascii="宋体" w:hAnsi="宋体"/>
          <w:sz w:val="24"/>
          <w:lang w:val="en-US" w:eastAsia="zh-CN"/>
        </w:rPr>
        <w:t>视为无效投标</w:t>
      </w:r>
      <w:r>
        <w:rPr>
          <w:rFonts w:hint="eastAsia" w:ascii="宋体" w:hAnsi="宋体"/>
          <w:sz w:val="24"/>
        </w:rPr>
        <w:t>。</w:t>
      </w:r>
      <w:r>
        <w:rPr>
          <w:rFonts w:hint="eastAsia" w:cs="宋体" w:asciiTheme="minorEastAsia" w:hAnsiTheme="minorEastAsia"/>
          <w:sz w:val="24"/>
        </w:rPr>
        <w:t>凡上一级条目带★号，则表示该条目向下的所有条目均为带★号内容，如第一条带★号，则表示第一条向下的第（一）条、第1条等所有条目均为带★号内容。</w:t>
      </w:r>
    </w:p>
    <w:p w14:paraId="40658A30">
      <w:pPr>
        <w:numPr>
          <w:ilvl w:val="0"/>
          <w:numId w:val="10"/>
        </w:numPr>
        <w:tabs>
          <w:tab w:val="left" w:pos="420"/>
        </w:tabs>
        <w:spacing w:line="360" w:lineRule="auto"/>
        <w:ind w:left="420" w:leftChars="200" w:firstLine="0"/>
        <w:rPr>
          <w:sz w:val="24"/>
        </w:rPr>
      </w:pPr>
      <w:r>
        <w:rPr>
          <w:rFonts w:hint="eastAsia" w:ascii="宋体" w:hAnsi="宋体"/>
          <w:sz w:val="24"/>
        </w:rPr>
        <w:t>需求内容</w:t>
      </w:r>
    </w:p>
    <w:p w14:paraId="1940843F">
      <w:pPr>
        <w:numPr>
          <w:ilvl w:val="0"/>
          <w:numId w:val="11"/>
        </w:numPr>
        <w:tabs>
          <w:tab w:val="left" w:pos="420"/>
        </w:tabs>
        <w:spacing w:line="360" w:lineRule="auto"/>
        <w:rPr>
          <w:sz w:val="24"/>
        </w:rPr>
      </w:pPr>
      <w:r>
        <w:rPr>
          <w:rFonts w:hint="eastAsia" w:ascii="宋体" w:hAnsi="宋体" w:eastAsia="宋体" w:cs="宋体"/>
          <w:kern w:val="2"/>
          <w:sz w:val="24"/>
          <w:szCs w:val="24"/>
          <w:lang w:val="en-US" w:eastAsia="zh-CN" w:bidi="ar-SA"/>
        </w:rPr>
        <w:t>广州大学城冷站高低压无功补偿整改</w:t>
      </w:r>
      <w:r>
        <w:rPr>
          <w:rFonts w:hint="eastAsia" w:ascii="宋体" w:hAnsi="宋体"/>
          <w:sz w:val="24"/>
        </w:rPr>
        <w:t>清单</w:t>
      </w:r>
    </w:p>
    <w:tbl>
      <w:tblPr>
        <w:tblStyle w:val="12"/>
        <w:tblW w:w="8154" w:type="dxa"/>
        <w:tblInd w:w="362" w:type="dxa"/>
        <w:tblLayout w:type="fixed"/>
        <w:tblCellMar>
          <w:top w:w="0" w:type="dxa"/>
          <w:left w:w="108" w:type="dxa"/>
          <w:bottom w:w="0" w:type="dxa"/>
          <w:right w:w="108" w:type="dxa"/>
        </w:tblCellMar>
      </w:tblPr>
      <w:tblGrid>
        <w:gridCol w:w="712"/>
        <w:gridCol w:w="1890"/>
        <w:gridCol w:w="2685"/>
        <w:gridCol w:w="765"/>
        <w:gridCol w:w="975"/>
        <w:gridCol w:w="1127"/>
      </w:tblGrid>
      <w:tr w14:paraId="6C35B5AE">
        <w:trPr>
          <w:trHeight w:val="510"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2F948F2">
            <w:pPr>
              <w:widowControl/>
              <w:jc w:val="center"/>
              <w:rPr>
                <w:rFonts w:ascii="宋体" w:hAnsi="宋体"/>
                <w:b/>
                <w:kern w:val="0"/>
              </w:rPr>
            </w:pPr>
            <w:r>
              <w:rPr>
                <w:rFonts w:hint="eastAsia" w:ascii="宋体" w:hAnsi="宋体"/>
                <w:b/>
                <w:kern w:val="0"/>
              </w:rPr>
              <w:t>序号</w:t>
            </w:r>
          </w:p>
        </w:tc>
        <w:tc>
          <w:tcPr>
            <w:tcW w:w="1890" w:type="dxa"/>
            <w:tcBorders>
              <w:top w:val="single" w:color="auto" w:sz="4" w:space="0"/>
              <w:left w:val="nil"/>
              <w:bottom w:val="single" w:color="auto" w:sz="4" w:space="0"/>
              <w:right w:val="single" w:color="auto" w:sz="4" w:space="0"/>
              <w:tl2br w:val="nil"/>
              <w:tr2bl w:val="nil"/>
            </w:tcBorders>
            <w:vAlign w:val="center"/>
          </w:tcPr>
          <w:p w14:paraId="518C02AC">
            <w:pPr>
              <w:widowControl/>
              <w:jc w:val="center"/>
              <w:rPr>
                <w:rFonts w:ascii="宋体" w:hAnsi="宋体"/>
                <w:b/>
                <w:kern w:val="0"/>
              </w:rPr>
            </w:pPr>
            <w:r>
              <w:rPr>
                <w:rFonts w:hint="eastAsia" w:ascii="宋体" w:hAnsi="宋体"/>
                <w:b/>
                <w:kern w:val="0"/>
              </w:rPr>
              <w:t>产品名称</w:t>
            </w:r>
          </w:p>
        </w:tc>
        <w:tc>
          <w:tcPr>
            <w:tcW w:w="2685" w:type="dxa"/>
            <w:tcBorders>
              <w:top w:val="single" w:color="auto" w:sz="4" w:space="0"/>
              <w:left w:val="nil"/>
              <w:bottom w:val="single" w:color="auto" w:sz="4" w:space="0"/>
              <w:right w:val="single" w:color="auto" w:sz="4" w:space="0"/>
              <w:tl2br w:val="nil"/>
              <w:tr2bl w:val="nil"/>
            </w:tcBorders>
            <w:vAlign w:val="center"/>
          </w:tcPr>
          <w:p w14:paraId="418068F3">
            <w:pPr>
              <w:widowControl/>
              <w:jc w:val="center"/>
              <w:rPr>
                <w:rFonts w:ascii="宋体" w:hAnsi="宋体"/>
                <w:b/>
                <w:kern w:val="0"/>
              </w:rPr>
            </w:pPr>
            <w:r>
              <w:rPr>
                <w:rFonts w:hint="eastAsia" w:ascii="宋体" w:hAnsi="宋体"/>
                <w:b/>
                <w:kern w:val="0"/>
              </w:rPr>
              <w:t>型号、规格</w:t>
            </w:r>
          </w:p>
        </w:tc>
        <w:tc>
          <w:tcPr>
            <w:tcW w:w="765" w:type="dxa"/>
            <w:tcBorders>
              <w:top w:val="single" w:color="auto" w:sz="4" w:space="0"/>
              <w:left w:val="nil"/>
              <w:bottom w:val="single" w:color="auto" w:sz="4" w:space="0"/>
              <w:right w:val="single" w:color="auto" w:sz="4" w:space="0"/>
              <w:tl2br w:val="nil"/>
              <w:tr2bl w:val="nil"/>
            </w:tcBorders>
            <w:vAlign w:val="center"/>
          </w:tcPr>
          <w:p w14:paraId="59CD8F64">
            <w:pPr>
              <w:widowControl/>
              <w:jc w:val="center"/>
              <w:rPr>
                <w:rFonts w:ascii="宋体" w:hAnsi="宋体"/>
                <w:b/>
                <w:kern w:val="0"/>
              </w:rPr>
            </w:pPr>
            <w:r>
              <w:rPr>
                <w:rFonts w:hint="eastAsia" w:ascii="宋体" w:hAnsi="宋体"/>
                <w:b/>
                <w:kern w:val="0"/>
              </w:rPr>
              <w:t>单位</w:t>
            </w:r>
          </w:p>
        </w:tc>
        <w:tc>
          <w:tcPr>
            <w:tcW w:w="975" w:type="dxa"/>
            <w:tcBorders>
              <w:top w:val="single" w:color="auto" w:sz="4" w:space="0"/>
              <w:left w:val="nil"/>
              <w:bottom w:val="single" w:color="auto" w:sz="4" w:space="0"/>
              <w:right w:val="single" w:color="auto" w:sz="4" w:space="0"/>
              <w:tl2br w:val="nil"/>
              <w:tr2bl w:val="nil"/>
            </w:tcBorders>
            <w:vAlign w:val="center"/>
          </w:tcPr>
          <w:p w14:paraId="4B5BBAEA">
            <w:pPr>
              <w:widowControl/>
              <w:jc w:val="center"/>
              <w:rPr>
                <w:rFonts w:ascii="宋体" w:hAnsi="宋体"/>
                <w:b/>
                <w:kern w:val="0"/>
              </w:rPr>
            </w:pPr>
            <w:r>
              <w:rPr>
                <w:rFonts w:hint="eastAsia" w:ascii="宋体" w:hAnsi="宋体"/>
                <w:b/>
                <w:kern w:val="0"/>
              </w:rPr>
              <w:t>数量</w:t>
            </w:r>
          </w:p>
        </w:tc>
        <w:tc>
          <w:tcPr>
            <w:tcW w:w="1127" w:type="dxa"/>
            <w:tcBorders>
              <w:top w:val="single" w:color="auto" w:sz="4" w:space="0"/>
              <w:left w:val="nil"/>
              <w:bottom w:val="single" w:color="auto" w:sz="4" w:space="0"/>
              <w:right w:val="single" w:color="auto" w:sz="4" w:space="0"/>
              <w:tl2br w:val="nil"/>
              <w:tr2bl w:val="nil"/>
            </w:tcBorders>
            <w:vAlign w:val="center"/>
          </w:tcPr>
          <w:p w14:paraId="7ED83B28">
            <w:pPr>
              <w:widowControl/>
              <w:jc w:val="center"/>
              <w:rPr>
                <w:rFonts w:ascii="宋体" w:hAnsi="宋体"/>
                <w:b/>
                <w:kern w:val="0"/>
              </w:rPr>
            </w:pPr>
            <w:r>
              <w:rPr>
                <w:rFonts w:hint="eastAsia" w:ascii="宋体" w:hAnsi="宋体"/>
                <w:b/>
                <w:kern w:val="0"/>
              </w:rPr>
              <w:t>备注</w:t>
            </w:r>
          </w:p>
        </w:tc>
      </w:tr>
      <w:tr w14:paraId="5E991232">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C73E440">
            <w:pPr>
              <w:spacing w:beforeLines="0" w:afterLines="0"/>
              <w:jc w:val="center"/>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color w:val="000000"/>
                <w:sz w:val="20"/>
                <w:szCs w:val="20"/>
              </w:rPr>
              <w:t>1</w:t>
            </w:r>
          </w:p>
        </w:tc>
        <w:tc>
          <w:tcPr>
            <w:tcW w:w="1890" w:type="dxa"/>
            <w:tcBorders>
              <w:top w:val="single" w:color="auto" w:sz="4" w:space="0"/>
              <w:left w:val="single" w:color="auto" w:sz="4" w:space="0"/>
              <w:bottom w:val="single" w:color="auto" w:sz="4" w:space="0"/>
              <w:right w:val="single" w:color="auto" w:sz="4" w:space="0"/>
              <w:tl2br w:val="nil"/>
              <w:tr2bl w:val="nil"/>
            </w:tcBorders>
            <w:vAlign w:val="center"/>
          </w:tcPr>
          <w:p w14:paraId="17025C43">
            <w:pPr>
              <w:spacing w:beforeLines="0" w:afterLines="0"/>
              <w:jc w:val="center"/>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color w:val="000000"/>
                <w:sz w:val="20"/>
                <w:szCs w:val="20"/>
              </w:rPr>
              <w:t>SVG模块</w:t>
            </w:r>
          </w:p>
        </w:tc>
        <w:tc>
          <w:tcPr>
            <w:tcW w:w="2685" w:type="dxa"/>
            <w:tcBorders>
              <w:top w:val="single" w:color="auto" w:sz="4" w:space="0"/>
              <w:left w:val="nil"/>
              <w:bottom w:val="single" w:color="auto" w:sz="4" w:space="0"/>
              <w:right w:val="single" w:color="auto" w:sz="4" w:space="0"/>
              <w:tl2br w:val="nil"/>
              <w:tr2bl w:val="nil"/>
            </w:tcBorders>
            <w:vAlign w:val="center"/>
          </w:tcPr>
          <w:p w14:paraId="552D5F50">
            <w:pPr>
              <w:spacing w:beforeLines="0" w:afterLines="0"/>
              <w:jc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sz w:val="20"/>
                <w:szCs w:val="20"/>
              </w:rPr>
              <w:t>国产优质产品100kVar/0.4kV</w:t>
            </w:r>
          </w:p>
        </w:tc>
        <w:tc>
          <w:tcPr>
            <w:tcW w:w="765" w:type="dxa"/>
            <w:tcBorders>
              <w:top w:val="single" w:color="auto" w:sz="4" w:space="0"/>
              <w:left w:val="nil"/>
              <w:bottom w:val="single" w:color="auto" w:sz="4" w:space="0"/>
              <w:right w:val="single" w:color="auto" w:sz="4" w:space="0"/>
              <w:tl2br w:val="nil"/>
              <w:tr2bl w:val="nil"/>
            </w:tcBorders>
            <w:vAlign w:val="center"/>
          </w:tcPr>
          <w:p w14:paraId="790FD8A4">
            <w:pPr>
              <w:spacing w:beforeLines="0" w:afterLines="0"/>
              <w:jc w:val="center"/>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color w:val="000000"/>
                <w:sz w:val="20"/>
                <w:szCs w:val="20"/>
              </w:rPr>
              <w:t>套</w:t>
            </w:r>
          </w:p>
        </w:tc>
        <w:tc>
          <w:tcPr>
            <w:tcW w:w="975" w:type="dxa"/>
            <w:tcBorders>
              <w:top w:val="single" w:color="auto" w:sz="4" w:space="0"/>
              <w:left w:val="nil"/>
              <w:bottom w:val="single" w:color="auto" w:sz="4" w:space="0"/>
              <w:right w:val="single" w:color="auto" w:sz="4" w:space="0"/>
              <w:tl2br w:val="nil"/>
              <w:tr2bl w:val="nil"/>
            </w:tcBorders>
            <w:vAlign w:val="center"/>
          </w:tcPr>
          <w:p w14:paraId="16CAA99E">
            <w:pPr>
              <w:spacing w:beforeLines="0" w:afterLines="0"/>
              <w:jc w:val="center"/>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color w:val="000000"/>
                <w:sz w:val="20"/>
                <w:szCs w:val="20"/>
              </w:rPr>
              <w:t>14</w:t>
            </w:r>
          </w:p>
        </w:tc>
        <w:tc>
          <w:tcPr>
            <w:tcW w:w="1127" w:type="dxa"/>
            <w:tcBorders>
              <w:top w:val="single" w:color="auto" w:sz="4" w:space="0"/>
              <w:left w:val="nil"/>
              <w:bottom w:val="single" w:color="auto" w:sz="4" w:space="0"/>
              <w:right w:val="single" w:color="auto" w:sz="4" w:space="0"/>
              <w:tl2br w:val="nil"/>
              <w:tr2bl w:val="nil"/>
            </w:tcBorders>
            <w:vAlign w:val="center"/>
          </w:tcPr>
          <w:p w14:paraId="4A164BD1">
            <w:pPr>
              <w:keepNext w:val="0"/>
              <w:keepLines w:val="0"/>
              <w:widowControl/>
              <w:suppressLineNumbers w:val="0"/>
              <w:jc w:val="center"/>
              <w:textAlignment w:val="center"/>
              <w:rPr>
                <w:sz w:val="18"/>
                <w:szCs w:val="18"/>
                <w:u w:val="single"/>
              </w:rPr>
            </w:pPr>
          </w:p>
        </w:tc>
      </w:tr>
      <w:tr w14:paraId="55373C5F">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507C25E">
            <w:pPr>
              <w:spacing w:beforeLines="0" w:afterLines="0"/>
              <w:jc w:val="center"/>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color w:val="000000"/>
                <w:sz w:val="20"/>
                <w:szCs w:val="20"/>
              </w:rPr>
              <w:t>2</w:t>
            </w:r>
          </w:p>
        </w:tc>
        <w:tc>
          <w:tcPr>
            <w:tcW w:w="1890" w:type="dxa"/>
            <w:tcBorders>
              <w:top w:val="single" w:color="auto" w:sz="4" w:space="0"/>
              <w:left w:val="single" w:color="auto" w:sz="4" w:space="0"/>
              <w:bottom w:val="single" w:color="auto" w:sz="4" w:space="0"/>
              <w:right w:val="single" w:color="auto" w:sz="4" w:space="0"/>
              <w:tl2br w:val="nil"/>
              <w:tr2bl w:val="nil"/>
            </w:tcBorders>
            <w:vAlign w:val="center"/>
          </w:tcPr>
          <w:p w14:paraId="674D29BE">
            <w:pPr>
              <w:spacing w:beforeLines="0" w:afterLines="0"/>
              <w:jc w:val="center"/>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color w:val="000000"/>
                <w:sz w:val="20"/>
                <w:szCs w:val="20"/>
              </w:rPr>
              <w:t>SVG模块</w:t>
            </w:r>
          </w:p>
        </w:tc>
        <w:tc>
          <w:tcPr>
            <w:tcW w:w="2685" w:type="dxa"/>
            <w:tcBorders>
              <w:top w:val="single" w:color="auto" w:sz="4" w:space="0"/>
              <w:left w:val="nil"/>
              <w:bottom w:val="single" w:color="auto" w:sz="4" w:space="0"/>
              <w:right w:val="single" w:color="auto" w:sz="4" w:space="0"/>
              <w:tl2br w:val="nil"/>
              <w:tr2bl w:val="nil"/>
            </w:tcBorders>
            <w:vAlign w:val="center"/>
          </w:tcPr>
          <w:p w14:paraId="2F35E752">
            <w:pPr>
              <w:spacing w:beforeLines="0" w:afterLines="0"/>
              <w:jc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sz w:val="20"/>
                <w:szCs w:val="20"/>
              </w:rPr>
              <w:t>国产优质产品 150kVar/0.4kV</w:t>
            </w:r>
          </w:p>
        </w:tc>
        <w:tc>
          <w:tcPr>
            <w:tcW w:w="765" w:type="dxa"/>
            <w:tcBorders>
              <w:top w:val="single" w:color="auto" w:sz="4" w:space="0"/>
              <w:left w:val="nil"/>
              <w:bottom w:val="single" w:color="auto" w:sz="4" w:space="0"/>
              <w:right w:val="single" w:color="auto" w:sz="4" w:space="0"/>
              <w:tl2br w:val="nil"/>
              <w:tr2bl w:val="nil"/>
            </w:tcBorders>
            <w:vAlign w:val="center"/>
          </w:tcPr>
          <w:p w14:paraId="7909859C">
            <w:pPr>
              <w:spacing w:beforeLines="0" w:afterLines="0"/>
              <w:jc w:val="center"/>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color w:val="000000"/>
                <w:sz w:val="20"/>
                <w:szCs w:val="20"/>
              </w:rPr>
              <w:t>套</w:t>
            </w:r>
          </w:p>
        </w:tc>
        <w:tc>
          <w:tcPr>
            <w:tcW w:w="975" w:type="dxa"/>
            <w:tcBorders>
              <w:top w:val="single" w:color="auto" w:sz="4" w:space="0"/>
              <w:left w:val="nil"/>
              <w:bottom w:val="single" w:color="auto" w:sz="4" w:space="0"/>
              <w:right w:val="single" w:color="auto" w:sz="4" w:space="0"/>
              <w:tl2br w:val="nil"/>
              <w:tr2bl w:val="nil"/>
            </w:tcBorders>
            <w:vAlign w:val="center"/>
          </w:tcPr>
          <w:p w14:paraId="5B278838">
            <w:pPr>
              <w:spacing w:beforeLines="0" w:afterLines="0"/>
              <w:jc w:val="center"/>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color w:val="000000"/>
                <w:sz w:val="20"/>
                <w:szCs w:val="20"/>
              </w:rPr>
              <w:t>14</w:t>
            </w:r>
          </w:p>
        </w:tc>
        <w:tc>
          <w:tcPr>
            <w:tcW w:w="1127" w:type="dxa"/>
            <w:tcBorders>
              <w:top w:val="single" w:color="auto" w:sz="4" w:space="0"/>
              <w:left w:val="nil"/>
              <w:bottom w:val="single" w:color="auto" w:sz="4" w:space="0"/>
              <w:right w:val="single" w:color="auto" w:sz="4" w:space="0"/>
              <w:tl2br w:val="nil"/>
              <w:tr2bl w:val="nil"/>
            </w:tcBorders>
            <w:vAlign w:val="center"/>
          </w:tcPr>
          <w:p w14:paraId="0507AFC0">
            <w:pPr>
              <w:keepNext w:val="0"/>
              <w:keepLines w:val="0"/>
              <w:widowControl/>
              <w:suppressLineNumbers w:val="0"/>
              <w:jc w:val="center"/>
              <w:textAlignment w:val="center"/>
              <w:rPr>
                <w:sz w:val="18"/>
                <w:szCs w:val="18"/>
                <w:u w:val="single"/>
              </w:rPr>
            </w:pPr>
          </w:p>
        </w:tc>
      </w:tr>
      <w:tr w14:paraId="16906EC1">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11A1493">
            <w:pPr>
              <w:spacing w:beforeLines="0" w:afterLines="0"/>
              <w:jc w:val="center"/>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color w:val="000000"/>
                <w:sz w:val="20"/>
                <w:szCs w:val="20"/>
              </w:rPr>
              <w:t>3</w:t>
            </w:r>
          </w:p>
        </w:tc>
        <w:tc>
          <w:tcPr>
            <w:tcW w:w="1890" w:type="dxa"/>
            <w:tcBorders>
              <w:top w:val="single" w:color="auto" w:sz="4" w:space="0"/>
              <w:left w:val="single" w:color="auto" w:sz="4" w:space="0"/>
              <w:bottom w:val="single" w:color="auto" w:sz="4" w:space="0"/>
              <w:right w:val="single" w:color="auto" w:sz="4" w:space="0"/>
              <w:tl2br w:val="nil"/>
              <w:tr2bl w:val="nil"/>
            </w:tcBorders>
            <w:vAlign w:val="center"/>
          </w:tcPr>
          <w:p w14:paraId="76DA9A1D">
            <w:pPr>
              <w:spacing w:beforeLines="0" w:afterLines="0"/>
              <w:jc w:val="center"/>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color w:val="000000"/>
                <w:sz w:val="20"/>
                <w:szCs w:val="20"/>
              </w:rPr>
              <w:t>电容智能补偿模块</w:t>
            </w:r>
          </w:p>
        </w:tc>
        <w:tc>
          <w:tcPr>
            <w:tcW w:w="2685" w:type="dxa"/>
            <w:tcBorders>
              <w:top w:val="single" w:color="auto" w:sz="4" w:space="0"/>
              <w:left w:val="nil"/>
              <w:bottom w:val="single" w:color="auto" w:sz="4" w:space="0"/>
              <w:right w:val="single" w:color="auto" w:sz="4" w:space="0"/>
              <w:tl2br w:val="nil"/>
              <w:tr2bl w:val="nil"/>
            </w:tcBorders>
            <w:vAlign w:val="center"/>
          </w:tcPr>
          <w:p w14:paraId="2DFCD9CB">
            <w:pPr>
              <w:spacing w:beforeLines="0" w:afterLines="0"/>
              <w:jc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sz w:val="20"/>
                <w:szCs w:val="20"/>
              </w:rPr>
              <w:t>国产优质产品 150kVar/0.4kV</w:t>
            </w:r>
          </w:p>
        </w:tc>
        <w:tc>
          <w:tcPr>
            <w:tcW w:w="765" w:type="dxa"/>
            <w:tcBorders>
              <w:top w:val="single" w:color="auto" w:sz="4" w:space="0"/>
              <w:left w:val="nil"/>
              <w:bottom w:val="single" w:color="auto" w:sz="4" w:space="0"/>
              <w:right w:val="single" w:color="auto" w:sz="4" w:space="0"/>
              <w:tl2br w:val="nil"/>
              <w:tr2bl w:val="nil"/>
            </w:tcBorders>
            <w:vAlign w:val="center"/>
          </w:tcPr>
          <w:p w14:paraId="22D5B4FD">
            <w:pPr>
              <w:spacing w:beforeLines="0" w:afterLines="0"/>
              <w:jc w:val="center"/>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color w:val="000000"/>
                <w:sz w:val="20"/>
                <w:szCs w:val="20"/>
              </w:rPr>
              <w:t>套</w:t>
            </w:r>
          </w:p>
        </w:tc>
        <w:tc>
          <w:tcPr>
            <w:tcW w:w="975" w:type="dxa"/>
            <w:tcBorders>
              <w:top w:val="single" w:color="auto" w:sz="4" w:space="0"/>
              <w:left w:val="nil"/>
              <w:bottom w:val="single" w:color="auto" w:sz="4" w:space="0"/>
              <w:right w:val="single" w:color="auto" w:sz="4" w:space="0"/>
              <w:tl2br w:val="nil"/>
              <w:tr2bl w:val="nil"/>
            </w:tcBorders>
            <w:vAlign w:val="center"/>
          </w:tcPr>
          <w:p w14:paraId="09507D59">
            <w:pPr>
              <w:spacing w:beforeLines="0" w:afterLines="0"/>
              <w:jc w:val="center"/>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color w:val="000000"/>
                <w:sz w:val="20"/>
                <w:szCs w:val="20"/>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51F48C5F">
            <w:pPr>
              <w:keepNext w:val="0"/>
              <w:keepLines w:val="0"/>
              <w:widowControl/>
              <w:suppressLineNumbers w:val="0"/>
              <w:jc w:val="center"/>
              <w:textAlignment w:val="center"/>
              <w:rPr>
                <w:sz w:val="16"/>
                <w:szCs w:val="20"/>
              </w:rPr>
            </w:pPr>
          </w:p>
        </w:tc>
      </w:tr>
      <w:tr w14:paraId="696C5CB6">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CBF9067">
            <w:pPr>
              <w:spacing w:beforeLines="0" w:afterLines="0"/>
              <w:jc w:val="center"/>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color w:val="000000"/>
                <w:sz w:val="20"/>
                <w:szCs w:val="20"/>
              </w:rPr>
              <w:t>4</w:t>
            </w:r>
          </w:p>
        </w:tc>
        <w:tc>
          <w:tcPr>
            <w:tcW w:w="1890" w:type="dxa"/>
            <w:tcBorders>
              <w:top w:val="single" w:color="auto" w:sz="4" w:space="0"/>
              <w:left w:val="single" w:color="auto" w:sz="4" w:space="0"/>
              <w:bottom w:val="single" w:color="auto" w:sz="4" w:space="0"/>
              <w:right w:val="single" w:color="auto" w:sz="4" w:space="0"/>
              <w:tl2br w:val="nil"/>
              <w:tr2bl w:val="nil"/>
            </w:tcBorders>
            <w:vAlign w:val="center"/>
          </w:tcPr>
          <w:p w14:paraId="289AC93B">
            <w:pPr>
              <w:spacing w:beforeLines="0" w:afterLines="0"/>
              <w:jc w:val="center"/>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color w:val="000000"/>
                <w:sz w:val="20"/>
                <w:szCs w:val="20"/>
              </w:rPr>
              <w:t>电容智能补偿模块</w:t>
            </w:r>
          </w:p>
        </w:tc>
        <w:tc>
          <w:tcPr>
            <w:tcW w:w="2685" w:type="dxa"/>
            <w:tcBorders>
              <w:top w:val="single" w:color="auto" w:sz="4" w:space="0"/>
              <w:left w:val="nil"/>
              <w:bottom w:val="single" w:color="auto" w:sz="4" w:space="0"/>
              <w:right w:val="single" w:color="auto" w:sz="4" w:space="0"/>
              <w:tl2br w:val="nil"/>
              <w:tr2bl w:val="nil"/>
            </w:tcBorders>
            <w:vAlign w:val="center"/>
          </w:tcPr>
          <w:p w14:paraId="1AA4A5A9">
            <w:pPr>
              <w:spacing w:beforeLines="0" w:afterLines="0"/>
              <w:jc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sz w:val="20"/>
                <w:szCs w:val="20"/>
              </w:rPr>
              <w:t>国产优质产品  300kVar/0.4kV</w:t>
            </w:r>
          </w:p>
        </w:tc>
        <w:tc>
          <w:tcPr>
            <w:tcW w:w="765" w:type="dxa"/>
            <w:tcBorders>
              <w:top w:val="single" w:color="auto" w:sz="4" w:space="0"/>
              <w:left w:val="nil"/>
              <w:bottom w:val="single" w:color="auto" w:sz="4" w:space="0"/>
              <w:right w:val="single" w:color="auto" w:sz="4" w:space="0"/>
              <w:tl2br w:val="nil"/>
              <w:tr2bl w:val="nil"/>
            </w:tcBorders>
            <w:vAlign w:val="center"/>
          </w:tcPr>
          <w:p w14:paraId="3637842D">
            <w:pPr>
              <w:spacing w:beforeLines="0" w:afterLines="0"/>
              <w:jc w:val="center"/>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color w:val="000000"/>
                <w:sz w:val="20"/>
                <w:szCs w:val="20"/>
              </w:rPr>
              <w:t>套</w:t>
            </w:r>
          </w:p>
        </w:tc>
        <w:tc>
          <w:tcPr>
            <w:tcW w:w="975" w:type="dxa"/>
            <w:tcBorders>
              <w:top w:val="single" w:color="auto" w:sz="4" w:space="0"/>
              <w:left w:val="nil"/>
              <w:bottom w:val="single" w:color="auto" w:sz="4" w:space="0"/>
              <w:right w:val="single" w:color="auto" w:sz="4" w:space="0"/>
              <w:tl2br w:val="nil"/>
              <w:tr2bl w:val="nil"/>
            </w:tcBorders>
            <w:vAlign w:val="center"/>
          </w:tcPr>
          <w:p w14:paraId="55BC6773">
            <w:pPr>
              <w:spacing w:beforeLines="0" w:afterLines="0"/>
              <w:jc w:val="center"/>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color w:val="000000"/>
                <w:sz w:val="20"/>
                <w:szCs w:val="20"/>
              </w:rPr>
              <w:t>4</w:t>
            </w:r>
          </w:p>
        </w:tc>
        <w:tc>
          <w:tcPr>
            <w:tcW w:w="1127" w:type="dxa"/>
            <w:tcBorders>
              <w:top w:val="single" w:color="auto" w:sz="4" w:space="0"/>
              <w:left w:val="nil"/>
              <w:bottom w:val="single" w:color="auto" w:sz="4" w:space="0"/>
              <w:right w:val="single" w:color="auto" w:sz="4" w:space="0"/>
              <w:tl2br w:val="nil"/>
              <w:tr2bl w:val="nil"/>
            </w:tcBorders>
            <w:vAlign w:val="center"/>
          </w:tcPr>
          <w:p w14:paraId="1115D1FD">
            <w:pPr>
              <w:keepNext w:val="0"/>
              <w:keepLines w:val="0"/>
              <w:widowControl/>
              <w:suppressLineNumbers w:val="0"/>
              <w:jc w:val="center"/>
              <w:textAlignment w:val="center"/>
              <w:rPr>
                <w:sz w:val="16"/>
                <w:szCs w:val="20"/>
              </w:rPr>
            </w:pPr>
          </w:p>
        </w:tc>
      </w:tr>
      <w:tr w14:paraId="6BE3EB2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E6BD4BE">
            <w:pPr>
              <w:spacing w:beforeLines="0" w:afterLines="0"/>
              <w:jc w:val="center"/>
              <w:rPr>
                <w:rFonts w:hint="eastAsia" w:asciiTheme="minorEastAsia" w:hAnsiTheme="minorEastAsia" w:eastAsiaTheme="minorEastAsia" w:cstheme="minorEastAsia"/>
                <w:bCs/>
                <w:kern w:val="0"/>
                <w:sz w:val="20"/>
                <w:szCs w:val="20"/>
                <w:lang w:bidi="ar"/>
              </w:rPr>
            </w:pPr>
            <w:r>
              <w:rPr>
                <w:rFonts w:hint="eastAsia" w:asciiTheme="minorEastAsia" w:hAnsiTheme="minorEastAsia" w:eastAsiaTheme="minorEastAsia" w:cstheme="minorEastAsia"/>
                <w:color w:val="000000"/>
                <w:sz w:val="20"/>
                <w:szCs w:val="20"/>
              </w:rPr>
              <w:t>5</w:t>
            </w:r>
          </w:p>
        </w:tc>
        <w:tc>
          <w:tcPr>
            <w:tcW w:w="1890" w:type="dxa"/>
            <w:tcBorders>
              <w:top w:val="single" w:color="auto" w:sz="4" w:space="0"/>
              <w:left w:val="single" w:color="auto" w:sz="4" w:space="0"/>
              <w:bottom w:val="single" w:color="auto" w:sz="4" w:space="0"/>
              <w:right w:val="single" w:color="auto" w:sz="4" w:space="0"/>
              <w:tl2br w:val="nil"/>
              <w:tr2bl w:val="nil"/>
            </w:tcBorders>
            <w:vAlign w:val="center"/>
          </w:tcPr>
          <w:p w14:paraId="19E8B54F">
            <w:pPr>
              <w:spacing w:beforeLines="0" w:afterLines="0"/>
              <w:jc w:val="center"/>
              <w:rPr>
                <w:rFonts w:hint="eastAsia" w:asciiTheme="minorEastAsia" w:hAnsiTheme="minorEastAsia" w:eastAsiaTheme="minorEastAsia" w:cstheme="minorEastAsia"/>
                <w:bCs/>
                <w:kern w:val="0"/>
                <w:sz w:val="20"/>
                <w:szCs w:val="20"/>
                <w:lang w:bidi="ar"/>
              </w:rPr>
            </w:pPr>
            <w:r>
              <w:rPr>
                <w:rFonts w:hint="eastAsia" w:asciiTheme="minorEastAsia" w:hAnsiTheme="minorEastAsia" w:eastAsiaTheme="minorEastAsia" w:cstheme="minorEastAsia"/>
                <w:color w:val="000000"/>
                <w:sz w:val="20"/>
                <w:szCs w:val="20"/>
              </w:rPr>
              <w:t>电容智能补偿模块</w:t>
            </w:r>
          </w:p>
        </w:tc>
        <w:tc>
          <w:tcPr>
            <w:tcW w:w="2685" w:type="dxa"/>
            <w:tcBorders>
              <w:top w:val="single" w:color="auto" w:sz="4" w:space="0"/>
              <w:left w:val="nil"/>
              <w:bottom w:val="single" w:color="auto" w:sz="4" w:space="0"/>
              <w:right w:val="single" w:color="auto" w:sz="4" w:space="0"/>
              <w:tl2br w:val="nil"/>
              <w:tr2bl w:val="nil"/>
            </w:tcBorders>
            <w:vAlign w:val="center"/>
          </w:tcPr>
          <w:p w14:paraId="168CC8B9">
            <w:pPr>
              <w:spacing w:beforeLines="0" w:afterLines="0"/>
              <w:jc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sz w:val="20"/>
                <w:szCs w:val="20"/>
              </w:rPr>
              <w:t>国产优质产品  360kVar/0.4kV</w:t>
            </w:r>
          </w:p>
        </w:tc>
        <w:tc>
          <w:tcPr>
            <w:tcW w:w="765" w:type="dxa"/>
            <w:tcBorders>
              <w:top w:val="single" w:color="auto" w:sz="4" w:space="0"/>
              <w:left w:val="nil"/>
              <w:bottom w:val="single" w:color="auto" w:sz="4" w:space="0"/>
              <w:right w:val="single" w:color="auto" w:sz="4" w:space="0"/>
              <w:tl2br w:val="nil"/>
              <w:tr2bl w:val="nil"/>
            </w:tcBorders>
            <w:vAlign w:val="center"/>
          </w:tcPr>
          <w:p w14:paraId="42431ACB">
            <w:pPr>
              <w:spacing w:beforeLines="0" w:afterLines="0"/>
              <w:jc w:val="center"/>
              <w:rPr>
                <w:rFonts w:hint="eastAsia" w:asciiTheme="minorEastAsia" w:hAnsiTheme="minorEastAsia" w:eastAsiaTheme="minorEastAsia" w:cstheme="minorEastAsia"/>
                <w:bCs/>
                <w:kern w:val="0"/>
                <w:sz w:val="20"/>
                <w:szCs w:val="20"/>
                <w:lang w:bidi="ar"/>
              </w:rPr>
            </w:pPr>
            <w:r>
              <w:rPr>
                <w:rFonts w:hint="eastAsia" w:asciiTheme="minorEastAsia" w:hAnsiTheme="minorEastAsia" w:eastAsiaTheme="minorEastAsia" w:cstheme="minorEastAsia"/>
                <w:color w:val="000000"/>
                <w:sz w:val="20"/>
                <w:szCs w:val="20"/>
              </w:rPr>
              <w:t>套</w:t>
            </w:r>
          </w:p>
        </w:tc>
        <w:tc>
          <w:tcPr>
            <w:tcW w:w="975" w:type="dxa"/>
            <w:tcBorders>
              <w:top w:val="single" w:color="auto" w:sz="4" w:space="0"/>
              <w:left w:val="nil"/>
              <w:bottom w:val="single" w:color="auto" w:sz="4" w:space="0"/>
              <w:right w:val="single" w:color="auto" w:sz="4" w:space="0"/>
              <w:tl2br w:val="nil"/>
              <w:tr2bl w:val="nil"/>
            </w:tcBorders>
            <w:vAlign w:val="center"/>
          </w:tcPr>
          <w:p w14:paraId="458B4726">
            <w:pPr>
              <w:spacing w:beforeLines="0" w:afterLines="0"/>
              <w:jc w:val="center"/>
              <w:rPr>
                <w:rFonts w:hint="eastAsia" w:asciiTheme="minorEastAsia" w:hAnsiTheme="minorEastAsia" w:eastAsiaTheme="minorEastAsia" w:cstheme="minorEastAsia"/>
                <w:bCs/>
                <w:kern w:val="0"/>
                <w:sz w:val="20"/>
                <w:szCs w:val="20"/>
                <w:lang w:bidi="ar"/>
              </w:rPr>
            </w:pPr>
            <w:r>
              <w:rPr>
                <w:rFonts w:hint="eastAsia" w:asciiTheme="minorEastAsia" w:hAnsiTheme="minorEastAsia" w:eastAsiaTheme="minorEastAsia" w:cstheme="minorEastAsia"/>
                <w:color w:val="000000"/>
                <w:sz w:val="20"/>
                <w:szCs w:val="20"/>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76284E4D">
            <w:pPr>
              <w:keepNext w:val="0"/>
              <w:keepLines w:val="0"/>
              <w:widowControl/>
              <w:suppressLineNumbers w:val="0"/>
              <w:jc w:val="center"/>
              <w:textAlignment w:val="center"/>
              <w:rPr>
                <w:sz w:val="16"/>
                <w:szCs w:val="20"/>
              </w:rPr>
            </w:pPr>
          </w:p>
        </w:tc>
      </w:tr>
    </w:tbl>
    <w:p w14:paraId="45E42E4B">
      <w:pPr>
        <w:spacing w:line="360" w:lineRule="auto"/>
        <w:rPr>
          <w:sz w:val="24"/>
        </w:rPr>
      </w:pPr>
    </w:p>
    <w:p w14:paraId="1CDB9C7C">
      <w:pPr>
        <w:numPr>
          <w:ilvl w:val="0"/>
          <w:numId w:val="12"/>
        </w:numPr>
        <w:tabs>
          <w:tab w:val="left" w:pos="420"/>
        </w:tabs>
        <w:spacing w:line="360" w:lineRule="auto"/>
        <w:rPr>
          <w:rFonts w:ascii="宋体" w:hAnsi="宋体"/>
          <w:sz w:val="24"/>
        </w:rPr>
      </w:pPr>
      <w:r>
        <w:rPr>
          <w:rFonts w:hint="eastAsia" w:ascii="宋体" w:hAnsi="宋体"/>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退换货、利润、税费</w:t>
      </w:r>
      <w:r>
        <w:rPr>
          <w:rFonts w:hint="eastAsia" w:ascii="宋体" w:hAnsi="宋体"/>
          <w:kern w:val="0"/>
          <w:sz w:val="24"/>
        </w:rPr>
        <w:t>（包括关税、增值税专用发票等）</w:t>
      </w:r>
      <w:r>
        <w:rPr>
          <w:rFonts w:hint="eastAsia" w:ascii="宋体" w:hAnsi="宋体"/>
          <w:sz w:val="24"/>
        </w:rPr>
        <w:t>、质保期服务、采购实施过程中不可预见费用</w:t>
      </w:r>
      <w:r>
        <w:rPr>
          <w:rFonts w:hint="eastAsia" w:ascii="宋体" w:hAnsi="宋体"/>
          <w:kern w:val="0"/>
          <w:sz w:val="24"/>
        </w:rPr>
        <w:t>以及与设备有关的特殊要求等所有费用</w:t>
      </w:r>
      <w:r>
        <w:rPr>
          <w:rFonts w:hint="eastAsia" w:ascii="宋体" w:hAnsi="宋体"/>
          <w:sz w:val="24"/>
        </w:rPr>
        <w:t>。</w:t>
      </w:r>
    </w:p>
    <w:p w14:paraId="48DE428D">
      <w:pPr>
        <w:numPr>
          <w:ilvl w:val="0"/>
          <w:numId w:val="12"/>
        </w:numPr>
        <w:tabs>
          <w:tab w:val="left" w:pos="420"/>
        </w:tabs>
        <w:spacing w:line="360" w:lineRule="auto"/>
        <w:ind w:firstLine="480" w:firstLineChars="200"/>
        <w:rPr>
          <w:rFonts w:ascii="宋体" w:hAnsi="宋体"/>
          <w:b w:val="0"/>
          <w:bCs w:val="0"/>
          <w:kern w:val="0"/>
          <w:sz w:val="22"/>
          <w:szCs w:val="21"/>
          <w:highlight w:val="none"/>
        </w:rPr>
      </w:pPr>
      <w:r>
        <w:rPr>
          <w:rFonts w:hint="eastAsia" w:ascii="宋体" w:hAnsi="宋体"/>
          <w:sz w:val="24"/>
        </w:rPr>
        <w:t>除另有约定，供应商已对本次材料采购作出了解，供应商的报价应合理预计，该价款已包括按实际实现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14:paraId="038DFAD0">
      <w:pPr>
        <w:numPr>
          <w:ilvl w:val="0"/>
          <w:numId w:val="12"/>
        </w:numPr>
        <w:tabs>
          <w:tab w:val="left" w:pos="420"/>
        </w:tabs>
        <w:spacing w:line="360" w:lineRule="auto"/>
        <w:ind w:firstLine="480" w:firstLineChars="200"/>
        <w:rPr>
          <w:rFonts w:ascii="宋体" w:hAnsi="宋体"/>
          <w:sz w:val="24"/>
        </w:rPr>
      </w:pPr>
      <w:r>
        <w:rPr>
          <w:rFonts w:hint="eastAsia" w:ascii="宋体" w:hAnsi="宋体"/>
          <w:sz w:val="24"/>
        </w:rPr>
        <w:t>报价有效期不低于30天。</w:t>
      </w:r>
    </w:p>
    <w:p w14:paraId="5F631598">
      <w:pPr>
        <w:numPr>
          <w:ilvl w:val="0"/>
          <w:numId w:val="11"/>
        </w:numPr>
        <w:tabs>
          <w:tab w:val="left" w:pos="420"/>
        </w:tabs>
        <w:spacing w:line="360" w:lineRule="auto"/>
        <w:rPr>
          <w:rFonts w:ascii="宋体" w:hAnsi="宋体"/>
          <w:sz w:val="24"/>
        </w:rPr>
      </w:pPr>
      <w:r>
        <w:rPr>
          <w:rFonts w:hint="eastAsia" w:ascii="宋体" w:hAnsi="宋体"/>
          <w:sz w:val="24"/>
          <w:lang w:val="en-US" w:eastAsia="zh-CN"/>
        </w:rPr>
        <w:t>设备技术及安装要求</w:t>
      </w:r>
    </w:p>
    <w:p w14:paraId="2931D206">
      <w:pPr>
        <w:numPr>
          <w:ilvl w:val="0"/>
          <w:numId w:val="13"/>
        </w:numPr>
        <w:tabs>
          <w:tab w:val="left" w:pos="420"/>
        </w:tabs>
        <w:spacing w:line="360" w:lineRule="auto"/>
        <w:rPr>
          <w:rFonts w:hint="eastAsia" w:ascii="宋体" w:hAnsi="宋体"/>
          <w:kern w:val="0"/>
          <w:sz w:val="24"/>
          <w:lang w:val="en-US" w:eastAsia="zh-CN"/>
        </w:rPr>
      </w:pPr>
      <w:r>
        <w:rPr>
          <w:rFonts w:hint="eastAsia" w:ascii="宋体" w:hAnsi="宋体"/>
          <w:kern w:val="0"/>
          <w:sz w:val="24"/>
          <w:lang w:val="en-US" w:eastAsia="zh-CN"/>
        </w:rPr>
        <w:t>所有模块都安装于配电系统低压侧，待完成模块安装，测试其补偿效果（功率因数不少于0.90），若达不到补偿效果，其模块可全额退款。</w:t>
      </w:r>
    </w:p>
    <w:p w14:paraId="4E23ED47">
      <w:pPr>
        <w:numPr>
          <w:ilvl w:val="0"/>
          <w:numId w:val="13"/>
        </w:numPr>
        <w:tabs>
          <w:tab w:val="left" w:pos="420"/>
        </w:tabs>
        <w:spacing w:line="360" w:lineRule="auto"/>
        <w:rPr>
          <w:rFonts w:hint="eastAsia" w:ascii="宋体" w:hAnsi="宋体"/>
          <w:kern w:val="0"/>
          <w:sz w:val="24"/>
          <w:lang w:val="en-US" w:eastAsia="zh-CN"/>
        </w:rPr>
      </w:pPr>
      <w:r>
        <w:rPr>
          <w:rFonts w:hint="eastAsia" w:ascii="宋体" w:hAnsi="宋体"/>
          <w:kern w:val="0"/>
          <w:sz w:val="24"/>
          <w:lang w:val="en-US" w:eastAsia="zh-CN"/>
        </w:rPr>
        <w:t>利用原补偿电柜内分支铜排（红线）下面电柜空间放置模块（见附图一）。</w:t>
      </w:r>
    </w:p>
    <w:p w14:paraId="3980DFCD">
      <w:pPr>
        <w:numPr>
          <w:ilvl w:val="0"/>
          <w:numId w:val="13"/>
        </w:numPr>
        <w:tabs>
          <w:tab w:val="left" w:pos="420"/>
        </w:tabs>
        <w:spacing w:line="360" w:lineRule="auto"/>
        <w:rPr>
          <w:rFonts w:hint="eastAsia" w:ascii="宋体" w:hAnsi="宋体"/>
          <w:kern w:val="0"/>
          <w:sz w:val="24"/>
          <w:lang w:val="en-US" w:eastAsia="zh-CN"/>
        </w:rPr>
      </w:pPr>
      <w:r>
        <w:rPr>
          <w:rFonts w:hint="eastAsia" w:ascii="宋体" w:hAnsi="宋体"/>
          <w:kern w:val="0"/>
          <w:sz w:val="24"/>
          <w:lang w:val="en-US" w:eastAsia="zh-CN"/>
        </w:rPr>
        <w:t>现有电柜柜体使用空间为：1000mm*800mm*1140mm（深*宽*高），其高度是电柜红线至电柜底部高度（见附图一）。</w:t>
      </w:r>
    </w:p>
    <w:p w14:paraId="1E8EDFE9">
      <w:pPr>
        <w:spacing w:line="360" w:lineRule="auto"/>
        <w:rPr>
          <w:rFonts w:hint="eastAsia" w:ascii="宋体" w:hAnsi="宋体"/>
          <w:kern w:val="0"/>
          <w:sz w:val="21"/>
          <w:szCs w:val="21"/>
          <w:lang w:val="en-US" w:eastAsia="zh-CN"/>
        </w:rPr>
      </w:pPr>
      <w:r>
        <w:rPr>
          <w:rFonts w:hint="eastAsia" w:asciiTheme="minorEastAsia" w:hAnsiTheme="minorEastAsia" w:cstheme="minorEastAsia"/>
          <w:sz w:val="21"/>
          <w:szCs w:val="21"/>
        </w:rPr>
        <w:t>附图一：柜体使用空间</w:t>
      </w:r>
    </w:p>
    <w:p w14:paraId="445334B8">
      <w:pPr>
        <w:numPr>
          <w:ilvl w:val="0"/>
          <w:numId w:val="0"/>
        </w:numPr>
        <w:tabs>
          <w:tab w:val="left" w:pos="420"/>
        </w:tabs>
        <w:spacing w:line="360" w:lineRule="auto"/>
        <w:ind w:left="400" w:leftChars="0"/>
        <w:rPr>
          <w:rFonts w:hint="eastAsia" w:ascii="宋体" w:hAnsi="宋体"/>
          <w:kern w:val="0"/>
          <w:sz w:val="24"/>
          <w:lang w:val="en-US" w:eastAsia="zh-CN"/>
        </w:rPr>
      </w:pPr>
      <w:r>
        <w:drawing>
          <wp:inline distT="0" distB="0" distL="0" distR="0">
            <wp:extent cx="2379980" cy="3962400"/>
            <wp:effectExtent l="0" t="0" r="1270" b="0"/>
            <wp:docPr id="13" name="图片 13" descr="d:\Users\yuzp\Documents\WeChat Files\wxid_21diqa4b5e0d22\FileStorage\Temp\e7b8d099b2aa077f261448d1def9b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Users\yuzp\Documents\WeChat Files\wxid_21diqa4b5e0d22\FileStorage\Temp\e7b8d099b2aa077f261448d1def9bd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379980" cy="3962400"/>
                    </a:xfrm>
                    <a:prstGeom prst="rect">
                      <a:avLst/>
                    </a:prstGeom>
                    <a:noFill/>
                    <a:ln>
                      <a:noFill/>
                    </a:ln>
                  </pic:spPr>
                </pic:pic>
              </a:graphicData>
            </a:graphic>
          </wp:inline>
        </w:drawing>
      </w:r>
      <w:r>
        <w:drawing>
          <wp:inline distT="0" distB="0" distL="0" distR="0">
            <wp:extent cx="2429510" cy="3962400"/>
            <wp:effectExtent l="0" t="0" r="8890" b="0"/>
            <wp:docPr id="1" name="图片 1" descr="d:\Users\yuzp\xwechat_files\wxid_21diqa4b5e0d22_0150\temp\RWTemp\2025-12\9e20f478899dc29eb19741386f9343c8\485c21d6c1d851ac6ab5a828434f0b2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Users\yuzp\xwechat_files\wxid_21diqa4b5e0d22_0150\temp\RWTemp\2025-12\9e20f478899dc29eb19741386f9343c8\485c21d6c1d851ac6ab5a828434f0b2f.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429510" cy="3962400"/>
                    </a:xfrm>
                    <a:prstGeom prst="rect">
                      <a:avLst/>
                    </a:prstGeom>
                    <a:noFill/>
                    <a:ln>
                      <a:noFill/>
                    </a:ln>
                  </pic:spPr>
                </pic:pic>
              </a:graphicData>
            </a:graphic>
          </wp:inline>
        </w:drawing>
      </w:r>
    </w:p>
    <w:p w14:paraId="511D2D95">
      <w:pPr>
        <w:numPr>
          <w:ilvl w:val="0"/>
          <w:numId w:val="13"/>
        </w:numPr>
        <w:tabs>
          <w:tab w:val="left" w:pos="420"/>
        </w:tabs>
        <w:spacing w:line="360" w:lineRule="auto"/>
        <w:rPr>
          <w:rFonts w:hint="eastAsia" w:ascii="宋体" w:hAnsi="宋体"/>
          <w:kern w:val="0"/>
          <w:sz w:val="24"/>
          <w:lang w:val="en-US" w:eastAsia="zh-CN"/>
        </w:rPr>
      </w:pPr>
      <w:r>
        <w:rPr>
          <w:rFonts w:hint="eastAsia" w:ascii="宋体" w:hAnsi="宋体"/>
          <w:kern w:val="0"/>
          <w:sz w:val="24"/>
          <w:lang w:val="en-US" w:eastAsia="zh-CN"/>
        </w:rPr>
        <w:t>新的控制器安装在原控制器处（拆除原控制器，见附图二 ），原安装孔尺寸为134mm*134mm，新的控制器安装不应影响到其它设备。</w:t>
      </w:r>
    </w:p>
    <w:p w14:paraId="472E4441">
      <w:pPr>
        <w:spacing w:line="360" w:lineRule="auto"/>
        <w:rPr>
          <w:rFonts w:asciiTheme="minorEastAsia" w:hAnsiTheme="minorEastAsia" w:cstheme="minorEastAsia"/>
          <w:bCs/>
          <w:sz w:val="21"/>
          <w:szCs w:val="21"/>
        </w:rPr>
      </w:pPr>
      <w:r>
        <w:rPr>
          <w:rFonts w:hint="eastAsia" w:asciiTheme="minorEastAsia" w:hAnsiTheme="minorEastAsia" w:cstheme="minorEastAsia"/>
          <w:bCs/>
          <w:sz w:val="21"/>
          <w:szCs w:val="21"/>
        </w:rPr>
        <w:t>附图二：控制器安装位置</w:t>
      </w:r>
    </w:p>
    <w:p w14:paraId="2D394586">
      <w:pPr>
        <w:numPr>
          <w:ilvl w:val="0"/>
          <w:numId w:val="0"/>
        </w:numPr>
        <w:tabs>
          <w:tab w:val="left" w:pos="420"/>
        </w:tabs>
        <w:spacing w:line="360" w:lineRule="auto"/>
        <w:ind w:left="400" w:leftChars="0"/>
        <w:rPr>
          <w:rFonts w:hint="eastAsia" w:ascii="宋体" w:hAnsi="宋体"/>
          <w:kern w:val="0"/>
          <w:sz w:val="24"/>
          <w:lang w:val="en-US" w:eastAsia="zh-CN"/>
        </w:rPr>
      </w:pPr>
      <w:r>
        <w:rPr>
          <w:rFonts w:ascii="宋体" w:hAnsi="宋体" w:eastAsia="宋体" w:cs="宋体"/>
          <w:sz w:val="28"/>
          <w:szCs w:val="28"/>
          <w:lang w:bidi="ar"/>
        </w:rPr>
        <w:drawing>
          <wp:inline distT="0" distB="0" distL="0" distR="0">
            <wp:extent cx="2437765" cy="3657600"/>
            <wp:effectExtent l="0" t="0" r="635" b="0"/>
            <wp:docPr id="3" name="图片 3" descr="d:\Users\yuzp\Documents\WeChat Files\wxid_21diqa4b5e0d22\FileStorage\Temp\af375e4efcd004101d8dd43db8c51c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Users\yuzp\Documents\WeChat Files\wxid_21diqa4b5e0d22\FileStorage\Temp\af375e4efcd004101d8dd43db8c51c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437765" cy="3658202"/>
                    </a:xfrm>
                    <a:prstGeom prst="rect">
                      <a:avLst/>
                    </a:prstGeom>
                    <a:noFill/>
                    <a:ln>
                      <a:noFill/>
                    </a:ln>
                  </pic:spPr>
                </pic:pic>
              </a:graphicData>
            </a:graphic>
          </wp:inline>
        </w:drawing>
      </w:r>
      <w:r>
        <w:rPr>
          <w:rFonts w:hint="eastAsia" w:ascii="宋体" w:hAnsi="宋体" w:eastAsia="宋体" w:cs="宋体"/>
          <w:sz w:val="28"/>
          <w:szCs w:val="28"/>
          <w:lang w:val="en-US" w:eastAsia="zh-CN" w:bidi="ar"/>
        </w:rPr>
        <w:t xml:space="preserve"> </w:t>
      </w:r>
      <w:r>
        <w:rPr>
          <w:rFonts w:asciiTheme="minorEastAsia" w:hAnsiTheme="minorEastAsia" w:cstheme="minorEastAsia"/>
          <w:bCs/>
          <w:sz w:val="24"/>
        </w:rPr>
        <w:drawing>
          <wp:inline distT="0" distB="0" distL="0" distR="0">
            <wp:extent cx="2466975" cy="3648075"/>
            <wp:effectExtent l="0" t="0" r="9525" b="9525"/>
            <wp:docPr id="7" name="图片 7" descr="d:\Users\yuzp\xwechat_files\wxid_21diqa4b5e0d22_0150\temp\RWTemp\2025-11\9e20f478899dc29eb19741386f9343c8\8b8c8a20211ad59c57d420e74382712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Users\yuzp\xwechat_files\wxid_21diqa4b5e0d22_0150\temp\RWTemp\2025-11\9e20f478899dc29eb19741386f9343c8\8b8c8a20211ad59c57d420e74382712f.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466975" cy="3648075"/>
                    </a:xfrm>
                    <a:prstGeom prst="rect">
                      <a:avLst/>
                    </a:prstGeom>
                    <a:noFill/>
                    <a:ln>
                      <a:noFill/>
                    </a:ln>
                  </pic:spPr>
                </pic:pic>
              </a:graphicData>
            </a:graphic>
          </wp:inline>
        </w:drawing>
      </w:r>
    </w:p>
    <w:p w14:paraId="1219C4CB">
      <w:pPr>
        <w:numPr>
          <w:ilvl w:val="0"/>
          <w:numId w:val="13"/>
        </w:numPr>
        <w:tabs>
          <w:tab w:val="left" w:pos="420"/>
        </w:tabs>
        <w:spacing w:line="360" w:lineRule="auto"/>
        <w:rPr>
          <w:rFonts w:hint="eastAsia" w:ascii="宋体" w:hAnsi="宋体"/>
          <w:kern w:val="0"/>
          <w:sz w:val="24"/>
          <w:lang w:val="en-US" w:eastAsia="zh-CN"/>
        </w:rPr>
      </w:pPr>
      <w:r>
        <w:rPr>
          <w:rFonts w:hint="eastAsia" w:ascii="宋体" w:hAnsi="宋体"/>
          <w:kern w:val="0"/>
          <w:sz w:val="24"/>
          <w:lang w:val="en-US" w:eastAsia="zh-CN"/>
        </w:rPr>
        <w:t>对2#冷站B3，B4，B5，B6配变原有低压无功补偿柜进行改造，共计8面柜，不更换原柜体，拆除柜体内的电容、电抗、继电器、控制器等器件。原3P3柜、3P4柜、6P2柜和6P3柜保留原有低压刀(刀熔)开关,原300kvar补偿装置更换为350kvar SVG模块(2台100kvar和1台150kvar);原4P2柜、4P3柜、5P3和5P4柜保留原有低压刀(刀熔)开关，原240kvar补偿装置更换为250kvar SVG模块(1合100kvar和1台150kvar)，由新装SVG模块新敷低压电缆至原有低压刀(刀熔)开关下端分支铜排上。无需增加其他电源总开关，停送电只能在关好电柜门后，在电柜门外操作低压刀(刀熔)开关。</w:t>
      </w:r>
    </w:p>
    <w:p w14:paraId="67184F4D">
      <w:pPr>
        <w:numPr>
          <w:ilvl w:val="0"/>
          <w:numId w:val="13"/>
        </w:numPr>
        <w:tabs>
          <w:tab w:val="left" w:pos="420"/>
        </w:tabs>
        <w:spacing w:line="360" w:lineRule="auto"/>
        <w:rPr>
          <w:rFonts w:hint="eastAsia" w:ascii="宋体" w:hAnsi="宋体"/>
          <w:kern w:val="0"/>
          <w:sz w:val="24"/>
          <w:lang w:val="en-US" w:eastAsia="zh-CN"/>
        </w:rPr>
      </w:pPr>
      <w:r>
        <w:rPr>
          <w:rFonts w:hint="eastAsia" w:ascii="宋体" w:hAnsi="宋体"/>
          <w:kern w:val="0"/>
          <w:sz w:val="24"/>
          <w:lang w:val="en-US" w:eastAsia="zh-CN"/>
        </w:rPr>
        <w:t>对3#冷站B5，B6配变原有低压无功补偿柜进行改造，共计4面柜，不更换原柜体，拆除体内的电容、电抗、继电器、控制器等器件。原5P3柜和6P2柜保留原有低压刀(刀熔)开关，原240kvar补偿装置更换为250kvar SyG模块(1台100kvar和1台150kvar);原5P4柜和6P3柜低压刀(刀熔)开关需更换为630A/3P(NT-630A)的低压刀(刀熔)开关，原240kvar补偿装置更换为300kvar SVG模块(2台150kvar)，由新装SVG模块新敷低压电缆至原有低压刀(刀熔)开关下端分支铜排上。无需增加其他电源总开关，停送电只能在关好电柜门后，在电柜门外操作低压刀(刀熔)开关。</w:t>
      </w:r>
    </w:p>
    <w:p w14:paraId="25D312FB">
      <w:pPr>
        <w:numPr>
          <w:ilvl w:val="0"/>
          <w:numId w:val="13"/>
        </w:numPr>
        <w:tabs>
          <w:tab w:val="left" w:pos="420"/>
        </w:tabs>
        <w:spacing w:line="360" w:lineRule="auto"/>
        <w:rPr>
          <w:rFonts w:hint="eastAsia" w:ascii="宋体" w:hAnsi="宋体"/>
          <w:kern w:val="0"/>
          <w:sz w:val="24"/>
          <w:lang w:val="en-US" w:eastAsia="zh-CN"/>
        </w:rPr>
      </w:pPr>
      <w:r>
        <w:rPr>
          <w:rFonts w:hint="eastAsia" w:ascii="宋体" w:hAnsi="宋体"/>
          <w:kern w:val="0"/>
          <w:sz w:val="24"/>
          <w:lang w:val="en-US" w:eastAsia="zh-CN"/>
        </w:rPr>
        <w:t>对4#冷站B1，B2，B3，B4配变原有低压无功补偿柜进行改造，共计7面柜，不更换原柜体，拆除柜体内的电容、电抗、继电器、控制器等器件。原1P2和1P3保留原有低压刀(刀熔)开关，更换为360kvar智能电容补偿模块，原2P3保留原有低压刀(刀熔)开关，更换为150kvar智能电容补偿模块，原3P2，3P3，4P3和4P4保留原有低压刀(刀熔)开关，更换为300kvar智能电容补偿模块，更换后各补偿装置容量保持不变。由新装电容补偿模块新敷低压电缆至原有低压刀(刀熔)开关下端分支铜排上，无需增加其他电源总开关，停送电只能在关好电柜门后，在电柜门外操作低压刀(刀熔)开关。</w:t>
      </w:r>
    </w:p>
    <w:p w14:paraId="5FF49B08">
      <w:pPr>
        <w:numPr>
          <w:ilvl w:val="0"/>
          <w:numId w:val="13"/>
        </w:numPr>
        <w:tabs>
          <w:tab w:val="left" w:pos="420"/>
        </w:tabs>
        <w:spacing w:line="360" w:lineRule="auto"/>
        <w:rPr>
          <w:rFonts w:hint="eastAsia" w:ascii="宋体" w:hAnsi="宋体"/>
          <w:kern w:val="0"/>
          <w:sz w:val="24"/>
          <w:lang w:val="en-US" w:eastAsia="zh-CN"/>
        </w:rPr>
      </w:pPr>
      <w:r>
        <w:rPr>
          <w:rFonts w:hint="eastAsia" w:ascii="宋体" w:hAnsi="宋体"/>
          <w:kern w:val="0"/>
          <w:sz w:val="24"/>
          <w:lang w:val="en-US" w:eastAsia="zh-CN"/>
        </w:rPr>
        <w:t>2#、3#站100kvar SVG模块低压电缆用4xZRBVR-70mm2，150kVar SVG模块低压电缆用4xZRBVR-120mm2；4#站100kVar电容补偿模块低压电缆用4xZRBVR-70mm2，60kVar电容补偿模块低压电缆用4xZRBVR-35mm2，50kVar电容补偿模块低压电缆用4xZRBVR-25mm2。</w:t>
      </w:r>
    </w:p>
    <w:p w14:paraId="408A8AAE">
      <w:pPr>
        <w:numPr>
          <w:ilvl w:val="0"/>
          <w:numId w:val="13"/>
        </w:numPr>
        <w:tabs>
          <w:tab w:val="left" w:pos="420"/>
        </w:tabs>
        <w:spacing w:line="360" w:lineRule="auto"/>
        <w:rPr>
          <w:rFonts w:hint="eastAsia" w:ascii="宋体" w:hAnsi="宋体"/>
          <w:kern w:val="0"/>
          <w:sz w:val="24"/>
          <w:lang w:val="en-US" w:eastAsia="zh-CN"/>
        </w:rPr>
      </w:pPr>
      <w:r>
        <w:rPr>
          <w:rFonts w:hint="eastAsia" w:ascii="宋体" w:hAnsi="宋体"/>
          <w:kern w:val="0"/>
          <w:sz w:val="24"/>
          <w:lang w:val="en-US" w:eastAsia="zh-CN"/>
        </w:rPr>
        <w:t>拆除2#、3#站原有无功采样CT，安装新的无功采样CT，其中2#站3P1、6P1柜内新装无功采样电流互感器4000/5，0.5S级共6只，4P1、5P1柜内新装无功采样电流互感器3000/5，0.5S级共6只；3#站5P1、6P1柜内新装无功采样电流互感器3000/5，0.5S级共6只。</w:t>
      </w:r>
    </w:p>
    <w:p w14:paraId="7392AA52">
      <w:pPr>
        <w:numPr>
          <w:ilvl w:val="0"/>
          <w:numId w:val="13"/>
        </w:numPr>
        <w:tabs>
          <w:tab w:val="left" w:pos="420"/>
        </w:tabs>
        <w:spacing w:line="360" w:lineRule="auto"/>
        <w:rPr>
          <w:rFonts w:hint="eastAsia" w:ascii="宋体" w:hAnsi="宋体"/>
          <w:kern w:val="0"/>
          <w:sz w:val="24"/>
          <w:lang w:val="en-US" w:eastAsia="zh-CN"/>
        </w:rPr>
      </w:pPr>
      <w:r>
        <w:rPr>
          <w:rFonts w:hint="eastAsia" w:ascii="宋体" w:hAnsi="宋体"/>
          <w:kern w:val="0"/>
          <w:sz w:val="24"/>
          <w:lang w:val="en-US" w:eastAsia="zh-CN"/>
        </w:rPr>
        <w:t>拆除3#站5P4、6P3柜内原有低压刀(刀熔)开关和CT，新装2把630A/3P(NT-630A) 低压刀(刀熔)开关和电流互感器750/5，0.5S级共6只。</w:t>
      </w:r>
    </w:p>
    <w:p w14:paraId="1971669D">
      <w:pPr>
        <w:numPr>
          <w:ilvl w:val="0"/>
          <w:numId w:val="13"/>
        </w:numPr>
        <w:tabs>
          <w:tab w:val="left" w:pos="420"/>
        </w:tabs>
        <w:spacing w:line="360" w:lineRule="auto"/>
        <w:rPr>
          <w:rFonts w:hint="eastAsia" w:ascii="宋体" w:hAnsi="宋体"/>
          <w:kern w:val="0"/>
          <w:sz w:val="24"/>
          <w:lang w:val="en-US" w:eastAsia="zh-CN"/>
        </w:rPr>
      </w:pPr>
      <w:r>
        <w:rPr>
          <w:rFonts w:hint="eastAsia" w:ascii="宋体" w:hAnsi="宋体"/>
          <w:kern w:val="0"/>
          <w:sz w:val="24"/>
          <w:lang w:val="en-US" w:eastAsia="zh-CN"/>
        </w:rPr>
        <w:t>所有模块安装空间应留足维护、检修间距，其中SVG模块安装位置图（见附图三），SVG模块安装后，其空间尺寸要求为：</w:t>
      </w:r>
      <w:r>
        <w:rPr>
          <w:rFonts w:hint="eastAsia" w:ascii="宋体" w:hAnsi="宋体"/>
          <w:kern w:val="0"/>
          <w:sz w:val="24"/>
          <w:lang w:val="en-US" w:eastAsia="zh-CN"/>
        </w:rPr>
        <w:fldChar w:fldCharType="begin"/>
      </w:r>
      <w:r>
        <w:rPr>
          <w:rFonts w:hint="eastAsia" w:ascii="宋体" w:hAnsi="宋体"/>
          <w:kern w:val="0"/>
          <w:sz w:val="24"/>
          <w:lang w:val="en-US" w:eastAsia="zh-CN"/>
        </w:rPr>
        <w:instrText xml:space="preserve"> = 1 \* GB3 </w:instrText>
      </w:r>
      <w:r>
        <w:rPr>
          <w:rFonts w:hint="eastAsia" w:ascii="宋体" w:hAnsi="宋体"/>
          <w:kern w:val="0"/>
          <w:sz w:val="24"/>
          <w:lang w:val="en-US" w:eastAsia="zh-CN"/>
        </w:rPr>
        <w:fldChar w:fldCharType="separate"/>
      </w:r>
      <w:r>
        <w:rPr>
          <w:rFonts w:hint="eastAsia" w:ascii="宋体" w:hAnsi="宋体"/>
          <w:kern w:val="0"/>
          <w:sz w:val="24"/>
          <w:lang w:val="en-US" w:eastAsia="zh-CN"/>
        </w:rPr>
        <w:t>①</w:t>
      </w:r>
      <w:r>
        <w:rPr>
          <w:rFonts w:hint="eastAsia" w:ascii="宋体" w:hAnsi="宋体"/>
          <w:kern w:val="0"/>
          <w:sz w:val="24"/>
          <w:lang w:val="en-US" w:eastAsia="zh-CN"/>
        </w:rPr>
        <w:fldChar w:fldCharType="end"/>
      </w:r>
      <w:r>
        <w:rPr>
          <w:rFonts w:hint="eastAsia" w:ascii="宋体" w:hAnsi="宋体"/>
          <w:kern w:val="0"/>
          <w:sz w:val="24"/>
          <w:lang w:val="en-US" w:eastAsia="zh-CN"/>
        </w:rPr>
        <w:t>后柜门与模块接线柱确保安全间距；</w:t>
      </w:r>
      <w:r>
        <w:rPr>
          <w:rFonts w:hint="eastAsia" w:ascii="宋体" w:hAnsi="宋体"/>
          <w:kern w:val="0"/>
          <w:sz w:val="24"/>
          <w:lang w:val="en-US" w:eastAsia="zh-CN"/>
        </w:rPr>
        <w:fldChar w:fldCharType="begin"/>
      </w:r>
      <w:r>
        <w:rPr>
          <w:rFonts w:hint="eastAsia" w:ascii="宋体" w:hAnsi="宋体"/>
          <w:kern w:val="0"/>
          <w:sz w:val="24"/>
          <w:lang w:val="en-US" w:eastAsia="zh-CN"/>
        </w:rPr>
        <w:instrText xml:space="preserve"> = 2 \* GB3 </w:instrText>
      </w:r>
      <w:r>
        <w:rPr>
          <w:rFonts w:hint="eastAsia" w:ascii="宋体" w:hAnsi="宋体"/>
          <w:kern w:val="0"/>
          <w:sz w:val="24"/>
          <w:lang w:val="en-US" w:eastAsia="zh-CN"/>
        </w:rPr>
        <w:fldChar w:fldCharType="separate"/>
      </w:r>
      <w:r>
        <w:rPr>
          <w:rFonts w:hint="eastAsia" w:ascii="宋体" w:hAnsi="宋体"/>
          <w:kern w:val="0"/>
          <w:sz w:val="24"/>
          <w:lang w:val="en-US" w:eastAsia="zh-CN"/>
        </w:rPr>
        <w:t>②</w:t>
      </w:r>
      <w:r>
        <w:rPr>
          <w:rFonts w:hint="eastAsia" w:ascii="宋体" w:hAnsi="宋体"/>
          <w:kern w:val="0"/>
          <w:sz w:val="24"/>
          <w:lang w:val="en-US" w:eastAsia="zh-CN"/>
        </w:rPr>
        <w:fldChar w:fldCharType="end"/>
      </w:r>
      <w:r>
        <w:rPr>
          <w:rFonts w:hint="eastAsia" w:ascii="宋体" w:hAnsi="宋体"/>
          <w:kern w:val="0"/>
          <w:sz w:val="24"/>
          <w:lang w:val="en-US" w:eastAsia="zh-CN"/>
        </w:rPr>
        <w:t>柜体左、右两侧柜门与模块间距应留够维护空间；</w:t>
      </w:r>
      <w:r>
        <w:rPr>
          <w:rFonts w:hint="eastAsia" w:ascii="宋体" w:hAnsi="宋体"/>
          <w:kern w:val="0"/>
          <w:sz w:val="24"/>
          <w:lang w:val="en-US" w:eastAsia="zh-CN"/>
        </w:rPr>
        <w:fldChar w:fldCharType="begin"/>
      </w:r>
      <w:r>
        <w:rPr>
          <w:rFonts w:hint="eastAsia" w:ascii="宋体" w:hAnsi="宋体"/>
          <w:kern w:val="0"/>
          <w:sz w:val="24"/>
          <w:lang w:val="en-US" w:eastAsia="zh-CN"/>
        </w:rPr>
        <w:instrText xml:space="preserve"> = 3 \* GB3 </w:instrText>
      </w:r>
      <w:r>
        <w:rPr>
          <w:rFonts w:hint="eastAsia" w:ascii="宋体" w:hAnsi="宋体"/>
          <w:kern w:val="0"/>
          <w:sz w:val="24"/>
          <w:lang w:val="en-US" w:eastAsia="zh-CN"/>
        </w:rPr>
        <w:fldChar w:fldCharType="separate"/>
      </w:r>
      <w:r>
        <w:rPr>
          <w:rFonts w:hint="eastAsia" w:ascii="宋体" w:hAnsi="宋体"/>
          <w:kern w:val="0"/>
          <w:sz w:val="24"/>
          <w:lang w:val="en-US" w:eastAsia="zh-CN"/>
        </w:rPr>
        <w:t>③</w:t>
      </w:r>
      <w:r>
        <w:rPr>
          <w:rFonts w:hint="eastAsia" w:ascii="宋体" w:hAnsi="宋体"/>
          <w:kern w:val="0"/>
          <w:sz w:val="24"/>
          <w:lang w:val="en-US" w:eastAsia="zh-CN"/>
        </w:rPr>
        <w:fldChar w:fldCharType="end"/>
      </w:r>
      <w:r>
        <w:rPr>
          <w:rFonts w:hint="eastAsia" w:ascii="宋体" w:hAnsi="宋体"/>
          <w:kern w:val="0"/>
          <w:sz w:val="24"/>
          <w:lang w:val="en-US" w:eastAsia="zh-CN"/>
        </w:rPr>
        <w:t>低压刀(刀熔)开关引出分支接线铜排距上模块上部垂直距离不少于250mm， 两模块之间间距不少于120mm； 下模块底部与柜体底部间距不少于160mm，要求提供详细的安装位置图。</w:t>
      </w:r>
    </w:p>
    <w:p w14:paraId="2656B2C2">
      <w:pPr>
        <w:spacing w:line="360" w:lineRule="auto"/>
        <w:rPr>
          <w:rFonts w:asciiTheme="minorEastAsia" w:hAnsiTheme="minorEastAsia" w:cstheme="minorEastAsia"/>
          <w:bCs/>
          <w:sz w:val="21"/>
          <w:szCs w:val="21"/>
        </w:rPr>
      </w:pPr>
      <w:r>
        <w:rPr>
          <w:rFonts w:hint="eastAsia" w:asciiTheme="minorEastAsia" w:hAnsiTheme="minorEastAsia" w:cstheme="minorEastAsia"/>
          <w:bCs/>
          <w:sz w:val="21"/>
          <w:szCs w:val="21"/>
        </w:rPr>
        <w:t>附图三：S</w:t>
      </w:r>
      <w:r>
        <w:rPr>
          <w:rFonts w:asciiTheme="minorEastAsia" w:hAnsiTheme="minorEastAsia" w:cstheme="minorEastAsia"/>
          <w:bCs/>
          <w:sz w:val="21"/>
          <w:szCs w:val="21"/>
        </w:rPr>
        <w:t>VG</w:t>
      </w:r>
      <w:r>
        <w:rPr>
          <w:rFonts w:hint="eastAsia" w:asciiTheme="minorEastAsia" w:hAnsiTheme="minorEastAsia" w:cstheme="minorEastAsia"/>
          <w:bCs/>
          <w:sz w:val="21"/>
          <w:szCs w:val="21"/>
        </w:rPr>
        <w:t>柜内安装位置图</w:t>
      </w:r>
    </w:p>
    <w:p w14:paraId="55685F3C">
      <w:pPr>
        <w:numPr>
          <w:ilvl w:val="0"/>
          <w:numId w:val="0"/>
        </w:numPr>
        <w:tabs>
          <w:tab w:val="left" w:pos="420"/>
        </w:tabs>
        <w:spacing w:line="360" w:lineRule="auto"/>
        <w:ind w:left="400" w:leftChars="0"/>
        <w:rPr>
          <w:rFonts w:hint="eastAsia" w:ascii="宋体" w:hAnsi="宋体"/>
          <w:kern w:val="0"/>
          <w:sz w:val="24"/>
          <w:lang w:val="en-US" w:eastAsia="zh-CN"/>
        </w:rPr>
      </w:pPr>
      <w:r>
        <w:rPr>
          <w:rFonts w:hint="eastAsia"/>
          <w:lang w:val="en-US" w:eastAsia="zh-CN"/>
        </w:rPr>
        <w:t xml:space="preserve">          </w:t>
      </w:r>
      <w:r>
        <w:drawing>
          <wp:inline distT="0" distB="0" distL="0" distR="0">
            <wp:extent cx="2733675" cy="4248150"/>
            <wp:effectExtent l="0" t="0" r="9525" b="0"/>
            <wp:docPr id="5" name="图片 5" descr="d:\Users\yuzp\xwechat_files\wxid_21diqa4b5e0d22_0150\temp\RWTemp\2025-11\9e20f478899dc29eb19741386f9343c8\285dd09b81a650adb4bfa5d8834fa48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Users\yuzp\xwechat_files\wxid_21diqa4b5e0d22_0150\temp\RWTemp\2025-11\9e20f478899dc29eb19741386f9343c8\285dd09b81a650adb4bfa5d8834fa48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733675" cy="4248150"/>
                    </a:xfrm>
                    <a:prstGeom prst="rect">
                      <a:avLst/>
                    </a:prstGeom>
                    <a:noFill/>
                    <a:ln>
                      <a:noFill/>
                    </a:ln>
                  </pic:spPr>
                </pic:pic>
              </a:graphicData>
            </a:graphic>
          </wp:inline>
        </w:drawing>
      </w:r>
    </w:p>
    <w:p w14:paraId="213B60C5">
      <w:pPr>
        <w:numPr>
          <w:ilvl w:val="0"/>
          <w:numId w:val="13"/>
        </w:numPr>
        <w:tabs>
          <w:tab w:val="left" w:pos="420"/>
        </w:tabs>
        <w:spacing w:line="360" w:lineRule="auto"/>
        <w:rPr>
          <w:rFonts w:hint="eastAsia" w:ascii="宋体" w:hAnsi="宋体"/>
          <w:kern w:val="0"/>
          <w:sz w:val="24"/>
          <w:lang w:val="en-US" w:eastAsia="zh-CN"/>
        </w:rPr>
      </w:pPr>
      <w:r>
        <w:rPr>
          <w:rFonts w:hint="eastAsia" w:ascii="宋体" w:hAnsi="宋体"/>
          <w:kern w:val="0"/>
          <w:sz w:val="24"/>
          <w:lang w:val="en-US" w:eastAsia="zh-CN"/>
        </w:rPr>
        <w:t>设备间距需满足业主日常维护要求，且施工单位须核实是否满足设备厂家要求，核实无误后方可安装。</w:t>
      </w:r>
    </w:p>
    <w:p w14:paraId="24038329">
      <w:pPr>
        <w:numPr>
          <w:ilvl w:val="0"/>
          <w:numId w:val="13"/>
        </w:numPr>
        <w:tabs>
          <w:tab w:val="left" w:pos="420"/>
        </w:tabs>
        <w:spacing w:line="360" w:lineRule="auto"/>
        <w:rPr>
          <w:rFonts w:hint="eastAsia" w:ascii="宋体" w:hAnsi="宋体"/>
          <w:kern w:val="0"/>
          <w:sz w:val="24"/>
          <w:lang w:val="en-US" w:eastAsia="zh-CN"/>
        </w:rPr>
      </w:pPr>
      <w:r>
        <w:rPr>
          <w:rFonts w:hint="eastAsia" w:ascii="宋体" w:hAnsi="宋体"/>
          <w:kern w:val="0"/>
          <w:sz w:val="24"/>
          <w:lang w:val="en-US" w:eastAsia="zh-CN"/>
        </w:rPr>
        <w:t>设备厂家要对安装位置进行评估，确保有足够的操作空间和安装位置的稳定性，并保证新装设备与柜内其他元器件的电气安全距离须满足相应的国家规范要求。</w:t>
      </w:r>
    </w:p>
    <w:p w14:paraId="0F83631A">
      <w:pPr>
        <w:numPr>
          <w:ilvl w:val="0"/>
          <w:numId w:val="13"/>
        </w:numPr>
        <w:tabs>
          <w:tab w:val="left" w:pos="420"/>
        </w:tabs>
        <w:spacing w:line="360" w:lineRule="auto"/>
        <w:rPr>
          <w:rFonts w:hint="eastAsia" w:ascii="宋体" w:hAnsi="宋体"/>
          <w:kern w:val="0"/>
          <w:sz w:val="24"/>
          <w:lang w:val="en-US" w:eastAsia="zh-CN"/>
        </w:rPr>
      </w:pPr>
      <w:r>
        <w:rPr>
          <w:rFonts w:hint="eastAsia" w:ascii="宋体" w:hAnsi="宋体"/>
          <w:kern w:val="0"/>
          <w:sz w:val="24"/>
          <w:lang w:val="en-US" w:eastAsia="zh-CN"/>
        </w:rPr>
        <w:t>针对SVG散热，施工单位或厂家负责在原有柜体的柜门上加设通风口，无需加装散热风扇，要求确保SVG设备的进风口及出风口必须无遮挡，且进、出风口应预留足够散热空间，以保证良好的通风效果。进出风口的尺寸要考虑电柜门的结构，建议尺寸不要大于SVG厚度，但通风口要正对着SVG风扇（见附图四）。前门通风口尺寸为600mm*100mm，后门通风口尺寸为300mm*100mm。</w:t>
      </w:r>
    </w:p>
    <w:p w14:paraId="4EF386FB">
      <w:pPr>
        <w:spacing w:line="360" w:lineRule="auto"/>
      </w:pPr>
      <w:r>
        <w:rPr>
          <w:rFonts w:hint="eastAsia"/>
          <w:sz w:val="24"/>
        </w:rPr>
        <w:t>附图四：S</w:t>
      </w:r>
      <w:r>
        <w:rPr>
          <w:sz w:val="24"/>
        </w:rPr>
        <w:t>VG</w:t>
      </w:r>
      <w:r>
        <w:rPr>
          <w:rFonts w:hint="eastAsia"/>
          <w:sz w:val="24"/>
        </w:rPr>
        <w:t>电柜前、后通风口图</w:t>
      </w:r>
    </w:p>
    <w:p w14:paraId="527D121F">
      <w:pPr>
        <w:numPr>
          <w:ilvl w:val="0"/>
          <w:numId w:val="0"/>
        </w:numPr>
        <w:tabs>
          <w:tab w:val="left" w:pos="420"/>
        </w:tabs>
        <w:spacing w:line="360" w:lineRule="auto"/>
        <w:ind w:left="400" w:leftChars="0"/>
        <w:rPr>
          <w:rFonts w:hint="eastAsia" w:ascii="宋体" w:hAnsi="宋体"/>
          <w:kern w:val="0"/>
          <w:sz w:val="24"/>
          <w:lang w:val="en-US" w:eastAsia="zh-CN"/>
        </w:rPr>
      </w:pPr>
      <w:r>
        <w:rPr>
          <w:sz w:val="28"/>
          <w:szCs w:val="28"/>
        </w:rPr>
        <w:drawing>
          <wp:inline distT="0" distB="0" distL="0" distR="0">
            <wp:extent cx="2447925" cy="4581525"/>
            <wp:effectExtent l="0" t="0" r="9525" b="9525"/>
            <wp:docPr id="4" name="图片 4" descr="d:\Users\yuzp\xwechat_files\wxid_21diqa4b5e0d22_0150\temp\RWTemp\2025-12\9e20f478899dc29eb19741386f9343c8\f6701352032a3b607a3ebf37519bc3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Users\yuzp\xwechat_files\wxid_21diqa4b5e0d22_0150\temp\RWTemp\2025-12\9e20f478899dc29eb19741386f9343c8\f6701352032a3b607a3ebf37519bc309.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447925" cy="4581525"/>
                    </a:xfrm>
                    <a:prstGeom prst="rect">
                      <a:avLst/>
                    </a:prstGeom>
                    <a:noFill/>
                    <a:ln>
                      <a:noFill/>
                    </a:ln>
                  </pic:spPr>
                </pic:pic>
              </a:graphicData>
            </a:graphic>
          </wp:inline>
        </w:drawing>
      </w:r>
      <w:r>
        <w:rPr>
          <w:sz w:val="28"/>
          <w:szCs w:val="28"/>
        </w:rPr>
        <w:drawing>
          <wp:inline distT="0" distB="0" distL="0" distR="0">
            <wp:extent cx="2514600" cy="4524375"/>
            <wp:effectExtent l="0" t="0" r="0" b="9525"/>
            <wp:docPr id="8" name="图片 8" descr="d:\Users\yuzp\xwechat_files\wxid_21diqa4b5e0d22_0150\temp\RWTemp\2025-12\9e20f478899dc29eb19741386f9343c8\702377844f92c604a3447f97d1bd591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Users\yuzp\xwechat_files\wxid_21diqa4b5e0d22_0150\temp\RWTemp\2025-12\9e20f478899dc29eb19741386f9343c8\702377844f92c604a3447f97d1bd591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514600" cy="4524375"/>
                    </a:xfrm>
                    <a:prstGeom prst="rect">
                      <a:avLst/>
                    </a:prstGeom>
                    <a:noFill/>
                    <a:ln>
                      <a:noFill/>
                    </a:ln>
                  </pic:spPr>
                </pic:pic>
              </a:graphicData>
            </a:graphic>
          </wp:inline>
        </w:drawing>
      </w:r>
    </w:p>
    <w:p w14:paraId="605AA5F6">
      <w:pPr>
        <w:numPr>
          <w:ilvl w:val="0"/>
          <w:numId w:val="13"/>
        </w:numPr>
        <w:tabs>
          <w:tab w:val="left" w:pos="420"/>
        </w:tabs>
        <w:spacing w:line="360" w:lineRule="auto"/>
        <w:rPr>
          <w:rFonts w:ascii="宋体" w:hAnsi="宋体" w:eastAsia="宋体" w:cs="宋体"/>
          <w:color w:val="000000"/>
          <w:kern w:val="0"/>
          <w:sz w:val="28"/>
          <w:szCs w:val="28"/>
        </w:rPr>
      </w:pPr>
      <w:r>
        <w:rPr>
          <w:rFonts w:hint="eastAsia" w:ascii="宋体" w:hAnsi="宋体"/>
          <w:kern w:val="0"/>
          <w:sz w:val="24"/>
          <w:lang w:val="en-US" w:eastAsia="zh-CN"/>
        </w:rPr>
        <w:t>SVG设备的进出风口均加装不锈钢防虫网，其进出风口处散热孔的直径应小于2.5毫米，以满足现有低压配电柜IP30防护要求。</w:t>
      </w:r>
    </w:p>
    <w:p w14:paraId="17FC0CB7">
      <w:pPr>
        <w:numPr>
          <w:ilvl w:val="0"/>
          <w:numId w:val="13"/>
        </w:numPr>
        <w:tabs>
          <w:tab w:val="left" w:pos="420"/>
        </w:tabs>
        <w:spacing w:line="360" w:lineRule="auto"/>
        <w:rPr>
          <w:rFonts w:hint="eastAsia" w:ascii="宋体" w:hAnsi="宋体"/>
          <w:kern w:val="0"/>
          <w:sz w:val="24"/>
          <w:lang w:val="en-US" w:eastAsia="zh-CN"/>
        </w:rPr>
      </w:pPr>
      <w:r>
        <w:rPr>
          <w:rFonts w:hint="eastAsia" w:ascii="宋体" w:hAnsi="宋体" w:eastAsia="宋体" w:cs="宋体"/>
          <w:color w:val="000000"/>
          <w:kern w:val="0"/>
          <w:sz w:val="24"/>
          <w:szCs w:val="24"/>
        </w:rPr>
        <w:t>施工单位或厂家</w:t>
      </w:r>
      <w:bookmarkStart w:id="0" w:name="_Hlk147683102"/>
      <w:r>
        <w:rPr>
          <w:rFonts w:hint="eastAsia" w:ascii="宋体" w:hAnsi="宋体" w:eastAsia="宋体" w:cs="宋体"/>
          <w:color w:val="000000"/>
          <w:kern w:val="0"/>
          <w:sz w:val="24"/>
          <w:szCs w:val="24"/>
        </w:rPr>
        <w:t>负责将新购SVG模块和电容智能模块从我司仓库（新购模块先入库）运至冷站电房相关补偿柜处；负责拆除电柜内原有设备器件及安装</w:t>
      </w:r>
      <w:bookmarkEnd w:id="0"/>
      <w:r>
        <w:rPr>
          <w:rFonts w:hint="eastAsia" w:ascii="宋体" w:hAnsi="宋体" w:eastAsia="宋体" w:cs="宋体"/>
          <w:color w:val="000000"/>
          <w:kern w:val="0"/>
          <w:sz w:val="24"/>
          <w:szCs w:val="24"/>
        </w:rPr>
        <w:t>、调试、培训等工作，拆下的旧器件由施工单位或厂家负责搬运至我司仓库废品区，另外，报价应含了辅助材料费用和运费，辅助材料见附表。</w:t>
      </w:r>
    </w:p>
    <w:p w14:paraId="6F8AB137">
      <w:pPr>
        <w:spacing w:line="360" w:lineRule="auto"/>
        <w:rPr>
          <w:rFonts w:asciiTheme="minorEastAsia" w:hAnsiTheme="minorEastAsia" w:cstheme="minorEastAsia"/>
          <w:color w:val="000000" w:themeColor="text1"/>
          <w:sz w:val="21"/>
          <w:szCs w:val="21"/>
          <w14:textFill>
            <w14:solidFill>
              <w14:schemeClr w14:val="tx1"/>
            </w14:solidFill>
          </w14:textFill>
        </w:rPr>
      </w:pPr>
      <w:r>
        <w:rPr>
          <w:rFonts w:hint="eastAsia"/>
          <w:sz w:val="21"/>
          <w:szCs w:val="21"/>
        </w:rPr>
        <w:t>附表：</w:t>
      </w:r>
      <w:r>
        <w:rPr>
          <w:rFonts w:hint="eastAsia" w:asciiTheme="minorEastAsia" w:hAnsiTheme="minorEastAsia" w:cstheme="minorEastAsia"/>
          <w:color w:val="000000" w:themeColor="text1"/>
          <w:sz w:val="21"/>
          <w:szCs w:val="21"/>
          <w14:textFill>
            <w14:solidFill>
              <w14:schemeClr w14:val="tx1"/>
            </w14:solidFill>
          </w14:textFill>
        </w:rPr>
        <w:t>辅助材料表</w:t>
      </w:r>
    </w:p>
    <w:tbl>
      <w:tblPr>
        <w:tblStyle w:val="13"/>
        <w:tblW w:w="8283" w:type="dxa"/>
        <w:tblInd w:w="1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2025"/>
        <w:gridCol w:w="2955"/>
        <w:gridCol w:w="825"/>
        <w:gridCol w:w="886"/>
        <w:gridCol w:w="797"/>
      </w:tblGrid>
      <w:tr w14:paraId="1F9F4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7C69541E">
            <w:pPr>
              <w:spacing w:line="360" w:lineRule="auto"/>
              <w:jc w:val="center"/>
              <w:rPr>
                <w:rFonts w:ascii="宋体" w:hAnsi="宋体" w:eastAsia="宋体"/>
                <w:b/>
                <w:bCs/>
                <w:sz w:val="22"/>
                <w:szCs w:val="22"/>
              </w:rPr>
            </w:pPr>
            <w:r>
              <w:rPr>
                <w:rFonts w:hint="eastAsia" w:ascii="宋体" w:hAnsi="宋体" w:eastAsia="宋体"/>
                <w:b/>
                <w:bCs/>
                <w:sz w:val="22"/>
                <w:szCs w:val="22"/>
              </w:rPr>
              <w:t>序号</w:t>
            </w:r>
          </w:p>
        </w:tc>
        <w:tc>
          <w:tcPr>
            <w:tcW w:w="2025" w:type="dxa"/>
          </w:tcPr>
          <w:p w14:paraId="4509D0F6">
            <w:pPr>
              <w:spacing w:line="360" w:lineRule="auto"/>
              <w:jc w:val="center"/>
              <w:rPr>
                <w:rFonts w:ascii="宋体" w:hAnsi="宋体" w:eastAsia="宋体"/>
                <w:b/>
                <w:bCs/>
                <w:sz w:val="22"/>
                <w:szCs w:val="22"/>
              </w:rPr>
            </w:pPr>
            <w:r>
              <w:rPr>
                <w:rFonts w:hint="eastAsia" w:ascii="宋体" w:hAnsi="宋体" w:eastAsia="宋体"/>
                <w:b/>
                <w:bCs/>
                <w:sz w:val="22"/>
                <w:szCs w:val="22"/>
              </w:rPr>
              <w:t>名称</w:t>
            </w:r>
          </w:p>
        </w:tc>
        <w:tc>
          <w:tcPr>
            <w:tcW w:w="2955" w:type="dxa"/>
          </w:tcPr>
          <w:p w14:paraId="79E7A117">
            <w:pPr>
              <w:spacing w:line="360" w:lineRule="auto"/>
              <w:jc w:val="center"/>
              <w:rPr>
                <w:rFonts w:ascii="宋体" w:hAnsi="宋体" w:eastAsia="宋体"/>
                <w:b/>
                <w:bCs/>
                <w:sz w:val="22"/>
                <w:szCs w:val="22"/>
              </w:rPr>
            </w:pPr>
            <w:r>
              <w:rPr>
                <w:rFonts w:hint="eastAsia" w:ascii="宋体" w:hAnsi="宋体" w:eastAsia="宋体"/>
                <w:b/>
                <w:bCs/>
                <w:sz w:val="22"/>
                <w:szCs w:val="22"/>
              </w:rPr>
              <w:t>型号、规格</w:t>
            </w:r>
          </w:p>
        </w:tc>
        <w:tc>
          <w:tcPr>
            <w:tcW w:w="825" w:type="dxa"/>
          </w:tcPr>
          <w:p w14:paraId="408FC5BF">
            <w:pPr>
              <w:spacing w:line="360" w:lineRule="auto"/>
              <w:jc w:val="center"/>
              <w:rPr>
                <w:rFonts w:ascii="宋体" w:hAnsi="宋体" w:eastAsia="宋体"/>
                <w:b/>
                <w:bCs/>
                <w:sz w:val="22"/>
                <w:szCs w:val="22"/>
              </w:rPr>
            </w:pPr>
            <w:r>
              <w:rPr>
                <w:rFonts w:hint="eastAsia" w:ascii="宋体" w:hAnsi="宋体" w:eastAsia="宋体"/>
                <w:b/>
                <w:bCs/>
                <w:sz w:val="22"/>
                <w:szCs w:val="22"/>
              </w:rPr>
              <w:t>单位</w:t>
            </w:r>
          </w:p>
        </w:tc>
        <w:tc>
          <w:tcPr>
            <w:tcW w:w="886" w:type="dxa"/>
          </w:tcPr>
          <w:p w14:paraId="3F75180D">
            <w:pPr>
              <w:spacing w:line="360" w:lineRule="auto"/>
              <w:jc w:val="center"/>
              <w:rPr>
                <w:rFonts w:ascii="宋体" w:hAnsi="宋体" w:eastAsia="宋体"/>
                <w:b/>
                <w:bCs/>
                <w:sz w:val="22"/>
                <w:szCs w:val="22"/>
              </w:rPr>
            </w:pPr>
            <w:r>
              <w:rPr>
                <w:rFonts w:hint="eastAsia" w:ascii="宋体" w:hAnsi="宋体" w:eastAsia="宋体"/>
                <w:b/>
                <w:bCs/>
                <w:sz w:val="22"/>
                <w:szCs w:val="22"/>
              </w:rPr>
              <w:t>数量</w:t>
            </w:r>
          </w:p>
        </w:tc>
        <w:tc>
          <w:tcPr>
            <w:tcW w:w="797" w:type="dxa"/>
          </w:tcPr>
          <w:p w14:paraId="30AFCB50">
            <w:pPr>
              <w:spacing w:line="360" w:lineRule="auto"/>
              <w:jc w:val="center"/>
              <w:rPr>
                <w:rFonts w:ascii="宋体" w:hAnsi="宋体" w:eastAsia="宋体"/>
                <w:b/>
                <w:bCs/>
                <w:sz w:val="22"/>
                <w:szCs w:val="22"/>
              </w:rPr>
            </w:pPr>
            <w:r>
              <w:rPr>
                <w:rFonts w:hint="eastAsia" w:ascii="宋体" w:hAnsi="宋体" w:eastAsia="宋体"/>
                <w:b/>
                <w:bCs/>
                <w:sz w:val="22"/>
                <w:szCs w:val="22"/>
              </w:rPr>
              <w:t>备注</w:t>
            </w:r>
          </w:p>
        </w:tc>
      </w:tr>
      <w:tr w14:paraId="748D2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7AD451F2">
            <w:pPr>
              <w:spacing w:line="360" w:lineRule="auto"/>
              <w:jc w:val="center"/>
              <w:rPr>
                <w:rFonts w:ascii="宋体" w:hAnsi="宋体" w:eastAsia="宋体"/>
                <w:sz w:val="20"/>
                <w:szCs w:val="20"/>
              </w:rPr>
            </w:pPr>
            <w:r>
              <w:rPr>
                <w:rFonts w:hint="eastAsia" w:ascii="宋体" w:hAnsi="宋体" w:eastAsia="宋体"/>
                <w:sz w:val="20"/>
                <w:szCs w:val="20"/>
              </w:rPr>
              <w:t>1</w:t>
            </w:r>
          </w:p>
        </w:tc>
        <w:tc>
          <w:tcPr>
            <w:tcW w:w="2025" w:type="dxa"/>
          </w:tcPr>
          <w:p w14:paraId="0D074F2D">
            <w:pPr>
              <w:spacing w:line="360" w:lineRule="auto"/>
              <w:jc w:val="center"/>
              <w:rPr>
                <w:rFonts w:ascii="宋体" w:hAnsi="宋体" w:eastAsia="宋体"/>
                <w:sz w:val="20"/>
                <w:szCs w:val="20"/>
              </w:rPr>
            </w:pPr>
            <w:r>
              <w:rPr>
                <w:rFonts w:hint="eastAsia" w:ascii="宋体" w:hAnsi="宋体" w:eastAsia="宋体"/>
                <w:sz w:val="20"/>
                <w:szCs w:val="20"/>
              </w:rPr>
              <w:t>补偿控制器</w:t>
            </w:r>
          </w:p>
        </w:tc>
        <w:tc>
          <w:tcPr>
            <w:tcW w:w="2955" w:type="dxa"/>
          </w:tcPr>
          <w:p w14:paraId="7A5131CD">
            <w:pPr>
              <w:spacing w:line="360" w:lineRule="auto"/>
              <w:jc w:val="center"/>
              <w:rPr>
                <w:rFonts w:ascii="宋体" w:hAnsi="宋体" w:eastAsia="宋体"/>
                <w:sz w:val="20"/>
                <w:szCs w:val="20"/>
              </w:rPr>
            </w:pPr>
            <w:r>
              <w:rPr>
                <w:rFonts w:hint="eastAsia" w:ascii="宋体" w:hAnsi="宋体" w:eastAsia="宋体"/>
                <w:sz w:val="20"/>
                <w:szCs w:val="20"/>
              </w:rPr>
              <w:t>与对应模块配套</w:t>
            </w:r>
          </w:p>
        </w:tc>
        <w:tc>
          <w:tcPr>
            <w:tcW w:w="825" w:type="dxa"/>
          </w:tcPr>
          <w:p w14:paraId="752B81C0">
            <w:pPr>
              <w:spacing w:line="360" w:lineRule="auto"/>
              <w:jc w:val="center"/>
              <w:rPr>
                <w:rFonts w:ascii="宋体" w:hAnsi="宋体" w:eastAsia="宋体"/>
                <w:sz w:val="20"/>
                <w:szCs w:val="20"/>
              </w:rPr>
            </w:pPr>
            <w:r>
              <w:rPr>
                <w:rFonts w:hint="eastAsia" w:ascii="宋体" w:hAnsi="宋体" w:eastAsia="宋体"/>
                <w:sz w:val="20"/>
                <w:szCs w:val="20"/>
              </w:rPr>
              <w:t>套</w:t>
            </w:r>
          </w:p>
        </w:tc>
        <w:tc>
          <w:tcPr>
            <w:tcW w:w="886" w:type="dxa"/>
          </w:tcPr>
          <w:p w14:paraId="37DE7BAD">
            <w:pPr>
              <w:spacing w:line="360" w:lineRule="auto"/>
              <w:jc w:val="center"/>
              <w:rPr>
                <w:rFonts w:ascii="宋体" w:hAnsi="宋体" w:eastAsia="宋体"/>
                <w:sz w:val="20"/>
                <w:szCs w:val="20"/>
              </w:rPr>
            </w:pPr>
            <w:r>
              <w:rPr>
                <w:rFonts w:hint="eastAsia" w:ascii="宋体" w:hAnsi="宋体" w:eastAsia="宋体"/>
                <w:sz w:val="20"/>
                <w:szCs w:val="20"/>
              </w:rPr>
              <w:t>1</w:t>
            </w:r>
            <w:r>
              <w:rPr>
                <w:rFonts w:ascii="宋体" w:hAnsi="宋体" w:eastAsia="宋体"/>
                <w:sz w:val="20"/>
                <w:szCs w:val="20"/>
              </w:rPr>
              <w:t>0</w:t>
            </w:r>
          </w:p>
        </w:tc>
        <w:tc>
          <w:tcPr>
            <w:tcW w:w="797" w:type="dxa"/>
          </w:tcPr>
          <w:p w14:paraId="3C6B32CB">
            <w:pPr>
              <w:spacing w:line="360" w:lineRule="auto"/>
              <w:jc w:val="center"/>
              <w:rPr>
                <w:rFonts w:ascii="宋体" w:hAnsi="宋体" w:eastAsia="宋体"/>
                <w:sz w:val="21"/>
                <w:szCs w:val="21"/>
              </w:rPr>
            </w:pPr>
          </w:p>
        </w:tc>
      </w:tr>
      <w:tr w14:paraId="3669F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7CDB52D2">
            <w:pPr>
              <w:spacing w:line="360" w:lineRule="auto"/>
              <w:jc w:val="center"/>
              <w:rPr>
                <w:rFonts w:ascii="宋体" w:hAnsi="宋体" w:eastAsia="宋体"/>
                <w:sz w:val="20"/>
                <w:szCs w:val="20"/>
              </w:rPr>
            </w:pPr>
            <w:r>
              <w:rPr>
                <w:rFonts w:hint="eastAsia" w:ascii="宋体" w:hAnsi="宋体" w:eastAsia="宋体"/>
                <w:sz w:val="20"/>
                <w:szCs w:val="20"/>
              </w:rPr>
              <w:t>2</w:t>
            </w:r>
          </w:p>
        </w:tc>
        <w:tc>
          <w:tcPr>
            <w:tcW w:w="2025" w:type="dxa"/>
          </w:tcPr>
          <w:p w14:paraId="66DD6E3A">
            <w:pPr>
              <w:spacing w:line="360" w:lineRule="auto"/>
              <w:jc w:val="center"/>
              <w:rPr>
                <w:rFonts w:ascii="宋体" w:hAnsi="宋体" w:eastAsia="宋体"/>
                <w:sz w:val="20"/>
                <w:szCs w:val="20"/>
              </w:rPr>
            </w:pPr>
            <w:r>
              <w:rPr>
                <w:rFonts w:hint="eastAsia" w:ascii="宋体" w:hAnsi="宋体" w:eastAsia="宋体"/>
                <w:sz w:val="20"/>
                <w:szCs w:val="20"/>
              </w:rPr>
              <w:t>低压刀 (刀熔)开关</w:t>
            </w:r>
          </w:p>
        </w:tc>
        <w:tc>
          <w:tcPr>
            <w:tcW w:w="2955" w:type="dxa"/>
          </w:tcPr>
          <w:p w14:paraId="1E21394F">
            <w:pPr>
              <w:spacing w:line="360" w:lineRule="auto"/>
              <w:jc w:val="center"/>
              <w:rPr>
                <w:rFonts w:ascii="宋体" w:hAnsi="宋体" w:eastAsia="宋体"/>
                <w:sz w:val="20"/>
                <w:szCs w:val="20"/>
              </w:rPr>
            </w:pPr>
            <w:r>
              <w:rPr>
                <w:rFonts w:ascii="宋体" w:hAnsi="宋体" w:eastAsia="宋体"/>
                <w:sz w:val="20"/>
                <w:szCs w:val="20"/>
              </w:rPr>
              <w:t>630A/3P(NT-630A)</w:t>
            </w:r>
          </w:p>
        </w:tc>
        <w:tc>
          <w:tcPr>
            <w:tcW w:w="825" w:type="dxa"/>
          </w:tcPr>
          <w:p w14:paraId="79F7DB9D">
            <w:pPr>
              <w:spacing w:line="360" w:lineRule="auto"/>
              <w:jc w:val="center"/>
              <w:rPr>
                <w:rFonts w:ascii="宋体" w:hAnsi="宋体" w:eastAsia="宋体"/>
                <w:sz w:val="20"/>
                <w:szCs w:val="20"/>
              </w:rPr>
            </w:pPr>
            <w:r>
              <w:rPr>
                <w:rFonts w:hint="eastAsia" w:ascii="宋体" w:hAnsi="宋体" w:eastAsia="宋体"/>
                <w:sz w:val="20"/>
                <w:szCs w:val="20"/>
              </w:rPr>
              <w:t>套</w:t>
            </w:r>
          </w:p>
        </w:tc>
        <w:tc>
          <w:tcPr>
            <w:tcW w:w="886" w:type="dxa"/>
          </w:tcPr>
          <w:p w14:paraId="7B0803B8">
            <w:pPr>
              <w:spacing w:line="360" w:lineRule="auto"/>
              <w:jc w:val="center"/>
              <w:rPr>
                <w:rFonts w:ascii="宋体" w:hAnsi="宋体" w:eastAsia="宋体"/>
                <w:sz w:val="20"/>
                <w:szCs w:val="20"/>
              </w:rPr>
            </w:pPr>
            <w:r>
              <w:rPr>
                <w:rFonts w:hint="eastAsia" w:ascii="宋体" w:hAnsi="宋体" w:eastAsia="宋体"/>
                <w:sz w:val="20"/>
                <w:szCs w:val="20"/>
              </w:rPr>
              <w:t>2</w:t>
            </w:r>
          </w:p>
        </w:tc>
        <w:tc>
          <w:tcPr>
            <w:tcW w:w="797" w:type="dxa"/>
          </w:tcPr>
          <w:p w14:paraId="1F501970">
            <w:pPr>
              <w:spacing w:line="360" w:lineRule="auto"/>
              <w:jc w:val="center"/>
              <w:rPr>
                <w:rFonts w:ascii="宋体" w:hAnsi="宋体" w:eastAsia="宋体"/>
                <w:sz w:val="21"/>
                <w:szCs w:val="21"/>
              </w:rPr>
            </w:pPr>
          </w:p>
        </w:tc>
      </w:tr>
      <w:tr w14:paraId="53CF6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2952D576">
            <w:pPr>
              <w:spacing w:line="360" w:lineRule="auto"/>
              <w:jc w:val="center"/>
              <w:rPr>
                <w:rFonts w:ascii="宋体" w:hAnsi="宋体" w:eastAsia="宋体"/>
                <w:sz w:val="20"/>
                <w:szCs w:val="20"/>
              </w:rPr>
            </w:pPr>
            <w:r>
              <w:rPr>
                <w:rFonts w:hint="eastAsia" w:ascii="宋体" w:hAnsi="宋体" w:eastAsia="宋体"/>
                <w:sz w:val="20"/>
                <w:szCs w:val="20"/>
              </w:rPr>
              <w:t>3</w:t>
            </w:r>
          </w:p>
        </w:tc>
        <w:tc>
          <w:tcPr>
            <w:tcW w:w="2025" w:type="dxa"/>
          </w:tcPr>
          <w:p w14:paraId="76ECC67C">
            <w:pPr>
              <w:spacing w:line="360" w:lineRule="auto"/>
              <w:jc w:val="center"/>
              <w:rPr>
                <w:rFonts w:ascii="宋体" w:hAnsi="宋体" w:eastAsia="宋体"/>
                <w:sz w:val="20"/>
                <w:szCs w:val="20"/>
              </w:rPr>
            </w:pPr>
            <w:r>
              <w:rPr>
                <w:rFonts w:hint="eastAsia" w:ascii="宋体" w:hAnsi="宋体" w:eastAsia="宋体"/>
                <w:sz w:val="20"/>
                <w:szCs w:val="20"/>
              </w:rPr>
              <w:t>低压电流互感器</w:t>
            </w:r>
          </w:p>
        </w:tc>
        <w:tc>
          <w:tcPr>
            <w:tcW w:w="2955" w:type="dxa"/>
          </w:tcPr>
          <w:p w14:paraId="3AD1CE62">
            <w:pPr>
              <w:spacing w:line="360" w:lineRule="auto"/>
              <w:jc w:val="center"/>
              <w:rPr>
                <w:rFonts w:ascii="宋体" w:hAnsi="宋体" w:eastAsia="宋体"/>
                <w:sz w:val="20"/>
                <w:szCs w:val="20"/>
              </w:rPr>
            </w:pPr>
            <w:r>
              <w:rPr>
                <w:rFonts w:hint="eastAsia" w:ascii="宋体" w:hAnsi="宋体" w:eastAsia="宋体"/>
                <w:sz w:val="20"/>
                <w:szCs w:val="20"/>
              </w:rPr>
              <w:t>4000/5 0.5S级</w:t>
            </w:r>
          </w:p>
        </w:tc>
        <w:tc>
          <w:tcPr>
            <w:tcW w:w="825" w:type="dxa"/>
          </w:tcPr>
          <w:p w14:paraId="1755A817">
            <w:pPr>
              <w:spacing w:line="360" w:lineRule="auto"/>
              <w:jc w:val="center"/>
              <w:rPr>
                <w:rFonts w:ascii="宋体" w:hAnsi="宋体" w:eastAsia="宋体"/>
                <w:sz w:val="20"/>
                <w:szCs w:val="20"/>
              </w:rPr>
            </w:pPr>
            <w:r>
              <w:rPr>
                <w:rFonts w:hint="eastAsia" w:ascii="宋体" w:hAnsi="宋体" w:eastAsia="宋体"/>
                <w:sz w:val="20"/>
                <w:szCs w:val="20"/>
              </w:rPr>
              <w:t>只</w:t>
            </w:r>
          </w:p>
        </w:tc>
        <w:tc>
          <w:tcPr>
            <w:tcW w:w="886" w:type="dxa"/>
          </w:tcPr>
          <w:p w14:paraId="0CCD4BCB">
            <w:pPr>
              <w:spacing w:line="360" w:lineRule="auto"/>
              <w:jc w:val="center"/>
              <w:rPr>
                <w:rFonts w:ascii="宋体" w:hAnsi="宋体" w:eastAsia="宋体"/>
                <w:sz w:val="20"/>
                <w:szCs w:val="20"/>
              </w:rPr>
            </w:pPr>
            <w:r>
              <w:rPr>
                <w:rFonts w:hint="eastAsia" w:ascii="宋体" w:hAnsi="宋体" w:eastAsia="宋体"/>
                <w:sz w:val="20"/>
                <w:szCs w:val="20"/>
              </w:rPr>
              <w:t>6</w:t>
            </w:r>
          </w:p>
        </w:tc>
        <w:tc>
          <w:tcPr>
            <w:tcW w:w="797" w:type="dxa"/>
          </w:tcPr>
          <w:p w14:paraId="211052B1">
            <w:pPr>
              <w:spacing w:line="360" w:lineRule="auto"/>
              <w:jc w:val="center"/>
              <w:rPr>
                <w:rFonts w:ascii="宋体" w:hAnsi="宋体" w:eastAsia="宋体"/>
                <w:sz w:val="21"/>
                <w:szCs w:val="21"/>
              </w:rPr>
            </w:pPr>
          </w:p>
        </w:tc>
      </w:tr>
      <w:tr w14:paraId="6E791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24FA0E17">
            <w:pPr>
              <w:spacing w:line="360" w:lineRule="auto"/>
              <w:jc w:val="center"/>
              <w:rPr>
                <w:rFonts w:ascii="宋体" w:hAnsi="宋体" w:eastAsia="宋体"/>
                <w:sz w:val="20"/>
                <w:szCs w:val="20"/>
              </w:rPr>
            </w:pPr>
            <w:r>
              <w:rPr>
                <w:rFonts w:hint="eastAsia" w:ascii="宋体" w:hAnsi="宋体" w:eastAsia="宋体"/>
                <w:sz w:val="20"/>
                <w:szCs w:val="20"/>
              </w:rPr>
              <w:t>4</w:t>
            </w:r>
          </w:p>
        </w:tc>
        <w:tc>
          <w:tcPr>
            <w:tcW w:w="2025" w:type="dxa"/>
          </w:tcPr>
          <w:p w14:paraId="37E03506">
            <w:pPr>
              <w:spacing w:line="360" w:lineRule="auto"/>
              <w:jc w:val="center"/>
              <w:rPr>
                <w:rFonts w:ascii="宋体" w:hAnsi="宋体" w:eastAsia="宋体"/>
                <w:sz w:val="20"/>
                <w:szCs w:val="20"/>
              </w:rPr>
            </w:pPr>
            <w:r>
              <w:rPr>
                <w:rFonts w:hint="eastAsia" w:ascii="宋体" w:hAnsi="宋体" w:eastAsia="宋体"/>
                <w:sz w:val="20"/>
                <w:szCs w:val="20"/>
              </w:rPr>
              <w:t>低压电流互感器</w:t>
            </w:r>
          </w:p>
        </w:tc>
        <w:tc>
          <w:tcPr>
            <w:tcW w:w="2955" w:type="dxa"/>
          </w:tcPr>
          <w:p w14:paraId="7FE8A99A">
            <w:pPr>
              <w:spacing w:line="360" w:lineRule="auto"/>
              <w:jc w:val="center"/>
              <w:rPr>
                <w:rFonts w:ascii="宋体" w:hAnsi="宋体" w:eastAsia="宋体"/>
                <w:sz w:val="20"/>
                <w:szCs w:val="20"/>
              </w:rPr>
            </w:pPr>
            <w:r>
              <w:rPr>
                <w:rFonts w:hint="eastAsia" w:ascii="宋体" w:hAnsi="宋体" w:eastAsia="宋体"/>
                <w:sz w:val="20"/>
                <w:szCs w:val="20"/>
              </w:rPr>
              <w:t>3000/5 0.5S级</w:t>
            </w:r>
          </w:p>
        </w:tc>
        <w:tc>
          <w:tcPr>
            <w:tcW w:w="825" w:type="dxa"/>
          </w:tcPr>
          <w:p w14:paraId="0584E638">
            <w:pPr>
              <w:spacing w:line="360" w:lineRule="auto"/>
              <w:jc w:val="center"/>
              <w:rPr>
                <w:rFonts w:ascii="宋体" w:hAnsi="宋体" w:eastAsia="宋体"/>
                <w:sz w:val="20"/>
                <w:szCs w:val="20"/>
              </w:rPr>
            </w:pPr>
            <w:r>
              <w:rPr>
                <w:rFonts w:hint="eastAsia" w:ascii="宋体" w:hAnsi="宋体" w:eastAsia="宋体"/>
                <w:sz w:val="20"/>
                <w:szCs w:val="20"/>
              </w:rPr>
              <w:t>只</w:t>
            </w:r>
          </w:p>
        </w:tc>
        <w:tc>
          <w:tcPr>
            <w:tcW w:w="886" w:type="dxa"/>
          </w:tcPr>
          <w:p w14:paraId="44FAA9A4">
            <w:pPr>
              <w:spacing w:line="360" w:lineRule="auto"/>
              <w:jc w:val="center"/>
              <w:rPr>
                <w:rFonts w:ascii="宋体" w:hAnsi="宋体" w:eastAsia="宋体"/>
                <w:sz w:val="20"/>
                <w:szCs w:val="20"/>
              </w:rPr>
            </w:pPr>
            <w:r>
              <w:rPr>
                <w:rFonts w:hint="eastAsia" w:ascii="宋体" w:hAnsi="宋体" w:eastAsia="宋体"/>
                <w:sz w:val="20"/>
                <w:szCs w:val="20"/>
              </w:rPr>
              <w:t>1</w:t>
            </w:r>
            <w:r>
              <w:rPr>
                <w:rFonts w:ascii="宋体" w:hAnsi="宋体" w:eastAsia="宋体"/>
                <w:sz w:val="20"/>
                <w:szCs w:val="20"/>
              </w:rPr>
              <w:t>2</w:t>
            </w:r>
          </w:p>
        </w:tc>
        <w:tc>
          <w:tcPr>
            <w:tcW w:w="797" w:type="dxa"/>
          </w:tcPr>
          <w:p w14:paraId="58F06B98">
            <w:pPr>
              <w:spacing w:line="360" w:lineRule="auto"/>
              <w:jc w:val="center"/>
              <w:rPr>
                <w:rFonts w:ascii="宋体" w:hAnsi="宋体" w:eastAsia="宋体"/>
                <w:sz w:val="21"/>
                <w:szCs w:val="21"/>
              </w:rPr>
            </w:pPr>
          </w:p>
        </w:tc>
      </w:tr>
      <w:tr w14:paraId="55EC9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040577D4">
            <w:pPr>
              <w:spacing w:line="360" w:lineRule="auto"/>
              <w:jc w:val="center"/>
              <w:rPr>
                <w:rFonts w:ascii="宋体" w:hAnsi="宋体" w:eastAsia="宋体"/>
                <w:sz w:val="20"/>
                <w:szCs w:val="20"/>
              </w:rPr>
            </w:pPr>
            <w:r>
              <w:rPr>
                <w:rFonts w:hint="eastAsia" w:ascii="宋体" w:hAnsi="宋体" w:eastAsia="宋体"/>
                <w:sz w:val="20"/>
                <w:szCs w:val="20"/>
              </w:rPr>
              <w:t>5</w:t>
            </w:r>
          </w:p>
        </w:tc>
        <w:tc>
          <w:tcPr>
            <w:tcW w:w="2025" w:type="dxa"/>
          </w:tcPr>
          <w:p w14:paraId="3E6B255C">
            <w:pPr>
              <w:spacing w:line="360" w:lineRule="auto"/>
              <w:jc w:val="center"/>
              <w:rPr>
                <w:rFonts w:ascii="宋体" w:hAnsi="宋体" w:eastAsia="宋体"/>
                <w:sz w:val="20"/>
                <w:szCs w:val="20"/>
              </w:rPr>
            </w:pPr>
            <w:r>
              <w:rPr>
                <w:rFonts w:hint="eastAsia" w:ascii="宋体" w:hAnsi="宋体" w:eastAsia="宋体"/>
                <w:sz w:val="20"/>
                <w:szCs w:val="20"/>
              </w:rPr>
              <w:t>低压电流互感器</w:t>
            </w:r>
          </w:p>
        </w:tc>
        <w:tc>
          <w:tcPr>
            <w:tcW w:w="2955" w:type="dxa"/>
          </w:tcPr>
          <w:p w14:paraId="3FE3CB10">
            <w:pPr>
              <w:spacing w:line="360" w:lineRule="auto"/>
              <w:jc w:val="center"/>
              <w:rPr>
                <w:rFonts w:ascii="宋体" w:hAnsi="宋体" w:eastAsia="宋体"/>
                <w:sz w:val="20"/>
                <w:szCs w:val="20"/>
              </w:rPr>
            </w:pPr>
            <w:r>
              <w:rPr>
                <w:rFonts w:hint="eastAsia" w:ascii="宋体" w:hAnsi="宋体" w:eastAsia="宋体"/>
                <w:sz w:val="20"/>
                <w:szCs w:val="20"/>
              </w:rPr>
              <w:t>750/5 0.5级</w:t>
            </w:r>
          </w:p>
        </w:tc>
        <w:tc>
          <w:tcPr>
            <w:tcW w:w="825" w:type="dxa"/>
          </w:tcPr>
          <w:p w14:paraId="7D8298E2">
            <w:pPr>
              <w:spacing w:line="360" w:lineRule="auto"/>
              <w:jc w:val="center"/>
              <w:rPr>
                <w:rFonts w:ascii="宋体" w:hAnsi="宋体" w:eastAsia="宋体"/>
                <w:sz w:val="20"/>
                <w:szCs w:val="20"/>
              </w:rPr>
            </w:pPr>
            <w:r>
              <w:rPr>
                <w:rFonts w:hint="eastAsia" w:ascii="宋体" w:hAnsi="宋体" w:eastAsia="宋体"/>
                <w:sz w:val="20"/>
                <w:szCs w:val="20"/>
              </w:rPr>
              <w:t>只</w:t>
            </w:r>
          </w:p>
        </w:tc>
        <w:tc>
          <w:tcPr>
            <w:tcW w:w="886" w:type="dxa"/>
          </w:tcPr>
          <w:p w14:paraId="71B1DF72">
            <w:pPr>
              <w:spacing w:line="360" w:lineRule="auto"/>
              <w:jc w:val="center"/>
              <w:rPr>
                <w:rFonts w:ascii="宋体" w:hAnsi="宋体" w:eastAsia="宋体"/>
                <w:sz w:val="20"/>
                <w:szCs w:val="20"/>
              </w:rPr>
            </w:pPr>
            <w:r>
              <w:rPr>
                <w:rFonts w:hint="eastAsia" w:ascii="宋体" w:hAnsi="宋体" w:eastAsia="宋体"/>
                <w:sz w:val="20"/>
                <w:szCs w:val="20"/>
              </w:rPr>
              <w:t>6</w:t>
            </w:r>
          </w:p>
        </w:tc>
        <w:tc>
          <w:tcPr>
            <w:tcW w:w="797" w:type="dxa"/>
          </w:tcPr>
          <w:p w14:paraId="7A6AF822">
            <w:pPr>
              <w:spacing w:line="360" w:lineRule="auto"/>
              <w:jc w:val="center"/>
              <w:rPr>
                <w:rFonts w:ascii="宋体" w:hAnsi="宋体" w:eastAsia="宋体"/>
                <w:sz w:val="21"/>
                <w:szCs w:val="21"/>
              </w:rPr>
            </w:pPr>
          </w:p>
        </w:tc>
      </w:tr>
      <w:tr w14:paraId="0358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4ECD7834">
            <w:pPr>
              <w:spacing w:line="360" w:lineRule="auto"/>
              <w:jc w:val="center"/>
              <w:rPr>
                <w:rFonts w:ascii="宋体" w:hAnsi="宋体" w:eastAsia="宋体"/>
                <w:sz w:val="20"/>
                <w:szCs w:val="20"/>
              </w:rPr>
            </w:pPr>
            <w:r>
              <w:rPr>
                <w:rFonts w:hint="eastAsia" w:ascii="宋体" w:hAnsi="宋体" w:eastAsia="宋体"/>
                <w:sz w:val="20"/>
                <w:szCs w:val="20"/>
              </w:rPr>
              <w:t>6</w:t>
            </w:r>
          </w:p>
        </w:tc>
        <w:tc>
          <w:tcPr>
            <w:tcW w:w="2025" w:type="dxa"/>
          </w:tcPr>
          <w:p w14:paraId="46EE8FBF">
            <w:pPr>
              <w:spacing w:line="360" w:lineRule="auto"/>
              <w:jc w:val="center"/>
              <w:rPr>
                <w:rFonts w:ascii="宋体" w:hAnsi="宋体" w:eastAsia="宋体"/>
                <w:sz w:val="20"/>
                <w:szCs w:val="20"/>
              </w:rPr>
            </w:pPr>
            <w:r>
              <w:rPr>
                <w:rFonts w:hint="eastAsia" w:ascii="宋体" w:hAnsi="宋体" w:eastAsia="宋体"/>
                <w:sz w:val="20"/>
                <w:szCs w:val="20"/>
              </w:rPr>
              <w:t>低压铜芯线</w:t>
            </w:r>
          </w:p>
        </w:tc>
        <w:tc>
          <w:tcPr>
            <w:tcW w:w="2955" w:type="dxa"/>
          </w:tcPr>
          <w:p w14:paraId="144643DA">
            <w:pPr>
              <w:spacing w:line="360" w:lineRule="auto"/>
              <w:jc w:val="center"/>
              <w:rPr>
                <w:rFonts w:ascii="宋体" w:hAnsi="宋体" w:eastAsia="宋体"/>
                <w:sz w:val="20"/>
                <w:szCs w:val="20"/>
              </w:rPr>
            </w:pPr>
            <w:r>
              <w:rPr>
                <w:rFonts w:ascii="宋体" w:hAnsi="宋体" w:eastAsia="宋体"/>
                <w:sz w:val="20"/>
                <w:szCs w:val="20"/>
              </w:rPr>
              <w:t>ZRBVR-0.45/0.75ky-1x120mm²</w:t>
            </w:r>
            <w:r>
              <w:rPr>
                <w:rFonts w:hint="eastAsia" w:ascii="MS Gothic" w:hAnsi="MS Gothic" w:eastAsia="MS Gothic" w:cs="MS Gothic"/>
                <w:sz w:val="20"/>
                <w:szCs w:val="20"/>
              </w:rPr>
              <w:t>‌</w:t>
            </w:r>
          </w:p>
        </w:tc>
        <w:tc>
          <w:tcPr>
            <w:tcW w:w="825" w:type="dxa"/>
          </w:tcPr>
          <w:p w14:paraId="7DB3CC8B">
            <w:pPr>
              <w:spacing w:line="360" w:lineRule="auto"/>
              <w:jc w:val="center"/>
              <w:rPr>
                <w:rFonts w:ascii="宋体" w:hAnsi="宋体" w:eastAsia="宋体"/>
                <w:sz w:val="20"/>
                <w:szCs w:val="20"/>
              </w:rPr>
            </w:pPr>
            <w:r>
              <w:rPr>
                <w:rFonts w:hint="eastAsia" w:ascii="宋体" w:hAnsi="宋体" w:eastAsia="宋体"/>
                <w:sz w:val="20"/>
                <w:szCs w:val="20"/>
              </w:rPr>
              <w:t>米</w:t>
            </w:r>
          </w:p>
        </w:tc>
        <w:tc>
          <w:tcPr>
            <w:tcW w:w="886" w:type="dxa"/>
          </w:tcPr>
          <w:p w14:paraId="32C34E0D">
            <w:pPr>
              <w:spacing w:line="360" w:lineRule="auto"/>
              <w:jc w:val="center"/>
              <w:rPr>
                <w:rFonts w:ascii="宋体" w:hAnsi="宋体" w:eastAsia="宋体"/>
                <w:sz w:val="20"/>
                <w:szCs w:val="20"/>
              </w:rPr>
            </w:pPr>
            <w:r>
              <w:rPr>
                <w:rFonts w:hint="eastAsia" w:ascii="宋体" w:hAnsi="宋体" w:eastAsia="宋体"/>
                <w:sz w:val="20"/>
                <w:szCs w:val="20"/>
              </w:rPr>
              <w:t>8</w:t>
            </w:r>
            <w:r>
              <w:rPr>
                <w:rFonts w:ascii="宋体" w:hAnsi="宋体" w:eastAsia="宋体"/>
                <w:sz w:val="20"/>
                <w:szCs w:val="20"/>
              </w:rPr>
              <w:t>4</w:t>
            </w:r>
          </w:p>
        </w:tc>
        <w:tc>
          <w:tcPr>
            <w:tcW w:w="797" w:type="dxa"/>
          </w:tcPr>
          <w:p w14:paraId="358768AF">
            <w:pPr>
              <w:spacing w:line="360" w:lineRule="auto"/>
              <w:jc w:val="center"/>
              <w:rPr>
                <w:rFonts w:ascii="宋体" w:hAnsi="宋体" w:eastAsia="宋体"/>
                <w:sz w:val="21"/>
                <w:szCs w:val="21"/>
              </w:rPr>
            </w:pPr>
          </w:p>
        </w:tc>
      </w:tr>
      <w:tr w14:paraId="6A902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3FB716DD">
            <w:pPr>
              <w:spacing w:line="360" w:lineRule="auto"/>
              <w:jc w:val="center"/>
              <w:rPr>
                <w:rFonts w:ascii="宋体" w:hAnsi="宋体" w:eastAsia="宋体"/>
                <w:sz w:val="20"/>
                <w:szCs w:val="20"/>
              </w:rPr>
            </w:pPr>
            <w:r>
              <w:rPr>
                <w:rFonts w:hint="eastAsia" w:ascii="宋体" w:hAnsi="宋体" w:eastAsia="宋体"/>
                <w:sz w:val="20"/>
                <w:szCs w:val="20"/>
              </w:rPr>
              <w:t>7</w:t>
            </w:r>
          </w:p>
        </w:tc>
        <w:tc>
          <w:tcPr>
            <w:tcW w:w="2025" w:type="dxa"/>
          </w:tcPr>
          <w:p w14:paraId="79E00780">
            <w:pPr>
              <w:spacing w:line="360" w:lineRule="auto"/>
              <w:jc w:val="center"/>
              <w:rPr>
                <w:rFonts w:ascii="宋体" w:hAnsi="宋体" w:eastAsia="宋体"/>
                <w:sz w:val="20"/>
                <w:szCs w:val="20"/>
              </w:rPr>
            </w:pPr>
            <w:r>
              <w:rPr>
                <w:rFonts w:hint="eastAsia" w:ascii="宋体" w:hAnsi="宋体" w:eastAsia="宋体"/>
                <w:sz w:val="20"/>
                <w:szCs w:val="20"/>
              </w:rPr>
              <w:t>低压铜芯线</w:t>
            </w:r>
          </w:p>
        </w:tc>
        <w:tc>
          <w:tcPr>
            <w:tcW w:w="2955" w:type="dxa"/>
          </w:tcPr>
          <w:p w14:paraId="3A9AF76A">
            <w:pPr>
              <w:spacing w:line="360" w:lineRule="auto"/>
              <w:jc w:val="center"/>
              <w:rPr>
                <w:rFonts w:ascii="宋体" w:hAnsi="宋体"/>
                <w:sz w:val="20"/>
                <w:szCs w:val="20"/>
              </w:rPr>
            </w:pPr>
            <w:r>
              <w:rPr>
                <w:rFonts w:ascii="宋体" w:hAnsi="宋体"/>
                <w:sz w:val="20"/>
                <w:szCs w:val="20"/>
              </w:rPr>
              <w:t>ZRBVR-0.45/0.75ky-1x70mm²</w:t>
            </w:r>
          </w:p>
        </w:tc>
        <w:tc>
          <w:tcPr>
            <w:tcW w:w="825" w:type="dxa"/>
          </w:tcPr>
          <w:p w14:paraId="4FF2BC78">
            <w:pPr>
              <w:spacing w:line="360" w:lineRule="auto"/>
              <w:jc w:val="center"/>
              <w:rPr>
                <w:rFonts w:ascii="宋体" w:hAnsi="宋体" w:eastAsia="宋体"/>
                <w:sz w:val="20"/>
                <w:szCs w:val="20"/>
              </w:rPr>
            </w:pPr>
            <w:r>
              <w:rPr>
                <w:rFonts w:hint="eastAsia" w:ascii="宋体" w:hAnsi="宋体" w:eastAsia="宋体"/>
                <w:sz w:val="20"/>
                <w:szCs w:val="20"/>
              </w:rPr>
              <w:t>米</w:t>
            </w:r>
          </w:p>
        </w:tc>
        <w:tc>
          <w:tcPr>
            <w:tcW w:w="886" w:type="dxa"/>
          </w:tcPr>
          <w:p w14:paraId="1E4CEF51">
            <w:pPr>
              <w:spacing w:line="360" w:lineRule="auto"/>
              <w:jc w:val="center"/>
              <w:rPr>
                <w:rFonts w:ascii="宋体" w:hAnsi="宋体" w:eastAsia="宋体"/>
                <w:sz w:val="20"/>
                <w:szCs w:val="20"/>
              </w:rPr>
            </w:pPr>
            <w:r>
              <w:rPr>
                <w:rFonts w:hint="eastAsia" w:ascii="宋体" w:hAnsi="宋体" w:eastAsia="宋体"/>
                <w:sz w:val="20"/>
                <w:szCs w:val="20"/>
              </w:rPr>
              <w:t>1</w:t>
            </w:r>
            <w:r>
              <w:rPr>
                <w:rFonts w:ascii="宋体" w:hAnsi="宋体" w:eastAsia="宋体"/>
                <w:sz w:val="20"/>
                <w:szCs w:val="20"/>
              </w:rPr>
              <w:t>74</w:t>
            </w:r>
          </w:p>
        </w:tc>
        <w:tc>
          <w:tcPr>
            <w:tcW w:w="797" w:type="dxa"/>
          </w:tcPr>
          <w:p w14:paraId="5AF27A98">
            <w:pPr>
              <w:spacing w:line="360" w:lineRule="auto"/>
              <w:jc w:val="center"/>
              <w:rPr>
                <w:rFonts w:ascii="宋体" w:hAnsi="宋体" w:eastAsia="宋体"/>
                <w:sz w:val="21"/>
                <w:szCs w:val="21"/>
              </w:rPr>
            </w:pPr>
          </w:p>
        </w:tc>
      </w:tr>
      <w:tr w14:paraId="27BE3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5FD22B06">
            <w:pPr>
              <w:spacing w:line="360" w:lineRule="auto"/>
              <w:jc w:val="center"/>
              <w:rPr>
                <w:rFonts w:ascii="宋体" w:hAnsi="宋体" w:eastAsia="宋体"/>
                <w:sz w:val="20"/>
                <w:szCs w:val="20"/>
              </w:rPr>
            </w:pPr>
            <w:r>
              <w:rPr>
                <w:rFonts w:hint="eastAsia" w:ascii="宋体" w:hAnsi="宋体" w:eastAsia="宋体"/>
                <w:sz w:val="20"/>
                <w:szCs w:val="20"/>
              </w:rPr>
              <w:t>8</w:t>
            </w:r>
          </w:p>
        </w:tc>
        <w:tc>
          <w:tcPr>
            <w:tcW w:w="2025" w:type="dxa"/>
          </w:tcPr>
          <w:p w14:paraId="0FCD78F1">
            <w:pPr>
              <w:spacing w:line="360" w:lineRule="auto"/>
              <w:jc w:val="center"/>
              <w:rPr>
                <w:rFonts w:ascii="宋体" w:hAnsi="宋体" w:eastAsia="宋体"/>
                <w:sz w:val="20"/>
                <w:szCs w:val="20"/>
              </w:rPr>
            </w:pPr>
            <w:r>
              <w:rPr>
                <w:rFonts w:hint="eastAsia" w:ascii="宋体" w:hAnsi="宋体" w:eastAsia="宋体"/>
                <w:sz w:val="20"/>
                <w:szCs w:val="20"/>
              </w:rPr>
              <w:t>低压铜芯线</w:t>
            </w:r>
          </w:p>
        </w:tc>
        <w:tc>
          <w:tcPr>
            <w:tcW w:w="2955" w:type="dxa"/>
          </w:tcPr>
          <w:p w14:paraId="5EE43333">
            <w:pPr>
              <w:spacing w:line="360" w:lineRule="auto"/>
              <w:jc w:val="center"/>
              <w:rPr>
                <w:rFonts w:ascii="宋体" w:hAnsi="宋体" w:eastAsia="宋体"/>
                <w:sz w:val="20"/>
                <w:szCs w:val="20"/>
              </w:rPr>
            </w:pPr>
            <w:r>
              <w:rPr>
                <w:rFonts w:ascii="宋体" w:hAnsi="宋体" w:eastAsia="宋体"/>
                <w:sz w:val="20"/>
                <w:szCs w:val="20"/>
              </w:rPr>
              <w:t>ZRBVR-0.45/0.75ky-1x35mm²</w:t>
            </w:r>
          </w:p>
        </w:tc>
        <w:tc>
          <w:tcPr>
            <w:tcW w:w="825" w:type="dxa"/>
          </w:tcPr>
          <w:p w14:paraId="51F3648F">
            <w:pPr>
              <w:spacing w:line="360" w:lineRule="auto"/>
              <w:jc w:val="center"/>
              <w:rPr>
                <w:rFonts w:ascii="宋体" w:hAnsi="宋体" w:eastAsia="宋体"/>
                <w:sz w:val="20"/>
                <w:szCs w:val="20"/>
              </w:rPr>
            </w:pPr>
            <w:r>
              <w:rPr>
                <w:rFonts w:hint="eastAsia" w:ascii="宋体" w:hAnsi="宋体" w:eastAsia="宋体"/>
                <w:sz w:val="20"/>
                <w:szCs w:val="20"/>
              </w:rPr>
              <w:t>米</w:t>
            </w:r>
          </w:p>
        </w:tc>
        <w:tc>
          <w:tcPr>
            <w:tcW w:w="886" w:type="dxa"/>
          </w:tcPr>
          <w:p w14:paraId="1E94F741">
            <w:pPr>
              <w:spacing w:line="360" w:lineRule="auto"/>
              <w:jc w:val="center"/>
              <w:rPr>
                <w:rFonts w:ascii="宋体" w:hAnsi="宋体" w:eastAsia="宋体"/>
                <w:sz w:val="20"/>
                <w:szCs w:val="20"/>
              </w:rPr>
            </w:pPr>
            <w:r>
              <w:rPr>
                <w:rFonts w:hint="eastAsia" w:ascii="宋体" w:hAnsi="宋体" w:eastAsia="宋体"/>
                <w:sz w:val="20"/>
                <w:szCs w:val="20"/>
              </w:rPr>
              <w:t>1</w:t>
            </w:r>
            <w:r>
              <w:rPr>
                <w:rFonts w:ascii="宋体" w:hAnsi="宋体" w:eastAsia="宋体"/>
                <w:sz w:val="20"/>
                <w:szCs w:val="20"/>
              </w:rPr>
              <w:t>2</w:t>
            </w:r>
          </w:p>
        </w:tc>
        <w:tc>
          <w:tcPr>
            <w:tcW w:w="797" w:type="dxa"/>
          </w:tcPr>
          <w:p w14:paraId="790675A6">
            <w:pPr>
              <w:spacing w:line="360" w:lineRule="auto"/>
              <w:jc w:val="center"/>
              <w:rPr>
                <w:rFonts w:ascii="宋体" w:hAnsi="宋体" w:eastAsia="宋体"/>
                <w:sz w:val="21"/>
                <w:szCs w:val="21"/>
              </w:rPr>
            </w:pPr>
          </w:p>
        </w:tc>
      </w:tr>
      <w:tr w14:paraId="7A6D5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5EE44620">
            <w:pPr>
              <w:spacing w:line="360" w:lineRule="auto"/>
              <w:jc w:val="center"/>
              <w:rPr>
                <w:rFonts w:ascii="宋体" w:hAnsi="宋体" w:eastAsia="宋体"/>
                <w:sz w:val="20"/>
                <w:szCs w:val="20"/>
              </w:rPr>
            </w:pPr>
            <w:r>
              <w:rPr>
                <w:rFonts w:hint="eastAsia" w:ascii="宋体" w:hAnsi="宋体" w:eastAsia="宋体"/>
                <w:sz w:val="20"/>
                <w:szCs w:val="20"/>
              </w:rPr>
              <w:t>9</w:t>
            </w:r>
          </w:p>
        </w:tc>
        <w:tc>
          <w:tcPr>
            <w:tcW w:w="2025" w:type="dxa"/>
          </w:tcPr>
          <w:p w14:paraId="569FF050">
            <w:pPr>
              <w:spacing w:line="360" w:lineRule="auto"/>
              <w:jc w:val="center"/>
              <w:rPr>
                <w:rFonts w:ascii="宋体" w:hAnsi="宋体" w:eastAsia="宋体"/>
                <w:sz w:val="20"/>
                <w:szCs w:val="20"/>
              </w:rPr>
            </w:pPr>
            <w:r>
              <w:rPr>
                <w:rFonts w:hint="eastAsia" w:ascii="宋体" w:hAnsi="宋体" w:eastAsia="宋体"/>
                <w:sz w:val="20"/>
                <w:szCs w:val="20"/>
              </w:rPr>
              <w:t>低压铜芯线</w:t>
            </w:r>
          </w:p>
        </w:tc>
        <w:tc>
          <w:tcPr>
            <w:tcW w:w="2955" w:type="dxa"/>
          </w:tcPr>
          <w:p w14:paraId="3E3D15B7">
            <w:pPr>
              <w:spacing w:line="360" w:lineRule="auto"/>
              <w:jc w:val="center"/>
              <w:rPr>
                <w:rFonts w:ascii="宋体" w:hAnsi="宋体" w:eastAsia="宋体"/>
                <w:sz w:val="20"/>
                <w:szCs w:val="20"/>
              </w:rPr>
            </w:pPr>
            <w:r>
              <w:rPr>
                <w:rFonts w:ascii="宋体" w:hAnsi="宋体" w:eastAsia="宋体"/>
                <w:sz w:val="20"/>
                <w:szCs w:val="20"/>
              </w:rPr>
              <w:t>ZRBVR-0.45/0.75ky-1x25mm²</w:t>
            </w:r>
          </w:p>
        </w:tc>
        <w:tc>
          <w:tcPr>
            <w:tcW w:w="825" w:type="dxa"/>
          </w:tcPr>
          <w:p w14:paraId="31F04E19">
            <w:pPr>
              <w:spacing w:line="360" w:lineRule="auto"/>
              <w:jc w:val="center"/>
              <w:rPr>
                <w:rFonts w:ascii="宋体" w:hAnsi="宋体" w:eastAsia="宋体"/>
                <w:sz w:val="20"/>
                <w:szCs w:val="20"/>
              </w:rPr>
            </w:pPr>
            <w:r>
              <w:rPr>
                <w:rFonts w:hint="eastAsia" w:ascii="宋体" w:hAnsi="宋体" w:eastAsia="宋体"/>
                <w:sz w:val="20"/>
                <w:szCs w:val="20"/>
              </w:rPr>
              <w:t>米</w:t>
            </w:r>
          </w:p>
        </w:tc>
        <w:tc>
          <w:tcPr>
            <w:tcW w:w="886" w:type="dxa"/>
          </w:tcPr>
          <w:p w14:paraId="212BD96B">
            <w:pPr>
              <w:spacing w:line="360" w:lineRule="auto"/>
              <w:jc w:val="center"/>
              <w:rPr>
                <w:rFonts w:ascii="宋体" w:hAnsi="宋体" w:eastAsia="宋体"/>
                <w:sz w:val="20"/>
                <w:szCs w:val="20"/>
              </w:rPr>
            </w:pPr>
            <w:r>
              <w:rPr>
                <w:rFonts w:hint="eastAsia" w:ascii="宋体" w:hAnsi="宋体" w:eastAsia="宋体"/>
                <w:sz w:val="20"/>
                <w:szCs w:val="20"/>
              </w:rPr>
              <w:t>5</w:t>
            </w:r>
            <w:r>
              <w:rPr>
                <w:rFonts w:ascii="宋体" w:hAnsi="宋体" w:eastAsia="宋体"/>
                <w:sz w:val="20"/>
                <w:szCs w:val="20"/>
              </w:rPr>
              <w:t>4</w:t>
            </w:r>
          </w:p>
        </w:tc>
        <w:tc>
          <w:tcPr>
            <w:tcW w:w="797" w:type="dxa"/>
          </w:tcPr>
          <w:p w14:paraId="3ABA119F">
            <w:pPr>
              <w:spacing w:line="360" w:lineRule="auto"/>
              <w:jc w:val="center"/>
              <w:rPr>
                <w:rFonts w:ascii="宋体" w:hAnsi="宋体" w:eastAsia="宋体"/>
                <w:sz w:val="21"/>
                <w:szCs w:val="21"/>
              </w:rPr>
            </w:pPr>
          </w:p>
        </w:tc>
      </w:tr>
      <w:tr w14:paraId="04BF7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6A54B4D6">
            <w:pPr>
              <w:spacing w:line="360" w:lineRule="auto"/>
              <w:jc w:val="center"/>
              <w:rPr>
                <w:rFonts w:ascii="宋体" w:hAnsi="宋体" w:eastAsia="宋体"/>
                <w:sz w:val="20"/>
                <w:szCs w:val="20"/>
              </w:rPr>
            </w:pPr>
            <w:r>
              <w:rPr>
                <w:rFonts w:hint="eastAsia" w:ascii="宋体" w:hAnsi="宋体" w:eastAsia="宋体"/>
                <w:sz w:val="20"/>
                <w:szCs w:val="20"/>
              </w:rPr>
              <w:t>1</w:t>
            </w:r>
            <w:r>
              <w:rPr>
                <w:rFonts w:ascii="宋体" w:hAnsi="宋体" w:eastAsia="宋体"/>
                <w:sz w:val="20"/>
                <w:szCs w:val="20"/>
              </w:rPr>
              <w:t>0</w:t>
            </w:r>
          </w:p>
        </w:tc>
        <w:tc>
          <w:tcPr>
            <w:tcW w:w="2025" w:type="dxa"/>
          </w:tcPr>
          <w:p w14:paraId="27995804">
            <w:pPr>
              <w:spacing w:line="360" w:lineRule="auto"/>
              <w:jc w:val="center"/>
              <w:rPr>
                <w:rFonts w:ascii="宋体" w:hAnsi="宋体" w:eastAsia="宋体"/>
                <w:sz w:val="20"/>
                <w:szCs w:val="20"/>
              </w:rPr>
            </w:pPr>
            <w:r>
              <w:rPr>
                <w:rFonts w:hint="eastAsia" w:ascii="宋体" w:hAnsi="宋体" w:eastAsia="宋体"/>
                <w:sz w:val="20"/>
                <w:szCs w:val="20"/>
              </w:rPr>
              <w:t>铜线耳</w:t>
            </w:r>
          </w:p>
        </w:tc>
        <w:tc>
          <w:tcPr>
            <w:tcW w:w="2955" w:type="dxa"/>
          </w:tcPr>
          <w:p w14:paraId="7B99839E">
            <w:pPr>
              <w:spacing w:line="360" w:lineRule="auto"/>
              <w:jc w:val="center"/>
              <w:rPr>
                <w:rFonts w:ascii="宋体" w:hAnsi="宋体" w:eastAsia="宋体"/>
                <w:sz w:val="20"/>
                <w:szCs w:val="20"/>
              </w:rPr>
            </w:pPr>
            <w:r>
              <w:rPr>
                <w:rFonts w:ascii="宋体" w:hAnsi="宋体" w:eastAsia="宋体"/>
                <w:sz w:val="20"/>
                <w:szCs w:val="20"/>
              </w:rPr>
              <w:t>DT-120mm²</w:t>
            </w:r>
          </w:p>
        </w:tc>
        <w:tc>
          <w:tcPr>
            <w:tcW w:w="825" w:type="dxa"/>
          </w:tcPr>
          <w:p w14:paraId="3F5DB633">
            <w:pPr>
              <w:spacing w:line="360" w:lineRule="auto"/>
              <w:jc w:val="center"/>
              <w:rPr>
                <w:rFonts w:ascii="宋体" w:hAnsi="宋体" w:eastAsia="宋体"/>
                <w:sz w:val="20"/>
                <w:szCs w:val="20"/>
              </w:rPr>
            </w:pPr>
            <w:r>
              <w:rPr>
                <w:rFonts w:hint="eastAsia" w:ascii="宋体" w:hAnsi="宋体" w:eastAsia="宋体"/>
                <w:sz w:val="20"/>
                <w:szCs w:val="20"/>
              </w:rPr>
              <w:t>个</w:t>
            </w:r>
          </w:p>
        </w:tc>
        <w:tc>
          <w:tcPr>
            <w:tcW w:w="886" w:type="dxa"/>
          </w:tcPr>
          <w:p w14:paraId="69AED3FE">
            <w:pPr>
              <w:spacing w:line="360" w:lineRule="auto"/>
              <w:jc w:val="center"/>
              <w:rPr>
                <w:rFonts w:ascii="宋体" w:hAnsi="宋体" w:eastAsia="宋体"/>
                <w:sz w:val="20"/>
                <w:szCs w:val="20"/>
              </w:rPr>
            </w:pPr>
            <w:r>
              <w:rPr>
                <w:rFonts w:hint="eastAsia" w:ascii="宋体" w:hAnsi="宋体" w:eastAsia="宋体"/>
                <w:sz w:val="20"/>
                <w:szCs w:val="20"/>
              </w:rPr>
              <w:t>1</w:t>
            </w:r>
            <w:r>
              <w:rPr>
                <w:rFonts w:ascii="宋体" w:hAnsi="宋体" w:eastAsia="宋体"/>
                <w:sz w:val="20"/>
                <w:szCs w:val="20"/>
              </w:rPr>
              <w:t>12</w:t>
            </w:r>
          </w:p>
        </w:tc>
        <w:tc>
          <w:tcPr>
            <w:tcW w:w="797" w:type="dxa"/>
          </w:tcPr>
          <w:p w14:paraId="6C223B80">
            <w:pPr>
              <w:spacing w:line="360" w:lineRule="auto"/>
              <w:jc w:val="center"/>
              <w:rPr>
                <w:rFonts w:ascii="宋体" w:hAnsi="宋体" w:eastAsia="宋体"/>
                <w:sz w:val="21"/>
                <w:szCs w:val="21"/>
              </w:rPr>
            </w:pPr>
          </w:p>
        </w:tc>
      </w:tr>
      <w:tr w14:paraId="56899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7D27A531">
            <w:pPr>
              <w:spacing w:line="360" w:lineRule="auto"/>
              <w:jc w:val="center"/>
              <w:rPr>
                <w:rFonts w:ascii="宋体" w:hAnsi="宋体" w:eastAsia="宋体"/>
                <w:sz w:val="20"/>
                <w:szCs w:val="20"/>
              </w:rPr>
            </w:pPr>
            <w:r>
              <w:rPr>
                <w:rFonts w:hint="eastAsia" w:ascii="宋体" w:hAnsi="宋体" w:eastAsia="宋体"/>
                <w:sz w:val="20"/>
                <w:szCs w:val="20"/>
              </w:rPr>
              <w:t>1</w:t>
            </w:r>
            <w:r>
              <w:rPr>
                <w:rFonts w:ascii="宋体" w:hAnsi="宋体" w:eastAsia="宋体"/>
                <w:sz w:val="20"/>
                <w:szCs w:val="20"/>
              </w:rPr>
              <w:t>1</w:t>
            </w:r>
          </w:p>
        </w:tc>
        <w:tc>
          <w:tcPr>
            <w:tcW w:w="2025" w:type="dxa"/>
          </w:tcPr>
          <w:p w14:paraId="74263DF1">
            <w:pPr>
              <w:spacing w:line="360" w:lineRule="auto"/>
              <w:jc w:val="center"/>
              <w:rPr>
                <w:rFonts w:ascii="宋体" w:hAnsi="宋体" w:eastAsia="宋体"/>
                <w:sz w:val="20"/>
                <w:szCs w:val="20"/>
              </w:rPr>
            </w:pPr>
            <w:r>
              <w:rPr>
                <w:rFonts w:hint="eastAsia" w:ascii="宋体" w:hAnsi="宋体" w:eastAsia="宋体"/>
                <w:sz w:val="20"/>
                <w:szCs w:val="20"/>
              </w:rPr>
              <w:t>铜线耳</w:t>
            </w:r>
          </w:p>
        </w:tc>
        <w:tc>
          <w:tcPr>
            <w:tcW w:w="2955" w:type="dxa"/>
          </w:tcPr>
          <w:p w14:paraId="0E2B404C">
            <w:pPr>
              <w:spacing w:line="360" w:lineRule="auto"/>
              <w:jc w:val="center"/>
              <w:rPr>
                <w:rFonts w:ascii="宋体" w:hAnsi="宋体" w:eastAsia="宋体"/>
                <w:sz w:val="20"/>
                <w:szCs w:val="20"/>
              </w:rPr>
            </w:pPr>
            <w:r>
              <w:rPr>
                <w:rFonts w:ascii="宋体" w:hAnsi="宋体" w:eastAsia="宋体"/>
                <w:sz w:val="20"/>
                <w:szCs w:val="20"/>
              </w:rPr>
              <w:t>DT-70mm²</w:t>
            </w:r>
          </w:p>
        </w:tc>
        <w:tc>
          <w:tcPr>
            <w:tcW w:w="825" w:type="dxa"/>
          </w:tcPr>
          <w:p w14:paraId="032723D1">
            <w:pPr>
              <w:spacing w:line="360" w:lineRule="auto"/>
              <w:jc w:val="center"/>
              <w:rPr>
                <w:rFonts w:ascii="宋体" w:hAnsi="宋体" w:eastAsia="宋体"/>
                <w:sz w:val="20"/>
                <w:szCs w:val="20"/>
              </w:rPr>
            </w:pPr>
            <w:r>
              <w:rPr>
                <w:rFonts w:hint="eastAsia" w:ascii="宋体" w:hAnsi="宋体" w:eastAsia="宋体"/>
                <w:sz w:val="20"/>
                <w:szCs w:val="20"/>
              </w:rPr>
              <w:t>个</w:t>
            </w:r>
          </w:p>
        </w:tc>
        <w:tc>
          <w:tcPr>
            <w:tcW w:w="886" w:type="dxa"/>
          </w:tcPr>
          <w:p w14:paraId="31BE09A2">
            <w:pPr>
              <w:spacing w:line="360" w:lineRule="auto"/>
              <w:jc w:val="center"/>
              <w:rPr>
                <w:rFonts w:ascii="宋体" w:hAnsi="宋体" w:eastAsia="宋体"/>
                <w:sz w:val="20"/>
                <w:szCs w:val="20"/>
              </w:rPr>
            </w:pPr>
            <w:r>
              <w:rPr>
                <w:rFonts w:hint="eastAsia" w:ascii="宋体" w:hAnsi="宋体" w:eastAsia="宋体"/>
                <w:sz w:val="20"/>
                <w:szCs w:val="20"/>
              </w:rPr>
              <w:t>2</w:t>
            </w:r>
            <w:r>
              <w:rPr>
                <w:rFonts w:ascii="宋体" w:hAnsi="宋体" w:eastAsia="宋体"/>
                <w:sz w:val="20"/>
                <w:szCs w:val="20"/>
              </w:rPr>
              <w:t>32</w:t>
            </w:r>
          </w:p>
        </w:tc>
        <w:tc>
          <w:tcPr>
            <w:tcW w:w="797" w:type="dxa"/>
          </w:tcPr>
          <w:p w14:paraId="7E75C5BE">
            <w:pPr>
              <w:spacing w:line="360" w:lineRule="auto"/>
              <w:jc w:val="center"/>
              <w:rPr>
                <w:rFonts w:ascii="宋体" w:hAnsi="宋体" w:eastAsia="宋体"/>
                <w:sz w:val="21"/>
                <w:szCs w:val="21"/>
              </w:rPr>
            </w:pPr>
          </w:p>
        </w:tc>
      </w:tr>
      <w:tr w14:paraId="0A34D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0C2CE40D">
            <w:pPr>
              <w:spacing w:line="360" w:lineRule="auto"/>
              <w:jc w:val="center"/>
              <w:rPr>
                <w:rFonts w:ascii="宋体" w:hAnsi="宋体" w:eastAsia="宋体"/>
                <w:sz w:val="20"/>
                <w:szCs w:val="20"/>
              </w:rPr>
            </w:pPr>
            <w:r>
              <w:rPr>
                <w:rFonts w:hint="eastAsia" w:ascii="宋体" w:hAnsi="宋体" w:eastAsia="宋体"/>
                <w:sz w:val="20"/>
                <w:szCs w:val="20"/>
              </w:rPr>
              <w:t>1</w:t>
            </w:r>
            <w:r>
              <w:rPr>
                <w:rFonts w:ascii="宋体" w:hAnsi="宋体" w:eastAsia="宋体"/>
                <w:sz w:val="20"/>
                <w:szCs w:val="20"/>
              </w:rPr>
              <w:t>2</w:t>
            </w:r>
          </w:p>
        </w:tc>
        <w:tc>
          <w:tcPr>
            <w:tcW w:w="2025" w:type="dxa"/>
          </w:tcPr>
          <w:p w14:paraId="1F3E784F">
            <w:pPr>
              <w:spacing w:line="360" w:lineRule="auto"/>
              <w:jc w:val="center"/>
              <w:rPr>
                <w:rFonts w:ascii="宋体" w:hAnsi="宋体" w:eastAsia="宋体"/>
                <w:sz w:val="20"/>
                <w:szCs w:val="20"/>
              </w:rPr>
            </w:pPr>
            <w:r>
              <w:rPr>
                <w:rFonts w:hint="eastAsia" w:ascii="宋体" w:hAnsi="宋体" w:eastAsia="宋体"/>
                <w:sz w:val="20"/>
                <w:szCs w:val="20"/>
              </w:rPr>
              <w:t>铜线耳</w:t>
            </w:r>
          </w:p>
        </w:tc>
        <w:tc>
          <w:tcPr>
            <w:tcW w:w="2955" w:type="dxa"/>
          </w:tcPr>
          <w:p w14:paraId="6A143C27">
            <w:pPr>
              <w:spacing w:line="360" w:lineRule="auto"/>
              <w:jc w:val="center"/>
              <w:rPr>
                <w:rFonts w:ascii="宋体" w:hAnsi="宋体" w:eastAsia="宋体"/>
                <w:sz w:val="20"/>
                <w:szCs w:val="20"/>
              </w:rPr>
            </w:pPr>
            <w:r>
              <w:rPr>
                <w:rFonts w:ascii="宋体" w:hAnsi="宋体" w:eastAsia="宋体"/>
                <w:sz w:val="20"/>
                <w:szCs w:val="20"/>
              </w:rPr>
              <w:t>DT-35mm²</w:t>
            </w:r>
          </w:p>
        </w:tc>
        <w:tc>
          <w:tcPr>
            <w:tcW w:w="825" w:type="dxa"/>
          </w:tcPr>
          <w:p w14:paraId="1481984F">
            <w:pPr>
              <w:spacing w:line="360" w:lineRule="auto"/>
              <w:jc w:val="center"/>
              <w:rPr>
                <w:rFonts w:ascii="宋体" w:hAnsi="宋体" w:eastAsia="宋体"/>
                <w:sz w:val="20"/>
                <w:szCs w:val="20"/>
              </w:rPr>
            </w:pPr>
            <w:r>
              <w:rPr>
                <w:rFonts w:hint="eastAsia" w:ascii="宋体" w:hAnsi="宋体" w:eastAsia="宋体"/>
                <w:sz w:val="20"/>
                <w:szCs w:val="20"/>
              </w:rPr>
              <w:t>个</w:t>
            </w:r>
          </w:p>
        </w:tc>
        <w:tc>
          <w:tcPr>
            <w:tcW w:w="886" w:type="dxa"/>
          </w:tcPr>
          <w:p w14:paraId="2B582D30">
            <w:pPr>
              <w:spacing w:line="360" w:lineRule="auto"/>
              <w:jc w:val="center"/>
              <w:rPr>
                <w:rFonts w:ascii="宋体" w:hAnsi="宋体" w:eastAsia="宋体"/>
                <w:sz w:val="20"/>
                <w:szCs w:val="20"/>
              </w:rPr>
            </w:pPr>
            <w:r>
              <w:rPr>
                <w:rFonts w:hint="eastAsia" w:ascii="宋体" w:hAnsi="宋体" w:eastAsia="宋体"/>
                <w:sz w:val="20"/>
                <w:szCs w:val="20"/>
              </w:rPr>
              <w:t>1</w:t>
            </w:r>
            <w:r>
              <w:rPr>
                <w:rFonts w:ascii="宋体" w:hAnsi="宋体" w:eastAsia="宋体"/>
                <w:sz w:val="20"/>
                <w:szCs w:val="20"/>
              </w:rPr>
              <w:t>6</w:t>
            </w:r>
          </w:p>
        </w:tc>
        <w:tc>
          <w:tcPr>
            <w:tcW w:w="797" w:type="dxa"/>
          </w:tcPr>
          <w:p w14:paraId="6B930589">
            <w:pPr>
              <w:spacing w:line="360" w:lineRule="auto"/>
              <w:jc w:val="center"/>
              <w:rPr>
                <w:rFonts w:ascii="宋体" w:hAnsi="宋体" w:eastAsia="宋体"/>
                <w:sz w:val="21"/>
                <w:szCs w:val="21"/>
              </w:rPr>
            </w:pPr>
          </w:p>
        </w:tc>
      </w:tr>
      <w:tr w14:paraId="2CD92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770DFB6E">
            <w:pPr>
              <w:spacing w:line="360" w:lineRule="auto"/>
              <w:jc w:val="center"/>
              <w:rPr>
                <w:rFonts w:ascii="宋体" w:hAnsi="宋体" w:eastAsia="宋体"/>
                <w:sz w:val="20"/>
                <w:szCs w:val="20"/>
              </w:rPr>
            </w:pPr>
            <w:r>
              <w:rPr>
                <w:rFonts w:hint="eastAsia" w:ascii="宋体" w:hAnsi="宋体" w:eastAsia="宋体"/>
                <w:sz w:val="20"/>
                <w:szCs w:val="20"/>
              </w:rPr>
              <w:t>1</w:t>
            </w:r>
            <w:r>
              <w:rPr>
                <w:rFonts w:ascii="宋体" w:hAnsi="宋体" w:eastAsia="宋体"/>
                <w:sz w:val="20"/>
                <w:szCs w:val="20"/>
              </w:rPr>
              <w:t>3</w:t>
            </w:r>
          </w:p>
        </w:tc>
        <w:tc>
          <w:tcPr>
            <w:tcW w:w="2025" w:type="dxa"/>
          </w:tcPr>
          <w:p w14:paraId="2F15CEDE">
            <w:pPr>
              <w:spacing w:line="360" w:lineRule="auto"/>
              <w:jc w:val="center"/>
              <w:rPr>
                <w:rFonts w:ascii="宋体" w:hAnsi="宋体" w:eastAsia="宋体"/>
                <w:sz w:val="20"/>
                <w:szCs w:val="20"/>
              </w:rPr>
            </w:pPr>
            <w:r>
              <w:rPr>
                <w:rFonts w:hint="eastAsia" w:ascii="宋体" w:hAnsi="宋体" w:eastAsia="宋体"/>
                <w:sz w:val="20"/>
                <w:szCs w:val="20"/>
              </w:rPr>
              <w:t>铜线耳</w:t>
            </w:r>
          </w:p>
        </w:tc>
        <w:tc>
          <w:tcPr>
            <w:tcW w:w="2955" w:type="dxa"/>
          </w:tcPr>
          <w:p w14:paraId="2017C360">
            <w:pPr>
              <w:spacing w:line="360" w:lineRule="auto"/>
              <w:jc w:val="center"/>
              <w:rPr>
                <w:rFonts w:ascii="宋体" w:hAnsi="宋体" w:eastAsia="宋体"/>
                <w:sz w:val="20"/>
                <w:szCs w:val="20"/>
              </w:rPr>
            </w:pPr>
            <w:r>
              <w:rPr>
                <w:rFonts w:ascii="宋体" w:hAnsi="宋体" w:eastAsia="宋体"/>
                <w:sz w:val="20"/>
                <w:szCs w:val="20"/>
              </w:rPr>
              <w:t>DT-25mm²</w:t>
            </w:r>
          </w:p>
        </w:tc>
        <w:tc>
          <w:tcPr>
            <w:tcW w:w="825" w:type="dxa"/>
          </w:tcPr>
          <w:p w14:paraId="2992DDB2">
            <w:pPr>
              <w:spacing w:line="360" w:lineRule="auto"/>
              <w:jc w:val="center"/>
              <w:rPr>
                <w:rFonts w:ascii="宋体" w:hAnsi="宋体" w:eastAsia="宋体"/>
                <w:sz w:val="20"/>
                <w:szCs w:val="20"/>
              </w:rPr>
            </w:pPr>
            <w:r>
              <w:rPr>
                <w:rFonts w:hint="eastAsia" w:ascii="宋体" w:hAnsi="宋体" w:eastAsia="宋体"/>
                <w:sz w:val="20"/>
                <w:szCs w:val="20"/>
              </w:rPr>
              <w:t>个</w:t>
            </w:r>
          </w:p>
        </w:tc>
        <w:tc>
          <w:tcPr>
            <w:tcW w:w="886" w:type="dxa"/>
          </w:tcPr>
          <w:p w14:paraId="2D03E611">
            <w:pPr>
              <w:spacing w:line="360" w:lineRule="auto"/>
              <w:jc w:val="center"/>
              <w:rPr>
                <w:rFonts w:ascii="宋体" w:hAnsi="宋体" w:eastAsia="宋体"/>
                <w:sz w:val="20"/>
                <w:szCs w:val="20"/>
              </w:rPr>
            </w:pPr>
            <w:r>
              <w:rPr>
                <w:rFonts w:hint="eastAsia" w:ascii="宋体" w:hAnsi="宋体" w:eastAsia="宋体"/>
                <w:sz w:val="20"/>
                <w:szCs w:val="20"/>
              </w:rPr>
              <w:t>7</w:t>
            </w:r>
            <w:r>
              <w:rPr>
                <w:rFonts w:ascii="宋体" w:hAnsi="宋体" w:eastAsia="宋体"/>
                <w:sz w:val="20"/>
                <w:szCs w:val="20"/>
              </w:rPr>
              <w:t>2</w:t>
            </w:r>
          </w:p>
        </w:tc>
        <w:tc>
          <w:tcPr>
            <w:tcW w:w="797" w:type="dxa"/>
          </w:tcPr>
          <w:p w14:paraId="473C3C8C">
            <w:pPr>
              <w:spacing w:line="360" w:lineRule="auto"/>
              <w:jc w:val="center"/>
              <w:rPr>
                <w:rFonts w:ascii="宋体" w:hAnsi="宋体" w:eastAsia="宋体"/>
                <w:sz w:val="21"/>
                <w:szCs w:val="21"/>
              </w:rPr>
            </w:pPr>
          </w:p>
        </w:tc>
      </w:tr>
    </w:tbl>
    <w:p w14:paraId="4F1C7C18">
      <w:pPr>
        <w:widowControl w:val="0"/>
        <w:numPr>
          <w:ilvl w:val="0"/>
          <w:numId w:val="0"/>
        </w:numPr>
        <w:tabs>
          <w:tab w:val="left" w:pos="420"/>
        </w:tabs>
        <w:spacing w:line="360" w:lineRule="auto"/>
        <w:jc w:val="both"/>
        <w:rPr>
          <w:rFonts w:hint="eastAsia" w:ascii="宋体" w:hAnsi="宋体" w:eastAsia="宋体" w:cs="宋体"/>
          <w:color w:val="000000"/>
          <w:kern w:val="0"/>
          <w:sz w:val="24"/>
          <w:szCs w:val="24"/>
          <w:lang w:val="en-US" w:eastAsia="zh-CN"/>
        </w:rPr>
      </w:pPr>
    </w:p>
    <w:p w14:paraId="25083F40">
      <w:pPr>
        <w:numPr>
          <w:ilvl w:val="0"/>
          <w:numId w:val="13"/>
        </w:numPr>
        <w:tabs>
          <w:tab w:val="left" w:pos="420"/>
        </w:tabs>
        <w:spacing w:line="360" w:lineRule="auto"/>
        <w:rPr>
          <w:rFonts w:hint="eastAsia" w:ascii="宋体" w:hAnsi="宋体"/>
          <w:kern w:val="0"/>
          <w:sz w:val="24"/>
          <w:lang w:val="en-US" w:eastAsia="zh-CN"/>
        </w:rPr>
      </w:pPr>
      <w:r>
        <w:rPr>
          <w:rFonts w:hint="eastAsia" w:ascii="宋体" w:hAnsi="宋体"/>
          <w:kern w:val="0"/>
          <w:sz w:val="24"/>
          <w:lang w:val="en-US" w:eastAsia="zh-CN"/>
        </w:rPr>
        <w:t>SVG模块应必须具备完善的自保护和系统保护功能,包括但不限于过流、过压、欠压保护、功率单元过热保护、短路保护、相序反接保护和散热系统故障保护等。</w:t>
      </w:r>
    </w:p>
    <w:p w14:paraId="75273506">
      <w:pPr>
        <w:numPr>
          <w:ilvl w:val="0"/>
          <w:numId w:val="13"/>
        </w:numPr>
        <w:tabs>
          <w:tab w:val="left" w:pos="420"/>
        </w:tabs>
        <w:spacing w:line="360" w:lineRule="auto"/>
        <w:rPr>
          <w:rFonts w:hint="eastAsia" w:ascii="宋体" w:hAnsi="宋体"/>
          <w:kern w:val="0"/>
          <w:sz w:val="24"/>
          <w:lang w:val="en-US" w:eastAsia="zh-CN"/>
        </w:rPr>
      </w:pPr>
      <w:r>
        <w:rPr>
          <w:rFonts w:hint="eastAsia" w:ascii="宋体" w:hAnsi="宋体"/>
          <w:kern w:val="0"/>
          <w:sz w:val="24"/>
          <w:lang w:val="en-US" w:eastAsia="zh-CN"/>
        </w:rPr>
        <w:t>SVG模块一部分容量固定用于补偿10kv侧的无功需求，剩余部分容量可用作动态补偿低压侧的无功。SVG装置具备固定输出感性无功/容性无功能力，输出容量可设定，且与补偿负载侧的无功无相互矛盾。</w:t>
      </w:r>
    </w:p>
    <w:p w14:paraId="3532E713">
      <w:pPr>
        <w:numPr>
          <w:ilvl w:val="0"/>
          <w:numId w:val="13"/>
        </w:numPr>
        <w:tabs>
          <w:tab w:val="left" w:pos="420"/>
        </w:tabs>
        <w:spacing w:line="360" w:lineRule="auto"/>
        <w:rPr>
          <w:rFonts w:hint="eastAsia" w:ascii="宋体" w:hAnsi="宋体"/>
          <w:kern w:val="0"/>
          <w:sz w:val="24"/>
          <w:lang w:val="en-US" w:eastAsia="zh-CN"/>
        </w:rPr>
      </w:pPr>
      <w:r>
        <w:rPr>
          <w:rFonts w:hint="eastAsia" w:ascii="宋体" w:hAnsi="宋体"/>
          <w:kern w:val="0"/>
          <w:sz w:val="24"/>
          <w:lang w:val="en-US" w:eastAsia="zh-CN"/>
        </w:rPr>
        <w:t>智能电容补偿模块要求带运行、故障指示，并且应具备过压、欠压、过流、缺相、开关故障等功能。</w:t>
      </w:r>
    </w:p>
    <w:p w14:paraId="5CC69BAC">
      <w:pPr>
        <w:numPr>
          <w:ilvl w:val="0"/>
          <w:numId w:val="13"/>
        </w:numPr>
        <w:tabs>
          <w:tab w:val="left" w:pos="420"/>
        </w:tabs>
        <w:spacing w:line="360" w:lineRule="auto"/>
        <w:rPr>
          <w:rFonts w:hint="eastAsia" w:ascii="宋体" w:hAnsi="宋体"/>
          <w:kern w:val="0"/>
          <w:sz w:val="24"/>
          <w:lang w:val="en-US" w:eastAsia="zh-CN"/>
        </w:rPr>
      </w:pPr>
      <w:r>
        <w:rPr>
          <w:rFonts w:hint="eastAsia" w:ascii="宋体" w:hAnsi="宋体"/>
          <w:kern w:val="0"/>
          <w:sz w:val="24"/>
          <w:lang w:val="en-US" w:eastAsia="zh-CN"/>
        </w:rPr>
        <w:t>智能电容补偿模块包含熔断器、电容器、晶闸管投切开关、电抗器等组成，额定电压不低于480V。电容器应为干式，具有自愈性能，电介质采用耐高温聚丙烯薄膜，内部采用导热与消弧能力强的填充材料(如纯环氧树脂，硅油，石英砂+硅油，石英砂+环氧树脂等)。具备拉力防爆功能，发生故障后与电网切断，不发现燃烧、不产生爆炸。电容器损耗:介质损耗&lt;0.5W/kVar;电容器极间介质耐压&gt;2.15Un/2s;极壳间介质耐压&gt;3800V/2S。电抗器电抗值应为电容器容抗值的7%，避免5次及以上的奇次谐波的谐振。要求无功补偿电容器、调谐电抗器参数稳定。</w:t>
      </w:r>
    </w:p>
    <w:p w14:paraId="52459C88">
      <w:pPr>
        <w:numPr>
          <w:ilvl w:val="0"/>
          <w:numId w:val="13"/>
        </w:numPr>
        <w:tabs>
          <w:tab w:val="left" w:pos="420"/>
        </w:tabs>
        <w:spacing w:line="360" w:lineRule="auto"/>
        <w:rPr>
          <w:rFonts w:hint="eastAsia" w:ascii="宋体" w:hAnsi="宋体"/>
          <w:kern w:val="0"/>
          <w:sz w:val="24"/>
          <w:lang w:val="en-US" w:eastAsia="zh-CN"/>
        </w:rPr>
      </w:pPr>
      <w:r>
        <w:rPr>
          <w:rFonts w:hint="eastAsia" w:ascii="宋体" w:hAnsi="宋体"/>
          <w:kern w:val="0"/>
          <w:sz w:val="24"/>
          <w:lang w:val="en-US" w:eastAsia="zh-CN"/>
        </w:rPr>
        <w:t>中标单位提供测试设备并负责检测工作，试运行检测完成，设备性能运行稳定后，进行12小时连续负荷试机，要求满足全部技术协议。</w:t>
      </w:r>
    </w:p>
    <w:p w14:paraId="3F8F780E">
      <w:pPr>
        <w:numPr>
          <w:ilvl w:val="0"/>
          <w:numId w:val="13"/>
        </w:numPr>
        <w:tabs>
          <w:tab w:val="left" w:pos="420"/>
        </w:tabs>
        <w:spacing w:line="360" w:lineRule="auto"/>
        <w:rPr>
          <w:rFonts w:hint="eastAsia" w:ascii="宋体" w:hAnsi="宋体"/>
          <w:kern w:val="0"/>
          <w:sz w:val="24"/>
          <w:lang w:val="en-US" w:eastAsia="zh-CN"/>
        </w:rPr>
      </w:pPr>
      <w:r>
        <w:rPr>
          <w:rFonts w:hint="eastAsia" w:ascii="宋体" w:hAnsi="宋体"/>
          <w:kern w:val="0"/>
          <w:sz w:val="24"/>
          <w:lang w:val="en-US" w:eastAsia="zh-CN"/>
        </w:rPr>
        <w:t>改造完成后，相关运行参数均能正常传输到我司已有的华力特监控系统，能实时监控和查看其运行状态及参数。</w:t>
      </w:r>
    </w:p>
    <w:p w14:paraId="477C9493">
      <w:pPr>
        <w:numPr>
          <w:ilvl w:val="0"/>
          <w:numId w:val="13"/>
        </w:numPr>
        <w:tabs>
          <w:tab w:val="left" w:pos="420"/>
        </w:tabs>
        <w:spacing w:line="360" w:lineRule="auto"/>
        <w:rPr>
          <w:rFonts w:ascii="宋体" w:hAnsi="宋体"/>
          <w:sz w:val="24"/>
        </w:rPr>
      </w:pPr>
      <w:r>
        <w:rPr>
          <w:rFonts w:hint="eastAsia" w:ascii="宋体" w:hAnsi="宋体"/>
          <w:kern w:val="0"/>
          <w:sz w:val="24"/>
          <w:lang w:val="en-US" w:eastAsia="zh-CN"/>
        </w:rPr>
        <w:t>2#、3#站更换新装动态无功补偿控制器6套，采用智能型，配RS485通讯接口(Modbus协议)，SVG模块配RS485通讯接口(Modbus协议)，支持接入用户后台监控系统。4#站更换新装动态无功补偿控制器4套，采用智能型，应具有RS232/RS485标准接口，支持Modbus、TCP/IP 等标准协议，支接接入用户后台监控系统。</w:t>
      </w:r>
    </w:p>
    <w:p w14:paraId="5A315F97">
      <w:pPr>
        <w:numPr>
          <w:ilvl w:val="0"/>
          <w:numId w:val="11"/>
        </w:numPr>
        <w:tabs>
          <w:tab w:val="left" w:pos="420"/>
        </w:tabs>
        <w:spacing w:line="360" w:lineRule="auto"/>
        <w:rPr>
          <w:rFonts w:ascii="宋体" w:hAnsi="宋体"/>
          <w:sz w:val="24"/>
        </w:rPr>
      </w:pPr>
      <w:r>
        <w:rPr>
          <w:rFonts w:hint="eastAsia" w:ascii="宋体" w:hAnsi="宋体"/>
          <w:sz w:val="24"/>
        </w:rPr>
        <w:t>★</w:t>
      </w:r>
      <w:r>
        <w:rPr>
          <w:rFonts w:hint="eastAsia" w:ascii="宋体" w:hAnsi="宋体"/>
          <w:kern w:val="0"/>
          <w:sz w:val="24"/>
        </w:rPr>
        <w:t>货物要求</w:t>
      </w:r>
    </w:p>
    <w:p w14:paraId="6582C648">
      <w:pPr>
        <w:spacing w:line="360" w:lineRule="auto"/>
        <w:ind w:firstLine="480" w:firstLineChars="200"/>
        <w:rPr>
          <w:rFonts w:ascii="宋体" w:hAnsi="宋体"/>
          <w:color w:val="auto"/>
          <w:sz w:val="24"/>
        </w:rPr>
      </w:pPr>
      <w:r>
        <w:rPr>
          <w:rFonts w:hint="eastAsia" w:ascii="宋体" w:hAnsi="宋体"/>
          <w:color w:val="auto"/>
          <w:sz w:val="24"/>
        </w:rPr>
        <w:t>供应商应提供所代表品牌厂商原装的、全新的、未使用过的、技术先进、性能优良、结构紧凑、便于安装和维护、符合国家、行业及采购需求书提出的有关质量标准的货物。</w:t>
      </w:r>
    </w:p>
    <w:p w14:paraId="7B1C6591">
      <w:pPr>
        <w:numPr>
          <w:ilvl w:val="0"/>
          <w:numId w:val="11"/>
        </w:numPr>
        <w:tabs>
          <w:tab w:val="left" w:pos="420"/>
        </w:tabs>
        <w:spacing w:line="360" w:lineRule="auto"/>
        <w:rPr>
          <w:rFonts w:ascii="宋体" w:hAnsi="宋体"/>
          <w:sz w:val="24"/>
        </w:rPr>
      </w:pPr>
      <w:r>
        <w:rPr>
          <w:rFonts w:hint="eastAsia" w:ascii="宋体" w:hAnsi="宋体"/>
          <w:sz w:val="24"/>
        </w:rPr>
        <w:t>特别说明</w:t>
      </w:r>
    </w:p>
    <w:p w14:paraId="331F118B">
      <w:pPr>
        <w:numPr>
          <w:ilvl w:val="0"/>
          <w:numId w:val="14"/>
        </w:numPr>
        <w:tabs>
          <w:tab w:val="left" w:pos="420"/>
        </w:tabs>
        <w:spacing w:line="360" w:lineRule="auto"/>
        <w:rPr>
          <w:rFonts w:ascii="宋体" w:hAnsi="宋体"/>
          <w:sz w:val="24"/>
        </w:rPr>
      </w:pPr>
      <w:r>
        <w:rPr>
          <w:rFonts w:hint="eastAsia" w:ascii="宋体" w:hAnsi="宋体"/>
          <w:sz w:val="24"/>
        </w:rPr>
        <w:t>供应商报价时须按分项报单价、总价，注明所报产品的品牌、货期、产品质保期等详细信息。</w:t>
      </w:r>
    </w:p>
    <w:p w14:paraId="2DF5111A">
      <w:pPr>
        <w:numPr>
          <w:ilvl w:val="0"/>
          <w:numId w:val="14"/>
        </w:numPr>
        <w:tabs>
          <w:tab w:val="left" w:pos="420"/>
        </w:tabs>
        <w:spacing w:line="360" w:lineRule="auto"/>
        <w:ind w:firstLine="480" w:firstLineChars="200"/>
        <w:rPr>
          <w:rFonts w:ascii="宋体" w:hAnsi="宋体"/>
          <w:sz w:val="24"/>
        </w:rPr>
      </w:pPr>
      <w:r>
        <w:rPr>
          <w:rFonts w:hint="eastAsia" w:ascii="宋体" w:hAnsi="宋体"/>
          <w:sz w:val="24"/>
        </w:rPr>
        <w:t>供应商对“采购清单”中的所有货物都应报齐，不允许缺漏项。如有缺漏项的，按</w:t>
      </w:r>
      <w:r>
        <w:rPr>
          <w:rFonts w:hint="eastAsia" w:ascii="宋体" w:hAnsi="宋体"/>
          <w:sz w:val="24"/>
          <w:lang w:val="en-US" w:eastAsia="zh-CN"/>
        </w:rPr>
        <w:t>无效</w:t>
      </w:r>
      <w:r>
        <w:rPr>
          <w:rFonts w:hint="eastAsia" w:ascii="宋体" w:hAnsi="宋体"/>
          <w:sz w:val="24"/>
        </w:rPr>
        <w:t>标处理。</w:t>
      </w:r>
    </w:p>
    <w:p w14:paraId="2A7B4C81">
      <w:pPr>
        <w:numPr>
          <w:ilvl w:val="0"/>
          <w:numId w:val="11"/>
        </w:numPr>
        <w:tabs>
          <w:tab w:val="left" w:pos="420"/>
        </w:tabs>
        <w:spacing w:line="360" w:lineRule="auto"/>
        <w:rPr>
          <w:rFonts w:ascii="宋体" w:hAnsi="宋体"/>
          <w:kern w:val="0"/>
          <w:sz w:val="24"/>
        </w:rPr>
      </w:pPr>
      <w:r>
        <w:rPr>
          <w:rFonts w:hint="eastAsia" w:ascii="宋体" w:hAnsi="宋体"/>
          <w:kern w:val="0"/>
          <w:sz w:val="24"/>
        </w:rPr>
        <w:t>交货要求</w:t>
      </w:r>
    </w:p>
    <w:p w14:paraId="4978B897">
      <w:pPr>
        <w:tabs>
          <w:tab w:val="left" w:pos="420"/>
        </w:tabs>
        <w:spacing w:line="360" w:lineRule="auto"/>
        <w:ind w:firstLine="480" w:firstLineChars="200"/>
        <w:rPr>
          <w:rFonts w:ascii="宋体" w:hAnsi="宋体"/>
          <w:sz w:val="24"/>
        </w:rPr>
      </w:pPr>
      <w:r>
        <w:rPr>
          <w:rFonts w:hint="eastAsia" w:ascii="宋体" w:hAnsi="宋体"/>
          <w:sz w:val="24"/>
        </w:rPr>
        <w:t>1.需送货至指定地点：广州大学城档案馆路36号第四冷站旁边仓库（国家档案馆对面）。</w:t>
      </w:r>
    </w:p>
    <w:p w14:paraId="0EE3E165">
      <w:pPr>
        <w:tabs>
          <w:tab w:val="left" w:pos="420"/>
        </w:tabs>
        <w:spacing w:line="360" w:lineRule="auto"/>
        <w:ind w:firstLine="480" w:firstLineChars="200"/>
        <w:rPr>
          <w:rFonts w:hint="eastAsia" w:ascii="宋体" w:hAnsi="宋体"/>
          <w:sz w:val="24"/>
        </w:rPr>
      </w:pPr>
      <w:r>
        <w:rPr>
          <w:rFonts w:hint="eastAsia" w:ascii="宋体" w:hAnsi="宋体"/>
          <w:sz w:val="24"/>
        </w:rPr>
        <w:t>2.成交供应商应提供原装、全新的、符合国家质量标准的货物，不得以旧货翻新充数，并按有关要求进行包装及装运。</w:t>
      </w:r>
    </w:p>
    <w:p w14:paraId="7A9254D8">
      <w:pPr>
        <w:tabs>
          <w:tab w:val="left" w:pos="420"/>
        </w:tabs>
        <w:spacing w:line="360" w:lineRule="auto"/>
        <w:ind w:firstLine="480" w:firstLineChars="200"/>
        <w:rPr>
          <w:rFonts w:hint="eastAsia" w:ascii="宋体" w:hAnsi="宋体"/>
          <w:sz w:val="24"/>
        </w:rPr>
      </w:pPr>
      <w:r>
        <w:rPr>
          <w:rFonts w:hint="eastAsia" w:ascii="宋体" w:hAnsi="宋体"/>
          <w:sz w:val="24"/>
          <w:lang w:val="en-US" w:eastAsia="zh-CN"/>
        </w:rPr>
        <w:t>3.</w:t>
      </w:r>
      <w:bookmarkStart w:id="1" w:name="_Hlk147682955"/>
      <w:r>
        <w:rPr>
          <w:rFonts w:hint="eastAsia" w:ascii="宋体" w:hAnsi="宋体"/>
          <w:sz w:val="24"/>
        </w:rPr>
        <w:t>成交供应商应提供有加盖单位公章</w:t>
      </w:r>
      <w:bookmarkEnd w:id="1"/>
      <w:r>
        <w:rPr>
          <w:rFonts w:hint="eastAsia" w:ascii="宋体" w:hAnsi="宋体"/>
          <w:sz w:val="24"/>
        </w:rPr>
        <w:t>的设备清单（含产品型号、品牌及数量等）。</w:t>
      </w:r>
    </w:p>
    <w:p w14:paraId="6B95E8C5">
      <w:pPr>
        <w:tabs>
          <w:tab w:val="left" w:pos="420"/>
        </w:tabs>
        <w:spacing w:line="360" w:lineRule="auto"/>
        <w:ind w:firstLine="480" w:firstLineChars="200"/>
        <w:rPr>
          <w:rFonts w:hint="eastAsia" w:ascii="宋体" w:hAnsi="宋体"/>
          <w:sz w:val="24"/>
        </w:rPr>
      </w:pPr>
      <w:r>
        <w:rPr>
          <w:rFonts w:hint="eastAsia" w:ascii="宋体" w:hAnsi="宋体"/>
          <w:sz w:val="24"/>
          <w:lang w:val="en-US" w:eastAsia="zh-CN"/>
        </w:rPr>
        <w:t>4.</w:t>
      </w:r>
      <w:r>
        <w:rPr>
          <w:rFonts w:hint="eastAsia" w:ascii="宋体" w:hAnsi="宋体"/>
          <w:sz w:val="24"/>
        </w:rPr>
        <w:t>设备到我司仓库后，由我司人员和供方人员共同验证、核对设备是否符合技术协议。</w:t>
      </w:r>
    </w:p>
    <w:p w14:paraId="10005758">
      <w:pPr>
        <w:tabs>
          <w:tab w:val="left" w:pos="420"/>
        </w:tabs>
        <w:spacing w:line="360" w:lineRule="auto"/>
        <w:ind w:firstLine="480" w:firstLineChars="200"/>
        <w:rPr>
          <w:rFonts w:hint="eastAsia" w:ascii="宋体" w:hAnsi="宋体"/>
          <w:sz w:val="24"/>
          <w:lang w:val="en-US" w:eastAsia="zh-CN"/>
        </w:rPr>
      </w:pPr>
      <w:r>
        <w:rPr>
          <w:rFonts w:hint="eastAsia" w:ascii="宋体" w:hAnsi="宋体"/>
          <w:sz w:val="24"/>
          <w:lang w:val="en-US" w:eastAsia="zh-CN"/>
        </w:rPr>
        <w:t>5.货期及工期要求：</w:t>
      </w:r>
      <w:r>
        <w:rPr>
          <w:rFonts w:hint="eastAsia" w:ascii="宋体" w:hAnsi="宋体"/>
          <w:sz w:val="24"/>
        </w:rPr>
        <w:t>采购人</w:t>
      </w:r>
      <w:r>
        <w:rPr>
          <w:rFonts w:hint="eastAsia" w:ascii="宋体" w:hAnsi="宋体"/>
          <w:sz w:val="24"/>
          <w:lang w:val="en-US" w:eastAsia="zh-CN"/>
        </w:rPr>
        <w:t>按</w:t>
      </w:r>
      <w:r>
        <w:rPr>
          <w:rFonts w:hint="eastAsia" w:ascii="宋体" w:hAnsi="宋体"/>
          <w:sz w:val="24"/>
        </w:rPr>
        <w:t>实际需要订货，投标人按照报价响应所承诺的货期将货物安全、完整、按时</w:t>
      </w:r>
      <w:r>
        <w:rPr>
          <w:rFonts w:hint="eastAsia" w:ascii="宋体" w:hAnsi="宋体"/>
          <w:sz w:val="24"/>
          <w:lang w:val="en-US" w:eastAsia="zh-CN"/>
        </w:rPr>
        <w:t>的</w:t>
      </w:r>
      <w:r>
        <w:rPr>
          <w:rFonts w:hint="eastAsia" w:ascii="宋体" w:hAnsi="宋体"/>
          <w:sz w:val="24"/>
        </w:rPr>
        <w:t>送货到采购人指定地点。</w:t>
      </w:r>
      <w:r>
        <w:rPr>
          <w:rFonts w:hint="eastAsia" w:ascii="宋体" w:hAnsi="宋体"/>
          <w:sz w:val="24"/>
          <w:lang w:val="en-US" w:eastAsia="zh-CN"/>
        </w:rPr>
        <w:t>货物于</w:t>
      </w:r>
      <w:r>
        <w:rPr>
          <w:rFonts w:hint="eastAsia" w:ascii="宋体" w:hAnsi="宋体"/>
          <w:sz w:val="24"/>
        </w:rPr>
        <w:t>合同签订后15天内到货</w:t>
      </w:r>
      <w:r>
        <w:rPr>
          <w:rFonts w:hint="eastAsia" w:ascii="宋体" w:hAnsi="宋体"/>
          <w:sz w:val="24"/>
          <w:lang w:eastAsia="zh-CN"/>
        </w:rPr>
        <w:t>，</w:t>
      </w:r>
      <w:r>
        <w:rPr>
          <w:rFonts w:hint="eastAsia" w:ascii="宋体" w:hAnsi="宋体"/>
          <w:sz w:val="24"/>
        </w:rPr>
        <w:t>改造工程的全部工作需于合同签订后40个工作日内完成。</w:t>
      </w:r>
    </w:p>
    <w:p w14:paraId="123CD696">
      <w:pPr>
        <w:numPr>
          <w:ilvl w:val="0"/>
          <w:numId w:val="11"/>
        </w:numPr>
        <w:tabs>
          <w:tab w:val="left" w:pos="420"/>
        </w:tabs>
        <w:spacing w:line="360" w:lineRule="auto"/>
        <w:rPr>
          <w:rFonts w:ascii="宋体" w:hAnsi="宋体"/>
          <w:sz w:val="24"/>
        </w:rPr>
      </w:pPr>
      <w:r>
        <w:rPr>
          <w:rFonts w:hint="eastAsia" w:ascii="宋体" w:hAnsi="宋体"/>
          <w:sz w:val="24"/>
        </w:rPr>
        <w:t>包装和装运</w:t>
      </w:r>
    </w:p>
    <w:p w14:paraId="7DA93832">
      <w:pPr>
        <w:numPr>
          <w:ilvl w:val="0"/>
          <w:numId w:val="15"/>
        </w:numPr>
        <w:tabs>
          <w:tab w:val="left" w:pos="420"/>
        </w:tabs>
        <w:spacing w:line="360" w:lineRule="auto"/>
        <w:rPr>
          <w:rFonts w:ascii="宋体" w:hAnsi="宋体"/>
          <w:sz w:val="24"/>
        </w:rPr>
      </w:pPr>
      <w:r>
        <w:rPr>
          <w:rFonts w:hint="eastAsia" w:ascii="宋体" w:hAnsi="宋体"/>
          <w:sz w:val="24"/>
        </w:rPr>
        <w:t>包装必须与运输方式相适应，包装方式的确定及包装费用均由成交供应商负责；由于不适当的包装而造成货物在运输过程中有任何损坏由成交供应商负责。</w:t>
      </w:r>
    </w:p>
    <w:p w14:paraId="4127BBBD">
      <w:pPr>
        <w:numPr>
          <w:ilvl w:val="0"/>
          <w:numId w:val="15"/>
        </w:numPr>
        <w:tabs>
          <w:tab w:val="left" w:pos="420"/>
        </w:tabs>
        <w:spacing w:line="360" w:lineRule="auto"/>
        <w:ind w:firstLine="480" w:firstLineChars="200"/>
        <w:rPr>
          <w:rFonts w:ascii="宋体" w:hAnsi="宋体"/>
          <w:sz w:val="24"/>
        </w:rPr>
      </w:pPr>
      <w:r>
        <w:rPr>
          <w:rFonts w:hint="eastAsia" w:ascii="宋体" w:hAnsi="宋体"/>
          <w:sz w:val="24"/>
        </w:rPr>
        <w:t>包装应足以承受整个过程中的运输、转运、装卸、储存等，充分考虑到运输途中的各种情况（如暴露于恶劣气候等）和广州地区的气候特点，以及露天存放的需要。</w:t>
      </w:r>
    </w:p>
    <w:p w14:paraId="5026829A">
      <w:pPr>
        <w:numPr>
          <w:ilvl w:val="0"/>
          <w:numId w:val="15"/>
        </w:numPr>
        <w:tabs>
          <w:tab w:val="left" w:pos="420"/>
        </w:tabs>
        <w:spacing w:line="360" w:lineRule="auto"/>
        <w:ind w:firstLine="480" w:firstLineChars="200"/>
        <w:rPr>
          <w:rFonts w:ascii="宋体" w:hAnsi="宋体"/>
          <w:sz w:val="24"/>
        </w:rPr>
      </w:pPr>
      <w:r>
        <w:rPr>
          <w:rFonts w:hint="eastAsia" w:ascii="宋体" w:hAnsi="宋体"/>
          <w:sz w:val="24"/>
        </w:rPr>
        <w:t>包装费、运费（包吊卸、搬运等）、保险费及卸货费等其他相关费用已包含在中标价内。</w:t>
      </w:r>
    </w:p>
    <w:p w14:paraId="170E9DB4">
      <w:pPr>
        <w:numPr>
          <w:ilvl w:val="0"/>
          <w:numId w:val="11"/>
        </w:numPr>
        <w:tabs>
          <w:tab w:val="left" w:pos="420"/>
        </w:tabs>
        <w:spacing w:line="360" w:lineRule="auto"/>
        <w:rPr>
          <w:rFonts w:ascii="宋体" w:hAnsi="宋体"/>
          <w:sz w:val="24"/>
        </w:rPr>
      </w:pPr>
      <w:r>
        <w:rPr>
          <w:rFonts w:hint="eastAsia" w:ascii="宋体" w:hAnsi="宋体"/>
          <w:sz w:val="24"/>
        </w:rPr>
        <w:t>验收要求</w:t>
      </w:r>
    </w:p>
    <w:p w14:paraId="0DF3214A">
      <w:pPr>
        <w:numPr>
          <w:ilvl w:val="0"/>
          <w:numId w:val="16"/>
        </w:numPr>
        <w:tabs>
          <w:tab w:val="left" w:pos="420"/>
        </w:tabs>
        <w:spacing w:line="360" w:lineRule="auto"/>
        <w:rPr>
          <w:rFonts w:hint="eastAsia" w:ascii="宋体" w:hAnsi="宋体"/>
          <w:sz w:val="24"/>
        </w:rPr>
      </w:pPr>
      <w:r>
        <w:rPr>
          <w:rFonts w:hint="eastAsia" w:ascii="宋体" w:hAnsi="宋体"/>
          <w:sz w:val="24"/>
        </w:rPr>
        <w:t>成交供应商交付的货物必须达到国家、行业有关标准、产品说明书、技术性能参数、质量参数和竞选文件提及的质量标准（以要求较高者为准）。</w:t>
      </w:r>
    </w:p>
    <w:p w14:paraId="1B224016">
      <w:pPr>
        <w:numPr>
          <w:ilvl w:val="0"/>
          <w:numId w:val="16"/>
        </w:numPr>
        <w:tabs>
          <w:tab w:val="left" w:pos="420"/>
        </w:tabs>
        <w:spacing w:line="360" w:lineRule="auto"/>
        <w:rPr>
          <w:rFonts w:hint="eastAsia" w:ascii="宋体" w:hAnsi="宋体"/>
          <w:sz w:val="24"/>
        </w:rPr>
      </w:pPr>
      <w:r>
        <w:rPr>
          <w:rFonts w:hint="eastAsia" w:ascii="宋体" w:hAnsi="宋体"/>
          <w:sz w:val="24"/>
        </w:rPr>
        <w:t>安装设备时，应符合产品技术文件要求（</w:t>
      </w:r>
      <w:r>
        <w:rPr>
          <w:rFonts w:hint="eastAsia" w:ascii="宋体" w:hAnsi="宋体"/>
          <w:sz w:val="24"/>
          <w:lang w:val="en-US" w:eastAsia="zh-CN"/>
        </w:rPr>
        <w:t>验收</w:t>
      </w:r>
      <w:r>
        <w:rPr>
          <w:rFonts w:hint="eastAsia" w:ascii="宋体" w:hAnsi="宋体"/>
          <w:sz w:val="24"/>
        </w:rPr>
        <w:t>检查元器件是否同元器件配置清单相符）。</w:t>
      </w:r>
    </w:p>
    <w:p w14:paraId="367F921E">
      <w:pPr>
        <w:numPr>
          <w:ilvl w:val="0"/>
          <w:numId w:val="16"/>
        </w:numPr>
        <w:tabs>
          <w:tab w:val="left" w:pos="420"/>
        </w:tabs>
        <w:spacing w:line="360" w:lineRule="auto"/>
        <w:rPr>
          <w:rFonts w:hint="eastAsia" w:ascii="宋体" w:hAnsi="宋体"/>
          <w:sz w:val="24"/>
        </w:rPr>
      </w:pPr>
      <w:r>
        <w:rPr>
          <w:rFonts w:hint="eastAsia" w:ascii="宋体" w:hAnsi="宋体"/>
          <w:sz w:val="24"/>
        </w:rPr>
        <w:t>模块要求采用技术先进的国产优质产品，保证设备运行的可靠性和稳定性。</w:t>
      </w:r>
    </w:p>
    <w:p w14:paraId="373C1EE0">
      <w:pPr>
        <w:numPr>
          <w:ilvl w:val="0"/>
          <w:numId w:val="16"/>
        </w:numPr>
        <w:tabs>
          <w:tab w:val="left" w:pos="420"/>
        </w:tabs>
        <w:spacing w:line="360" w:lineRule="auto"/>
        <w:rPr>
          <w:rFonts w:hint="eastAsia" w:ascii="宋体" w:hAnsi="宋体"/>
          <w:sz w:val="24"/>
        </w:rPr>
      </w:pPr>
      <w:r>
        <w:rPr>
          <w:rFonts w:hint="eastAsia" w:ascii="宋体" w:hAnsi="宋体"/>
          <w:sz w:val="24"/>
        </w:rPr>
        <w:t>改造后进行严格测试验证，确保系统运行安全稳定。</w:t>
      </w:r>
    </w:p>
    <w:p w14:paraId="4D00EE0F">
      <w:pPr>
        <w:numPr>
          <w:ilvl w:val="0"/>
          <w:numId w:val="16"/>
        </w:numPr>
        <w:tabs>
          <w:tab w:val="left" w:pos="420"/>
        </w:tabs>
        <w:spacing w:line="360" w:lineRule="auto"/>
        <w:rPr>
          <w:rFonts w:hint="eastAsia" w:ascii="宋体" w:hAnsi="宋体"/>
          <w:sz w:val="24"/>
          <w:lang w:eastAsia="zh-CN"/>
        </w:rPr>
      </w:pPr>
      <w:r>
        <w:rPr>
          <w:rFonts w:hint="eastAsia" w:ascii="宋体" w:hAnsi="宋体"/>
          <w:sz w:val="24"/>
        </w:rPr>
        <w:t>安装过程中，要注意保护好低压母排及相关设施的完好，施工前确认已做好保护措施后方可施工（包括办理好相关票证）。</w:t>
      </w:r>
    </w:p>
    <w:p w14:paraId="45E9D5B8">
      <w:pPr>
        <w:numPr>
          <w:ilvl w:val="0"/>
          <w:numId w:val="16"/>
        </w:numPr>
        <w:tabs>
          <w:tab w:val="left" w:pos="420"/>
        </w:tabs>
        <w:spacing w:line="360" w:lineRule="auto"/>
        <w:rPr>
          <w:rFonts w:hint="eastAsia" w:ascii="宋体" w:hAnsi="宋体"/>
          <w:sz w:val="24"/>
          <w:lang w:eastAsia="zh-CN"/>
        </w:rPr>
      </w:pPr>
      <w:r>
        <w:rPr>
          <w:rFonts w:hint="eastAsia" w:ascii="宋体" w:hAnsi="宋体"/>
          <w:sz w:val="24"/>
        </w:rPr>
        <w:t>设备安装及验收参考标准</w:t>
      </w:r>
      <w:r>
        <w:rPr>
          <w:rFonts w:hint="eastAsia" w:ascii="宋体" w:hAnsi="宋体"/>
          <w:sz w:val="24"/>
          <w:lang w:eastAsia="zh-CN"/>
        </w:rPr>
        <w:t>：</w:t>
      </w:r>
    </w:p>
    <w:p w14:paraId="7F61D332">
      <w:pPr>
        <w:numPr>
          <w:ilvl w:val="0"/>
          <w:numId w:val="0"/>
        </w:numPr>
        <w:tabs>
          <w:tab w:val="left" w:pos="420"/>
        </w:tabs>
        <w:spacing w:line="360" w:lineRule="auto"/>
        <w:ind w:left="0" w:leftChars="0" w:firstLine="840" w:firstLineChars="350"/>
        <w:rPr>
          <w:rFonts w:hint="eastAsia" w:ascii="宋体" w:hAnsi="宋体"/>
          <w:sz w:val="24"/>
        </w:rPr>
      </w:pPr>
      <w:r>
        <w:rPr>
          <w:rFonts w:hint="eastAsia" w:ascii="宋体" w:hAnsi="宋体"/>
          <w:sz w:val="24"/>
        </w:rPr>
        <w:t>GB 50052          《供配电系统设计规范》</w:t>
      </w:r>
    </w:p>
    <w:p w14:paraId="1EC4234E">
      <w:pPr>
        <w:numPr>
          <w:ilvl w:val="0"/>
          <w:numId w:val="0"/>
        </w:numPr>
        <w:tabs>
          <w:tab w:val="left" w:pos="420"/>
        </w:tabs>
        <w:spacing w:line="360" w:lineRule="auto"/>
        <w:ind w:left="400" w:leftChars="0" w:firstLine="439" w:firstLineChars="183"/>
        <w:rPr>
          <w:rFonts w:hint="eastAsia" w:ascii="宋体" w:hAnsi="宋体"/>
          <w:sz w:val="24"/>
        </w:rPr>
      </w:pPr>
      <w:r>
        <w:rPr>
          <w:rFonts w:hint="eastAsia" w:ascii="宋体" w:hAnsi="宋体"/>
          <w:sz w:val="24"/>
        </w:rPr>
        <w:t>GB 50054          《低压配电设计规范》</w:t>
      </w:r>
    </w:p>
    <w:p w14:paraId="1EEF22A3">
      <w:pPr>
        <w:numPr>
          <w:ilvl w:val="0"/>
          <w:numId w:val="0"/>
        </w:numPr>
        <w:tabs>
          <w:tab w:val="left" w:pos="420"/>
        </w:tabs>
        <w:spacing w:line="360" w:lineRule="auto"/>
        <w:ind w:left="400" w:leftChars="0" w:firstLine="439" w:firstLineChars="183"/>
        <w:rPr>
          <w:rFonts w:hint="eastAsia" w:ascii="宋体" w:hAnsi="宋体"/>
          <w:sz w:val="24"/>
        </w:rPr>
      </w:pPr>
      <w:r>
        <w:rPr>
          <w:rFonts w:hint="eastAsia" w:ascii="宋体" w:hAnsi="宋体"/>
          <w:sz w:val="24"/>
        </w:rPr>
        <w:t>GB 50227          《并联电容器装置设计规范》</w:t>
      </w:r>
    </w:p>
    <w:p w14:paraId="6FB1612C">
      <w:pPr>
        <w:numPr>
          <w:ilvl w:val="0"/>
          <w:numId w:val="0"/>
        </w:numPr>
        <w:tabs>
          <w:tab w:val="left" w:pos="420"/>
        </w:tabs>
        <w:spacing w:line="360" w:lineRule="auto"/>
        <w:ind w:left="400" w:leftChars="0" w:firstLine="439" w:firstLineChars="183"/>
        <w:rPr>
          <w:rFonts w:hint="eastAsia" w:ascii="宋体" w:hAnsi="宋体"/>
          <w:sz w:val="24"/>
        </w:rPr>
      </w:pPr>
      <w:r>
        <w:rPr>
          <w:rFonts w:hint="eastAsia" w:ascii="宋体" w:hAnsi="宋体"/>
          <w:sz w:val="24"/>
        </w:rPr>
        <w:t>GB/T 15543        《电能质量-三相电压不平衡》</w:t>
      </w:r>
    </w:p>
    <w:p w14:paraId="58F349B1">
      <w:pPr>
        <w:numPr>
          <w:ilvl w:val="0"/>
          <w:numId w:val="16"/>
        </w:numPr>
        <w:tabs>
          <w:tab w:val="left" w:pos="420"/>
        </w:tabs>
        <w:spacing w:line="360" w:lineRule="auto"/>
        <w:ind w:firstLine="480" w:firstLineChars="200"/>
        <w:rPr>
          <w:rFonts w:ascii="宋体" w:hAnsi="宋体"/>
          <w:sz w:val="24"/>
        </w:rPr>
      </w:pPr>
      <w:r>
        <w:rPr>
          <w:rFonts w:hint="eastAsia" w:ascii="宋体" w:hAnsi="宋体"/>
          <w:sz w:val="24"/>
        </w:rPr>
        <w:t>合格率1</w:t>
      </w:r>
      <w:r>
        <w:rPr>
          <w:rFonts w:ascii="宋体" w:hAnsi="宋体"/>
          <w:sz w:val="24"/>
        </w:rPr>
        <w:t>00%。</w:t>
      </w:r>
    </w:p>
    <w:p w14:paraId="3AE77439">
      <w:pPr>
        <w:numPr>
          <w:ilvl w:val="0"/>
          <w:numId w:val="11"/>
        </w:numPr>
        <w:tabs>
          <w:tab w:val="left" w:pos="420"/>
        </w:tabs>
        <w:spacing w:line="360" w:lineRule="auto"/>
        <w:rPr>
          <w:rFonts w:ascii="宋体" w:hAnsi="宋体"/>
          <w:kern w:val="0"/>
          <w:sz w:val="24"/>
        </w:rPr>
      </w:pPr>
      <w:r>
        <w:rPr>
          <w:rFonts w:hint="eastAsia" w:ascii="宋体" w:hAnsi="宋体"/>
          <w:sz w:val="24"/>
        </w:rPr>
        <w:t>质量</w:t>
      </w:r>
      <w:r>
        <w:rPr>
          <w:rFonts w:hint="eastAsia" w:ascii="宋体" w:hAnsi="宋体"/>
          <w:kern w:val="0"/>
          <w:sz w:val="24"/>
        </w:rPr>
        <w:t>保证及售后服务</w:t>
      </w:r>
    </w:p>
    <w:p w14:paraId="3F7CDFFD">
      <w:pPr>
        <w:numPr>
          <w:ilvl w:val="0"/>
          <w:numId w:val="17"/>
        </w:numPr>
        <w:tabs>
          <w:tab w:val="left" w:pos="420"/>
        </w:tabs>
        <w:spacing w:line="360" w:lineRule="auto"/>
        <w:rPr>
          <w:rFonts w:ascii="宋体" w:hAnsi="宋体"/>
          <w:sz w:val="24"/>
        </w:rPr>
      </w:pPr>
      <w:r>
        <w:rPr>
          <w:rFonts w:hint="eastAsia" w:ascii="宋体" w:hAnsi="宋体"/>
          <w:sz w:val="24"/>
        </w:rPr>
        <w:t>成交供应商必须保证提供的货物是全新的、完整的、未开封的、未使用过并且在设计、材料及工艺上没有缺陷，</w:t>
      </w:r>
      <w:r>
        <w:rPr>
          <w:rFonts w:hint="eastAsia"/>
          <w:sz w:val="24"/>
        </w:rPr>
        <w:t>权属明确的且</w:t>
      </w:r>
      <w:r>
        <w:rPr>
          <w:rFonts w:hint="eastAsia" w:ascii="宋体" w:hAnsi="宋体"/>
          <w:sz w:val="24"/>
        </w:rPr>
        <w:t>完全符合本项目</w:t>
      </w:r>
      <w:r>
        <w:rPr>
          <w:rFonts w:hint="eastAsia" w:ascii="宋体" w:hAnsi="宋体"/>
          <w:sz w:val="24"/>
          <w:lang w:val="en-GB"/>
        </w:rPr>
        <w:t>规定的品牌、质量、规格和性能的要求和</w:t>
      </w:r>
      <w:r>
        <w:rPr>
          <w:rFonts w:hint="eastAsia" w:ascii="宋体" w:hAnsi="宋体"/>
          <w:sz w:val="24"/>
        </w:rPr>
        <w:t>质量标准要求的原装合格正品，并有生产厂家提供的产品质量证明书。严禁提供假冒伪劣产品，一经发现，采购人有权拒收、作退货自理或取消采购，且因此而产生的一切费用和责任由成交供应商承担。</w:t>
      </w:r>
    </w:p>
    <w:p w14:paraId="40B1CFF1">
      <w:pPr>
        <w:numPr>
          <w:ilvl w:val="0"/>
          <w:numId w:val="17"/>
        </w:numPr>
        <w:tabs>
          <w:tab w:val="left" w:pos="420"/>
        </w:tabs>
        <w:spacing w:line="360" w:lineRule="auto"/>
        <w:ind w:left="0" w:leftChars="0" w:firstLine="420" w:firstLineChars="175"/>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14:paraId="337DC56F">
      <w:pPr>
        <w:numPr>
          <w:ilvl w:val="0"/>
          <w:numId w:val="17"/>
        </w:numPr>
        <w:tabs>
          <w:tab w:val="left" w:pos="420"/>
        </w:tabs>
        <w:spacing w:line="360" w:lineRule="auto"/>
        <w:ind w:left="0" w:leftChars="0" w:firstLine="420" w:firstLineChars="175"/>
        <w:rPr>
          <w:rFonts w:hint="eastAsia" w:ascii="宋体" w:hAnsi="宋体"/>
          <w:sz w:val="24"/>
          <w:highlight w:val="none"/>
        </w:rPr>
      </w:pPr>
      <w:r>
        <w:rPr>
          <w:rFonts w:hint="eastAsia" w:ascii="宋体" w:hAnsi="宋体"/>
          <w:sz w:val="24"/>
        </w:rPr>
        <w:t>★</w:t>
      </w:r>
      <w:r>
        <w:rPr>
          <w:rFonts w:hint="eastAsia" w:ascii="宋体" w:hAnsi="宋体"/>
          <w:sz w:val="24"/>
          <w:highlight w:val="none"/>
        </w:rPr>
        <w:t>产品质保期不少于3年，质保期自验收合格之日起计</w:t>
      </w:r>
      <w:r>
        <w:rPr>
          <w:rFonts w:hint="eastAsia" w:ascii="宋体" w:hAnsi="宋体"/>
          <w:sz w:val="24"/>
          <w:highlight w:val="none"/>
          <w:lang w:eastAsia="zh-CN"/>
        </w:rPr>
        <w:t>。</w:t>
      </w:r>
    </w:p>
    <w:p w14:paraId="61C99343">
      <w:pPr>
        <w:numPr>
          <w:ilvl w:val="0"/>
          <w:numId w:val="17"/>
        </w:numPr>
        <w:tabs>
          <w:tab w:val="left" w:pos="420"/>
        </w:tabs>
        <w:spacing w:line="360" w:lineRule="auto"/>
        <w:ind w:left="0" w:leftChars="0" w:firstLine="420" w:firstLineChars="0"/>
        <w:rPr>
          <w:rFonts w:ascii="宋体" w:hAnsi="宋体"/>
          <w:sz w:val="24"/>
        </w:rPr>
      </w:pPr>
      <w:r>
        <w:rPr>
          <w:rFonts w:hint="eastAsia" w:ascii="宋体" w:hAnsi="宋体"/>
          <w:sz w:val="24"/>
        </w:rPr>
        <w:t>如出现严重质量问题或产品厂商推诿质量、服务责任时，供应商应承担责任并提供质量和服务保障。</w:t>
      </w:r>
    </w:p>
    <w:p w14:paraId="244AA06E">
      <w:pPr>
        <w:numPr>
          <w:ilvl w:val="0"/>
          <w:numId w:val="17"/>
        </w:numPr>
        <w:tabs>
          <w:tab w:val="left" w:pos="420"/>
        </w:tabs>
        <w:spacing w:line="360" w:lineRule="auto"/>
        <w:rPr>
          <w:rFonts w:ascii="宋体" w:hAnsi="宋体"/>
          <w:sz w:val="24"/>
        </w:rPr>
      </w:pPr>
      <w:r>
        <w:rPr>
          <w:rFonts w:hint="eastAsia" w:ascii="宋体" w:hAnsi="宋体"/>
          <w:sz w:val="24"/>
        </w:rPr>
        <w:t>供应商在投标文件中承诺提供的服务须能提供制造商的服务热线（如400电话等）查证。</w:t>
      </w:r>
    </w:p>
    <w:p w14:paraId="64622887">
      <w:pPr>
        <w:numPr>
          <w:ilvl w:val="0"/>
          <w:numId w:val="11"/>
        </w:numPr>
        <w:tabs>
          <w:tab w:val="left" w:pos="420"/>
        </w:tabs>
        <w:spacing w:line="360" w:lineRule="auto"/>
        <w:rPr>
          <w:rFonts w:ascii="宋体" w:hAnsi="宋体"/>
          <w:kern w:val="0"/>
          <w:sz w:val="24"/>
        </w:rPr>
      </w:pPr>
      <w:r>
        <w:rPr>
          <w:rFonts w:hint="eastAsia" w:ascii="宋体" w:hAnsi="宋体"/>
          <w:kern w:val="0"/>
          <w:sz w:val="24"/>
          <w:lang w:val="en-US" w:eastAsia="zh-CN"/>
        </w:rPr>
        <w:t>知识产权</w:t>
      </w:r>
    </w:p>
    <w:p w14:paraId="73AD8CF0">
      <w:pPr>
        <w:numPr>
          <w:ilvl w:val="0"/>
          <w:numId w:val="0"/>
        </w:numPr>
        <w:tabs>
          <w:tab w:val="left" w:pos="420"/>
        </w:tabs>
        <w:spacing w:line="360" w:lineRule="auto"/>
        <w:ind w:firstLine="480" w:firstLineChars="200"/>
        <w:rPr>
          <w:rFonts w:hint="default" w:ascii="宋体" w:hAnsi="宋体" w:eastAsiaTheme="minorEastAsia"/>
          <w:sz w:val="24"/>
          <w:lang w:val="en-US" w:eastAsia="zh-CN"/>
        </w:rPr>
      </w:pPr>
      <w:r>
        <w:rPr>
          <w:rFonts w:hint="eastAsia" w:ascii="宋体" w:hAnsi="宋体"/>
          <w:sz w:val="24"/>
        </w:rPr>
        <w:t>成交供应商</w:t>
      </w:r>
      <w:r>
        <w:rPr>
          <w:rFonts w:hint="eastAsia"/>
          <w:sz w:val="24"/>
        </w:rPr>
        <w:t>保证供应的</w:t>
      </w:r>
      <w:r>
        <w:rPr>
          <w:rFonts w:hint="eastAsia"/>
          <w:sz w:val="24"/>
          <w:lang w:val="en-US" w:eastAsia="zh-CN"/>
        </w:rPr>
        <w:t>产品</w:t>
      </w:r>
      <w:r>
        <w:rPr>
          <w:rFonts w:hint="eastAsia"/>
          <w:sz w:val="24"/>
        </w:rPr>
        <w:t>不存在知识产权权利瑕疵，保证提供</w:t>
      </w:r>
      <w:r>
        <w:rPr>
          <w:rFonts w:hint="eastAsia"/>
          <w:sz w:val="24"/>
          <w:lang w:val="en-US" w:eastAsia="zh-CN"/>
        </w:rPr>
        <w:t>产品</w:t>
      </w:r>
      <w:r>
        <w:rPr>
          <w:rFonts w:hint="eastAsia"/>
          <w:sz w:val="24"/>
        </w:rPr>
        <w:t>所涉及的全部技术方案（包括包装设计）、标志、图案、文字等享有知识产权或合法使用权，保证需方在中华人民共和国境内使用该产品时免受第三方提出的侵犯其专利、商标、著作权等其他在先权利的起诉。如发生此类纠纷，由</w:t>
      </w:r>
      <w:r>
        <w:rPr>
          <w:rFonts w:hint="eastAsia" w:ascii="宋体" w:hAnsi="宋体"/>
          <w:sz w:val="24"/>
        </w:rPr>
        <w:t>成交供应商</w:t>
      </w:r>
      <w:r>
        <w:rPr>
          <w:rFonts w:hint="eastAsia"/>
          <w:sz w:val="24"/>
        </w:rPr>
        <w:t>负责处理并承担全部责任和费用，给需方造成损失的，</w:t>
      </w:r>
      <w:r>
        <w:rPr>
          <w:rFonts w:hint="eastAsia" w:ascii="宋体" w:hAnsi="宋体"/>
          <w:sz w:val="24"/>
        </w:rPr>
        <w:t>成交供应商</w:t>
      </w:r>
      <w:r>
        <w:rPr>
          <w:rFonts w:hint="eastAsia"/>
          <w:sz w:val="24"/>
        </w:rPr>
        <w:t>应予赔偿。</w:t>
      </w:r>
    </w:p>
    <w:p w14:paraId="0CF2AC5B">
      <w:pPr>
        <w:numPr>
          <w:ilvl w:val="0"/>
          <w:numId w:val="10"/>
        </w:numPr>
        <w:tabs>
          <w:tab w:val="left" w:pos="420"/>
        </w:tabs>
        <w:spacing w:line="360" w:lineRule="auto"/>
        <w:ind w:left="420" w:leftChars="200" w:firstLine="0"/>
        <w:rPr>
          <w:rFonts w:ascii="宋体" w:hAnsi="宋体"/>
          <w:sz w:val="24"/>
        </w:rPr>
      </w:pPr>
      <w:r>
        <w:rPr>
          <w:rFonts w:hint="eastAsia" w:ascii="宋体" w:hAnsi="宋体"/>
          <w:sz w:val="24"/>
        </w:rPr>
        <w:t>商务要求</w:t>
      </w:r>
    </w:p>
    <w:p w14:paraId="0632604B">
      <w:pPr>
        <w:numPr>
          <w:ilvl w:val="0"/>
          <w:numId w:val="18"/>
        </w:numPr>
        <w:tabs>
          <w:tab w:val="left" w:pos="420"/>
        </w:tabs>
        <w:spacing w:line="360" w:lineRule="auto"/>
        <w:rPr>
          <w:rFonts w:ascii="宋体" w:hAnsi="宋体"/>
          <w:sz w:val="24"/>
        </w:rPr>
      </w:pPr>
      <w:r>
        <w:rPr>
          <w:rFonts w:hint="eastAsia" w:ascii="宋体" w:hAnsi="宋体"/>
          <w:sz w:val="24"/>
        </w:rPr>
        <w:t>★</w:t>
      </w:r>
      <w:r>
        <w:rPr>
          <w:rFonts w:hint="eastAsia" w:ascii="宋体" w:hAnsi="宋体"/>
          <w:color w:val="auto"/>
          <w:sz w:val="24"/>
        </w:rPr>
        <w:t>付款方式：</w:t>
      </w:r>
      <w:r>
        <w:rPr>
          <w:rFonts w:hint="eastAsia" w:ascii="宋体" w:hAnsi="宋体"/>
          <w:color w:val="auto"/>
          <w:sz w:val="24"/>
          <w:lang w:val="en-US" w:eastAsia="zh-CN"/>
        </w:rPr>
        <w:t>全部</w:t>
      </w:r>
      <w:r>
        <w:rPr>
          <w:rFonts w:hint="eastAsia" w:ascii="宋体" w:hAnsi="宋体"/>
          <w:color w:val="auto"/>
          <w:sz w:val="24"/>
        </w:rPr>
        <w:t>货物货到现场并经需方验收合格签字后</w:t>
      </w:r>
      <w:r>
        <w:rPr>
          <w:rFonts w:hint="eastAsia" w:ascii="宋体" w:hAnsi="宋体"/>
          <w:color w:val="auto"/>
          <w:sz w:val="24"/>
          <w:lang w:val="en-US" w:eastAsia="zh-CN"/>
        </w:rPr>
        <w:t>30日</w:t>
      </w:r>
      <w:r>
        <w:rPr>
          <w:rFonts w:hint="eastAsia" w:ascii="宋体" w:hAnsi="宋体"/>
          <w:color w:val="auto"/>
          <w:sz w:val="24"/>
        </w:rPr>
        <w:t>工作日内支付至结算价的</w:t>
      </w:r>
      <w:r>
        <w:rPr>
          <w:rFonts w:hint="eastAsia" w:ascii="宋体" w:hAnsi="宋体"/>
          <w:color w:val="auto"/>
          <w:sz w:val="24"/>
          <w:lang w:val="en-US" w:eastAsia="zh-CN"/>
        </w:rPr>
        <w:t>95</w:t>
      </w:r>
      <w:r>
        <w:rPr>
          <w:rFonts w:hint="eastAsia" w:ascii="宋体" w:hAnsi="宋体"/>
          <w:color w:val="auto"/>
          <w:sz w:val="24"/>
        </w:rPr>
        <w:t>%款项。同时</w:t>
      </w:r>
      <w:r>
        <w:rPr>
          <w:rFonts w:hint="eastAsia" w:ascii="宋体" w:hAnsi="宋体"/>
          <w:sz w:val="24"/>
        </w:rPr>
        <w:t>余下结算价的5%作为质保金，质保期满</w:t>
      </w:r>
      <w:r>
        <w:rPr>
          <w:rFonts w:hint="eastAsia" w:ascii="宋体" w:hAnsi="宋体"/>
          <w:sz w:val="24"/>
          <w:lang w:val="en-US" w:eastAsia="zh-CN"/>
        </w:rPr>
        <w:t>且</w:t>
      </w:r>
      <w:r>
        <w:rPr>
          <w:rFonts w:hint="eastAsia" w:ascii="宋体" w:hAnsi="宋体"/>
          <w:sz w:val="24"/>
        </w:rPr>
        <w:t>供方履行完质保期义务后付清余款。付款前供方开具相应金额增值税(含13%增值税)专用发票给需方。</w:t>
      </w:r>
    </w:p>
    <w:p w14:paraId="29AAAF5D">
      <w:pPr>
        <w:numPr>
          <w:ilvl w:val="0"/>
          <w:numId w:val="18"/>
        </w:numPr>
        <w:tabs>
          <w:tab w:val="left" w:pos="420"/>
        </w:tabs>
        <w:spacing w:line="360" w:lineRule="auto"/>
        <w:rPr>
          <w:rFonts w:ascii="宋体" w:hAnsi="宋体"/>
          <w:sz w:val="24"/>
        </w:rPr>
      </w:pPr>
      <w:r>
        <w:rPr>
          <w:rFonts w:hint="eastAsia" w:ascii="宋体" w:hAnsi="宋体"/>
          <w:sz w:val="24"/>
        </w:rPr>
        <w:t>违约责任</w:t>
      </w:r>
    </w:p>
    <w:p w14:paraId="3C84D3C8">
      <w:pPr>
        <w:numPr>
          <w:ilvl w:val="0"/>
          <w:numId w:val="19"/>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14:paraId="59373D9F">
      <w:pPr>
        <w:numPr>
          <w:ilvl w:val="0"/>
          <w:numId w:val="19"/>
        </w:numPr>
        <w:tabs>
          <w:tab w:val="left" w:pos="1"/>
        </w:tabs>
        <w:spacing w:line="360" w:lineRule="auto"/>
        <w:ind w:left="0" w:leftChars="0" w:firstLine="400" w:firstLineChars="0"/>
        <w:rPr>
          <w:rFonts w:hint="eastAsia" w:ascii="宋体" w:hAnsi="宋体"/>
          <w:bCs/>
          <w:sz w:val="24"/>
        </w:rPr>
      </w:pPr>
      <w:r>
        <w:rPr>
          <w:rFonts w:hint="eastAsia" w:ascii="宋体" w:hAnsi="宋体"/>
          <w:bCs/>
          <w:sz w:val="24"/>
        </w:rPr>
        <w:t>供应商应提供与采购需求要求相符的合格货物，</w:t>
      </w:r>
      <w:r>
        <w:rPr>
          <w:rFonts w:hint="eastAsia" w:ascii="宋体" w:hAnsi="宋体"/>
          <w:sz w:val="24"/>
          <w:highlight w:val="none"/>
        </w:rPr>
        <w:t>如发现有不符合要求及质量标准的产品(零部件)，</w:t>
      </w:r>
      <w:r>
        <w:rPr>
          <w:rFonts w:hint="eastAsia" w:ascii="宋体" w:hAnsi="宋体"/>
          <w:bCs/>
          <w:sz w:val="24"/>
        </w:rPr>
        <w:t>采购人有权拒收，供应商须在规定的交货时间内更换合格的货物给采购人并承担一切费用和风险，且不得作为货期期限顺延的理由。</w:t>
      </w:r>
      <w:r>
        <w:rPr>
          <w:rFonts w:hint="eastAsia" w:ascii="宋体" w:hAnsi="宋体"/>
          <w:sz w:val="24"/>
          <w:highlight w:val="none"/>
        </w:rPr>
        <w:t>如供应商因不能按期按量供应货物，或未能及时更换货物，或多次出现质量问题，采购人有权依采购人认为适当的条件和方法采购替换的货物，供应商应赔偿因另外购买替换货物而产生的一切费用及额外支出。</w:t>
      </w:r>
    </w:p>
    <w:p w14:paraId="7A197E87">
      <w:pPr>
        <w:numPr>
          <w:ilvl w:val="0"/>
          <w:numId w:val="1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14:paraId="45B7ED33">
      <w:pPr>
        <w:numPr>
          <w:ilvl w:val="0"/>
          <w:numId w:val="19"/>
        </w:numPr>
        <w:tabs>
          <w:tab w:val="left" w:pos="420"/>
        </w:tabs>
        <w:spacing w:line="360" w:lineRule="auto"/>
        <w:ind w:firstLine="480" w:firstLineChars="200"/>
        <w:rPr>
          <w:rFonts w:hint="eastAsia" w:ascii="宋体" w:hAnsi="宋体"/>
          <w:bCs/>
          <w:sz w:val="24"/>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14:paraId="5AA795FA">
      <w:pPr>
        <w:tabs>
          <w:tab w:val="left" w:pos="1"/>
        </w:tabs>
        <w:spacing w:line="360" w:lineRule="auto"/>
        <w:ind w:left="1" w:firstLine="424" w:firstLineChars="177"/>
        <w:rPr>
          <w:rFonts w:ascii="宋体" w:hAnsi="宋体"/>
          <w:bCs/>
          <w:sz w:val="24"/>
        </w:rPr>
      </w:pPr>
      <w:r>
        <w:rPr>
          <w:rFonts w:hint="eastAsia" w:ascii="宋体" w:hAnsi="宋体"/>
          <w:bCs/>
          <w:sz w:val="24"/>
          <w:lang w:val="en-US" w:eastAsia="zh-CN"/>
        </w:rPr>
        <w:t>5</w:t>
      </w:r>
      <w:r>
        <w:rPr>
          <w:rFonts w:ascii="宋体" w:hAnsi="宋体"/>
          <w:bCs/>
          <w:sz w:val="24"/>
        </w:rPr>
        <w:t>.</w:t>
      </w:r>
      <w:r>
        <w:rPr>
          <w:rFonts w:hint="eastAsia" w:ascii="宋体" w:hAnsi="宋体"/>
          <w:bCs/>
          <w:sz w:val="24"/>
        </w:rPr>
        <w:t>未经采购人同意，供应商拒不履行或部分不履行采购项目的，供应商按未履行部分采购项目金额的20%向采购人支付违约金。</w:t>
      </w:r>
    </w:p>
    <w:p w14:paraId="08E73FAF">
      <w:pPr>
        <w:numPr>
          <w:ilvl w:val="255"/>
          <w:numId w:val="0"/>
        </w:numPr>
        <w:rPr>
          <w:rFonts w:hint="eastAsia" w:ascii="宋体" w:hAnsi="宋体"/>
          <w:sz w:val="32"/>
        </w:rPr>
      </w:pPr>
      <w:r>
        <w:rPr>
          <w:rFonts w:ascii="宋体" w:hAnsi="宋体"/>
          <w:bCs/>
          <w:sz w:val="24"/>
        </w:rPr>
        <w:br w:type="page"/>
      </w:r>
    </w:p>
    <w:p w14:paraId="01E298C7">
      <w:pPr>
        <w:widowControl/>
        <w:jc w:val="left"/>
        <w:rPr>
          <w:rFonts w:ascii="宋体" w:hAnsi="宋体"/>
          <w:sz w:val="32"/>
        </w:rPr>
      </w:pPr>
      <w:r>
        <w:rPr>
          <w:rFonts w:hint="eastAsia" w:ascii="宋体" w:hAnsi="宋体"/>
          <w:sz w:val="32"/>
        </w:rPr>
        <w:t>附件2  投标文件目录及格式要求</w:t>
      </w:r>
    </w:p>
    <w:p w14:paraId="4B70BB36">
      <w:pPr>
        <w:widowControl/>
        <w:jc w:val="left"/>
        <w:rPr>
          <w:rFonts w:ascii="宋体" w:hAnsi="宋体"/>
          <w:color w:val="auto"/>
          <w:sz w:val="24"/>
          <w:szCs w:val="21"/>
        </w:rPr>
      </w:pPr>
      <w:r>
        <w:rPr>
          <w:rFonts w:hint="eastAsia" w:ascii="宋体" w:hAnsi="宋体"/>
          <w:color w:val="auto"/>
          <w:sz w:val="24"/>
          <w:szCs w:val="21"/>
        </w:rPr>
        <w:t>投标单位参照竞选文件的要求编制带有目录和页码并装订成册的投标文件。</w:t>
      </w:r>
    </w:p>
    <w:p w14:paraId="7E3AC992">
      <w:pPr>
        <w:pStyle w:val="2"/>
        <w:ind w:firstLine="480"/>
        <w:rPr>
          <w:rFonts w:ascii="宋体" w:hAnsi="宋体"/>
          <w:color w:val="FF0000"/>
          <w:sz w:val="24"/>
          <w:szCs w:val="21"/>
        </w:rPr>
      </w:pPr>
    </w:p>
    <w:p w14:paraId="3E8D8567">
      <w:pPr>
        <w:widowControl/>
        <w:jc w:val="center"/>
        <w:rPr>
          <w:rFonts w:ascii="宋体" w:hAnsi="宋体"/>
          <w:sz w:val="32"/>
        </w:rPr>
      </w:pPr>
      <w:r>
        <w:rPr>
          <w:rFonts w:hint="eastAsia" w:ascii="宋体" w:hAnsi="宋体"/>
          <w:sz w:val="32"/>
        </w:rPr>
        <w:t>目   录</w:t>
      </w:r>
    </w:p>
    <w:tbl>
      <w:tblPr>
        <w:tblStyle w:val="12"/>
        <w:tblW w:w="8837" w:type="dxa"/>
        <w:tblInd w:w="-58" w:type="dxa"/>
        <w:tblLayout w:type="fixed"/>
        <w:tblCellMar>
          <w:top w:w="0" w:type="dxa"/>
          <w:left w:w="108" w:type="dxa"/>
          <w:bottom w:w="0" w:type="dxa"/>
          <w:right w:w="108" w:type="dxa"/>
        </w:tblCellMar>
      </w:tblPr>
      <w:tblGrid>
        <w:gridCol w:w="768"/>
        <w:gridCol w:w="4527"/>
        <w:gridCol w:w="1385"/>
        <w:gridCol w:w="1270"/>
        <w:gridCol w:w="887"/>
      </w:tblGrid>
      <w:tr w14:paraId="4DCBB761">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6B10FB5E">
            <w:pPr>
              <w:widowControl/>
              <w:spacing w:line="360" w:lineRule="auto"/>
              <w:rPr>
                <w:rFonts w:ascii="宋体" w:hAnsi="宋体" w:cs="宋体"/>
                <w:b/>
                <w:bCs/>
                <w:color w:val="000000"/>
                <w:kern w:val="0"/>
                <w:sz w:val="24"/>
              </w:rPr>
            </w:pPr>
            <w:r>
              <w:rPr>
                <w:rFonts w:hint="eastAsia" w:ascii="宋体" w:hAnsi="宋体" w:cs="宋体"/>
                <w:b/>
                <w:bCs/>
                <w:color w:val="000000"/>
                <w:kern w:val="0"/>
                <w:sz w:val="24"/>
              </w:rPr>
              <w:t>序号</w:t>
            </w:r>
          </w:p>
        </w:tc>
        <w:tc>
          <w:tcPr>
            <w:tcW w:w="4527" w:type="dxa"/>
            <w:tcBorders>
              <w:top w:val="single" w:color="auto" w:sz="4" w:space="0"/>
              <w:left w:val="nil"/>
              <w:bottom w:val="single" w:color="auto" w:sz="4" w:space="0"/>
              <w:right w:val="single" w:color="auto" w:sz="4" w:space="0"/>
            </w:tcBorders>
            <w:noWrap/>
            <w:vAlign w:val="center"/>
          </w:tcPr>
          <w:p w14:paraId="67C9CE40">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内容</w:t>
            </w:r>
          </w:p>
        </w:tc>
        <w:tc>
          <w:tcPr>
            <w:tcW w:w="1385" w:type="dxa"/>
            <w:tcBorders>
              <w:top w:val="single" w:color="auto" w:sz="4" w:space="0"/>
              <w:left w:val="nil"/>
              <w:bottom w:val="single" w:color="auto" w:sz="4" w:space="0"/>
              <w:right w:val="single" w:color="auto" w:sz="4" w:space="0"/>
            </w:tcBorders>
            <w:noWrap/>
            <w:vAlign w:val="center"/>
          </w:tcPr>
          <w:p w14:paraId="57F11B3C">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是否提交</w:t>
            </w:r>
          </w:p>
        </w:tc>
        <w:tc>
          <w:tcPr>
            <w:tcW w:w="1270" w:type="dxa"/>
            <w:tcBorders>
              <w:top w:val="single" w:color="auto" w:sz="4" w:space="0"/>
              <w:left w:val="nil"/>
              <w:bottom w:val="single" w:color="auto" w:sz="4" w:space="0"/>
              <w:right w:val="single" w:color="auto" w:sz="4" w:space="0"/>
            </w:tcBorders>
            <w:noWrap/>
            <w:vAlign w:val="center"/>
          </w:tcPr>
          <w:p w14:paraId="4E6C3710">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页码范围</w:t>
            </w:r>
          </w:p>
        </w:tc>
        <w:tc>
          <w:tcPr>
            <w:tcW w:w="887" w:type="dxa"/>
            <w:tcBorders>
              <w:top w:val="single" w:color="auto" w:sz="4" w:space="0"/>
              <w:left w:val="nil"/>
              <w:bottom w:val="single" w:color="auto" w:sz="4" w:space="0"/>
              <w:right w:val="single" w:color="auto" w:sz="4" w:space="0"/>
            </w:tcBorders>
            <w:noWrap/>
            <w:vAlign w:val="center"/>
          </w:tcPr>
          <w:p w14:paraId="30E52628">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备注</w:t>
            </w:r>
          </w:p>
        </w:tc>
      </w:tr>
      <w:tr w14:paraId="44B2DF1E">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27763F51">
            <w:pPr>
              <w:widowControl/>
              <w:spacing w:line="360" w:lineRule="auto"/>
              <w:rPr>
                <w:rFonts w:ascii="宋体" w:hAnsi="宋体" w:cs="宋体"/>
                <w:color w:val="000000"/>
                <w:kern w:val="0"/>
                <w:sz w:val="24"/>
              </w:rPr>
            </w:pPr>
            <w:r>
              <w:rPr>
                <w:rFonts w:hint="eastAsia" w:ascii="宋体" w:hAnsi="宋体" w:cs="宋体"/>
                <w:b/>
                <w:bCs/>
                <w:color w:val="000000"/>
                <w:kern w:val="0"/>
                <w:sz w:val="24"/>
              </w:rPr>
              <w:t>一</w:t>
            </w:r>
          </w:p>
        </w:tc>
        <w:tc>
          <w:tcPr>
            <w:tcW w:w="4527" w:type="dxa"/>
            <w:tcBorders>
              <w:top w:val="single" w:color="auto" w:sz="4" w:space="0"/>
              <w:left w:val="nil"/>
              <w:bottom w:val="single" w:color="auto" w:sz="4" w:space="0"/>
              <w:right w:val="single" w:color="auto" w:sz="4" w:space="0"/>
            </w:tcBorders>
            <w:noWrap/>
            <w:vAlign w:val="center"/>
          </w:tcPr>
          <w:p w14:paraId="29DC9213">
            <w:pPr>
              <w:widowControl/>
              <w:spacing w:line="360" w:lineRule="auto"/>
              <w:rPr>
                <w:rFonts w:ascii="宋体" w:hAnsi="宋体" w:cs="宋体"/>
                <w:b/>
                <w:bCs/>
                <w:color w:val="000000"/>
                <w:kern w:val="0"/>
                <w:sz w:val="24"/>
              </w:rPr>
            </w:pPr>
            <w:r>
              <w:rPr>
                <w:rFonts w:hint="eastAsia" w:ascii="宋体" w:hAnsi="宋体" w:cs="宋体"/>
                <w:b/>
                <w:bCs/>
                <w:color w:val="000000"/>
                <w:kern w:val="0"/>
                <w:sz w:val="24"/>
              </w:rPr>
              <w:t>报价文件</w:t>
            </w:r>
          </w:p>
        </w:tc>
        <w:tc>
          <w:tcPr>
            <w:tcW w:w="1385" w:type="dxa"/>
            <w:tcBorders>
              <w:top w:val="single" w:color="auto" w:sz="4" w:space="0"/>
              <w:left w:val="nil"/>
              <w:bottom w:val="single" w:color="auto" w:sz="4" w:space="0"/>
              <w:right w:val="single" w:color="auto" w:sz="4" w:space="0"/>
            </w:tcBorders>
            <w:noWrap/>
            <w:vAlign w:val="bottom"/>
          </w:tcPr>
          <w:p w14:paraId="212CE190">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6CA350A6">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185B10A0">
            <w:pPr>
              <w:widowControl/>
              <w:spacing w:line="360" w:lineRule="auto"/>
              <w:jc w:val="center"/>
              <w:rPr>
                <w:rFonts w:ascii="宋体" w:hAnsi="宋体" w:cs="宋体"/>
                <w:b/>
                <w:bCs/>
                <w:color w:val="000000"/>
                <w:kern w:val="0"/>
                <w:sz w:val="24"/>
              </w:rPr>
            </w:pPr>
          </w:p>
        </w:tc>
      </w:tr>
      <w:tr w14:paraId="286D7B14">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46A08F4C">
            <w:pPr>
              <w:widowControl/>
              <w:spacing w:line="360" w:lineRule="auto"/>
              <w:rPr>
                <w:rFonts w:ascii="宋体" w:hAnsi="宋体" w:cs="宋体"/>
                <w:color w:val="000000"/>
                <w:kern w:val="0"/>
                <w:szCs w:val="21"/>
              </w:rPr>
            </w:pPr>
            <w:r>
              <w:rPr>
                <w:rFonts w:hint="eastAsia" w:ascii="宋体" w:hAnsi="宋体" w:cs="宋体"/>
                <w:color w:val="000000"/>
                <w:kern w:val="0"/>
                <w:szCs w:val="21"/>
              </w:rPr>
              <w:t>1.1</w:t>
            </w:r>
          </w:p>
        </w:tc>
        <w:tc>
          <w:tcPr>
            <w:tcW w:w="4527" w:type="dxa"/>
            <w:tcBorders>
              <w:top w:val="single" w:color="auto" w:sz="4" w:space="0"/>
              <w:left w:val="nil"/>
              <w:bottom w:val="single" w:color="auto" w:sz="4" w:space="0"/>
              <w:right w:val="single" w:color="auto" w:sz="4" w:space="0"/>
            </w:tcBorders>
            <w:noWrap/>
            <w:vAlign w:val="center"/>
          </w:tcPr>
          <w:p w14:paraId="0BCC3EFD">
            <w:pPr>
              <w:widowControl/>
              <w:spacing w:line="360" w:lineRule="auto"/>
              <w:rPr>
                <w:rFonts w:ascii="宋体" w:hAnsi="宋体" w:cs="宋体"/>
                <w:bCs/>
                <w:color w:val="000000"/>
                <w:szCs w:val="21"/>
              </w:rPr>
            </w:pPr>
            <w:r>
              <w:rPr>
                <w:rFonts w:hint="eastAsia" w:ascii="宋体" w:hAnsi="宋体" w:cs="宋体"/>
                <w:bCs/>
                <w:color w:val="000000"/>
                <w:szCs w:val="21"/>
              </w:rPr>
              <w:t>报价明细表</w:t>
            </w:r>
            <w:r>
              <w:rPr>
                <w:rFonts w:hint="eastAsia" w:ascii="宋体" w:hAnsi="宋体" w:cs="宋体"/>
                <w:color w:val="000000"/>
                <w:kern w:val="0"/>
                <w:szCs w:val="21"/>
              </w:rPr>
              <w:t>(</w:t>
            </w:r>
            <w:r>
              <w:rPr>
                <w:rFonts w:hint="eastAsia" w:ascii="宋体" w:hAnsi="宋体" w:cs="宋体"/>
                <w:kern w:val="0"/>
                <w:szCs w:val="21"/>
              </w:rPr>
              <w:t>格式</w:t>
            </w:r>
            <w:r>
              <w:rPr>
                <w:rFonts w:hint="eastAsia" w:ascii="宋体" w:hAnsi="宋体" w:cs="宋体"/>
                <w:color w:val="000000"/>
                <w:kern w:val="0"/>
                <w:szCs w:val="21"/>
              </w:rPr>
              <w:t>1)</w:t>
            </w:r>
          </w:p>
        </w:tc>
        <w:tc>
          <w:tcPr>
            <w:tcW w:w="1385" w:type="dxa"/>
            <w:tcBorders>
              <w:top w:val="single" w:color="auto" w:sz="4" w:space="0"/>
              <w:left w:val="nil"/>
              <w:bottom w:val="single" w:color="auto" w:sz="4" w:space="0"/>
              <w:right w:val="single" w:color="auto" w:sz="4" w:space="0"/>
            </w:tcBorders>
            <w:noWrap/>
            <w:vAlign w:val="bottom"/>
          </w:tcPr>
          <w:p w14:paraId="3289815C">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05256739">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6B7BA939">
            <w:pPr>
              <w:widowControl/>
              <w:spacing w:line="360" w:lineRule="auto"/>
              <w:jc w:val="center"/>
              <w:rPr>
                <w:rFonts w:ascii="宋体" w:hAnsi="宋体" w:cs="宋体"/>
                <w:b/>
                <w:bCs/>
                <w:color w:val="000000"/>
                <w:kern w:val="0"/>
                <w:sz w:val="24"/>
              </w:rPr>
            </w:pPr>
          </w:p>
        </w:tc>
      </w:tr>
      <w:tr w14:paraId="7DEB0F52">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41D6833D">
            <w:pPr>
              <w:widowControl/>
              <w:spacing w:line="360" w:lineRule="auto"/>
              <w:rPr>
                <w:rFonts w:ascii="宋体" w:hAnsi="宋体" w:cs="宋体"/>
                <w:color w:val="000000"/>
                <w:kern w:val="0"/>
                <w:sz w:val="24"/>
              </w:rPr>
            </w:pPr>
            <w:r>
              <w:rPr>
                <w:rFonts w:hint="eastAsia" w:ascii="宋体" w:hAnsi="宋体" w:cs="宋体"/>
                <w:b/>
                <w:bCs/>
                <w:color w:val="000000"/>
                <w:kern w:val="0"/>
                <w:sz w:val="24"/>
              </w:rPr>
              <w:t>二</w:t>
            </w:r>
          </w:p>
        </w:tc>
        <w:tc>
          <w:tcPr>
            <w:tcW w:w="4527" w:type="dxa"/>
            <w:tcBorders>
              <w:top w:val="single" w:color="auto" w:sz="4" w:space="0"/>
              <w:left w:val="nil"/>
              <w:bottom w:val="single" w:color="auto" w:sz="4" w:space="0"/>
              <w:right w:val="single" w:color="auto" w:sz="4" w:space="0"/>
            </w:tcBorders>
            <w:noWrap/>
            <w:vAlign w:val="center"/>
          </w:tcPr>
          <w:p w14:paraId="02D32476">
            <w:pPr>
              <w:widowControl/>
              <w:spacing w:line="360" w:lineRule="auto"/>
              <w:rPr>
                <w:rFonts w:ascii="宋体" w:hAnsi="宋体" w:eastAsia="宋体" w:cs="宋体"/>
                <w:color w:val="000000"/>
                <w:kern w:val="0"/>
                <w:sz w:val="24"/>
              </w:rPr>
            </w:pPr>
            <w:r>
              <w:rPr>
                <w:rFonts w:hint="eastAsia" w:ascii="宋体" w:hAnsi="宋体" w:cs="宋体"/>
                <w:b/>
                <w:bCs/>
                <w:color w:val="000000"/>
                <w:kern w:val="0"/>
                <w:sz w:val="24"/>
              </w:rPr>
              <w:t>商务文件</w:t>
            </w:r>
          </w:p>
        </w:tc>
        <w:tc>
          <w:tcPr>
            <w:tcW w:w="1385" w:type="dxa"/>
            <w:tcBorders>
              <w:top w:val="single" w:color="auto" w:sz="4" w:space="0"/>
              <w:left w:val="nil"/>
              <w:bottom w:val="single" w:color="auto" w:sz="4" w:space="0"/>
              <w:right w:val="single" w:color="auto" w:sz="4" w:space="0"/>
            </w:tcBorders>
            <w:noWrap/>
            <w:vAlign w:val="bottom"/>
          </w:tcPr>
          <w:p w14:paraId="3E9E1E59">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68AD63C8">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6933CCD3">
            <w:pPr>
              <w:widowControl/>
              <w:spacing w:line="360" w:lineRule="auto"/>
              <w:jc w:val="center"/>
              <w:rPr>
                <w:rFonts w:ascii="宋体" w:hAnsi="宋体" w:cs="宋体"/>
                <w:b/>
                <w:bCs/>
                <w:color w:val="000000"/>
                <w:kern w:val="0"/>
                <w:sz w:val="24"/>
              </w:rPr>
            </w:pPr>
          </w:p>
        </w:tc>
      </w:tr>
      <w:tr w14:paraId="2ABEDFAA">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553B5A8">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2.1</w:t>
            </w:r>
          </w:p>
        </w:tc>
        <w:tc>
          <w:tcPr>
            <w:tcW w:w="4527" w:type="dxa"/>
            <w:tcBorders>
              <w:top w:val="single" w:color="auto" w:sz="4" w:space="0"/>
              <w:left w:val="nil"/>
              <w:bottom w:val="single" w:color="auto" w:sz="4" w:space="0"/>
              <w:right w:val="single" w:color="auto" w:sz="4" w:space="0"/>
            </w:tcBorders>
            <w:noWrap/>
            <w:vAlign w:val="center"/>
          </w:tcPr>
          <w:p w14:paraId="0E196E29">
            <w:pPr>
              <w:widowControl/>
              <w:spacing w:line="360" w:lineRule="auto"/>
              <w:rPr>
                <w:rFonts w:ascii="宋体" w:hAnsi="宋体" w:cs="宋体"/>
                <w:bCs/>
                <w:color w:val="000000"/>
                <w:szCs w:val="21"/>
              </w:rPr>
            </w:pPr>
            <w:r>
              <w:rPr>
                <w:rFonts w:hint="eastAsia" w:ascii="宋体" w:hAnsi="宋体" w:cs="宋体"/>
                <w:color w:val="000000"/>
                <w:kern w:val="0"/>
                <w:szCs w:val="21"/>
              </w:rPr>
              <w:t>供应商简介（如有，格式自定）</w:t>
            </w:r>
          </w:p>
        </w:tc>
        <w:tc>
          <w:tcPr>
            <w:tcW w:w="1385" w:type="dxa"/>
            <w:tcBorders>
              <w:top w:val="single" w:color="auto" w:sz="4" w:space="0"/>
              <w:left w:val="nil"/>
              <w:bottom w:val="single" w:color="auto" w:sz="4" w:space="0"/>
              <w:right w:val="single" w:color="auto" w:sz="4" w:space="0"/>
            </w:tcBorders>
            <w:noWrap/>
            <w:vAlign w:val="bottom"/>
          </w:tcPr>
          <w:p w14:paraId="0192A4A5">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2DBC99DF">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5AF1A0BE">
            <w:pPr>
              <w:widowControl/>
              <w:spacing w:line="360" w:lineRule="auto"/>
              <w:jc w:val="center"/>
              <w:rPr>
                <w:rFonts w:ascii="宋体" w:hAnsi="宋体" w:cs="宋体"/>
                <w:b/>
                <w:bCs/>
                <w:color w:val="000000"/>
                <w:kern w:val="0"/>
                <w:sz w:val="24"/>
              </w:rPr>
            </w:pPr>
          </w:p>
        </w:tc>
      </w:tr>
      <w:tr w14:paraId="0C095F92">
        <w:tblPrEx>
          <w:tblCellMar>
            <w:top w:w="0" w:type="dxa"/>
            <w:left w:w="108" w:type="dxa"/>
            <w:bottom w:w="0" w:type="dxa"/>
            <w:right w:w="108" w:type="dxa"/>
          </w:tblCellMar>
        </w:tblPrEx>
        <w:trPr>
          <w:trHeight w:val="53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213478A7">
            <w:pPr>
              <w:widowControl/>
              <w:spacing w:line="360" w:lineRule="auto"/>
              <w:rPr>
                <w:rFonts w:ascii="宋体" w:hAnsi="宋体" w:cs="宋体"/>
                <w:color w:val="000000"/>
                <w:kern w:val="0"/>
                <w:szCs w:val="21"/>
              </w:rPr>
            </w:pPr>
            <w:r>
              <w:rPr>
                <w:rFonts w:hint="eastAsia" w:ascii="宋体" w:hAnsi="宋体" w:cs="宋体"/>
                <w:color w:val="000000"/>
                <w:kern w:val="0"/>
                <w:szCs w:val="21"/>
              </w:rPr>
              <w:t>2.2</w:t>
            </w:r>
          </w:p>
        </w:tc>
        <w:tc>
          <w:tcPr>
            <w:tcW w:w="4527" w:type="dxa"/>
            <w:tcBorders>
              <w:top w:val="single" w:color="auto" w:sz="4" w:space="0"/>
              <w:left w:val="nil"/>
              <w:bottom w:val="single" w:color="auto" w:sz="4" w:space="0"/>
              <w:right w:val="single" w:color="auto" w:sz="4" w:space="0"/>
            </w:tcBorders>
            <w:noWrap/>
            <w:vAlign w:val="center"/>
          </w:tcPr>
          <w:p w14:paraId="65781886">
            <w:pPr>
              <w:widowControl/>
              <w:spacing w:line="360" w:lineRule="auto"/>
              <w:rPr>
                <w:rFonts w:ascii="宋体" w:hAnsi="宋体" w:cs="宋体"/>
                <w:color w:val="000000"/>
                <w:kern w:val="0"/>
                <w:szCs w:val="21"/>
              </w:rPr>
            </w:pPr>
            <w:r>
              <w:rPr>
                <w:rFonts w:hint="eastAsia" w:ascii="宋体" w:hAnsi="宋体" w:cs="宋体"/>
                <w:bCs/>
                <w:color w:val="000000"/>
                <w:szCs w:val="21"/>
              </w:rPr>
              <w:t>供应商</w:t>
            </w:r>
            <w:r>
              <w:rPr>
                <w:rFonts w:hint="eastAsia" w:ascii="宋体" w:hAnsi="宋体" w:cs="宋体"/>
                <w:color w:val="000000"/>
                <w:kern w:val="0"/>
                <w:szCs w:val="21"/>
              </w:rPr>
              <w:t>营业执照复印件</w:t>
            </w:r>
          </w:p>
        </w:tc>
        <w:tc>
          <w:tcPr>
            <w:tcW w:w="1385" w:type="dxa"/>
            <w:tcBorders>
              <w:top w:val="single" w:color="auto" w:sz="4" w:space="0"/>
              <w:left w:val="nil"/>
              <w:bottom w:val="single" w:color="auto" w:sz="4" w:space="0"/>
              <w:right w:val="single" w:color="auto" w:sz="4" w:space="0"/>
            </w:tcBorders>
            <w:noWrap/>
            <w:vAlign w:val="bottom"/>
          </w:tcPr>
          <w:p w14:paraId="53F39F72">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0C689475">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18BE506E">
            <w:pPr>
              <w:widowControl/>
              <w:spacing w:line="360" w:lineRule="auto"/>
              <w:jc w:val="center"/>
              <w:rPr>
                <w:rFonts w:ascii="宋体" w:hAnsi="宋体" w:cs="宋体"/>
                <w:b/>
                <w:bCs/>
                <w:color w:val="000000"/>
                <w:kern w:val="0"/>
                <w:sz w:val="24"/>
              </w:rPr>
            </w:pPr>
          </w:p>
        </w:tc>
      </w:tr>
      <w:tr w14:paraId="4914F820">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EB1E786">
            <w:pPr>
              <w:widowControl/>
              <w:spacing w:line="360" w:lineRule="auto"/>
              <w:rPr>
                <w:rFonts w:ascii="宋体" w:hAnsi="宋体" w:cs="宋体"/>
                <w:color w:val="000000"/>
                <w:kern w:val="0"/>
                <w:szCs w:val="21"/>
              </w:rPr>
            </w:pPr>
            <w:r>
              <w:rPr>
                <w:rFonts w:hint="eastAsia" w:ascii="宋体" w:hAnsi="宋体" w:cs="宋体"/>
                <w:color w:val="000000"/>
                <w:kern w:val="0"/>
                <w:szCs w:val="21"/>
              </w:rPr>
              <w:t>2.3</w:t>
            </w:r>
          </w:p>
        </w:tc>
        <w:tc>
          <w:tcPr>
            <w:tcW w:w="4527" w:type="dxa"/>
            <w:tcBorders>
              <w:top w:val="single" w:color="auto" w:sz="4" w:space="0"/>
              <w:left w:val="nil"/>
              <w:bottom w:val="single" w:color="auto" w:sz="4" w:space="0"/>
              <w:right w:val="single" w:color="auto" w:sz="4" w:space="0"/>
            </w:tcBorders>
            <w:noWrap/>
            <w:vAlign w:val="center"/>
          </w:tcPr>
          <w:p w14:paraId="2244A09F">
            <w:pPr>
              <w:widowControl/>
              <w:spacing w:line="360" w:lineRule="auto"/>
              <w:rPr>
                <w:rFonts w:ascii="宋体" w:hAnsi="宋体" w:cs="宋体"/>
                <w:color w:val="000000"/>
                <w:kern w:val="0"/>
                <w:szCs w:val="21"/>
              </w:rPr>
            </w:pPr>
            <w:r>
              <w:rPr>
                <w:rFonts w:hint="eastAsia" w:ascii="宋体" w:hAnsi="宋体" w:cs="宋体"/>
                <w:color w:val="000000"/>
                <w:kern w:val="0"/>
                <w:szCs w:val="21"/>
              </w:rPr>
              <w:t>法定代表人证明及授权书(</w:t>
            </w:r>
            <w:r>
              <w:rPr>
                <w:rFonts w:hint="eastAsia" w:ascii="宋体" w:hAnsi="宋体" w:cs="宋体"/>
                <w:kern w:val="0"/>
                <w:szCs w:val="21"/>
              </w:rPr>
              <w:t>格式</w:t>
            </w:r>
            <w:r>
              <w:rPr>
                <w:rFonts w:hint="eastAsia" w:ascii="宋体" w:hAnsi="宋体" w:cs="宋体"/>
                <w:color w:val="000000"/>
                <w:kern w:val="0"/>
                <w:szCs w:val="21"/>
              </w:rPr>
              <w:t>2)</w:t>
            </w:r>
          </w:p>
        </w:tc>
        <w:tc>
          <w:tcPr>
            <w:tcW w:w="1385" w:type="dxa"/>
            <w:tcBorders>
              <w:top w:val="single" w:color="auto" w:sz="4" w:space="0"/>
              <w:left w:val="nil"/>
              <w:bottom w:val="single" w:color="auto" w:sz="4" w:space="0"/>
              <w:right w:val="single" w:color="auto" w:sz="4" w:space="0"/>
            </w:tcBorders>
            <w:noWrap/>
            <w:vAlign w:val="bottom"/>
          </w:tcPr>
          <w:p w14:paraId="51C37B95">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0DB4A0C6">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5E230CF3">
            <w:pPr>
              <w:widowControl/>
              <w:spacing w:line="360" w:lineRule="auto"/>
              <w:jc w:val="center"/>
              <w:rPr>
                <w:rFonts w:ascii="宋体" w:hAnsi="宋体" w:cs="宋体"/>
                <w:b/>
                <w:bCs/>
                <w:color w:val="000000"/>
                <w:kern w:val="0"/>
                <w:sz w:val="24"/>
              </w:rPr>
            </w:pPr>
          </w:p>
        </w:tc>
      </w:tr>
      <w:tr w14:paraId="6B97DB06">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34820EC">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2.4</w:t>
            </w:r>
          </w:p>
        </w:tc>
        <w:tc>
          <w:tcPr>
            <w:tcW w:w="4527" w:type="dxa"/>
            <w:tcBorders>
              <w:top w:val="single" w:color="auto" w:sz="4" w:space="0"/>
              <w:left w:val="nil"/>
              <w:bottom w:val="single" w:color="auto" w:sz="4" w:space="0"/>
              <w:right w:val="single" w:color="auto" w:sz="4" w:space="0"/>
            </w:tcBorders>
            <w:noWrap/>
            <w:vAlign w:val="center"/>
          </w:tcPr>
          <w:p w14:paraId="0F63DF51">
            <w:pPr>
              <w:widowControl/>
              <w:spacing w:line="360" w:lineRule="auto"/>
              <w:rPr>
                <w:rFonts w:ascii="宋体" w:hAnsi="宋体" w:cs="宋体"/>
                <w:bCs/>
                <w:color w:val="000000"/>
                <w:szCs w:val="21"/>
              </w:rPr>
            </w:pPr>
            <w:r>
              <w:rPr>
                <w:rFonts w:hint="eastAsia" w:ascii="宋体" w:hAnsi="宋体" w:cs="宋体"/>
                <w:color w:val="000000"/>
                <w:kern w:val="0"/>
                <w:szCs w:val="21"/>
              </w:rPr>
              <w:t>供应商调查表(</w:t>
            </w:r>
            <w:r>
              <w:rPr>
                <w:rFonts w:hint="eastAsia" w:ascii="宋体" w:hAnsi="宋体" w:cs="宋体"/>
                <w:kern w:val="0"/>
                <w:szCs w:val="21"/>
              </w:rPr>
              <w:t>格式</w:t>
            </w:r>
            <w:r>
              <w:rPr>
                <w:rFonts w:hint="eastAsia" w:ascii="宋体" w:hAnsi="宋体" w:cs="宋体"/>
                <w:color w:val="000000"/>
                <w:kern w:val="0"/>
                <w:szCs w:val="21"/>
              </w:rPr>
              <w:t>3)</w:t>
            </w:r>
          </w:p>
        </w:tc>
        <w:tc>
          <w:tcPr>
            <w:tcW w:w="1385" w:type="dxa"/>
            <w:tcBorders>
              <w:top w:val="single" w:color="auto" w:sz="4" w:space="0"/>
              <w:left w:val="nil"/>
              <w:bottom w:val="single" w:color="auto" w:sz="4" w:space="0"/>
              <w:right w:val="single" w:color="auto" w:sz="4" w:space="0"/>
            </w:tcBorders>
            <w:noWrap/>
            <w:vAlign w:val="bottom"/>
          </w:tcPr>
          <w:p w14:paraId="0E75AD56">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7F14F337">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192D6D61">
            <w:pPr>
              <w:widowControl/>
              <w:spacing w:line="360" w:lineRule="auto"/>
              <w:jc w:val="center"/>
              <w:rPr>
                <w:rFonts w:ascii="宋体" w:hAnsi="宋体" w:cs="宋体"/>
                <w:b/>
                <w:bCs/>
                <w:color w:val="000000"/>
                <w:kern w:val="0"/>
                <w:sz w:val="24"/>
              </w:rPr>
            </w:pPr>
          </w:p>
        </w:tc>
      </w:tr>
      <w:tr w14:paraId="7532D413">
        <w:tblPrEx>
          <w:tblCellMar>
            <w:top w:w="0" w:type="dxa"/>
            <w:left w:w="108" w:type="dxa"/>
            <w:bottom w:w="0" w:type="dxa"/>
            <w:right w:w="108" w:type="dxa"/>
          </w:tblCellMar>
        </w:tblPrEx>
        <w:trPr>
          <w:trHeight w:val="616"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70899FC2">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2.5</w:t>
            </w:r>
          </w:p>
        </w:tc>
        <w:tc>
          <w:tcPr>
            <w:tcW w:w="4527" w:type="dxa"/>
            <w:tcBorders>
              <w:top w:val="single" w:color="auto" w:sz="4" w:space="0"/>
              <w:left w:val="nil"/>
              <w:bottom w:val="single" w:color="auto" w:sz="4" w:space="0"/>
              <w:right w:val="single" w:color="auto" w:sz="4" w:space="0"/>
            </w:tcBorders>
            <w:noWrap/>
            <w:vAlign w:val="center"/>
          </w:tcPr>
          <w:p w14:paraId="4AEE838B">
            <w:pPr>
              <w:widowControl/>
              <w:spacing w:line="360" w:lineRule="auto"/>
              <w:rPr>
                <w:rFonts w:ascii="宋体" w:hAnsi="宋体" w:cs="宋体"/>
                <w:color w:val="000000"/>
                <w:kern w:val="0"/>
                <w:szCs w:val="21"/>
              </w:rPr>
            </w:pPr>
            <w:r>
              <w:rPr>
                <w:rFonts w:hint="eastAsia" w:ascii="宋体" w:hAnsi="宋体" w:cs="宋体"/>
                <w:color w:val="000000"/>
                <w:kern w:val="0"/>
                <w:szCs w:val="21"/>
              </w:rPr>
              <w:t>“信用中国</w:t>
            </w:r>
            <w:r>
              <w:rPr>
                <w:rFonts w:ascii="宋体" w:hAnsi="宋体" w:cs="宋体"/>
                <w:color w:val="000000"/>
                <w:kern w:val="0"/>
                <w:szCs w:val="21"/>
              </w:rPr>
              <w:t>”</w:t>
            </w:r>
            <w:r>
              <w:rPr>
                <w:rFonts w:hint="eastAsia" w:ascii="宋体" w:hAnsi="宋体" w:cs="宋体"/>
                <w:color w:val="000000"/>
                <w:kern w:val="0"/>
                <w:szCs w:val="21"/>
              </w:rPr>
              <w:t>信用信息报告</w:t>
            </w:r>
          </w:p>
        </w:tc>
        <w:tc>
          <w:tcPr>
            <w:tcW w:w="1385" w:type="dxa"/>
            <w:tcBorders>
              <w:top w:val="single" w:color="auto" w:sz="4" w:space="0"/>
              <w:left w:val="nil"/>
              <w:bottom w:val="single" w:color="auto" w:sz="4" w:space="0"/>
              <w:right w:val="single" w:color="auto" w:sz="4" w:space="0"/>
            </w:tcBorders>
            <w:noWrap/>
            <w:vAlign w:val="bottom"/>
          </w:tcPr>
          <w:p w14:paraId="53DFE33D">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2B556BFC">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176A10FF">
            <w:pPr>
              <w:widowControl/>
              <w:spacing w:line="360" w:lineRule="auto"/>
              <w:jc w:val="center"/>
              <w:rPr>
                <w:rFonts w:ascii="宋体" w:hAnsi="宋体" w:cs="宋体"/>
                <w:b/>
                <w:bCs/>
                <w:color w:val="000000"/>
                <w:kern w:val="0"/>
                <w:sz w:val="24"/>
              </w:rPr>
            </w:pPr>
          </w:p>
        </w:tc>
      </w:tr>
      <w:tr w14:paraId="4B6B83F6">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36BA43BB">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2.6</w:t>
            </w:r>
          </w:p>
        </w:tc>
        <w:tc>
          <w:tcPr>
            <w:tcW w:w="4527" w:type="dxa"/>
            <w:tcBorders>
              <w:top w:val="single" w:color="auto" w:sz="4" w:space="0"/>
              <w:left w:val="nil"/>
              <w:bottom w:val="single" w:color="auto" w:sz="4" w:space="0"/>
              <w:right w:val="single" w:color="auto" w:sz="4" w:space="0"/>
            </w:tcBorders>
            <w:noWrap/>
            <w:vAlign w:val="center"/>
          </w:tcPr>
          <w:p w14:paraId="5B373BCE">
            <w:pPr>
              <w:widowControl/>
              <w:spacing w:line="360" w:lineRule="auto"/>
              <w:rPr>
                <w:rFonts w:ascii="宋体" w:hAnsi="宋体" w:cs="宋体"/>
                <w:bCs/>
                <w:color w:val="000000"/>
                <w:szCs w:val="21"/>
              </w:rPr>
            </w:pPr>
            <w:r>
              <w:rPr>
                <w:rFonts w:hint="eastAsia" w:ascii="宋体" w:hAnsi="宋体" w:cs="宋体"/>
                <w:color w:val="000000"/>
                <w:kern w:val="0"/>
                <w:szCs w:val="21"/>
              </w:rPr>
              <w:t>投标人声明函(</w:t>
            </w:r>
            <w:r>
              <w:rPr>
                <w:rFonts w:hint="eastAsia" w:ascii="宋体" w:hAnsi="宋体" w:cs="宋体"/>
                <w:kern w:val="0"/>
                <w:szCs w:val="21"/>
              </w:rPr>
              <w:t>格式4</w:t>
            </w:r>
            <w:r>
              <w:rPr>
                <w:rFonts w:hint="eastAsia" w:ascii="宋体" w:hAnsi="宋体" w:cs="宋体"/>
                <w:color w:val="000000"/>
                <w:kern w:val="0"/>
                <w:szCs w:val="21"/>
              </w:rPr>
              <w:t>)</w:t>
            </w:r>
          </w:p>
        </w:tc>
        <w:tc>
          <w:tcPr>
            <w:tcW w:w="1385" w:type="dxa"/>
            <w:tcBorders>
              <w:top w:val="single" w:color="auto" w:sz="4" w:space="0"/>
              <w:left w:val="nil"/>
              <w:bottom w:val="single" w:color="auto" w:sz="4" w:space="0"/>
              <w:right w:val="single" w:color="auto" w:sz="4" w:space="0"/>
            </w:tcBorders>
            <w:noWrap/>
            <w:vAlign w:val="bottom"/>
          </w:tcPr>
          <w:p w14:paraId="748CD626">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3CD2E854">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548AFAAC">
            <w:pPr>
              <w:widowControl/>
              <w:spacing w:line="360" w:lineRule="auto"/>
              <w:jc w:val="center"/>
              <w:rPr>
                <w:rFonts w:ascii="宋体" w:hAnsi="宋体" w:cs="宋体"/>
                <w:b/>
                <w:bCs/>
                <w:color w:val="000000"/>
                <w:kern w:val="0"/>
                <w:sz w:val="24"/>
              </w:rPr>
            </w:pPr>
          </w:p>
        </w:tc>
      </w:tr>
      <w:tr w14:paraId="1A441E49">
        <w:tblPrEx>
          <w:tblCellMar>
            <w:top w:w="0" w:type="dxa"/>
            <w:left w:w="108" w:type="dxa"/>
            <w:bottom w:w="0" w:type="dxa"/>
            <w:right w:w="108" w:type="dxa"/>
          </w:tblCellMar>
        </w:tblPrEx>
        <w:trPr>
          <w:trHeight w:val="629"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E81D089">
            <w:pPr>
              <w:widowControl/>
              <w:spacing w:line="360" w:lineRule="auto"/>
              <w:rPr>
                <w:rFonts w:hint="eastAsia" w:ascii="宋体" w:hAnsi="宋体" w:cs="宋体" w:eastAsiaTheme="minorEastAsia"/>
                <w:color w:val="000000"/>
                <w:kern w:val="0"/>
                <w:szCs w:val="21"/>
                <w:lang w:eastAsia="zh-CN"/>
              </w:rPr>
            </w:pPr>
            <w:r>
              <w:rPr>
                <w:rFonts w:hint="eastAsia" w:ascii="宋体" w:hAnsi="宋体" w:cs="宋体"/>
                <w:color w:val="000000"/>
                <w:kern w:val="0"/>
                <w:szCs w:val="21"/>
              </w:rPr>
              <w:t>2.</w:t>
            </w:r>
            <w:r>
              <w:rPr>
                <w:rFonts w:hint="eastAsia" w:ascii="宋体" w:hAnsi="宋体" w:cs="宋体"/>
                <w:color w:val="000000"/>
                <w:kern w:val="0"/>
                <w:szCs w:val="21"/>
                <w:lang w:val="en-US" w:eastAsia="zh-CN"/>
              </w:rPr>
              <w:t>7</w:t>
            </w:r>
          </w:p>
        </w:tc>
        <w:tc>
          <w:tcPr>
            <w:tcW w:w="4527" w:type="dxa"/>
            <w:tcBorders>
              <w:top w:val="single" w:color="auto" w:sz="4" w:space="0"/>
              <w:left w:val="nil"/>
              <w:bottom w:val="single" w:color="auto" w:sz="4" w:space="0"/>
              <w:right w:val="single" w:color="auto" w:sz="4" w:space="0"/>
            </w:tcBorders>
            <w:noWrap/>
            <w:vAlign w:val="center"/>
          </w:tcPr>
          <w:p w14:paraId="3DBF3CDF">
            <w:pPr>
              <w:widowControl/>
              <w:spacing w:line="360" w:lineRule="auto"/>
              <w:rPr>
                <w:rFonts w:ascii="宋体" w:hAnsi="宋体" w:cs="宋体"/>
                <w:bCs/>
                <w:color w:val="000000"/>
                <w:szCs w:val="21"/>
              </w:rPr>
            </w:pPr>
            <w:r>
              <w:rPr>
                <w:rFonts w:hint="eastAsia" w:ascii="宋体" w:hAnsi="宋体" w:cs="宋体"/>
                <w:color w:val="000000"/>
                <w:kern w:val="0"/>
                <w:szCs w:val="21"/>
              </w:rPr>
              <w:t>实质性要求响应表（</w:t>
            </w:r>
            <w:r>
              <w:rPr>
                <w:rFonts w:hint="eastAsia" w:ascii="宋体" w:hAnsi="宋体" w:cs="宋体"/>
                <w:kern w:val="0"/>
                <w:szCs w:val="21"/>
              </w:rPr>
              <w:t>格式</w:t>
            </w:r>
            <w:r>
              <w:rPr>
                <w:rFonts w:hint="eastAsia" w:ascii="宋体" w:hAnsi="宋体" w:cs="宋体"/>
                <w:color w:val="000000"/>
                <w:kern w:val="0"/>
                <w:szCs w:val="21"/>
                <w:lang w:val="en-US" w:eastAsia="zh-CN"/>
              </w:rPr>
              <w:t>5</w:t>
            </w:r>
            <w:r>
              <w:rPr>
                <w:rFonts w:hint="eastAsia" w:ascii="宋体" w:hAnsi="宋体" w:cs="宋体"/>
                <w:color w:val="000000"/>
                <w:kern w:val="0"/>
                <w:szCs w:val="21"/>
              </w:rPr>
              <w:t>）</w:t>
            </w:r>
          </w:p>
        </w:tc>
        <w:tc>
          <w:tcPr>
            <w:tcW w:w="1385" w:type="dxa"/>
            <w:tcBorders>
              <w:top w:val="single" w:color="auto" w:sz="4" w:space="0"/>
              <w:left w:val="nil"/>
              <w:bottom w:val="single" w:color="auto" w:sz="4" w:space="0"/>
              <w:right w:val="single" w:color="auto" w:sz="4" w:space="0"/>
            </w:tcBorders>
            <w:noWrap/>
            <w:vAlign w:val="bottom"/>
          </w:tcPr>
          <w:p w14:paraId="1A45FEEE">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52E5D11A">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31471D2D">
            <w:pPr>
              <w:widowControl/>
              <w:spacing w:line="360" w:lineRule="auto"/>
              <w:jc w:val="center"/>
              <w:rPr>
                <w:rFonts w:ascii="宋体" w:hAnsi="宋体" w:cs="宋体"/>
                <w:b/>
                <w:bCs/>
                <w:color w:val="000000"/>
                <w:kern w:val="0"/>
                <w:sz w:val="24"/>
              </w:rPr>
            </w:pPr>
          </w:p>
        </w:tc>
      </w:tr>
      <w:tr w14:paraId="1F64F91C">
        <w:tblPrEx>
          <w:tblCellMar>
            <w:top w:w="0" w:type="dxa"/>
            <w:left w:w="108" w:type="dxa"/>
            <w:bottom w:w="0" w:type="dxa"/>
            <w:right w:w="108" w:type="dxa"/>
          </w:tblCellMar>
        </w:tblPrEx>
        <w:trPr>
          <w:trHeight w:val="620"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1D0BDB22">
            <w:pPr>
              <w:widowControl/>
              <w:spacing w:line="360" w:lineRule="auto"/>
              <w:rPr>
                <w:rFonts w:hint="eastAsia" w:ascii="宋体" w:hAnsi="宋体" w:cs="宋体" w:eastAsiaTheme="minorEastAsia"/>
                <w:color w:val="000000"/>
                <w:kern w:val="0"/>
                <w:szCs w:val="21"/>
                <w:lang w:eastAsia="zh-CN"/>
              </w:rPr>
            </w:pPr>
            <w:r>
              <w:rPr>
                <w:rFonts w:hint="eastAsia" w:ascii="宋体" w:hAnsi="宋体" w:cs="宋体"/>
                <w:color w:val="000000"/>
                <w:kern w:val="0"/>
                <w:szCs w:val="21"/>
              </w:rPr>
              <w:t>2.</w:t>
            </w:r>
            <w:r>
              <w:rPr>
                <w:rFonts w:hint="eastAsia" w:ascii="宋体" w:hAnsi="宋体" w:cs="宋体"/>
                <w:color w:val="000000"/>
                <w:kern w:val="0"/>
                <w:szCs w:val="21"/>
                <w:lang w:val="en-US" w:eastAsia="zh-CN"/>
              </w:rPr>
              <w:t>8</w:t>
            </w:r>
          </w:p>
        </w:tc>
        <w:tc>
          <w:tcPr>
            <w:tcW w:w="4527" w:type="dxa"/>
            <w:tcBorders>
              <w:top w:val="single" w:color="auto" w:sz="4" w:space="0"/>
              <w:left w:val="nil"/>
              <w:bottom w:val="single" w:color="auto" w:sz="4" w:space="0"/>
              <w:right w:val="single" w:color="auto" w:sz="4" w:space="0"/>
            </w:tcBorders>
            <w:noWrap/>
            <w:vAlign w:val="center"/>
          </w:tcPr>
          <w:p w14:paraId="43CE0CEB">
            <w:pPr>
              <w:widowControl/>
              <w:spacing w:before="156" w:beforeLines="50" w:after="156" w:afterLines="50" w:line="360" w:lineRule="auto"/>
              <w:rPr>
                <w:rFonts w:ascii="宋体" w:hAnsi="宋体" w:cs="宋体"/>
                <w:color w:val="000000"/>
                <w:kern w:val="0"/>
                <w:szCs w:val="21"/>
              </w:rPr>
            </w:pPr>
            <w:r>
              <w:rPr>
                <w:rFonts w:hint="eastAsia" w:ascii="宋体" w:hAnsi="宋体" w:cs="宋体"/>
                <w:kern w:val="0"/>
                <w:szCs w:val="21"/>
              </w:rPr>
              <w:t>供应商认为需要提交的其他资料</w:t>
            </w:r>
          </w:p>
        </w:tc>
        <w:tc>
          <w:tcPr>
            <w:tcW w:w="1385" w:type="dxa"/>
            <w:tcBorders>
              <w:top w:val="single" w:color="auto" w:sz="4" w:space="0"/>
              <w:left w:val="nil"/>
              <w:bottom w:val="single" w:color="auto" w:sz="4" w:space="0"/>
              <w:right w:val="single" w:color="auto" w:sz="4" w:space="0"/>
            </w:tcBorders>
            <w:noWrap/>
            <w:vAlign w:val="bottom"/>
          </w:tcPr>
          <w:p w14:paraId="6C63FBB6">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51BD0DCF">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7CCB18ED">
            <w:pPr>
              <w:widowControl/>
              <w:spacing w:line="360" w:lineRule="auto"/>
              <w:jc w:val="center"/>
              <w:rPr>
                <w:rFonts w:ascii="宋体" w:hAnsi="宋体" w:cs="宋体"/>
                <w:b/>
                <w:bCs/>
                <w:color w:val="000000"/>
                <w:kern w:val="0"/>
                <w:sz w:val="24"/>
              </w:rPr>
            </w:pPr>
          </w:p>
        </w:tc>
      </w:tr>
    </w:tbl>
    <w:p w14:paraId="2F3DB88C">
      <w:pPr>
        <w:pStyle w:val="2"/>
        <w:ind w:firstLine="480"/>
        <w:rPr>
          <w:rFonts w:ascii="宋体" w:hAnsi="宋体"/>
          <w:color w:val="FF0000"/>
          <w:sz w:val="24"/>
          <w:szCs w:val="21"/>
        </w:rPr>
      </w:pPr>
    </w:p>
    <w:p w14:paraId="183EA916">
      <w:pPr>
        <w:spacing w:line="360" w:lineRule="auto"/>
        <w:rPr>
          <w:rFonts w:ascii="宋体" w:hAnsi="宋体" w:cs="宋体"/>
          <w:b/>
          <w:bCs/>
          <w:sz w:val="24"/>
        </w:rPr>
      </w:pPr>
    </w:p>
    <w:p w14:paraId="7C5621F1">
      <w:pPr>
        <w:spacing w:line="360" w:lineRule="auto"/>
        <w:rPr>
          <w:rFonts w:ascii="宋体" w:hAnsi="宋体" w:cs="宋体"/>
          <w:b/>
          <w:bCs/>
          <w:sz w:val="24"/>
        </w:rPr>
      </w:pPr>
    </w:p>
    <w:p w14:paraId="0A31FD52">
      <w:pPr>
        <w:spacing w:line="360" w:lineRule="auto"/>
        <w:rPr>
          <w:rFonts w:ascii="宋体" w:hAnsi="宋体" w:cs="宋体"/>
          <w:b/>
          <w:bCs/>
          <w:sz w:val="24"/>
        </w:rPr>
      </w:pPr>
    </w:p>
    <w:p w14:paraId="02E6BBA4">
      <w:pPr>
        <w:spacing w:line="360" w:lineRule="auto"/>
        <w:rPr>
          <w:rFonts w:ascii="宋体" w:hAnsi="宋体" w:cs="宋体"/>
          <w:b/>
          <w:bCs/>
          <w:sz w:val="24"/>
        </w:rPr>
      </w:pPr>
    </w:p>
    <w:p w14:paraId="487D8AD2">
      <w:pPr>
        <w:spacing w:line="360" w:lineRule="auto"/>
        <w:rPr>
          <w:rFonts w:ascii="宋体" w:hAnsi="宋体" w:cs="宋体"/>
          <w:b/>
          <w:bCs/>
          <w:sz w:val="24"/>
        </w:rPr>
      </w:pPr>
    </w:p>
    <w:p w14:paraId="00AC9930">
      <w:pPr>
        <w:spacing w:line="360" w:lineRule="auto"/>
        <w:rPr>
          <w:rFonts w:ascii="宋体" w:hAnsi="宋体" w:cs="宋体"/>
          <w:b/>
          <w:bCs/>
          <w:sz w:val="24"/>
        </w:rPr>
      </w:pPr>
    </w:p>
    <w:p w14:paraId="7386DF0A">
      <w:pPr>
        <w:spacing w:line="360" w:lineRule="auto"/>
        <w:rPr>
          <w:rFonts w:ascii="宋体" w:hAnsi="宋体" w:cs="宋体"/>
          <w:b/>
          <w:bCs/>
          <w:sz w:val="24"/>
        </w:rPr>
      </w:pPr>
    </w:p>
    <w:p w14:paraId="1FF397F0">
      <w:pPr>
        <w:spacing w:line="360" w:lineRule="auto"/>
        <w:rPr>
          <w:rFonts w:ascii="宋体" w:hAnsi="宋体" w:cs="宋体"/>
          <w:b/>
          <w:bCs/>
          <w:sz w:val="24"/>
        </w:rPr>
      </w:pPr>
    </w:p>
    <w:p w14:paraId="024639C7">
      <w:pPr>
        <w:spacing w:line="360" w:lineRule="auto"/>
        <w:rPr>
          <w:rFonts w:ascii="宋体" w:hAnsi="宋体" w:cs="宋体"/>
          <w:b/>
          <w:bCs/>
          <w:sz w:val="24"/>
        </w:rPr>
      </w:pPr>
    </w:p>
    <w:p w14:paraId="4E1EE7D5">
      <w:pPr>
        <w:spacing w:line="360" w:lineRule="auto"/>
        <w:rPr>
          <w:rFonts w:ascii="宋体" w:hAnsi="宋体" w:cs="宋体"/>
          <w:b/>
          <w:bCs/>
          <w:sz w:val="24"/>
        </w:rPr>
      </w:pPr>
      <w:r>
        <w:rPr>
          <w:rFonts w:hint="eastAsia" w:ascii="宋体" w:hAnsi="宋体" w:cs="宋体"/>
          <w:b/>
          <w:bCs/>
          <w:sz w:val="24"/>
        </w:rPr>
        <w:t>一、报价文件</w:t>
      </w:r>
    </w:p>
    <w:p w14:paraId="24C771DD">
      <w:pPr>
        <w:spacing w:line="360" w:lineRule="auto"/>
        <w:rPr>
          <w:rFonts w:ascii="宋体" w:hAnsi="宋体" w:cs="宋体"/>
          <w:b/>
          <w:bCs/>
          <w:sz w:val="24"/>
          <w:u w:val="single"/>
        </w:rPr>
      </w:pPr>
      <w:r>
        <w:rPr>
          <w:rFonts w:hint="eastAsia" w:ascii="宋体" w:hAnsi="宋体" w:cs="宋体"/>
          <w:b/>
          <w:bCs/>
          <w:sz w:val="24"/>
        </w:rPr>
        <w:t>1.1报价明细表</w:t>
      </w:r>
      <w:r>
        <w:rPr>
          <w:rFonts w:hint="eastAsia" w:ascii="宋体" w:hAnsi="宋体" w:cs="宋体"/>
          <w:color w:val="000000"/>
          <w:kern w:val="0"/>
          <w:szCs w:val="21"/>
        </w:rPr>
        <w:t>(</w:t>
      </w:r>
      <w:r>
        <w:rPr>
          <w:rFonts w:hint="eastAsia" w:ascii="宋体" w:hAnsi="宋体" w:cs="宋体"/>
          <w:kern w:val="0"/>
          <w:szCs w:val="21"/>
        </w:rPr>
        <w:t>格式</w:t>
      </w:r>
      <w:r>
        <w:rPr>
          <w:rFonts w:hint="eastAsia" w:ascii="宋体" w:hAnsi="宋体" w:cs="宋体"/>
          <w:color w:val="000000"/>
          <w:kern w:val="0"/>
          <w:szCs w:val="21"/>
        </w:rPr>
        <w:t>1)</w:t>
      </w:r>
    </w:p>
    <w:p w14:paraId="5626D0B2">
      <w:pPr>
        <w:spacing w:line="360" w:lineRule="auto"/>
        <w:jc w:val="center"/>
        <w:rPr>
          <w:rFonts w:ascii="宋体" w:hAnsi="宋体"/>
          <w:sz w:val="32"/>
        </w:rPr>
      </w:pPr>
      <w:r>
        <w:rPr>
          <w:rFonts w:hint="eastAsia" w:ascii="宋体" w:hAnsi="宋体"/>
          <w:sz w:val="32"/>
        </w:rPr>
        <w:t>报价明细表</w:t>
      </w:r>
    </w:p>
    <w:p w14:paraId="02A59445">
      <w:pPr>
        <w:spacing w:line="360" w:lineRule="auto"/>
        <w:rPr>
          <w:rFonts w:hint="eastAsia" w:eastAsiaTheme="minorEastAsia"/>
          <w:lang w:val="en-US" w:eastAsia="zh-CN"/>
        </w:rPr>
      </w:pPr>
      <w:r>
        <w:rPr>
          <w:rFonts w:hint="eastAsia" w:ascii="宋体" w:hAnsi="宋体"/>
        </w:rPr>
        <w:t>项目名称：</w:t>
      </w:r>
      <w:r>
        <w:rPr>
          <w:rFonts w:hint="eastAsia" w:ascii="宋体" w:hAnsi="宋体" w:eastAsia="宋体" w:cs="宋体"/>
          <w:kern w:val="2"/>
          <w:sz w:val="24"/>
          <w:szCs w:val="24"/>
          <w:lang w:val="en-US" w:eastAsia="zh-CN" w:bidi="ar-SA"/>
        </w:rPr>
        <w:t>广州大学城冷站高低压无功补偿整改</w:t>
      </w:r>
    </w:p>
    <w:tbl>
      <w:tblPr>
        <w:tblStyle w:val="12"/>
        <w:tblW w:w="8664" w:type="dxa"/>
        <w:tblInd w:w="0" w:type="dxa"/>
        <w:tblLayout w:type="fixed"/>
        <w:tblCellMar>
          <w:top w:w="0" w:type="dxa"/>
          <w:left w:w="108" w:type="dxa"/>
          <w:bottom w:w="0" w:type="dxa"/>
          <w:right w:w="108" w:type="dxa"/>
        </w:tblCellMar>
      </w:tblPr>
      <w:tblGrid>
        <w:gridCol w:w="691"/>
        <w:gridCol w:w="750"/>
        <w:gridCol w:w="1253"/>
        <w:gridCol w:w="1080"/>
        <w:gridCol w:w="705"/>
        <w:gridCol w:w="735"/>
        <w:gridCol w:w="855"/>
        <w:gridCol w:w="1005"/>
        <w:gridCol w:w="690"/>
        <w:gridCol w:w="900"/>
      </w:tblGrid>
      <w:tr w14:paraId="59761FD5">
        <w:tblPrEx>
          <w:tblCellMar>
            <w:top w:w="0" w:type="dxa"/>
            <w:left w:w="108" w:type="dxa"/>
            <w:bottom w:w="0" w:type="dxa"/>
            <w:right w:w="108" w:type="dxa"/>
          </w:tblCellMar>
        </w:tblPrEx>
        <w:trPr>
          <w:trHeight w:val="675"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419F0C56">
            <w:pPr>
              <w:widowControl/>
              <w:jc w:val="center"/>
              <w:rPr>
                <w:rFonts w:ascii="宋体" w:hAnsi="宋体"/>
                <w:b/>
                <w:kern w:val="0"/>
              </w:rPr>
            </w:pPr>
            <w:r>
              <w:rPr>
                <w:rFonts w:hint="eastAsia" w:ascii="宋体" w:hAnsi="宋体"/>
                <w:b/>
                <w:kern w:val="0"/>
                <w:highlight w:val="none"/>
              </w:rPr>
              <w:t>序号</w:t>
            </w:r>
          </w:p>
        </w:tc>
        <w:tc>
          <w:tcPr>
            <w:tcW w:w="750" w:type="dxa"/>
            <w:tcBorders>
              <w:top w:val="single" w:color="auto" w:sz="4" w:space="0"/>
              <w:left w:val="nil"/>
              <w:bottom w:val="single" w:color="auto" w:sz="4" w:space="0"/>
              <w:right w:val="single" w:color="auto" w:sz="4" w:space="0"/>
              <w:tl2br w:val="nil"/>
              <w:tr2bl w:val="nil"/>
            </w:tcBorders>
            <w:vAlign w:val="center"/>
          </w:tcPr>
          <w:p w14:paraId="44EC7F9B">
            <w:pPr>
              <w:widowControl/>
              <w:jc w:val="center"/>
              <w:rPr>
                <w:rFonts w:ascii="宋体" w:hAnsi="宋体"/>
                <w:b/>
                <w:kern w:val="0"/>
              </w:rPr>
            </w:pPr>
            <w:r>
              <w:rPr>
                <w:rFonts w:hint="eastAsia" w:ascii="宋体" w:hAnsi="宋体"/>
                <w:b/>
                <w:kern w:val="0"/>
                <w:highlight w:val="none"/>
              </w:rPr>
              <w:t>名称</w:t>
            </w:r>
          </w:p>
        </w:tc>
        <w:tc>
          <w:tcPr>
            <w:tcW w:w="1253" w:type="dxa"/>
            <w:tcBorders>
              <w:top w:val="single" w:color="auto" w:sz="4" w:space="0"/>
              <w:left w:val="nil"/>
              <w:bottom w:val="single" w:color="auto" w:sz="4" w:space="0"/>
              <w:right w:val="single" w:color="auto" w:sz="4" w:space="0"/>
              <w:tl2br w:val="nil"/>
              <w:tr2bl w:val="nil"/>
            </w:tcBorders>
            <w:vAlign w:val="center"/>
          </w:tcPr>
          <w:p w14:paraId="3E23A402">
            <w:pPr>
              <w:widowControl/>
              <w:jc w:val="center"/>
              <w:rPr>
                <w:rFonts w:ascii="宋体" w:hAnsi="宋体"/>
                <w:b/>
                <w:kern w:val="0"/>
              </w:rPr>
            </w:pPr>
            <w:r>
              <w:rPr>
                <w:rFonts w:hint="eastAsia" w:ascii="宋体" w:hAnsi="宋体"/>
                <w:b/>
                <w:kern w:val="0"/>
                <w:highlight w:val="none"/>
              </w:rPr>
              <w:t>型号、规格</w:t>
            </w:r>
          </w:p>
        </w:tc>
        <w:tc>
          <w:tcPr>
            <w:tcW w:w="1080" w:type="dxa"/>
            <w:tcBorders>
              <w:top w:val="single" w:color="auto" w:sz="4" w:space="0"/>
              <w:left w:val="nil"/>
              <w:bottom w:val="single" w:color="auto" w:sz="4" w:space="0"/>
              <w:right w:val="single" w:color="auto" w:sz="4" w:space="0"/>
              <w:tl2br w:val="nil"/>
              <w:tr2bl w:val="nil"/>
            </w:tcBorders>
            <w:vAlign w:val="center"/>
          </w:tcPr>
          <w:p w14:paraId="52AA6F12">
            <w:pPr>
              <w:widowControl/>
              <w:jc w:val="center"/>
              <w:rPr>
                <w:rFonts w:hint="eastAsia" w:ascii="宋体" w:hAnsi="宋体"/>
                <w:b/>
                <w:color w:val="auto"/>
                <w:kern w:val="0"/>
                <w:highlight w:val="none"/>
                <w:lang w:val="en-US" w:eastAsia="zh-CN"/>
              </w:rPr>
            </w:pPr>
            <w:r>
              <w:rPr>
                <w:rFonts w:hint="eastAsia" w:ascii="宋体" w:hAnsi="宋体"/>
                <w:b/>
                <w:color w:val="auto"/>
                <w:kern w:val="0"/>
                <w:highlight w:val="none"/>
                <w:lang w:val="en-US" w:eastAsia="zh-CN"/>
              </w:rPr>
              <w:t>报价</w:t>
            </w:r>
          </w:p>
          <w:p w14:paraId="2B02CE1E">
            <w:pPr>
              <w:widowControl/>
              <w:jc w:val="center"/>
              <w:rPr>
                <w:rFonts w:ascii="宋体" w:hAnsi="宋体"/>
                <w:b/>
                <w:kern w:val="0"/>
              </w:rPr>
            </w:pPr>
            <w:r>
              <w:rPr>
                <w:rFonts w:hint="eastAsia" w:ascii="宋体" w:hAnsi="宋体"/>
                <w:b/>
                <w:color w:val="auto"/>
                <w:kern w:val="0"/>
                <w:highlight w:val="none"/>
                <w:lang w:val="en-US" w:eastAsia="zh-CN"/>
              </w:rPr>
              <w:t>品牌型号</w:t>
            </w:r>
          </w:p>
        </w:tc>
        <w:tc>
          <w:tcPr>
            <w:tcW w:w="705" w:type="dxa"/>
            <w:tcBorders>
              <w:top w:val="single" w:color="auto" w:sz="4" w:space="0"/>
              <w:left w:val="nil"/>
              <w:bottom w:val="single" w:color="auto" w:sz="4" w:space="0"/>
              <w:right w:val="single" w:color="auto" w:sz="4" w:space="0"/>
              <w:tl2br w:val="nil"/>
              <w:tr2bl w:val="nil"/>
            </w:tcBorders>
            <w:vAlign w:val="center"/>
          </w:tcPr>
          <w:p w14:paraId="750185A8">
            <w:pPr>
              <w:widowControl/>
              <w:jc w:val="center"/>
              <w:rPr>
                <w:rFonts w:ascii="宋体" w:hAnsi="宋体"/>
                <w:b/>
                <w:kern w:val="0"/>
              </w:rPr>
            </w:pPr>
            <w:r>
              <w:rPr>
                <w:rFonts w:hint="eastAsia" w:ascii="宋体" w:hAnsi="宋体"/>
                <w:b/>
                <w:kern w:val="0"/>
                <w:highlight w:val="none"/>
              </w:rPr>
              <w:t>单位</w:t>
            </w:r>
          </w:p>
        </w:tc>
        <w:tc>
          <w:tcPr>
            <w:tcW w:w="735" w:type="dxa"/>
            <w:tcBorders>
              <w:top w:val="single" w:color="auto" w:sz="4" w:space="0"/>
              <w:left w:val="nil"/>
              <w:bottom w:val="single" w:color="auto" w:sz="4" w:space="0"/>
              <w:right w:val="single" w:color="auto" w:sz="4" w:space="0"/>
              <w:tl2br w:val="nil"/>
              <w:tr2bl w:val="nil"/>
            </w:tcBorders>
            <w:vAlign w:val="center"/>
          </w:tcPr>
          <w:p w14:paraId="5315C003">
            <w:pPr>
              <w:widowControl/>
              <w:jc w:val="center"/>
              <w:rPr>
                <w:rFonts w:ascii="宋体" w:hAnsi="宋体"/>
                <w:b/>
                <w:kern w:val="0"/>
              </w:rPr>
            </w:pPr>
            <w:r>
              <w:rPr>
                <w:rFonts w:hint="eastAsia" w:ascii="宋体" w:hAnsi="宋体"/>
                <w:b/>
                <w:kern w:val="0"/>
                <w:highlight w:val="none"/>
              </w:rPr>
              <w:t>数量</w:t>
            </w:r>
          </w:p>
        </w:tc>
        <w:tc>
          <w:tcPr>
            <w:tcW w:w="855" w:type="dxa"/>
            <w:tcBorders>
              <w:top w:val="single" w:color="auto" w:sz="4" w:space="0"/>
              <w:left w:val="nil"/>
              <w:bottom w:val="single" w:color="auto" w:sz="4" w:space="0"/>
              <w:right w:val="single" w:color="auto" w:sz="4" w:space="0"/>
              <w:tl2br w:val="nil"/>
              <w:tr2bl w:val="nil"/>
            </w:tcBorders>
            <w:vAlign w:val="center"/>
          </w:tcPr>
          <w:p w14:paraId="4E2F4A47">
            <w:pPr>
              <w:widowControl/>
              <w:jc w:val="center"/>
              <w:rPr>
                <w:rFonts w:ascii="宋体" w:hAnsi="宋体"/>
                <w:b/>
                <w:kern w:val="0"/>
              </w:rPr>
            </w:pPr>
            <w:r>
              <w:rPr>
                <w:rFonts w:hint="eastAsia" w:ascii="宋体" w:hAnsi="宋体"/>
                <w:b/>
                <w:kern w:val="0"/>
                <w:highlight w:val="none"/>
              </w:rPr>
              <w:t>含税单价（元）</w:t>
            </w:r>
          </w:p>
        </w:tc>
        <w:tc>
          <w:tcPr>
            <w:tcW w:w="1005" w:type="dxa"/>
            <w:tcBorders>
              <w:top w:val="single" w:color="auto" w:sz="4" w:space="0"/>
              <w:left w:val="nil"/>
              <w:bottom w:val="single" w:color="auto" w:sz="4" w:space="0"/>
              <w:right w:val="single" w:color="auto" w:sz="4" w:space="0"/>
              <w:tl2br w:val="nil"/>
              <w:tr2bl w:val="nil"/>
            </w:tcBorders>
            <w:vAlign w:val="center"/>
          </w:tcPr>
          <w:p w14:paraId="1C84BD8B">
            <w:pPr>
              <w:widowControl/>
              <w:jc w:val="center"/>
              <w:rPr>
                <w:rFonts w:ascii="宋体" w:hAnsi="宋体"/>
                <w:b/>
                <w:kern w:val="0"/>
              </w:rPr>
            </w:pPr>
            <w:r>
              <w:rPr>
                <w:rFonts w:hint="eastAsia" w:ascii="宋体" w:hAnsi="宋体"/>
                <w:b/>
                <w:kern w:val="0"/>
                <w:highlight w:val="none"/>
              </w:rPr>
              <w:t>含税金额（元）</w:t>
            </w:r>
          </w:p>
        </w:tc>
        <w:tc>
          <w:tcPr>
            <w:tcW w:w="690" w:type="dxa"/>
            <w:tcBorders>
              <w:top w:val="single" w:color="auto" w:sz="4" w:space="0"/>
              <w:left w:val="nil"/>
              <w:bottom w:val="single" w:color="auto" w:sz="4" w:space="0"/>
              <w:right w:val="single" w:color="auto" w:sz="4" w:space="0"/>
              <w:tl2br w:val="nil"/>
              <w:tr2bl w:val="nil"/>
            </w:tcBorders>
            <w:vAlign w:val="center"/>
          </w:tcPr>
          <w:p w14:paraId="3DB75C74">
            <w:pPr>
              <w:widowControl/>
              <w:jc w:val="center"/>
              <w:rPr>
                <w:rFonts w:ascii="宋体" w:hAnsi="宋体"/>
                <w:b/>
                <w:kern w:val="0"/>
              </w:rPr>
            </w:pPr>
            <w:r>
              <w:rPr>
                <w:rFonts w:hint="eastAsia" w:ascii="宋体" w:hAnsi="宋体"/>
                <w:b/>
                <w:kern w:val="0"/>
                <w:highlight w:val="none"/>
              </w:rPr>
              <w:t>货期</w:t>
            </w:r>
          </w:p>
        </w:tc>
        <w:tc>
          <w:tcPr>
            <w:tcW w:w="900" w:type="dxa"/>
            <w:tcBorders>
              <w:top w:val="single" w:color="auto" w:sz="4" w:space="0"/>
              <w:left w:val="nil"/>
              <w:bottom w:val="single" w:color="auto" w:sz="4" w:space="0"/>
              <w:right w:val="single" w:color="auto" w:sz="4" w:space="0"/>
              <w:tl2br w:val="nil"/>
              <w:tr2bl w:val="nil"/>
            </w:tcBorders>
            <w:vAlign w:val="center"/>
          </w:tcPr>
          <w:p w14:paraId="3CA61206">
            <w:pPr>
              <w:widowControl/>
              <w:jc w:val="center"/>
              <w:rPr>
                <w:rFonts w:ascii="宋体" w:hAnsi="宋体"/>
                <w:b/>
                <w:kern w:val="0"/>
              </w:rPr>
            </w:pPr>
            <w:r>
              <w:rPr>
                <w:rFonts w:hint="eastAsia" w:ascii="宋体" w:hAnsi="宋体"/>
                <w:b/>
                <w:kern w:val="0"/>
                <w:highlight w:val="none"/>
              </w:rPr>
              <w:t>质保期</w:t>
            </w:r>
          </w:p>
        </w:tc>
      </w:tr>
      <w:tr w14:paraId="08B9106E">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6251E0A9">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18F2B76E">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19B680B6">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17BD531B">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2CF90038">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1671E879">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2767DABE">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7147B60F">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21196644">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79F2D937">
            <w:pPr>
              <w:widowControl/>
              <w:jc w:val="center"/>
              <w:rPr>
                <w:rFonts w:ascii="宋体" w:hAnsi="宋体"/>
                <w:kern w:val="0"/>
                <w:sz w:val="24"/>
              </w:rPr>
            </w:pPr>
          </w:p>
        </w:tc>
      </w:tr>
      <w:tr w14:paraId="135E577E">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306797B1">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309A0330">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38087DC9">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31B7EF8C">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46B8511F">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61214206">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3E18B6EA">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54AB962D">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3F087E2F">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5B38BE45">
            <w:pPr>
              <w:widowControl/>
              <w:jc w:val="center"/>
              <w:rPr>
                <w:rFonts w:ascii="宋体" w:hAnsi="宋体"/>
                <w:kern w:val="0"/>
                <w:sz w:val="24"/>
              </w:rPr>
            </w:pPr>
          </w:p>
        </w:tc>
      </w:tr>
      <w:tr w14:paraId="6C611520">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2F2600FA">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334E32BE">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42DD48E0">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5FA52604">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52E91A3B">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4509D99E">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67E84BA2">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29C0E9D9">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49072246">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28CAE1BD">
            <w:pPr>
              <w:widowControl/>
              <w:jc w:val="center"/>
              <w:rPr>
                <w:rFonts w:ascii="宋体" w:hAnsi="宋体"/>
                <w:kern w:val="0"/>
                <w:sz w:val="24"/>
              </w:rPr>
            </w:pPr>
          </w:p>
        </w:tc>
      </w:tr>
      <w:tr w14:paraId="32BF47CD">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0E365704">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5BA5F87C">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6E6462BC">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3F3AE3AF">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10C110DE">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44824374">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2793AB0E">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4589D09D">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307E03F3">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32C45752">
            <w:pPr>
              <w:widowControl/>
              <w:jc w:val="center"/>
              <w:rPr>
                <w:rFonts w:ascii="宋体" w:hAnsi="宋体"/>
                <w:kern w:val="0"/>
                <w:sz w:val="24"/>
              </w:rPr>
            </w:pPr>
          </w:p>
        </w:tc>
      </w:tr>
      <w:tr w14:paraId="639E9C9F">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4A0AF604">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00E20830">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42F3296B">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6F535565">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2BAFE0D2">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24118658">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15A5763B">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197A809C">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07003D64">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5FD9AB48">
            <w:pPr>
              <w:widowControl/>
              <w:jc w:val="center"/>
              <w:rPr>
                <w:rFonts w:ascii="宋体" w:hAnsi="宋体"/>
                <w:kern w:val="0"/>
                <w:sz w:val="24"/>
              </w:rPr>
            </w:pPr>
          </w:p>
        </w:tc>
      </w:tr>
      <w:tr w14:paraId="1F2B282C">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13541947">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21E901DD">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24C6B4B7">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0ADBCA7B">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2B284D3F">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0D200D6F">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9C8E348">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3FCEE117">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36E1FFAA">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74BA2CD7">
            <w:pPr>
              <w:widowControl/>
              <w:jc w:val="center"/>
              <w:rPr>
                <w:rFonts w:ascii="宋体" w:hAnsi="宋体"/>
                <w:kern w:val="0"/>
                <w:sz w:val="24"/>
              </w:rPr>
            </w:pPr>
          </w:p>
        </w:tc>
      </w:tr>
      <w:tr w14:paraId="10791708">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6C1CC097">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4ED96A09">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7625500F">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299D102C">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657B67D2">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2B7EAA30">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3E7D53A">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2813BFFC">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113F6BFC">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0AD9F398">
            <w:pPr>
              <w:widowControl/>
              <w:jc w:val="center"/>
              <w:rPr>
                <w:rFonts w:ascii="宋体" w:hAnsi="宋体"/>
                <w:kern w:val="0"/>
                <w:sz w:val="24"/>
              </w:rPr>
            </w:pPr>
          </w:p>
        </w:tc>
      </w:tr>
      <w:tr w14:paraId="1B660BCB">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32333273">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7CE7D85B">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210053C9">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4C523A8F">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59387847">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0724917E">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13685AE">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67080404">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6FE582EF">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15296BA2">
            <w:pPr>
              <w:widowControl/>
              <w:jc w:val="center"/>
              <w:rPr>
                <w:rFonts w:ascii="宋体" w:hAnsi="宋体"/>
                <w:kern w:val="0"/>
                <w:sz w:val="24"/>
              </w:rPr>
            </w:pPr>
          </w:p>
        </w:tc>
      </w:tr>
      <w:tr w14:paraId="3EB28D77">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4F9A1412">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225F0E92">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45B66626">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184A4302">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309A2E76">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5AA4EE62">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63A5140D">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220D79E4">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682F9275">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6EBE58E4">
            <w:pPr>
              <w:widowControl/>
              <w:jc w:val="center"/>
              <w:rPr>
                <w:rFonts w:ascii="宋体" w:hAnsi="宋体"/>
                <w:kern w:val="0"/>
                <w:sz w:val="24"/>
              </w:rPr>
            </w:pPr>
          </w:p>
        </w:tc>
      </w:tr>
      <w:tr w14:paraId="1AC6750F">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0E98432A">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12F71FAD">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7DF91FE1">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4190B805">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5EDE37DF">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4111B9EC">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D0FD50F">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4E91EADE">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05C2AD97">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363A0DD1">
            <w:pPr>
              <w:widowControl/>
              <w:jc w:val="center"/>
              <w:rPr>
                <w:rFonts w:ascii="宋体" w:hAnsi="宋体"/>
                <w:kern w:val="0"/>
                <w:sz w:val="24"/>
              </w:rPr>
            </w:pPr>
          </w:p>
        </w:tc>
      </w:tr>
      <w:tr w14:paraId="6ACD3611">
        <w:tblPrEx>
          <w:tblCellMar>
            <w:top w:w="0" w:type="dxa"/>
            <w:left w:w="108" w:type="dxa"/>
            <w:bottom w:w="0" w:type="dxa"/>
            <w:right w:w="108" w:type="dxa"/>
          </w:tblCellMar>
        </w:tblPrEx>
        <w:trPr>
          <w:trHeight w:val="20" w:hRule="atLeast"/>
        </w:trPr>
        <w:tc>
          <w:tcPr>
            <w:tcW w:w="2694" w:type="dxa"/>
            <w:gridSpan w:val="3"/>
            <w:tcBorders>
              <w:top w:val="nil"/>
              <w:left w:val="single" w:color="auto" w:sz="4" w:space="0"/>
              <w:bottom w:val="single" w:color="auto" w:sz="4" w:space="0"/>
              <w:right w:val="single" w:color="auto" w:sz="4" w:space="0"/>
              <w:tl2br w:val="nil"/>
              <w:tr2bl w:val="nil"/>
            </w:tcBorders>
            <w:shd w:val="clear" w:color="auto" w:fill="auto"/>
            <w:vAlign w:val="center"/>
          </w:tcPr>
          <w:p w14:paraId="2B9F887B">
            <w:pPr>
              <w:widowControl/>
              <w:jc w:val="center"/>
              <w:rPr>
                <w:rFonts w:ascii="宋体" w:hAnsi="宋体"/>
                <w:kern w:val="0"/>
                <w:sz w:val="24"/>
              </w:rPr>
            </w:pPr>
            <w:r>
              <w:rPr>
                <w:rFonts w:hint="eastAsia" w:ascii="宋体" w:hAnsi="宋体"/>
                <w:kern w:val="0"/>
                <w:sz w:val="24"/>
              </w:rPr>
              <w:t>合计</w:t>
            </w:r>
          </w:p>
        </w:tc>
        <w:tc>
          <w:tcPr>
            <w:tcW w:w="5970" w:type="dxa"/>
            <w:gridSpan w:val="7"/>
            <w:tcBorders>
              <w:top w:val="nil"/>
              <w:left w:val="nil"/>
              <w:bottom w:val="single" w:color="auto" w:sz="4" w:space="0"/>
              <w:right w:val="single" w:color="auto" w:sz="4" w:space="0"/>
              <w:tl2br w:val="nil"/>
              <w:tr2bl w:val="nil"/>
            </w:tcBorders>
            <w:shd w:val="clear" w:color="000000" w:fill="FFFFFF"/>
            <w:vAlign w:val="center"/>
          </w:tcPr>
          <w:p w14:paraId="2717C1B9">
            <w:pPr>
              <w:widowControl/>
              <w:jc w:val="left"/>
              <w:rPr>
                <w:rFonts w:ascii="宋体" w:hAnsi="宋体"/>
                <w:kern w:val="0"/>
                <w:sz w:val="24"/>
              </w:rPr>
            </w:pPr>
            <w:r>
              <w:rPr>
                <w:rFonts w:hint="eastAsia" w:ascii="宋体" w:hAnsi="宋体"/>
                <w:kern w:val="0"/>
                <w:sz w:val="24"/>
              </w:rPr>
              <w:t>未含税：</w:t>
            </w:r>
          </w:p>
          <w:p w14:paraId="6E3E68FF">
            <w:pPr>
              <w:widowControl/>
              <w:jc w:val="left"/>
              <w:rPr>
                <w:rFonts w:ascii="宋体" w:hAnsi="宋体"/>
                <w:kern w:val="0"/>
                <w:sz w:val="24"/>
              </w:rPr>
            </w:pPr>
            <w:r>
              <w:rPr>
                <w:rFonts w:hint="eastAsia" w:ascii="宋体" w:hAnsi="宋体"/>
                <w:kern w:val="0"/>
                <w:sz w:val="24"/>
              </w:rPr>
              <w:t>含税：</w:t>
            </w:r>
          </w:p>
        </w:tc>
      </w:tr>
    </w:tbl>
    <w:p w14:paraId="77DEAF1C">
      <w:pPr>
        <w:spacing w:line="360" w:lineRule="auto"/>
        <w:rPr>
          <w:sz w:val="24"/>
        </w:rPr>
      </w:pPr>
      <w:r>
        <w:rPr>
          <w:rFonts w:hint="eastAsia"/>
          <w:sz w:val="24"/>
        </w:rPr>
        <w:t>说明：</w:t>
      </w:r>
    </w:p>
    <w:p w14:paraId="606656B0">
      <w:pPr>
        <w:widowControl/>
        <w:numPr>
          <w:ilvl w:val="0"/>
          <w:numId w:val="20"/>
        </w:numPr>
        <w:spacing w:line="360" w:lineRule="auto"/>
        <w:jc w:val="left"/>
        <w:rPr>
          <w:rFonts w:ascii="宋体" w:hAnsi="宋体"/>
          <w:b/>
          <w:kern w:val="0"/>
          <w:sz w:val="24"/>
        </w:rPr>
      </w:pPr>
      <w:r>
        <w:rPr>
          <w:rFonts w:hint="eastAsia" w:ascii="宋体" w:hAnsi="宋体"/>
          <w:kern w:val="0"/>
          <w:sz w:val="24"/>
        </w:rPr>
        <w:t>投标报价为人民币报价。</w:t>
      </w:r>
    </w:p>
    <w:p w14:paraId="0A7C6A39">
      <w:pPr>
        <w:widowControl/>
        <w:numPr>
          <w:ilvl w:val="0"/>
          <w:numId w:val="20"/>
        </w:numPr>
        <w:spacing w:line="360" w:lineRule="auto"/>
        <w:jc w:val="left"/>
        <w:rPr>
          <w:rFonts w:ascii="宋体" w:hAnsi="宋体"/>
          <w:sz w:val="24"/>
        </w:rPr>
      </w:pPr>
      <w:r>
        <w:rPr>
          <w:rFonts w:hint="eastAsia" w:ascii="宋体" w:hAnsi="宋体"/>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利润、税费</w:t>
      </w:r>
      <w:r>
        <w:rPr>
          <w:rFonts w:hint="eastAsia" w:ascii="宋体" w:hAnsi="宋体"/>
          <w:kern w:val="0"/>
          <w:sz w:val="24"/>
        </w:rPr>
        <w:t>（包括关税、增值税专用发票等）</w:t>
      </w:r>
      <w:r>
        <w:rPr>
          <w:rFonts w:hint="eastAsia" w:ascii="宋体" w:hAnsi="宋体"/>
          <w:sz w:val="24"/>
        </w:rPr>
        <w:t>、质保期服务、采购实施过程中不可预见费用以及与设备有关的特殊要求等完成本合同工作所需的所有费用。</w:t>
      </w:r>
    </w:p>
    <w:p w14:paraId="6ED55B37">
      <w:pPr>
        <w:widowControl/>
        <w:numPr>
          <w:ilvl w:val="0"/>
          <w:numId w:val="20"/>
        </w:numPr>
        <w:spacing w:line="360" w:lineRule="auto"/>
        <w:jc w:val="left"/>
        <w:rPr>
          <w:rFonts w:ascii="宋体" w:hAnsi="宋体"/>
          <w:sz w:val="24"/>
        </w:rPr>
      </w:pPr>
      <w:r>
        <w:rPr>
          <w:rFonts w:hint="eastAsia" w:ascii="宋体" w:hAnsi="宋体"/>
          <w:sz w:val="24"/>
        </w:rPr>
        <w:t>本表中所有项目的价格必须填写（不能空白）。</w:t>
      </w:r>
    </w:p>
    <w:p w14:paraId="362DFCE8">
      <w:pPr>
        <w:widowControl/>
        <w:numPr>
          <w:ilvl w:val="0"/>
          <w:numId w:val="20"/>
        </w:numPr>
        <w:spacing w:line="360" w:lineRule="auto"/>
        <w:jc w:val="left"/>
        <w:rPr>
          <w:rFonts w:ascii="宋体" w:hAnsi="宋体"/>
          <w:sz w:val="24"/>
        </w:rPr>
      </w:pPr>
      <w:r>
        <w:rPr>
          <w:rFonts w:hint="eastAsia" w:ascii="宋体" w:hAnsi="宋体"/>
          <w:sz w:val="24"/>
        </w:rPr>
        <w:t>总价金额与分项报价汇总金额或者单价汇总金额不一致的，按就低不就高原则修正金额。</w:t>
      </w:r>
    </w:p>
    <w:p w14:paraId="7E444AC5">
      <w:pPr>
        <w:spacing w:line="360" w:lineRule="auto"/>
        <w:jc w:val="left"/>
        <w:rPr>
          <w:sz w:val="24"/>
        </w:rPr>
      </w:pPr>
      <w:r>
        <w:rPr>
          <w:rFonts w:hint="eastAsia"/>
          <w:sz w:val="24"/>
        </w:rPr>
        <w:t>供应商名称：（盖章）</w:t>
      </w:r>
    </w:p>
    <w:p w14:paraId="433977F9">
      <w:pPr>
        <w:spacing w:line="360" w:lineRule="auto"/>
        <w:jc w:val="left"/>
        <w:rPr>
          <w:sz w:val="24"/>
        </w:rPr>
      </w:pPr>
      <w:r>
        <w:rPr>
          <w:rFonts w:hint="eastAsia"/>
          <w:sz w:val="24"/>
        </w:rPr>
        <w:t>报价日期：</w:t>
      </w:r>
    </w:p>
    <w:p w14:paraId="6D2F2DC8">
      <w:pPr>
        <w:widowControl/>
        <w:jc w:val="left"/>
        <w:rPr>
          <w:sz w:val="24"/>
        </w:rPr>
      </w:pPr>
      <w:r>
        <w:rPr>
          <w:rFonts w:hint="eastAsia"/>
          <w:sz w:val="24"/>
        </w:rPr>
        <w:t>报价有效期：</w:t>
      </w:r>
    </w:p>
    <w:p w14:paraId="58576B8A">
      <w:pPr>
        <w:widowControl/>
        <w:jc w:val="left"/>
        <w:rPr>
          <w:rFonts w:ascii="宋体" w:hAnsi="宋体"/>
          <w:sz w:val="32"/>
        </w:rPr>
      </w:pPr>
    </w:p>
    <w:p w14:paraId="43EAC740">
      <w:pPr>
        <w:spacing w:line="360" w:lineRule="auto"/>
        <w:rPr>
          <w:rFonts w:ascii="宋体" w:hAnsi="宋体" w:cs="宋体"/>
          <w:b/>
          <w:bCs/>
          <w:sz w:val="24"/>
        </w:rPr>
      </w:pPr>
      <w:r>
        <w:rPr>
          <w:rFonts w:hint="eastAsia" w:ascii="宋体" w:hAnsi="宋体" w:cs="宋体"/>
          <w:b/>
          <w:bCs/>
          <w:sz w:val="24"/>
        </w:rPr>
        <w:t>二、</w:t>
      </w:r>
      <w:r>
        <w:rPr>
          <w:rFonts w:hint="eastAsia" w:ascii="宋体" w:hAnsi="宋体" w:cs="宋体"/>
          <w:b/>
          <w:bCs/>
          <w:color w:val="000000"/>
          <w:kern w:val="0"/>
          <w:sz w:val="24"/>
        </w:rPr>
        <w:t>商务文件</w:t>
      </w:r>
    </w:p>
    <w:p w14:paraId="6B731729">
      <w:pPr>
        <w:numPr>
          <w:ilvl w:val="255"/>
          <w:numId w:val="0"/>
        </w:numPr>
        <w:spacing w:line="360" w:lineRule="auto"/>
        <w:rPr>
          <w:rFonts w:ascii="宋体" w:hAnsi="宋体" w:cs="宋体"/>
          <w:b/>
          <w:bCs/>
          <w:sz w:val="24"/>
        </w:rPr>
      </w:pPr>
      <w:r>
        <w:rPr>
          <w:rFonts w:hint="eastAsia" w:ascii="宋体" w:hAnsi="宋体" w:cs="宋体"/>
          <w:b/>
          <w:bCs/>
          <w:sz w:val="24"/>
        </w:rPr>
        <w:t>2.1供应商简介（</w:t>
      </w:r>
      <w:r>
        <w:rPr>
          <w:rFonts w:hint="eastAsia" w:ascii="宋体" w:hAnsi="宋体" w:cs="宋体"/>
          <w:b w:val="0"/>
          <w:bCs w:val="0"/>
          <w:sz w:val="24"/>
        </w:rPr>
        <w:t>如有</w:t>
      </w:r>
      <w:r>
        <w:rPr>
          <w:rFonts w:hint="eastAsia" w:ascii="宋体" w:hAnsi="宋体" w:cs="宋体"/>
          <w:b w:val="0"/>
          <w:bCs w:val="0"/>
          <w:sz w:val="24"/>
          <w:lang w:eastAsia="zh-CN"/>
        </w:rPr>
        <w:t>，</w:t>
      </w:r>
      <w:r>
        <w:rPr>
          <w:rFonts w:hint="eastAsia" w:ascii="宋体" w:hAnsi="宋体" w:cs="宋体"/>
          <w:color w:val="000000"/>
          <w:kern w:val="0"/>
          <w:szCs w:val="21"/>
        </w:rPr>
        <w:t>格式自定</w:t>
      </w:r>
      <w:r>
        <w:rPr>
          <w:rFonts w:hint="eastAsia" w:ascii="宋体" w:hAnsi="宋体" w:cs="宋体"/>
          <w:b/>
          <w:bCs/>
          <w:sz w:val="24"/>
        </w:rPr>
        <w:t>）</w:t>
      </w:r>
    </w:p>
    <w:p w14:paraId="29D558AB">
      <w:pPr>
        <w:widowControl/>
        <w:jc w:val="left"/>
        <w:rPr>
          <w:rFonts w:eastAsia="黑体"/>
          <w:b/>
          <w:bCs/>
          <w:sz w:val="28"/>
          <w:szCs w:val="28"/>
        </w:rPr>
        <w:sectPr>
          <w:footerReference r:id="rId3" w:type="default"/>
          <w:pgSz w:w="11906" w:h="16838"/>
          <w:pgMar w:top="1440" w:right="1800" w:bottom="1440" w:left="1800" w:header="851" w:footer="992" w:gutter="0"/>
          <w:cols w:space="425" w:num="1"/>
          <w:docGrid w:type="lines" w:linePitch="312" w:charSpace="0"/>
        </w:sectPr>
      </w:pPr>
    </w:p>
    <w:p w14:paraId="73737162">
      <w:pPr>
        <w:numPr>
          <w:ilvl w:val="255"/>
          <w:numId w:val="0"/>
        </w:numPr>
        <w:spacing w:line="360" w:lineRule="auto"/>
        <w:rPr>
          <w:rFonts w:ascii="宋体" w:hAnsi="宋体" w:cs="宋体"/>
          <w:b/>
          <w:bCs/>
          <w:sz w:val="24"/>
        </w:rPr>
      </w:pPr>
      <w:r>
        <w:rPr>
          <w:rFonts w:hint="eastAsia" w:ascii="宋体" w:hAnsi="宋体" w:cs="宋体"/>
          <w:b/>
          <w:bCs/>
          <w:sz w:val="24"/>
        </w:rPr>
        <w:t>2.2供应商营业执照复印件（盖章）</w:t>
      </w:r>
    </w:p>
    <w:p w14:paraId="2116385E">
      <w:pPr>
        <w:numPr>
          <w:ilvl w:val="255"/>
          <w:numId w:val="0"/>
        </w:numPr>
        <w:spacing w:line="360" w:lineRule="auto"/>
        <w:rPr>
          <w:rFonts w:ascii="宋体" w:hAnsi="宋体" w:cs="宋体"/>
          <w:b/>
          <w:bCs/>
          <w:sz w:val="24"/>
        </w:rPr>
      </w:pPr>
    </w:p>
    <w:p w14:paraId="4C3A627B">
      <w:pPr>
        <w:numPr>
          <w:ilvl w:val="255"/>
          <w:numId w:val="0"/>
        </w:numPr>
        <w:spacing w:line="360" w:lineRule="auto"/>
        <w:rPr>
          <w:rFonts w:ascii="宋体" w:hAnsi="宋体" w:cs="宋体"/>
          <w:b/>
          <w:bCs/>
          <w:sz w:val="24"/>
        </w:rPr>
      </w:pPr>
    </w:p>
    <w:p w14:paraId="7EE149AC">
      <w:pPr>
        <w:numPr>
          <w:ilvl w:val="255"/>
          <w:numId w:val="0"/>
        </w:numPr>
        <w:spacing w:line="360" w:lineRule="auto"/>
        <w:rPr>
          <w:rFonts w:ascii="宋体" w:hAnsi="宋体" w:cs="宋体"/>
          <w:b/>
          <w:bCs/>
          <w:sz w:val="24"/>
        </w:rPr>
      </w:pPr>
    </w:p>
    <w:p w14:paraId="4AA8FF1E">
      <w:pPr>
        <w:numPr>
          <w:ilvl w:val="255"/>
          <w:numId w:val="0"/>
        </w:numPr>
        <w:spacing w:line="360" w:lineRule="auto"/>
        <w:rPr>
          <w:rFonts w:ascii="宋体" w:hAnsi="宋体" w:cs="宋体"/>
          <w:b/>
          <w:bCs/>
          <w:sz w:val="24"/>
        </w:rPr>
      </w:pPr>
    </w:p>
    <w:p w14:paraId="7D48781E">
      <w:pPr>
        <w:numPr>
          <w:ilvl w:val="255"/>
          <w:numId w:val="0"/>
        </w:numPr>
        <w:spacing w:line="360" w:lineRule="auto"/>
        <w:rPr>
          <w:rFonts w:ascii="宋体" w:hAnsi="宋体" w:cs="宋体"/>
          <w:b/>
          <w:bCs/>
          <w:sz w:val="24"/>
        </w:rPr>
      </w:pPr>
    </w:p>
    <w:p w14:paraId="542EFC2D">
      <w:pPr>
        <w:numPr>
          <w:ilvl w:val="255"/>
          <w:numId w:val="0"/>
        </w:numPr>
        <w:spacing w:line="360" w:lineRule="auto"/>
        <w:rPr>
          <w:rFonts w:ascii="宋体" w:hAnsi="宋体" w:cs="宋体"/>
          <w:b/>
          <w:bCs/>
          <w:sz w:val="24"/>
        </w:rPr>
      </w:pPr>
    </w:p>
    <w:p w14:paraId="554A7410">
      <w:pPr>
        <w:numPr>
          <w:ilvl w:val="255"/>
          <w:numId w:val="0"/>
        </w:numPr>
        <w:spacing w:line="360" w:lineRule="auto"/>
        <w:rPr>
          <w:rFonts w:ascii="宋体" w:hAnsi="宋体" w:cs="宋体"/>
          <w:b/>
          <w:bCs/>
          <w:sz w:val="24"/>
        </w:rPr>
      </w:pPr>
    </w:p>
    <w:p w14:paraId="311B5D44">
      <w:pPr>
        <w:numPr>
          <w:ilvl w:val="255"/>
          <w:numId w:val="0"/>
        </w:numPr>
        <w:spacing w:line="360" w:lineRule="auto"/>
        <w:rPr>
          <w:rFonts w:ascii="宋体" w:hAnsi="宋体" w:cs="宋体"/>
          <w:b/>
          <w:bCs/>
          <w:sz w:val="24"/>
        </w:rPr>
      </w:pPr>
    </w:p>
    <w:p w14:paraId="290F6B5A">
      <w:pPr>
        <w:numPr>
          <w:ilvl w:val="255"/>
          <w:numId w:val="0"/>
        </w:numPr>
        <w:spacing w:line="360" w:lineRule="auto"/>
        <w:rPr>
          <w:rFonts w:ascii="宋体" w:hAnsi="宋体" w:cs="宋体"/>
          <w:b/>
          <w:bCs/>
          <w:sz w:val="24"/>
        </w:rPr>
      </w:pPr>
    </w:p>
    <w:p w14:paraId="0679331B">
      <w:pPr>
        <w:numPr>
          <w:ilvl w:val="255"/>
          <w:numId w:val="0"/>
        </w:numPr>
        <w:spacing w:line="360" w:lineRule="auto"/>
        <w:rPr>
          <w:rFonts w:ascii="宋体" w:hAnsi="宋体" w:cs="宋体"/>
          <w:b/>
          <w:bCs/>
          <w:sz w:val="24"/>
        </w:rPr>
      </w:pPr>
    </w:p>
    <w:p w14:paraId="08DDDD63">
      <w:pPr>
        <w:numPr>
          <w:ilvl w:val="255"/>
          <w:numId w:val="0"/>
        </w:numPr>
        <w:spacing w:line="360" w:lineRule="auto"/>
        <w:rPr>
          <w:rFonts w:ascii="宋体" w:hAnsi="宋体" w:cs="宋体"/>
          <w:b/>
          <w:bCs/>
          <w:sz w:val="24"/>
        </w:rPr>
      </w:pPr>
    </w:p>
    <w:p w14:paraId="1218B85A">
      <w:pPr>
        <w:numPr>
          <w:ilvl w:val="255"/>
          <w:numId w:val="0"/>
        </w:numPr>
        <w:spacing w:line="360" w:lineRule="auto"/>
        <w:rPr>
          <w:rFonts w:ascii="宋体" w:hAnsi="宋体" w:cs="宋体"/>
          <w:b/>
          <w:bCs/>
          <w:sz w:val="24"/>
        </w:rPr>
      </w:pPr>
    </w:p>
    <w:p w14:paraId="03813494">
      <w:pPr>
        <w:numPr>
          <w:ilvl w:val="255"/>
          <w:numId w:val="0"/>
        </w:numPr>
        <w:spacing w:line="360" w:lineRule="auto"/>
        <w:rPr>
          <w:rFonts w:ascii="宋体" w:hAnsi="宋体" w:cs="宋体"/>
          <w:b/>
          <w:bCs/>
          <w:sz w:val="24"/>
        </w:rPr>
      </w:pPr>
    </w:p>
    <w:p w14:paraId="70C1D5E4">
      <w:pPr>
        <w:numPr>
          <w:ilvl w:val="255"/>
          <w:numId w:val="0"/>
        </w:numPr>
        <w:spacing w:line="360" w:lineRule="auto"/>
        <w:rPr>
          <w:rFonts w:ascii="宋体" w:hAnsi="宋体" w:cs="宋体"/>
          <w:b/>
          <w:bCs/>
          <w:sz w:val="24"/>
        </w:rPr>
      </w:pPr>
    </w:p>
    <w:p w14:paraId="5F5A53D4">
      <w:pPr>
        <w:numPr>
          <w:ilvl w:val="255"/>
          <w:numId w:val="0"/>
        </w:numPr>
        <w:spacing w:line="360" w:lineRule="auto"/>
        <w:rPr>
          <w:rFonts w:ascii="宋体" w:hAnsi="宋体" w:cs="宋体"/>
          <w:b/>
          <w:bCs/>
          <w:sz w:val="24"/>
        </w:rPr>
      </w:pPr>
    </w:p>
    <w:p w14:paraId="005572C4">
      <w:pPr>
        <w:numPr>
          <w:ilvl w:val="255"/>
          <w:numId w:val="0"/>
        </w:numPr>
        <w:spacing w:line="360" w:lineRule="auto"/>
        <w:rPr>
          <w:rFonts w:ascii="宋体" w:hAnsi="宋体" w:cs="宋体"/>
          <w:b/>
          <w:bCs/>
          <w:sz w:val="24"/>
        </w:rPr>
      </w:pPr>
    </w:p>
    <w:p w14:paraId="0BF2A87C">
      <w:pPr>
        <w:numPr>
          <w:ilvl w:val="255"/>
          <w:numId w:val="0"/>
        </w:numPr>
        <w:spacing w:line="360" w:lineRule="auto"/>
        <w:rPr>
          <w:rFonts w:ascii="宋体" w:hAnsi="宋体" w:cs="宋体"/>
          <w:b/>
          <w:bCs/>
          <w:sz w:val="24"/>
        </w:rPr>
      </w:pPr>
    </w:p>
    <w:p w14:paraId="11934BA2">
      <w:pPr>
        <w:numPr>
          <w:ilvl w:val="255"/>
          <w:numId w:val="0"/>
        </w:numPr>
        <w:spacing w:line="360" w:lineRule="auto"/>
        <w:rPr>
          <w:rFonts w:ascii="宋体" w:hAnsi="宋体" w:cs="宋体"/>
          <w:b/>
          <w:bCs/>
          <w:sz w:val="24"/>
        </w:rPr>
      </w:pPr>
    </w:p>
    <w:p w14:paraId="206BF18E">
      <w:pPr>
        <w:numPr>
          <w:ilvl w:val="255"/>
          <w:numId w:val="0"/>
        </w:numPr>
        <w:spacing w:line="360" w:lineRule="auto"/>
        <w:rPr>
          <w:rFonts w:ascii="宋体" w:hAnsi="宋体" w:cs="宋体"/>
          <w:b/>
          <w:bCs/>
          <w:sz w:val="24"/>
        </w:rPr>
      </w:pPr>
    </w:p>
    <w:p w14:paraId="54AAE19B">
      <w:pPr>
        <w:numPr>
          <w:ilvl w:val="255"/>
          <w:numId w:val="0"/>
        </w:numPr>
        <w:spacing w:line="360" w:lineRule="auto"/>
        <w:rPr>
          <w:rFonts w:ascii="宋体" w:hAnsi="宋体" w:cs="宋体"/>
          <w:b/>
          <w:bCs/>
          <w:sz w:val="24"/>
        </w:rPr>
      </w:pPr>
    </w:p>
    <w:p w14:paraId="0C1EBD5E">
      <w:pPr>
        <w:numPr>
          <w:ilvl w:val="255"/>
          <w:numId w:val="0"/>
        </w:numPr>
        <w:spacing w:line="360" w:lineRule="auto"/>
        <w:rPr>
          <w:rFonts w:ascii="宋体" w:hAnsi="宋体" w:cs="宋体"/>
          <w:b/>
          <w:bCs/>
          <w:sz w:val="24"/>
        </w:rPr>
      </w:pPr>
    </w:p>
    <w:p w14:paraId="184A6018">
      <w:pPr>
        <w:numPr>
          <w:ilvl w:val="255"/>
          <w:numId w:val="0"/>
        </w:numPr>
        <w:spacing w:line="360" w:lineRule="auto"/>
        <w:rPr>
          <w:rFonts w:ascii="宋体" w:hAnsi="宋体" w:cs="宋体"/>
          <w:b/>
          <w:bCs/>
          <w:sz w:val="24"/>
        </w:rPr>
      </w:pPr>
    </w:p>
    <w:p w14:paraId="3B4091DE">
      <w:pPr>
        <w:numPr>
          <w:ilvl w:val="255"/>
          <w:numId w:val="0"/>
        </w:numPr>
        <w:spacing w:line="360" w:lineRule="auto"/>
        <w:rPr>
          <w:rFonts w:ascii="宋体" w:hAnsi="宋体" w:cs="宋体"/>
          <w:b/>
          <w:bCs/>
          <w:sz w:val="24"/>
        </w:rPr>
      </w:pPr>
    </w:p>
    <w:p w14:paraId="37990A12">
      <w:pPr>
        <w:numPr>
          <w:ilvl w:val="255"/>
          <w:numId w:val="0"/>
        </w:numPr>
        <w:spacing w:line="360" w:lineRule="auto"/>
        <w:rPr>
          <w:rFonts w:ascii="宋体" w:hAnsi="宋体" w:cs="宋体"/>
          <w:b/>
          <w:bCs/>
          <w:sz w:val="24"/>
        </w:rPr>
      </w:pPr>
    </w:p>
    <w:p w14:paraId="3408E2EB">
      <w:pPr>
        <w:numPr>
          <w:ilvl w:val="255"/>
          <w:numId w:val="0"/>
        </w:numPr>
        <w:spacing w:line="360" w:lineRule="auto"/>
        <w:rPr>
          <w:rFonts w:ascii="宋体" w:hAnsi="宋体" w:cs="宋体"/>
          <w:b/>
          <w:bCs/>
          <w:sz w:val="24"/>
        </w:rPr>
      </w:pPr>
    </w:p>
    <w:p w14:paraId="6FC64E63">
      <w:pPr>
        <w:numPr>
          <w:ilvl w:val="255"/>
          <w:numId w:val="0"/>
        </w:numPr>
        <w:spacing w:line="360" w:lineRule="auto"/>
        <w:rPr>
          <w:rFonts w:ascii="宋体" w:hAnsi="宋体" w:cs="宋体"/>
          <w:b/>
          <w:bCs/>
          <w:sz w:val="24"/>
        </w:rPr>
      </w:pPr>
    </w:p>
    <w:p w14:paraId="05C406C8">
      <w:pPr>
        <w:numPr>
          <w:ilvl w:val="255"/>
          <w:numId w:val="0"/>
        </w:numPr>
        <w:spacing w:line="360" w:lineRule="auto"/>
        <w:rPr>
          <w:rFonts w:ascii="宋体" w:hAnsi="宋体" w:cs="宋体"/>
          <w:b/>
          <w:bCs/>
          <w:sz w:val="24"/>
        </w:rPr>
      </w:pPr>
    </w:p>
    <w:p w14:paraId="06B2E3C6">
      <w:pPr>
        <w:numPr>
          <w:ilvl w:val="255"/>
          <w:numId w:val="0"/>
        </w:numPr>
        <w:spacing w:line="360" w:lineRule="auto"/>
        <w:rPr>
          <w:rFonts w:ascii="宋体" w:hAnsi="宋体" w:cs="宋体"/>
          <w:b/>
          <w:bCs/>
          <w:sz w:val="24"/>
        </w:rPr>
      </w:pPr>
    </w:p>
    <w:p w14:paraId="4ECAFB14">
      <w:pPr>
        <w:numPr>
          <w:ilvl w:val="255"/>
          <w:numId w:val="0"/>
        </w:numPr>
        <w:spacing w:line="360" w:lineRule="auto"/>
        <w:rPr>
          <w:rFonts w:ascii="宋体" w:hAnsi="宋体" w:cs="宋体"/>
          <w:b/>
          <w:bCs/>
          <w:sz w:val="24"/>
        </w:rPr>
      </w:pPr>
      <w:r>
        <w:rPr>
          <w:rFonts w:hint="eastAsia" w:ascii="宋体" w:hAnsi="宋体" w:cs="宋体"/>
          <w:b/>
          <w:bCs/>
          <w:sz w:val="24"/>
        </w:rPr>
        <w:t xml:space="preserve">2.3 </w:t>
      </w:r>
      <w:r>
        <w:rPr>
          <w:rFonts w:hint="eastAsia" w:ascii="宋体" w:hAnsi="宋体" w:cs="宋体"/>
          <w:b/>
          <w:bCs/>
          <w:color w:val="000000"/>
          <w:kern w:val="0"/>
          <w:sz w:val="24"/>
        </w:rPr>
        <w:t>法定代表人证明及授权书</w:t>
      </w:r>
      <w:r>
        <w:rPr>
          <w:rFonts w:hint="eastAsia" w:ascii="宋体" w:hAnsi="宋体" w:cs="宋体"/>
          <w:color w:val="000000"/>
          <w:kern w:val="0"/>
          <w:sz w:val="24"/>
        </w:rPr>
        <w:t>(</w:t>
      </w:r>
      <w:r>
        <w:rPr>
          <w:rFonts w:hint="eastAsia" w:ascii="宋体" w:hAnsi="宋体" w:cs="宋体"/>
          <w:kern w:val="0"/>
          <w:sz w:val="24"/>
        </w:rPr>
        <w:t>格式</w:t>
      </w:r>
      <w:r>
        <w:rPr>
          <w:rFonts w:hint="eastAsia" w:ascii="宋体" w:hAnsi="宋体" w:cs="宋体"/>
          <w:color w:val="000000"/>
          <w:kern w:val="0"/>
          <w:sz w:val="24"/>
        </w:rPr>
        <w:t>2)</w:t>
      </w:r>
    </w:p>
    <w:p w14:paraId="2FAAA988">
      <w:pPr>
        <w:spacing w:line="500" w:lineRule="exact"/>
        <w:jc w:val="center"/>
        <w:rPr>
          <w:rFonts w:eastAsia="黑体"/>
          <w:b/>
          <w:bCs/>
          <w:sz w:val="36"/>
        </w:rPr>
      </w:pPr>
      <w:r>
        <w:rPr>
          <w:rFonts w:hint="eastAsia" w:eastAsia="黑体"/>
          <w:b/>
          <w:bCs/>
          <w:sz w:val="28"/>
        </w:rPr>
        <w:t>法定代表人身份证明书</w:t>
      </w:r>
    </w:p>
    <w:p w14:paraId="6B088780">
      <w:pPr>
        <w:spacing w:line="500" w:lineRule="exact"/>
        <w:rPr>
          <w:b/>
          <w:bCs/>
          <w:szCs w:val="21"/>
        </w:rPr>
      </w:pPr>
    </w:p>
    <w:p w14:paraId="7E570425">
      <w:pPr>
        <w:spacing w:before="156" w:beforeLines="50" w:after="156" w:afterLines="50" w:line="500" w:lineRule="exact"/>
        <w:ind w:firstLine="480" w:firstLineChars="200"/>
        <w:rPr>
          <w:rFonts w:ascii="宋体" w:hAnsi="宋体" w:cs="宋体"/>
          <w:sz w:val="24"/>
        </w:rPr>
      </w:pPr>
      <w:bookmarkStart w:id="2" w:name="_Hlk33473365"/>
      <w:r>
        <w:rPr>
          <w:rFonts w:hint="eastAsia" w:ascii="宋体" w:hAnsi="宋体" w:cs="宋体"/>
          <w:sz w:val="24"/>
          <w:u w:val="single"/>
          <w:lang w:val="en-US" w:eastAsia="zh-CN"/>
        </w:rPr>
        <w:t xml:space="preserve">       </w:t>
      </w:r>
      <w:r>
        <w:rPr>
          <w:rFonts w:hint="eastAsia" w:ascii="宋体" w:hAnsi="宋体" w:cs="宋体"/>
          <w:sz w:val="24"/>
        </w:rPr>
        <w:t>在我单位任</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职务，是我单位法定代表人，身份证号为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，特此证明。</w:t>
      </w:r>
    </w:p>
    <w:p w14:paraId="2F01F833">
      <w:pPr>
        <w:spacing w:before="156" w:beforeLines="50" w:after="156" w:afterLines="50" w:line="500" w:lineRule="exact"/>
        <w:ind w:firstLine="537" w:firstLineChars="224"/>
        <w:rPr>
          <w:rFonts w:ascii="宋体" w:hAnsi="宋体" w:cs="宋体"/>
          <w:sz w:val="24"/>
        </w:rPr>
      </w:pPr>
    </w:p>
    <w:p w14:paraId="27DC14E0">
      <w:pPr>
        <w:spacing w:before="156" w:beforeLines="50" w:after="156" w:afterLines="50" w:line="500" w:lineRule="exact"/>
        <w:jc w:val="left"/>
        <w:rPr>
          <w:rFonts w:ascii="宋体" w:hAnsi="宋体" w:cs="宋体"/>
          <w:sz w:val="24"/>
        </w:rPr>
      </w:pPr>
      <w:r>
        <w:rPr>
          <w:rFonts w:hint="eastAsia" w:ascii="宋体" w:hAnsi="宋体" w:cs="宋体"/>
          <w:sz w:val="24"/>
        </w:rPr>
        <w:t>（单位盖章）</w:t>
      </w:r>
    </w:p>
    <w:p w14:paraId="3177C741">
      <w:pPr>
        <w:spacing w:before="156" w:beforeLines="50" w:after="156" w:afterLines="50" w:line="500" w:lineRule="exact"/>
        <w:ind w:firstLine="537" w:firstLineChars="224"/>
        <w:rPr>
          <w:rFonts w:hAnsi="宋体" w:cs="宋体"/>
          <w:sz w:val="24"/>
          <w:szCs w:val="28"/>
        </w:rPr>
      </w:pPr>
    </w:p>
    <w:p w14:paraId="64608F7E">
      <w:pPr>
        <w:spacing w:before="156" w:beforeLines="50" w:after="156" w:afterLines="50" w:line="500" w:lineRule="exact"/>
        <w:rPr>
          <w:rFonts w:ascii="宋体" w:hAnsi="宋体" w:cs="宋体"/>
          <w:sz w:val="24"/>
        </w:rPr>
      </w:pPr>
      <w:r>
        <w:rPr>
          <w:rFonts w:hint="eastAsia" w:hAnsi="宋体" w:cs="宋体"/>
          <w:sz w:val="24"/>
          <w:szCs w:val="28"/>
        </w:rPr>
        <w:t xml:space="preserve">日期：2025年 </w:t>
      </w:r>
      <w:r>
        <w:rPr>
          <w:rFonts w:hAnsi="宋体" w:cs="宋体"/>
          <w:sz w:val="24"/>
          <w:szCs w:val="28"/>
        </w:rPr>
        <w:t xml:space="preserve">  </w:t>
      </w:r>
      <w:r>
        <w:rPr>
          <w:rFonts w:hint="eastAsia" w:hAnsi="宋体" w:cs="宋体"/>
          <w:sz w:val="24"/>
          <w:szCs w:val="28"/>
        </w:rPr>
        <w:t xml:space="preserve">月 </w:t>
      </w:r>
      <w:r>
        <w:rPr>
          <w:rFonts w:hAnsi="宋体" w:cs="宋体"/>
          <w:sz w:val="24"/>
          <w:szCs w:val="28"/>
        </w:rPr>
        <w:t xml:space="preserve"> </w:t>
      </w:r>
      <w:r>
        <w:rPr>
          <w:rFonts w:hint="eastAsia" w:hAnsi="宋体" w:cs="宋体"/>
          <w:sz w:val="24"/>
          <w:szCs w:val="28"/>
        </w:rPr>
        <w:t>日</w:t>
      </w:r>
    </w:p>
    <w:p w14:paraId="793E8C9F">
      <w:pPr>
        <w:spacing w:before="156" w:beforeLines="50" w:after="156" w:afterLines="50" w:line="500" w:lineRule="exact"/>
        <w:rPr>
          <w:rFonts w:ascii="宋体" w:hAnsi="宋体" w:cs="宋体"/>
          <w:sz w:val="24"/>
        </w:rPr>
      </w:pPr>
      <w:r>
        <w:rPr>
          <w:rFonts w:hint="eastAsia" w:ascii="宋体" w:hAnsi="宋体" w:cs="宋体"/>
          <w:sz w:val="24"/>
        </w:rPr>
        <w:t xml:space="preserve">单位通信地址：                                </w:t>
      </w:r>
    </w:p>
    <w:p w14:paraId="01767890">
      <w:pPr>
        <w:spacing w:before="156" w:beforeLines="50" w:after="156" w:afterLines="50" w:line="500" w:lineRule="exact"/>
        <w:rPr>
          <w:rFonts w:ascii="宋体" w:hAnsi="宋体" w:cs="宋体"/>
          <w:sz w:val="24"/>
        </w:rPr>
      </w:pPr>
    </w:p>
    <w:p w14:paraId="006A049D">
      <w:pPr>
        <w:spacing w:before="156" w:beforeLines="50" w:after="156" w:afterLines="50" w:line="500" w:lineRule="exact"/>
        <w:rPr>
          <w:rFonts w:ascii="宋体" w:hAnsi="宋体" w:cs="宋体"/>
          <w:sz w:val="24"/>
        </w:rPr>
      </w:pPr>
      <w:r>
        <w:rPr>
          <w:rFonts w:hint="eastAsia" w:ascii="宋体" w:hAnsi="宋体" w:cs="宋体"/>
          <w:sz w:val="24"/>
        </w:rPr>
        <w:t xml:space="preserve">邮政编码：                 单位联系电话：   </w:t>
      </w:r>
    </w:p>
    <w:p w14:paraId="7D387489">
      <w:pPr>
        <w:spacing w:before="156" w:beforeLines="50" w:after="156" w:afterLines="50"/>
        <w:rPr>
          <w:sz w:val="20"/>
        </w:rPr>
      </w:pPr>
    </w:p>
    <w:p w14:paraId="5FD9AB06">
      <w:pPr>
        <w:spacing w:before="156" w:beforeLines="50" w:after="156" w:afterLines="50" w:line="360" w:lineRule="auto"/>
        <w:rPr>
          <w:rFonts w:ascii="宋体" w:hAnsi="宋体" w:cs="Arial"/>
          <w:color w:val="000000"/>
          <w:sz w:val="24"/>
          <w:szCs w:val="28"/>
        </w:rPr>
      </w:pPr>
      <w:r>
        <w:rPr>
          <w:rFonts w:hint="eastAsia" w:ascii="宋体" w:hAnsi="宋体" w:cs="Arial"/>
          <w:color w:val="000000"/>
          <w:sz w:val="24"/>
          <w:szCs w:val="28"/>
        </w:rPr>
        <w:t>附：法人代表身份证正反面或其他身份证明材料复印件</w:t>
      </w:r>
    </w:p>
    <w:bookmarkEnd w:id="2"/>
    <w:tbl>
      <w:tblPr>
        <w:tblStyle w:val="13"/>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0"/>
        <w:gridCol w:w="4520"/>
      </w:tblGrid>
      <w:tr w14:paraId="680C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0" w:hRule="atLeast"/>
        </w:trPr>
        <w:tc>
          <w:tcPr>
            <w:tcW w:w="4520" w:type="dxa"/>
            <w:vAlign w:val="center"/>
          </w:tcPr>
          <w:p w14:paraId="5C3B6AE1">
            <w:pPr>
              <w:pStyle w:val="11"/>
              <w:spacing w:line="240" w:lineRule="auto"/>
              <w:ind w:firstLine="0"/>
              <w:jc w:val="center"/>
              <w:rPr>
                <w:rFonts w:ascii="宋体" w:hAnsi="宋体" w:eastAsia="宋体" w:cs="宋体"/>
                <w:color w:val="auto"/>
                <w:sz w:val="24"/>
              </w:rPr>
            </w:pPr>
            <w:r>
              <w:rPr>
                <w:rFonts w:hint="eastAsia" w:ascii="宋体" w:hAnsi="宋体" w:eastAsia="宋体" w:cs="宋体"/>
                <w:color w:val="auto"/>
                <w:sz w:val="24"/>
              </w:rPr>
              <w:t>身份证复印件（人像面）</w:t>
            </w:r>
          </w:p>
        </w:tc>
        <w:tc>
          <w:tcPr>
            <w:tcW w:w="4520" w:type="dxa"/>
            <w:vAlign w:val="center"/>
          </w:tcPr>
          <w:p w14:paraId="210C2F9A">
            <w:pPr>
              <w:pStyle w:val="11"/>
              <w:spacing w:line="240" w:lineRule="auto"/>
              <w:ind w:firstLine="0"/>
              <w:jc w:val="center"/>
              <w:rPr>
                <w:rFonts w:ascii="宋体" w:hAnsi="宋体" w:eastAsia="宋体" w:cs="宋体"/>
                <w:color w:val="auto"/>
                <w:sz w:val="24"/>
              </w:rPr>
            </w:pPr>
            <w:r>
              <w:rPr>
                <w:rFonts w:hint="eastAsia" w:ascii="宋体" w:hAnsi="宋体" w:eastAsia="宋体" w:cs="宋体"/>
                <w:color w:val="auto"/>
                <w:sz w:val="24"/>
              </w:rPr>
              <w:t>身份证复印件（国徽面）</w:t>
            </w:r>
          </w:p>
        </w:tc>
      </w:tr>
      <w:tr w14:paraId="207F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1" w:hRule="atLeast"/>
        </w:trPr>
        <w:tc>
          <w:tcPr>
            <w:tcW w:w="4520" w:type="dxa"/>
          </w:tcPr>
          <w:p w14:paraId="4B9E925B">
            <w:pPr>
              <w:pStyle w:val="11"/>
              <w:spacing w:line="240" w:lineRule="auto"/>
              <w:ind w:firstLine="0"/>
              <w:jc w:val="center"/>
              <w:rPr>
                <w:rFonts w:ascii="宋体" w:hAnsi="宋体" w:eastAsia="宋体" w:cs="宋体"/>
                <w:color w:val="auto"/>
                <w:sz w:val="24"/>
              </w:rPr>
            </w:pPr>
          </w:p>
        </w:tc>
        <w:tc>
          <w:tcPr>
            <w:tcW w:w="4520" w:type="dxa"/>
          </w:tcPr>
          <w:p w14:paraId="28AFBF35">
            <w:pPr>
              <w:pStyle w:val="11"/>
              <w:spacing w:line="240" w:lineRule="auto"/>
              <w:ind w:firstLine="0"/>
              <w:jc w:val="center"/>
              <w:rPr>
                <w:rFonts w:ascii="宋体" w:hAnsi="宋体" w:eastAsia="宋体" w:cs="宋体"/>
                <w:color w:val="auto"/>
                <w:sz w:val="24"/>
              </w:rPr>
            </w:pPr>
          </w:p>
        </w:tc>
      </w:tr>
    </w:tbl>
    <w:p w14:paraId="70D10813">
      <w:pPr>
        <w:pStyle w:val="2"/>
        <w:ind w:firstLine="640"/>
        <w:rPr>
          <w:rFonts w:ascii="宋体" w:hAnsi="宋体"/>
          <w:sz w:val="32"/>
        </w:rPr>
      </w:pPr>
    </w:p>
    <w:p w14:paraId="1F208050">
      <w:pPr>
        <w:pStyle w:val="2"/>
        <w:ind w:firstLine="640"/>
        <w:rPr>
          <w:rFonts w:ascii="宋体" w:hAnsi="宋体"/>
          <w:sz w:val="32"/>
        </w:rPr>
      </w:pPr>
    </w:p>
    <w:p w14:paraId="391838C3">
      <w:pPr>
        <w:spacing w:line="500" w:lineRule="exact"/>
        <w:jc w:val="center"/>
        <w:rPr>
          <w:rFonts w:eastAsia="黑体"/>
          <w:b/>
          <w:bCs/>
          <w:sz w:val="28"/>
        </w:rPr>
      </w:pPr>
      <w:r>
        <w:rPr>
          <w:rFonts w:hint="eastAsia" w:eastAsia="黑体"/>
          <w:b/>
          <w:bCs/>
          <w:sz w:val="28"/>
        </w:rPr>
        <w:t>法定代表人授权委托证明书</w:t>
      </w:r>
    </w:p>
    <w:p w14:paraId="2C8CA3EA">
      <w:pPr>
        <w:pStyle w:val="24"/>
        <w:spacing w:line="360" w:lineRule="auto"/>
        <w:ind w:firstLine="424" w:firstLineChars="177"/>
        <w:rPr>
          <w:rFonts w:hAnsi="宋体"/>
          <w:bCs/>
          <w:sz w:val="24"/>
          <w:szCs w:val="24"/>
        </w:rPr>
      </w:pPr>
    </w:p>
    <w:p w14:paraId="3324E719">
      <w:pPr>
        <w:pStyle w:val="24"/>
        <w:spacing w:before="156" w:beforeLines="50" w:after="156" w:afterLines="50" w:line="360" w:lineRule="auto"/>
        <w:ind w:firstLine="480" w:firstLineChars="200"/>
        <w:rPr>
          <w:rFonts w:hAnsi="宋体"/>
          <w:sz w:val="24"/>
          <w:szCs w:val="24"/>
        </w:rPr>
      </w:pPr>
      <w:r>
        <w:rPr>
          <w:rFonts w:hint="eastAsia" w:hAnsi="宋体"/>
          <w:bCs/>
          <w:sz w:val="24"/>
          <w:szCs w:val="24"/>
        </w:rPr>
        <w:t>兹授权（委托代理人姓名）为我方委托代理人，其权限是：</w:t>
      </w:r>
      <w:r>
        <w:rPr>
          <w:rFonts w:hint="eastAsia" w:hAnsi="宋体"/>
          <w:sz w:val="24"/>
          <w:szCs w:val="24"/>
        </w:rPr>
        <w:t>办理                       （采购单位名称）组织的“</w:t>
      </w:r>
      <w:r>
        <w:rPr>
          <w:rFonts w:hint="eastAsia" w:ascii="宋体" w:hAnsi="宋体" w:eastAsia="宋体" w:cs="宋体"/>
          <w:kern w:val="2"/>
          <w:sz w:val="24"/>
          <w:szCs w:val="24"/>
          <w:lang w:val="en-US" w:eastAsia="zh-CN" w:bidi="ar-SA"/>
        </w:rPr>
        <w:t>广州大学城冷站高低压无功补偿整改</w:t>
      </w:r>
      <w:r>
        <w:rPr>
          <w:rFonts w:hint="eastAsia" w:hAnsi="宋体"/>
          <w:sz w:val="24"/>
          <w:szCs w:val="24"/>
        </w:rPr>
        <w:t>”的投标和合同执行，以我方的名义处理一切与之有关的事宜。</w:t>
      </w:r>
    </w:p>
    <w:p w14:paraId="726DED22">
      <w:pPr>
        <w:pStyle w:val="24"/>
        <w:spacing w:before="156" w:beforeLines="50" w:after="156" w:afterLines="50" w:line="360" w:lineRule="auto"/>
        <w:ind w:firstLine="480" w:firstLineChars="200"/>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自</w:t>
      </w:r>
      <w:r>
        <w:rPr>
          <w:rFonts w:hint="eastAsia" w:hAnsi="宋体"/>
          <w:sz w:val="24"/>
          <w:szCs w:val="24"/>
        </w:rPr>
        <w:t xml:space="preserve"> 年 月 日</w:t>
      </w:r>
      <w:r>
        <w:rPr>
          <w:rFonts w:hint="eastAsia" w:hAnsi="宋体"/>
          <w:sz w:val="24"/>
          <w:szCs w:val="24"/>
          <w:lang w:val="en-GB"/>
        </w:rPr>
        <w:t>签章之日起生效，特此声明。</w:t>
      </w:r>
    </w:p>
    <w:p w14:paraId="2A852E0A">
      <w:pPr>
        <w:pStyle w:val="24"/>
        <w:spacing w:before="156" w:beforeLines="50" w:after="156" w:afterLines="50" w:line="360" w:lineRule="auto"/>
        <w:ind w:firstLine="480" w:firstLineChars="200"/>
        <w:rPr>
          <w:rFonts w:hAnsi="宋体"/>
          <w:sz w:val="24"/>
          <w:szCs w:val="24"/>
          <w:u w:val="single"/>
        </w:rPr>
      </w:pPr>
      <w:r>
        <w:rPr>
          <w:rFonts w:hint="eastAsia" w:hAnsi="宋体"/>
          <w:sz w:val="24"/>
          <w:szCs w:val="24"/>
        </w:rPr>
        <w:t>附：代理人性别：   年龄：   职务：</w:t>
      </w:r>
    </w:p>
    <w:p w14:paraId="49790BB9">
      <w:pPr>
        <w:pStyle w:val="24"/>
        <w:spacing w:before="156" w:beforeLines="50" w:after="156" w:afterLines="50" w:line="360" w:lineRule="auto"/>
        <w:ind w:firstLine="480" w:firstLineChars="200"/>
        <w:rPr>
          <w:rFonts w:hAnsi="宋体"/>
          <w:sz w:val="24"/>
          <w:szCs w:val="24"/>
          <w:u w:val="single"/>
        </w:rPr>
      </w:pPr>
      <w:r>
        <w:rPr>
          <w:rFonts w:hint="eastAsia" w:hAnsi="宋体"/>
          <w:sz w:val="24"/>
          <w:szCs w:val="24"/>
        </w:rPr>
        <w:t>　　身份证号码：</w:t>
      </w:r>
    </w:p>
    <w:p w14:paraId="2B7C6141">
      <w:pPr>
        <w:pStyle w:val="24"/>
        <w:spacing w:before="156" w:beforeLines="50" w:after="156" w:afterLines="50" w:line="360" w:lineRule="auto"/>
        <w:ind w:firstLine="480" w:firstLineChars="200"/>
        <w:rPr>
          <w:rFonts w:hAnsi="宋体"/>
          <w:sz w:val="24"/>
          <w:szCs w:val="24"/>
          <w:u w:val="single"/>
        </w:rPr>
      </w:pPr>
      <w:r>
        <w:rPr>
          <w:rFonts w:hint="eastAsia" w:hAnsi="宋体"/>
          <w:sz w:val="24"/>
          <w:szCs w:val="24"/>
        </w:rPr>
        <w:t>　　</w:t>
      </w:r>
    </w:p>
    <w:p w14:paraId="2ACBF9BE">
      <w:pPr>
        <w:widowControl/>
        <w:jc w:val="left"/>
        <w:rPr>
          <w:rFonts w:hAnsi="宋体"/>
          <w:sz w:val="24"/>
        </w:rPr>
      </w:pPr>
      <w:r>
        <w:rPr>
          <w:rFonts w:hint="eastAsia" w:hAnsi="宋体"/>
          <w:sz w:val="24"/>
        </w:rPr>
        <w:t>附：被授权人有效身份证正反面或其他身份证明材料复印　　</w:t>
      </w:r>
    </w:p>
    <w:p w14:paraId="45959437">
      <w:pPr>
        <w:widowControl/>
        <w:jc w:val="left"/>
        <w:rPr>
          <w:rFonts w:hAnsi="宋体"/>
          <w:sz w:val="24"/>
        </w:rPr>
      </w:pPr>
    </w:p>
    <w:p w14:paraId="57C966CF">
      <w:pPr>
        <w:widowControl/>
        <w:jc w:val="left"/>
        <w:rPr>
          <w:rFonts w:hAnsi="宋体"/>
          <w:sz w:val="24"/>
        </w:rPr>
      </w:pPr>
    </w:p>
    <w:p w14:paraId="03639640">
      <w:pPr>
        <w:widowControl/>
        <w:jc w:val="left"/>
        <w:rPr>
          <w:rFonts w:hAnsi="宋体"/>
          <w:sz w:val="24"/>
        </w:rPr>
      </w:pPr>
    </w:p>
    <w:p w14:paraId="030FD8A2">
      <w:pPr>
        <w:widowControl/>
        <w:jc w:val="left"/>
        <w:rPr>
          <w:rFonts w:hAnsi="宋体"/>
          <w:sz w:val="24"/>
        </w:rPr>
      </w:pPr>
    </w:p>
    <w:p w14:paraId="0AB7AF0B">
      <w:pPr>
        <w:widowControl/>
        <w:jc w:val="left"/>
        <w:rPr>
          <w:rFonts w:hAnsi="宋体"/>
          <w:sz w:val="24"/>
        </w:rPr>
      </w:pPr>
    </w:p>
    <w:p w14:paraId="2EA33CD1">
      <w:pPr>
        <w:widowControl/>
        <w:jc w:val="left"/>
        <w:rPr>
          <w:rFonts w:hAnsi="宋体"/>
          <w:sz w:val="24"/>
        </w:rPr>
      </w:pPr>
    </w:p>
    <w:p w14:paraId="09B05FF2">
      <w:pPr>
        <w:widowControl/>
        <w:jc w:val="left"/>
        <w:rPr>
          <w:rFonts w:hAnsi="宋体"/>
          <w:sz w:val="24"/>
        </w:rPr>
      </w:pPr>
    </w:p>
    <w:p w14:paraId="22F1AE76">
      <w:pPr>
        <w:widowControl/>
        <w:jc w:val="left"/>
        <w:rPr>
          <w:rFonts w:hAnsi="宋体"/>
          <w:sz w:val="24"/>
        </w:rPr>
      </w:pPr>
    </w:p>
    <w:p w14:paraId="5ECACA84">
      <w:pPr>
        <w:widowControl/>
        <w:jc w:val="left"/>
        <w:rPr>
          <w:rFonts w:hAnsi="宋体"/>
          <w:sz w:val="24"/>
        </w:rPr>
      </w:pPr>
    </w:p>
    <w:p w14:paraId="021D97AA">
      <w:pPr>
        <w:widowControl/>
        <w:jc w:val="left"/>
        <w:rPr>
          <w:rFonts w:hAnsi="宋体"/>
          <w:sz w:val="24"/>
        </w:rPr>
      </w:pPr>
    </w:p>
    <w:p w14:paraId="5092BBD4">
      <w:pPr>
        <w:widowControl/>
        <w:jc w:val="left"/>
        <w:rPr>
          <w:rFonts w:hAnsi="宋体"/>
          <w:sz w:val="24"/>
        </w:rPr>
      </w:pPr>
    </w:p>
    <w:p w14:paraId="2E31B6CB">
      <w:pPr>
        <w:pStyle w:val="25"/>
        <w:spacing w:line="360" w:lineRule="auto"/>
        <w:jc w:val="both"/>
        <w:rPr>
          <w:rFonts w:hAnsi="宋体" w:eastAsia="宋体" w:cs="宋体"/>
          <w:sz w:val="24"/>
          <w:szCs w:val="24"/>
        </w:rPr>
      </w:pPr>
      <w:r>
        <w:rPr>
          <w:rFonts w:hint="eastAsia" w:hAnsi="宋体" w:eastAsia="宋体" w:cs="宋体"/>
          <w:sz w:val="24"/>
          <w:szCs w:val="24"/>
        </w:rPr>
        <w:t>（单位盖章）：</w:t>
      </w:r>
    </w:p>
    <w:p w14:paraId="6DC1E1C1">
      <w:pPr>
        <w:pStyle w:val="25"/>
        <w:spacing w:line="360" w:lineRule="auto"/>
        <w:jc w:val="both"/>
        <w:rPr>
          <w:rFonts w:hAnsi="宋体" w:eastAsia="宋体" w:cs="宋体"/>
          <w:sz w:val="24"/>
          <w:szCs w:val="24"/>
        </w:rPr>
      </w:pPr>
    </w:p>
    <w:p w14:paraId="69E95F4E">
      <w:pPr>
        <w:pStyle w:val="25"/>
        <w:spacing w:line="360" w:lineRule="auto"/>
        <w:jc w:val="both"/>
        <w:rPr>
          <w:rFonts w:hAnsi="宋体" w:eastAsia="宋体" w:cs="宋体"/>
          <w:sz w:val="24"/>
          <w:szCs w:val="24"/>
        </w:rPr>
      </w:pPr>
      <w:bookmarkStart w:id="3" w:name="_Hlk33473384"/>
      <w:r>
        <w:rPr>
          <w:rFonts w:hint="eastAsia" w:hAnsi="宋体" w:eastAsia="宋体" w:cs="宋体"/>
          <w:sz w:val="24"/>
          <w:szCs w:val="24"/>
        </w:rPr>
        <w:t>法定代表人（签字或盖章）：</w:t>
      </w:r>
    </w:p>
    <w:p w14:paraId="2F143118">
      <w:pPr>
        <w:pStyle w:val="25"/>
        <w:spacing w:line="360" w:lineRule="auto"/>
        <w:jc w:val="both"/>
        <w:rPr>
          <w:rFonts w:hAnsi="宋体" w:eastAsia="宋体" w:cs="宋体"/>
          <w:sz w:val="24"/>
          <w:szCs w:val="24"/>
        </w:rPr>
      </w:pPr>
      <w:r>
        <w:rPr>
          <w:rFonts w:hint="eastAsia" w:hAnsi="宋体" w:eastAsia="宋体" w:cs="宋体"/>
          <w:sz w:val="24"/>
          <w:szCs w:val="24"/>
        </w:rPr>
        <w:t>被授权人（签字或盖章）：</w:t>
      </w:r>
    </w:p>
    <w:p w14:paraId="45B57B84">
      <w:pPr>
        <w:pStyle w:val="25"/>
        <w:spacing w:line="360" w:lineRule="auto"/>
        <w:jc w:val="both"/>
        <w:rPr>
          <w:rFonts w:hAnsi="宋体" w:eastAsia="宋体" w:cs="宋体"/>
          <w:sz w:val="24"/>
          <w:szCs w:val="24"/>
        </w:rPr>
      </w:pPr>
      <w:r>
        <w:rPr>
          <w:rFonts w:hint="eastAsia" w:hAnsi="宋体" w:eastAsia="宋体" w:cs="宋体"/>
          <w:sz w:val="24"/>
          <w:szCs w:val="24"/>
        </w:rPr>
        <w:t>日期： 202</w:t>
      </w:r>
      <w:r>
        <w:rPr>
          <w:rFonts w:hint="eastAsia" w:hAnsi="宋体" w:eastAsia="宋体" w:cs="宋体"/>
          <w:sz w:val="24"/>
          <w:szCs w:val="24"/>
          <w:lang w:val="en-US" w:eastAsia="zh-CN"/>
        </w:rPr>
        <w:t>5</w:t>
      </w:r>
      <w:r>
        <w:rPr>
          <w:rFonts w:hint="eastAsia" w:hAnsi="宋体" w:eastAsia="宋体" w:cs="宋体"/>
          <w:sz w:val="24"/>
          <w:szCs w:val="24"/>
        </w:rPr>
        <w:t>年   月  日</w:t>
      </w:r>
    </w:p>
    <w:p w14:paraId="6457E05A">
      <w:pPr>
        <w:rPr>
          <w:sz w:val="24"/>
        </w:rPr>
      </w:pPr>
      <w:r>
        <w:rPr>
          <w:rFonts w:hint="eastAsia" w:hAnsi="宋体" w:cs="宋体"/>
          <w:sz w:val="24"/>
          <w:lang w:val="zh-CN"/>
        </w:rPr>
        <w:t>说明：法定代表人亲自办理投标事宜的，无需提交本证明书。</w:t>
      </w:r>
    </w:p>
    <w:bookmarkEnd w:id="3"/>
    <w:p w14:paraId="5B29DA53">
      <w:pPr>
        <w:pStyle w:val="2"/>
        <w:ind w:firstLine="640"/>
        <w:rPr>
          <w:rFonts w:ascii="宋体" w:hAnsi="宋体"/>
          <w:sz w:val="32"/>
        </w:rPr>
      </w:pPr>
    </w:p>
    <w:p w14:paraId="66295EDF">
      <w:pPr>
        <w:pStyle w:val="2"/>
        <w:ind w:firstLine="640"/>
        <w:rPr>
          <w:rFonts w:ascii="宋体" w:hAnsi="宋体"/>
          <w:sz w:val="32"/>
        </w:rPr>
      </w:pPr>
    </w:p>
    <w:p w14:paraId="5A22E669">
      <w:pPr>
        <w:pStyle w:val="2"/>
        <w:ind w:firstLine="0" w:firstLineChars="0"/>
        <w:rPr>
          <w:rFonts w:ascii="宋体" w:hAnsi="宋体"/>
          <w:sz w:val="32"/>
        </w:rPr>
      </w:pPr>
    </w:p>
    <w:p w14:paraId="68C98C92">
      <w:pPr>
        <w:spacing w:line="360" w:lineRule="auto"/>
        <w:rPr>
          <w:rFonts w:ascii="宋体" w:hAnsi="宋体" w:cs="宋体"/>
          <w:b/>
          <w:sz w:val="24"/>
        </w:rPr>
      </w:pPr>
    </w:p>
    <w:p w14:paraId="3C52D94A">
      <w:pPr>
        <w:spacing w:line="360" w:lineRule="auto"/>
        <w:rPr>
          <w:rFonts w:ascii="宋体" w:hAnsi="宋体"/>
          <w:sz w:val="32"/>
        </w:rPr>
      </w:pPr>
      <w:r>
        <w:rPr>
          <w:rFonts w:hint="eastAsia" w:ascii="宋体" w:hAnsi="宋体" w:cs="宋体"/>
          <w:b/>
          <w:sz w:val="24"/>
        </w:rPr>
        <w:t>2.4 供应商调查表</w:t>
      </w:r>
      <w:r>
        <w:rPr>
          <w:rFonts w:hint="eastAsia" w:ascii="宋体" w:hAnsi="宋体" w:cs="宋体"/>
          <w:color w:val="000000"/>
          <w:kern w:val="0"/>
          <w:szCs w:val="21"/>
        </w:rPr>
        <w:t>(</w:t>
      </w:r>
      <w:r>
        <w:rPr>
          <w:rFonts w:hint="eastAsia" w:ascii="宋体" w:hAnsi="宋体" w:cs="宋体"/>
          <w:kern w:val="0"/>
          <w:szCs w:val="21"/>
        </w:rPr>
        <w:t>格式</w:t>
      </w:r>
      <w:r>
        <w:rPr>
          <w:rFonts w:hint="eastAsia" w:ascii="宋体" w:hAnsi="宋体" w:cs="宋体"/>
          <w:color w:val="000000"/>
          <w:kern w:val="0"/>
          <w:szCs w:val="21"/>
        </w:rPr>
        <w:t>3)</w:t>
      </w:r>
    </w:p>
    <w:p w14:paraId="0C1D3648">
      <w:pPr>
        <w:widowControl/>
        <w:jc w:val="right"/>
        <w:rPr>
          <w:rFonts w:ascii="宋体" w:hAnsi="宋体" w:eastAsia="宋体" w:cs="宋体"/>
          <w:kern w:val="0"/>
          <w:sz w:val="36"/>
          <w:szCs w:val="36"/>
        </w:rPr>
      </w:pPr>
      <w:r>
        <w:rPr>
          <w:rFonts w:hint="eastAsia" w:ascii="宋体" w:hAnsi="宋体" w:eastAsia="宋体" w:cs="宋体"/>
          <w:kern w:val="0"/>
          <w:szCs w:val="21"/>
        </w:rPr>
        <w:t>编号：TZ4-23</w:t>
      </w:r>
    </w:p>
    <w:p w14:paraId="7150ECC1">
      <w:pPr>
        <w:widowControl/>
        <w:jc w:val="center"/>
        <w:rPr>
          <w:rFonts w:ascii="宋体" w:hAnsi="宋体" w:eastAsia="宋体" w:cs="宋体"/>
          <w:kern w:val="0"/>
          <w:sz w:val="36"/>
          <w:szCs w:val="36"/>
        </w:rPr>
      </w:pPr>
      <w:r>
        <w:rPr>
          <w:rFonts w:hint="eastAsia" w:ascii="宋体" w:hAnsi="宋体" w:eastAsia="宋体" w:cs="宋体"/>
          <w:kern w:val="0"/>
          <w:sz w:val="36"/>
          <w:szCs w:val="36"/>
        </w:rPr>
        <w:t>供应商调查表</w:t>
      </w:r>
    </w:p>
    <w:p w14:paraId="6783F0B3">
      <w:pPr>
        <w:widowControl/>
        <w:jc w:val="center"/>
        <w:rPr>
          <w:rFonts w:ascii="宋体" w:hAnsi="宋体" w:eastAsia="宋体" w:cs="宋体"/>
          <w:kern w:val="0"/>
          <w:sz w:val="24"/>
        </w:rPr>
      </w:pPr>
      <w:r>
        <w:rPr>
          <w:rFonts w:hint="eastAsia" w:ascii="宋体" w:hAnsi="宋体" w:eastAsia="宋体" w:cs="宋体"/>
          <w:kern w:val="0"/>
          <w:sz w:val="24"/>
        </w:rPr>
        <w:t>(设备材料类)</w:t>
      </w:r>
    </w:p>
    <w:p w14:paraId="3490DAA6">
      <w:pPr>
        <w:widowControl/>
        <w:rPr>
          <w:rFonts w:ascii="宋体" w:hAnsi="宋体" w:eastAsia="宋体" w:cs="宋体"/>
          <w:kern w:val="0"/>
          <w:sz w:val="24"/>
        </w:rPr>
      </w:pPr>
      <w:r>
        <w:rPr>
          <w:rFonts w:hint="eastAsia" w:ascii="宋体" w:hAnsi="宋体" w:eastAsia="宋体" w:cs="宋体"/>
          <w:kern w:val="0"/>
          <w:sz w:val="24"/>
        </w:rPr>
        <w:t>项目名称：</w:t>
      </w:r>
      <w:r>
        <w:rPr>
          <w:rFonts w:hint="eastAsia" w:ascii="宋体" w:hAnsi="宋体" w:eastAsia="宋体" w:cs="宋体"/>
          <w:kern w:val="2"/>
          <w:sz w:val="24"/>
          <w:szCs w:val="24"/>
          <w:lang w:val="en-US" w:eastAsia="zh-CN" w:bidi="ar-SA"/>
        </w:rPr>
        <w:t>广州大学城冷站高低压无功补偿整改</w:t>
      </w:r>
    </w:p>
    <w:tbl>
      <w:tblPr>
        <w:tblStyle w:val="12"/>
        <w:tblW w:w="10080" w:type="dxa"/>
        <w:tblInd w:w="-792" w:type="dxa"/>
        <w:tblLayout w:type="fixed"/>
        <w:tblCellMar>
          <w:top w:w="0" w:type="dxa"/>
          <w:left w:w="108" w:type="dxa"/>
          <w:bottom w:w="0" w:type="dxa"/>
          <w:right w:w="108" w:type="dxa"/>
        </w:tblCellMar>
      </w:tblPr>
      <w:tblGrid>
        <w:gridCol w:w="1528"/>
        <w:gridCol w:w="712"/>
        <w:gridCol w:w="1240"/>
        <w:gridCol w:w="1498"/>
        <w:gridCol w:w="242"/>
        <w:gridCol w:w="880"/>
        <w:gridCol w:w="560"/>
        <w:gridCol w:w="660"/>
        <w:gridCol w:w="1300"/>
        <w:gridCol w:w="1460"/>
      </w:tblGrid>
      <w:tr w14:paraId="2E51A46E">
        <w:tblPrEx>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0A5FEA38">
            <w:pPr>
              <w:widowControl/>
              <w:jc w:val="center"/>
              <w:rPr>
                <w:rFonts w:ascii="宋体" w:hAnsi="宋体" w:eastAsia="宋体" w:cs="宋体"/>
                <w:kern w:val="0"/>
                <w:szCs w:val="21"/>
              </w:rPr>
            </w:pPr>
            <w:r>
              <w:rPr>
                <w:rFonts w:hint="eastAsia" w:ascii="宋体" w:hAnsi="宋体" w:eastAsia="宋体" w:cs="宋体"/>
                <w:kern w:val="0"/>
                <w:szCs w:val="21"/>
              </w:rPr>
              <w:t xml:space="preserve">公司名称 </w:t>
            </w:r>
          </w:p>
        </w:tc>
        <w:tc>
          <w:tcPr>
            <w:tcW w:w="579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5548D91">
            <w:pPr>
              <w:widowControl/>
              <w:jc w:val="center"/>
              <w:rPr>
                <w:rFonts w:ascii="宋体" w:hAnsi="宋体" w:eastAsia="宋体" w:cs="宋体"/>
                <w:kern w:val="0"/>
                <w:szCs w:val="21"/>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055EAB13">
            <w:pPr>
              <w:widowControl/>
              <w:jc w:val="center"/>
              <w:rPr>
                <w:rFonts w:ascii="宋体" w:hAnsi="宋体" w:eastAsia="宋体" w:cs="宋体"/>
                <w:kern w:val="0"/>
                <w:szCs w:val="21"/>
              </w:rPr>
            </w:pPr>
            <w:r>
              <w:rPr>
                <w:rFonts w:hint="eastAsia" w:ascii="宋体" w:hAnsi="宋体" w:eastAsia="宋体" w:cs="宋体"/>
                <w:kern w:val="0"/>
                <w:szCs w:val="21"/>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14:paraId="3DECB827">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39A8DB21">
        <w:tblPrEx>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49C89EAA">
            <w:pPr>
              <w:widowControl/>
              <w:jc w:val="center"/>
              <w:rPr>
                <w:rFonts w:ascii="宋体" w:hAnsi="宋体" w:eastAsia="宋体" w:cs="宋体"/>
                <w:kern w:val="0"/>
                <w:szCs w:val="21"/>
              </w:rPr>
            </w:pPr>
            <w:r>
              <w:rPr>
                <w:rFonts w:hint="eastAsia" w:ascii="宋体" w:hAnsi="宋体" w:eastAsia="宋体" w:cs="宋体"/>
                <w:kern w:val="0"/>
                <w:szCs w:val="21"/>
              </w:rPr>
              <w:t>注册地址</w:t>
            </w:r>
          </w:p>
        </w:tc>
        <w:tc>
          <w:tcPr>
            <w:tcW w:w="579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FA12D32">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54F9D370">
            <w:pPr>
              <w:widowControl/>
              <w:jc w:val="center"/>
              <w:rPr>
                <w:rFonts w:ascii="宋体" w:hAnsi="宋体" w:eastAsia="宋体" w:cs="宋体"/>
                <w:kern w:val="0"/>
                <w:szCs w:val="21"/>
              </w:rPr>
            </w:pPr>
            <w:r>
              <w:rPr>
                <w:rFonts w:hint="eastAsia" w:ascii="宋体" w:hAnsi="宋体" w:eastAsia="宋体" w:cs="宋体"/>
                <w:kern w:val="0"/>
                <w:szCs w:val="21"/>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14:paraId="056EB4AC">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1F2D175F">
        <w:tblPrEx>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387ECB57">
            <w:pPr>
              <w:widowControl/>
              <w:jc w:val="center"/>
              <w:rPr>
                <w:rFonts w:ascii="宋体" w:hAnsi="宋体" w:eastAsia="宋体" w:cs="宋体"/>
                <w:kern w:val="0"/>
                <w:szCs w:val="21"/>
              </w:rPr>
            </w:pPr>
            <w:r>
              <w:rPr>
                <w:rFonts w:hint="eastAsia" w:ascii="宋体" w:hAnsi="宋体" w:eastAsia="宋体" w:cs="宋体"/>
                <w:kern w:val="0"/>
                <w:szCs w:val="21"/>
              </w:rPr>
              <w:t>公司成立日期</w:t>
            </w:r>
          </w:p>
        </w:tc>
        <w:tc>
          <w:tcPr>
            <w:tcW w:w="1952" w:type="dxa"/>
            <w:gridSpan w:val="2"/>
            <w:tcBorders>
              <w:top w:val="single" w:color="auto" w:sz="4" w:space="0"/>
              <w:left w:val="nil"/>
              <w:bottom w:val="single" w:color="auto" w:sz="4" w:space="0"/>
              <w:right w:val="single" w:color="000000" w:sz="4" w:space="0"/>
            </w:tcBorders>
            <w:shd w:val="clear" w:color="auto" w:fill="auto"/>
            <w:vAlign w:val="center"/>
          </w:tcPr>
          <w:p w14:paraId="2D118A2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single" w:color="auto" w:sz="4" w:space="0"/>
              <w:left w:val="nil"/>
              <w:bottom w:val="single" w:color="auto" w:sz="4" w:space="0"/>
              <w:right w:val="single" w:color="auto" w:sz="4" w:space="0"/>
            </w:tcBorders>
            <w:shd w:val="clear" w:color="auto" w:fill="auto"/>
            <w:vAlign w:val="center"/>
          </w:tcPr>
          <w:p w14:paraId="0CF04345">
            <w:pPr>
              <w:widowControl/>
              <w:jc w:val="center"/>
              <w:rPr>
                <w:rFonts w:ascii="宋体" w:hAnsi="宋体" w:eastAsia="宋体" w:cs="宋体"/>
                <w:kern w:val="0"/>
                <w:szCs w:val="21"/>
              </w:rPr>
            </w:pPr>
            <w:r>
              <w:rPr>
                <w:rFonts w:hint="eastAsia" w:ascii="宋体" w:hAnsi="宋体" w:eastAsia="宋体" w:cs="宋体"/>
                <w:kern w:val="0"/>
                <w:szCs w:val="21"/>
              </w:rPr>
              <w:t>营业执照号码</w:t>
            </w:r>
          </w:p>
        </w:tc>
        <w:tc>
          <w:tcPr>
            <w:tcW w:w="2342" w:type="dxa"/>
            <w:gridSpan w:val="4"/>
            <w:tcBorders>
              <w:top w:val="single" w:color="auto" w:sz="4" w:space="0"/>
              <w:left w:val="nil"/>
              <w:bottom w:val="single" w:color="auto" w:sz="4" w:space="0"/>
              <w:right w:val="single" w:color="000000" w:sz="4" w:space="0"/>
            </w:tcBorders>
            <w:shd w:val="clear" w:color="auto" w:fill="auto"/>
            <w:vAlign w:val="center"/>
          </w:tcPr>
          <w:p w14:paraId="04C2EDE9">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single" w:color="auto" w:sz="4" w:space="0"/>
              <w:left w:val="nil"/>
              <w:bottom w:val="single" w:color="auto" w:sz="4" w:space="0"/>
              <w:right w:val="single" w:color="auto" w:sz="4" w:space="0"/>
            </w:tcBorders>
            <w:shd w:val="clear" w:color="auto" w:fill="auto"/>
            <w:vAlign w:val="center"/>
          </w:tcPr>
          <w:p w14:paraId="5F1E9605">
            <w:pPr>
              <w:widowControl/>
              <w:jc w:val="center"/>
              <w:rPr>
                <w:rFonts w:ascii="宋体" w:hAnsi="宋体" w:eastAsia="宋体" w:cs="宋体"/>
                <w:kern w:val="0"/>
                <w:szCs w:val="21"/>
              </w:rPr>
            </w:pPr>
            <w:r>
              <w:rPr>
                <w:rFonts w:hint="eastAsia" w:ascii="宋体" w:hAnsi="宋体" w:eastAsia="宋体" w:cs="宋体"/>
                <w:kern w:val="0"/>
                <w:szCs w:val="21"/>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14:paraId="4745B2FB">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F0F9089">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6B0BBF6C">
            <w:pPr>
              <w:widowControl/>
              <w:jc w:val="center"/>
              <w:rPr>
                <w:rFonts w:ascii="宋体" w:hAnsi="宋体" w:eastAsia="宋体" w:cs="宋体"/>
                <w:kern w:val="0"/>
                <w:szCs w:val="21"/>
              </w:rPr>
            </w:pPr>
            <w:r>
              <w:rPr>
                <w:rFonts w:hint="eastAsia" w:ascii="宋体" w:hAnsi="宋体" w:eastAsia="宋体" w:cs="宋体"/>
                <w:kern w:val="0"/>
                <w:szCs w:val="21"/>
              </w:rPr>
              <w:t>电话号码</w:t>
            </w:r>
          </w:p>
        </w:tc>
        <w:tc>
          <w:tcPr>
            <w:tcW w:w="1952" w:type="dxa"/>
            <w:gridSpan w:val="2"/>
            <w:tcBorders>
              <w:top w:val="single" w:color="auto" w:sz="4" w:space="0"/>
              <w:left w:val="nil"/>
              <w:bottom w:val="single" w:color="auto" w:sz="4" w:space="0"/>
              <w:right w:val="single" w:color="auto" w:sz="4" w:space="0"/>
            </w:tcBorders>
            <w:shd w:val="clear" w:color="auto" w:fill="auto"/>
            <w:vAlign w:val="center"/>
          </w:tcPr>
          <w:p w14:paraId="30C6755B">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2426E360">
            <w:pPr>
              <w:widowControl/>
              <w:jc w:val="center"/>
              <w:rPr>
                <w:rFonts w:ascii="宋体" w:hAnsi="宋体" w:eastAsia="宋体" w:cs="宋体"/>
                <w:kern w:val="0"/>
                <w:szCs w:val="21"/>
              </w:rPr>
            </w:pPr>
            <w:r>
              <w:rPr>
                <w:rFonts w:hint="eastAsia" w:ascii="宋体" w:hAnsi="宋体" w:eastAsia="宋体" w:cs="宋体"/>
                <w:kern w:val="0"/>
                <w:szCs w:val="21"/>
              </w:rPr>
              <w:t>传真号码</w:t>
            </w:r>
          </w:p>
        </w:tc>
        <w:tc>
          <w:tcPr>
            <w:tcW w:w="2342" w:type="dxa"/>
            <w:gridSpan w:val="4"/>
            <w:tcBorders>
              <w:top w:val="single" w:color="auto" w:sz="4" w:space="0"/>
              <w:left w:val="nil"/>
              <w:bottom w:val="single" w:color="auto" w:sz="4" w:space="0"/>
              <w:right w:val="single" w:color="000000" w:sz="4" w:space="0"/>
            </w:tcBorders>
            <w:shd w:val="clear" w:color="auto" w:fill="auto"/>
            <w:vAlign w:val="center"/>
          </w:tcPr>
          <w:p w14:paraId="036E36C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0640E794">
            <w:pPr>
              <w:widowControl/>
              <w:jc w:val="center"/>
              <w:rPr>
                <w:rFonts w:ascii="宋体" w:hAnsi="宋体" w:eastAsia="宋体" w:cs="宋体"/>
                <w:kern w:val="0"/>
                <w:szCs w:val="21"/>
              </w:rPr>
            </w:pPr>
            <w:r>
              <w:rPr>
                <w:rFonts w:hint="eastAsia" w:ascii="宋体" w:hAnsi="宋体" w:eastAsia="宋体" w:cs="宋体"/>
                <w:kern w:val="0"/>
                <w:szCs w:val="21"/>
              </w:rPr>
              <w:t>公司网页</w:t>
            </w:r>
          </w:p>
        </w:tc>
        <w:tc>
          <w:tcPr>
            <w:tcW w:w="1460" w:type="dxa"/>
            <w:tcBorders>
              <w:top w:val="nil"/>
              <w:left w:val="nil"/>
              <w:bottom w:val="single" w:color="auto" w:sz="4" w:space="0"/>
              <w:right w:val="single" w:color="auto" w:sz="4" w:space="0"/>
            </w:tcBorders>
            <w:shd w:val="clear" w:color="auto" w:fill="auto"/>
            <w:vAlign w:val="center"/>
          </w:tcPr>
          <w:p w14:paraId="2440C7F9">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29536501">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4C30DB86">
            <w:pPr>
              <w:widowControl/>
              <w:jc w:val="center"/>
              <w:rPr>
                <w:rFonts w:ascii="宋体" w:hAnsi="宋体" w:eastAsia="宋体" w:cs="宋体"/>
                <w:kern w:val="0"/>
                <w:szCs w:val="21"/>
              </w:rPr>
            </w:pPr>
            <w:r>
              <w:rPr>
                <w:rFonts w:hint="eastAsia" w:ascii="宋体" w:hAnsi="宋体" w:eastAsia="宋体" w:cs="宋体"/>
                <w:kern w:val="0"/>
                <w:szCs w:val="21"/>
              </w:rPr>
              <w:t>员工人数</w:t>
            </w:r>
          </w:p>
        </w:tc>
        <w:tc>
          <w:tcPr>
            <w:tcW w:w="1952" w:type="dxa"/>
            <w:gridSpan w:val="2"/>
            <w:tcBorders>
              <w:top w:val="single" w:color="auto" w:sz="4" w:space="0"/>
              <w:left w:val="nil"/>
              <w:bottom w:val="single" w:color="auto" w:sz="4" w:space="0"/>
              <w:right w:val="single" w:color="auto" w:sz="4" w:space="0"/>
            </w:tcBorders>
            <w:shd w:val="clear" w:color="auto" w:fill="auto"/>
            <w:vAlign w:val="center"/>
          </w:tcPr>
          <w:p w14:paraId="1B53533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46592AC6">
            <w:pPr>
              <w:widowControl/>
              <w:jc w:val="center"/>
              <w:rPr>
                <w:rFonts w:ascii="宋体" w:hAnsi="宋体" w:eastAsia="宋体" w:cs="宋体"/>
                <w:kern w:val="0"/>
                <w:szCs w:val="21"/>
              </w:rPr>
            </w:pPr>
            <w:r>
              <w:rPr>
                <w:rFonts w:hint="eastAsia" w:ascii="宋体" w:hAnsi="宋体" w:eastAsia="宋体" w:cs="宋体"/>
                <w:kern w:val="0"/>
                <w:szCs w:val="21"/>
              </w:rPr>
              <w:t>厂房面积</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7FEC893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15E542E9">
            <w:pPr>
              <w:widowControl/>
              <w:jc w:val="center"/>
              <w:rPr>
                <w:rFonts w:ascii="宋体" w:hAnsi="宋体" w:eastAsia="宋体" w:cs="宋体"/>
                <w:kern w:val="0"/>
                <w:szCs w:val="21"/>
              </w:rPr>
            </w:pPr>
            <w:r>
              <w:rPr>
                <w:rFonts w:hint="eastAsia" w:ascii="宋体" w:hAnsi="宋体" w:eastAsia="宋体" w:cs="宋体"/>
                <w:kern w:val="0"/>
                <w:szCs w:val="21"/>
              </w:rPr>
              <w:t>品质控制</w:t>
            </w:r>
          </w:p>
        </w:tc>
        <w:tc>
          <w:tcPr>
            <w:tcW w:w="1460" w:type="dxa"/>
            <w:tcBorders>
              <w:top w:val="nil"/>
              <w:left w:val="nil"/>
              <w:bottom w:val="single" w:color="auto" w:sz="4" w:space="0"/>
              <w:right w:val="single" w:color="auto" w:sz="4" w:space="0"/>
            </w:tcBorders>
            <w:shd w:val="clear" w:color="auto" w:fill="auto"/>
            <w:vAlign w:val="center"/>
          </w:tcPr>
          <w:p w14:paraId="537EA3EA">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1C988FD0">
        <w:tblPrEx>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AA5DB0">
            <w:pPr>
              <w:widowControl/>
              <w:jc w:val="center"/>
              <w:rPr>
                <w:rFonts w:ascii="宋体" w:hAnsi="宋体" w:eastAsia="宋体" w:cs="宋体"/>
                <w:kern w:val="0"/>
                <w:szCs w:val="21"/>
              </w:rPr>
            </w:pPr>
            <w:r>
              <w:rPr>
                <w:rFonts w:hint="eastAsia" w:ascii="宋体" w:hAnsi="宋体" w:eastAsia="宋体" w:cs="宋体"/>
                <w:kern w:val="0"/>
                <w:szCs w:val="21"/>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14:paraId="503CF8AE">
            <w:pPr>
              <w:widowControl/>
              <w:jc w:val="left"/>
              <w:rPr>
                <w:rFonts w:ascii="宋体" w:hAnsi="宋体" w:eastAsia="宋体" w:cs="宋体"/>
                <w:kern w:val="0"/>
                <w:szCs w:val="21"/>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14:paraId="7141187D">
            <w:pPr>
              <w:widowControl/>
              <w:jc w:val="left"/>
              <w:rPr>
                <w:rFonts w:ascii="宋体" w:hAnsi="宋体" w:eastAsia="宋体" w:cs="宋体"/>
                <w:kern w:val="0"/>
                <w:szCs w:val="21"/>
              </w:rPr>
            </w:pPr>
            <w:r>
              <w:rPr>
                <w:rFonts w:hint="eastAsia" w:ascii="宋体" w:hAnsi="宋体" w:eastAsia="宋体" w:cs="宋体"/>
                <w:kern w:val="0"/>
                <w:szCs w:val="21"/>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14:paraId="5A02F2AF">
            <w:pPr>
              <w:widowControl/>
              <w:jc w:val="left"/>
              <w:rPr>
                <w:rFonts w:ascii="宋体" w:hAnsi="宋体" w:eastAsia="宋体" w:cs="宋体"/>
                <w:kern w:val="0"/>
                <w:szCs w:val="21"/>
              </w:rPr>
            </w:pPr>
          </w:p>
        </w:tc>
      </w:tr>
      <w:tr w14:paraId="7F19A9F5">
        <w:tblPrEx>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0EA46E">
            <w:pPr>
              <w:widowControl/>
              <w:jc w:val="center"/>
              <w:rPr>
                <w:rFonts w:ascii="宋体" w:hAnsi="宋体" w:eastAsia="宋体" w:cs="宋体"/>
                <w:kern w:val="0"/>
                <w:szCs w:val="21"/>
              </w:rPr>
            </w:pPr>
            <w:r>
              <w:rPr>
                <w:rFonts w:hint="eastAsia" w:ascii="宋体" w:hAnsi="宋体" w:eastAsia="宋体" w:cs="宋体"/>
                <w:kern w:val="0"/>
                <w:szCs w:val="21"/>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5F35756B">
            <w:pPr>
              <w:widowControl/>
              <w:jc w:val="left"/>
              <w:rPr>
                <w:rFonts w:ascii="宋体" w:hAnsi="宋体" w:eastAsia="宋体" w:cs="宋体"/>
                <w:kern w:val="0"/>
                <w:szCs w:val="21"/>
              </w:rPr>
            </w:pPr>
            <w:r>
              <w:rPr>
                <w:rFonts w:hint="eastAsia" w:ascii="宋体" w:hAnsi="宋体" w:eastAsia="宋体" w:cs="宋体"/>
                <w:kern w:val="0"/>
                <w:szCs w:val="21"/>
              </w:rPr>
              <w:t>□ 品牌公司     □ 总代理    □ 省级代理     □ 市级代理     □ 经销商</w:t>
            </w:r>
          </w:p>
        </w:tc>
      </w:tr>
      <w:tr w14:paraId="34C6F24C">
        <w:tblPrEx>
          <w:tblCellMar>
            <w:top w:w="0" w:type="dxa"/>
            <w:left w:w="108" w:type="dxa"/>
            <w:bottom w:w="0" w:type="dxa"/>
            <w:right w:w="108" w:type="dxa"/>
          </w:tblCellMar>
        </w:tblPrEx>
        <w:trPr>
          <w:trHeight w:val="82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475FAD">
            <w:pPr>
              <w:widowControl/>
              <w:jc w:val="center"/>
              <w:rPr>
                <w:rFonts w:ascii="宋体" w:hAnsi="宋体" w:eastAsia="宋体" w:cs="宋体"/>
                <w:kern w:val="0"/>
                <w:szCs w:val="21"/>
              </w:rPr>
            </w:pPr>
            <w:r>
              <w:rPr>
                <w:rFonts w:hint="eastAsia" w:ascii="宋体" w:hAnsi="宋体" w:eastAsia="宋体" w:cs="宋体"/>
                <w:kern w:val="0"/>
                <w:szCs w:val="21"/>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7500CB4F">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D39850F">
        <w:tblPrEx>
          <w:tblCellMar>
            <w:top w:w="0" w:type="dxa"/>
            <w:left w:w="108" w:type="dxa"/>
            <w:bottom w:w="0" w:type="dxa"/>
            <w:right w:w="108" w:type="dxa"/>
          </w:tblCellMar>
        </w:tblPrEx>
        <w:trPr>
          <w:trHeight w:val="64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AF7E4E">
            <w:pPr>
              <w:widowControl/>
              <w:jc w:val="center"/>
              <w:rPr>
                <w:rFonts w:hint="eastAsia" w:ascii="宋体" w:hAnsi="宋体" w:eastAsia="宋体" w:cs="宋体"/>
                <w:kern w:val="0"/>
                <w:szCs w:val="21"/>
              </w:rPr>
            </w:pPr>
            <w:r>
              <w:rPr>
                <w:rFonts w:hint="eastAsia" w:ascii="宋体" w:hAnsi="宋体" w:eastAsia="宋体" w:cs="宋体"/>
                <w:kern w:val="0"/>
                <w:szCs w:val="21"/>
              </w:rPr>
              <w:t>主要经营(代理)</w:t>
            </w:r>
          </w:p>
          <w:p w14:paraId="50F54FCF">
            <w:pPr>
              <w:widowControl/>
              <w:jc w:val="center"/>
              <w:rPr>
                <w:rFonts w:ascii="宋体" w:hAnsi="宋体" w:eastAsia="宋体" w:cs="宋体"/>
                <w:kern w:val="0"/>
                <w:szCs w:val="21"/>
              </w:rPr>
            </w:pPr>
            <w:r>
              <w:rPr>
                <w:rFonts w:hint="eastAsia" w:ascii="宋体" w:hAnsi="宋体" w:eastAsia="宋体" w:cs="宋体"/>
                <w:kern w:val="0"/>
                <w:szCs w:val="21"/>
              </w:rPr>
              <w:t>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648C522C">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11255786">
        <w:tblPrEx>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99E9DE">
            <w:pPr>
              <w:widowControl/>
              <w:jc w:val="center"/>
              <w:rPr>
                <w:rFonts w:ascii="宋体" w:hAnsi="宋体" w:eastAsia="宋体" w:cs="宋体"/>
                <w:kern w:val="0"/>
                <w:szCs w:val="21"/>
              </w:rPr>
            </w:pPr>
            <w:r>
              <w:rPr>
                <w:rFonts w:hint="eastAsia" w:ascii="宋体" w:hAnsi="宋体" w:eastAsia="宋体" w:cs="宋体"/>
                <w:kern w:val="0"/>
                <w:szCs w:val="21"/>
              </w:rPr>
              <w:t>主营市场</w:t>
            </w:r>
          </w:p>
        </w:tc>
        <w:tc>
          <w:tcPr>
            <w:tcW w:w="2738" w:type="dxa"/>
            <w:gridSpan w:val="2"/>
            <w:tcBorders>
              <w:top w:val="single" w:color="auto" w:sz="4" w:space="0"/>
              <w:left w:val="nil"/>
              <w:bottom w:val="single" w:color="auto" w:sz="4" w:space="0"/>
              <w:right w:val="single" w:color="auto" w:sz="4" w:space="0"/>
            </w:tcBorders>
            <w:shd w:val="clear" w:color="auto" w:fill="auto"/>
            <w:vAlign w:val="center"/>
          </w:tcPr>
          <w:p w14:paraId="4A4AD6DF">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5E639245">
            <w:pPr>
              <w:widowControl/>
              <w:jc w:val="center"/>
              <w:rPr>
                <w:rFonts w:ascii="宋体" w:hAnsi="宋体" w:eastAsia="宋体" w:cs="宋体"/>
                <w:kern w:val="0"/>
                <w:szCs w:val="21"/>
              </w:rPr>
            </w:pPr>
            <w:r>
              <w:rPr>
                <w:rFonts w:hint="eastAsia" w:ascii="宋体" w:hAnsi="宋体" w:eastAsia="宋体" w:cs="宋体"/>
                <w:kern w:val="0"/>
                <w:szCs w:val="21"/>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14:paraId="6D92D2C1">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0482667F">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5DB87512">
            <w:pPr>
              <w:widowControl/>
              <w:jc w:val="center"/>
              <w:rPr>
                <w:rFonts w:ascii="宋体" w:hAnsi="宋体" w:eastAsia="宋体" w:cs="宋体"/>
                <w:kern w:val="0"/>
                <w:szCs w:val="21"/>
              </w:rPr>
            </w:pPr>
            <w:r>
              <w:rPr>
                <w:rFonts w:hint="eastAsia" w:ascii="宋体" w:hAnsi="宋体" w:eastAsia="宋体" w:cs="宋体"/>
                <w:kern w:val="0"/>
                <w:szCs w:val="21"/>
              </w:rPr>
              <w:t>年销售额（过去三年）</w:t>
            </w:r>
          </w:p>
        </w:tc>
        <w:tc>
          <w:tcPr>
            <w:tcW w:w="1240" w:type="dxa"/>
            <w:tcBorders>
              <w:top w:val="nil"/>
              <w:left w:val="nil"/>
              <w:bottom w:val="single" w:color="auto" w:sz="4" w:space="0"/>
              <w:right w:val="nil"/>
            </w:tcBorders>
            <w:shd w:val="clear" w:color="auto" w:fill="auto"/>
            <w:vAlign w:val="center"/>
          </w:tcPr>
          <w:p w14:paraId="75D4116F">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498" w:type="dxa"/>
            <w:tcBorders>
              <w:top w:val="nil"/>
              <w:left w:val="nil"/>
              <w:bottom w:val="single" w:color="auto" w:sz="4" w:space="0"/>
              <w:right w:val="single" w:color="auto" w:sz="4" w:space="0"/>
            </w:tcBorders>
            <w:shd w:val="clear" w:color="auto" w:fill="auto"/>
            <w:vAlign w:val="center"/>
          </w:tcPr>
          <w:p w14:paraId="73FDB4C3">
            <w:pPr>
              <w:widowControl/>
              <w:jc w:val="right"/>
              <w:rPr>
                <w:rFonts w:ascii="宋体" w:hAnsi="宋体" w:eastAsia="宋体" w:cs="宋体"/>
                <w:kern w:val="0"/>
                <w:szCs w:val="21"/>
              </w:rPr>
            </w:pPr>
            <w:r>
              <w:rPr>
                <w:rFonts w:hint="eastAsia" w:ascii="宋体" w:hAnsi="宋体" w:eastAsia="宋体" w:cs="宋体"/>
                <w:kern w:val="0"/>
                <w:szCs w:val="21"/>
              </w:rPr>
              <w:t>万元</w:t>
            </w:r>
          </w:p>
        </w:tc>
        <w:tc>
          <w:tcPr>
            <w:tcW w:w="1122" w:type="dxa"/>
            <w:gridSpan w:val="2"/>
            <w:tcBorders>
              <w:top w:val="nil"/>
              <w:left w:val="nil"/>
              <w:bottom w:val="single" w:color="auto" w:sz="4" w:space="0"/>
              <w:right w:val="nil"/>
            </w:tcBorders>
            <w:shd w:val="clear" w:color="auto" w:fill="auto"/>
            <w:vAlign w:val="center"/>
          </w:tcPr>
          <w:p w14:paraId="5BC2F878">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220" w:type="dxa"/>
            <w:gridSpan w:val="2"/>
            <w:tcBorders>
              <w:top w:val="nil"/>
              <w:left w:val="nil"/>
              <w:bottom w:val="single" w:color="auto" w:sz="4" w:space="0"/>
              <w:right w:val="single" w:color="auto" w:sz="4" w:space="0"/>
            </w:tcBorders>
            <w:shd w:val="clear" w:color="auto" w:fill="auto"/>
            <w:vAlign w:val="center"/>
          </w:tcPr>
          <w:p w14:paraId="5533B8FC">
            <w:pPr>
              <w:widowControl/>
              <w:jc w:val="right"/>
              <w:rPr>
                <w:rFonts w:ascii="宋体" w:hAnsi="宋体" w:eastAsia="宋体" w:cs="宋体"/>
                <w:kern w:val="0"/>
                <w:szCs w:val="21"/>
              </w:rPr>
            </w:pPr>
            <w:r>
              <w:rPr>
                <w:rFonts w:hint="eastAsia" w:ascii="宋体" w:hAnsi="宋体" w:eastAsia="宋体" w:cs="宋体"/>
                <w:kern w:val="0"/>
                <w:szCs w:val="21"/>
              </w:rPr>
              <w:t>万元</w:t>
            </w:r>
          </w:p>
        </w:tc>
        <w:tc>
          <w:tcPr>
            <w:tcW w:w="1300" w:type="dxa"/>
            <w:tcBorders>
              <w:top w:val="nil"/>
              <w:left w:val="nil"/>
              <w:bottom w:val="single" w:color="auto" w:sz="4" w:space="0"/>
              <w:right w:val="nil"/>
            </w:tcBorders>
            <w:shd w:val="clear" w:color="auto" w:fill="auto"/>
            <w:vAlign w:val="center"/>
          </w:tcPr>
          <w:p w14:paraId="0EC420D0">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460" w:type="dxa"/>
            <w:tcBorders>
              <w:top w:val="nil"/>
              <w:left w:val="nil"/>
              <w:bottom w:val="single" w:color="auto" w:sz="4" w:space="0"/>
              <w:right w:val="single" w:color="auto" w:sz="4" w:space="0"/>
            </w:tcBorders>
            <w:shd w:val="clear" w:color="auto" w:fill="auto"/>
            <w:vAlign w:val="center"/>
          </w:tcPr>
          <w:p w14:paraId="7FB57432">
            <w:pPr>
              <w:widowControl/>
              <w:jc w:val="right"/>
              <w:rPr>
                <w:rFonts w:ascii="宋体" w:hAnsi="宋体" w:eastAsia="宋体" w:cs="宋体"/>
                <w:kern w:val="0"/>
                <w:szCs w:val="21"/>
              </w:rPr>
            </w:pPr>
            <w:r>
              <w:rPr>
                <w:rFonts w:hint="eastAsia" w:ascii="宋体" w:hAnsi="宋体" w:eastAsia="宋体" w:cs="宋体"/>
                <w:kern w:val="0"/>
                <w:szCs w:val="21"/>
              </w:rPr>
              <w:t>万元</w:t>
            </w:r>
          </w:p>
        </w:tc>
      </w:tr>
      <w:tr w14:paraId="3361F848">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A55423">
            <w:pPr>
              <w:widowControl/>
              <w:jc w:val="center"/>
              <w:rPr>
                <w:rFonts w:ascii="宋体" w:hAnsi="宋体" w:eastAsia="宋体" w:cs="宋体"/>
                <w:kern w:val="0"/>
                <w:szCs w:val="21"/>
              </w:rPr>
            </w:pPr>
            <w:r>
              <w:rPr>
                <w:rFonts w:hint="eastAsia" w:ascii="宋体" w:hAnsi="宋体" w:eastAsia="宋体" w:cs="宋体"/>
                <w:kern w:val="0"/>
                <w:szCs w:val="21"/>
              </w:rPr>
              <w:t>开户银行</w:t>
            </w:r>
          </w:p>
        </w:tc>
        <w:tc>
          <w:tcPr>
            <w:tcW w:w="2738" w:type="dxa"/>
            <w:gridSpan w:val="2"/>
            <w:tcBorders>
              <w:top w:val="single" w:color="auto" w:sz="4" w:space="0"/>
              <w:left w:val="nil"/>
              <w:bottom w:val="single" w:color="auto" w:sz="4" w:space="0"/>
              <w:right w:val="single" w:color="auto" w:sz="4" w:space="0"/>
            </w:tcBorders>
            <w:shd w:val="clear" w:color="auto" w:fill="auto"/>
            <w:vAlign w:val="center"/>
          </w:tcPr>
          <w:p w14:paraId="67D6BB3F">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582C643F">
            <w:pPr>
              <w:widowControl/>
              <w:jc w:val="center"/>
              <w:rPr>
                <w:rFonts w:ascii="宋体" w:hAnsi="宋体" w:eastAsia="宋体" w:cs="宋体"/>
                <w:kern w:val="0"/>
                <w:szCs w:val="21"/>
              </w:rPr>
            </w:pPr>
            <w:r>
              <w:rPr>
                <w:rFonts w:hint="eastAsia" w:ascii="宋体" w:hAnsi="宋体" w:eastAsia="宋体" w:cs="宋体"/>
                <w:kern w:val="0"/>
                <w:szCs w:val="21"/>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14:paraId="7C57F208">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D8D01D8">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2DFEF8A1">
            <w:pPr>
              <w:widowControl/>
              <w:jc w:val="center"/>
              <w:rPr>
                <w:rFonts w:ascii="宋体" w:hAnsi="宋体" w:eastAsia="宋体" w:cs="宋体"/>
                <w:kern w:val="0"/>
                <w:szCs w:val="21"/>
              </w:rPr>
            </w:pPr>
            <w:r>
              <w:rPr>
                <w:rFonts w:hint="eastAsia" w:ascii="宋体" w:hAnsi="宋体" w:eastAsia="宋体" w:cs="宋体"/>
                <w:bCs/>
                <w:kern w:val="0"/>
                <w:szCs w:val="21"/>
              </w:rPr>
              <w:t>联系人</w:t>
            </w:r>
            <w:r>
              <w:rPr>
                <w:rFonts w:hint="eastAsia" w:ascii="宋体" w:hAnsi="宋体" w:eastAsia="宋体" w:cs="宋体"/>
                <w:kern w:val="0"/>
                <w:szCs w:val="21"/>
              </w:rPr>
              <w:t>姓名</w:t>
            </w:r>
          </w:p>
        </w:tc>
        <w:tc>
          <w:tcPr>
            <w:tcW w:w="712" w:type="dxa"/>
            <w:tcBorders>
              <w:top w:val="nil"/>
              <w:left w:val="nil"/>
              <w:bottom w:val="single" w:color="auto" w:sz="4" w:space="0"/>
              <w:right w:val="single" w:color="auto" w:sz="4" w:space="0"/>
            </w:tcBorders>
            <w:shd w:val="clear" w:color="auto" w:fill="auto"/>
            <w:vAlign w:val="center"/>
          </w:tcPr>
          <w:p w14:paraId="29826DD4">
            <w:pPr>
              <w:widowControl/>
              <w:jc w:val="center"/>
              <w:rPr>
                <w:rFonts w:ascii="宋体" w:hAnsi="宋体" w:eastAsia="宋体" w:cs="宋体"/>
                <w:kern w:val="0"/>
                <w:szCs w:val="21"/>
              </w:rPr>
            </w:pPr>
            <w:r>
              <w:rPr>
                <w:rFonts w:hint="eastAsia" w:ascii="宋体" w:hAnsi="宋体" w:eastAsia="宋体" w:cs="宋体"/>
                <w:kern w:val="0"/>
                <w:szCs w:val="21"/>
              </w:rPr>
              <w:t>性别</w:t>
            </w:r>
          </w:p>
        </w:tc>
        <w:tc>
          <w:tcPr>
            <w:tcW w:w="1240" w:type="dxa"/>
            <w:tcBorders>
              <w:top w:val="nil"/>
              <w:left w:val="nil"/>
              <w:bottom w:val="single" w:color="auto" w:sz="4" w:space="0"/>
              <w:right w:val="single" w:color="auto" w:sz="4" w:space="0"/>
            </w:tcBorders>
            <w:shd w:val="clear" w:color="auto" w:fill="auto"/>
            <w:vAlign w:val="center"/>
          </w:tcPr>
          <w:p w14:paraId="1BD70D8B">
            <w:pPr>
              <w:widowControl/>
              <w:jc w:val="center"/>
              <w:rPr>
                <w:rFonts w:ascii="宋体" w:hAnsi="宋体" w:eastAsia="宋体" w:cs="宋体"/>
                <w:kern w:val="0"/>
                <w:szCs w:val="21"/>
              </w:rPr>
            </w:pPr>
            <w:r>
              <w:rPr>
                <w:rFonts w:hint="eastAsia" w:ascii="宋体" w:hAnsi="宋体" w:eastAsia="宋体" w:cs="宋体"/>
                <w:kern w:val="0"/>
                <w:szCs w:val="21"/>
              </w:rPr>
              <w:t>职务/职别</w:t>
            </w:r>
          </w:p>
        </w:tc>
        <w:tc>
          <w:tcPr>
            <w:tcW w:w="1498" w:type="dxa"/>
            <w:tcBorders>
              <w:top w:val="nil"/>
              <w:left w:val="nil"/>
              <w:bottom w:val="single" w:color="auto" w:sz="4" w:space="0"/>
              <w:right w:val="single" w:color="auto" w:sz="4" w:space="0"/>
            </w:tcBorders>
            <w:shd w:val="clear" w:color="auto" w:fill="auto"/>
            <w:vAlign w:val="center"/>
          </w:tcPr>
          <w:p w14:paraId="075BCF36">
            <w:pPr>
              <w:widowControl/>
              <w:jc w:val="center"/>
              <w:rPr>
                <w:rFonts w:ascii="宋体" w:hAnsi="宋体" w:eastAsia="宋体" w:cs="宋体"/>
                <w:kern w:val="0"/>
                <w:szCs w:val="21"/>
              </w:rPr>
            </w:pPr>
            <w:r>
              <w:rPr>
                <w:rFonts w:hint="eastAsia" w:ascii="宋体" w:hAnsi="宋体" w:eastAsia="宋体" w:cs="宋体"/>
                <w:kern w:val="0"/>
                <w:szCs w:val="21"/>
              </w:rPr>
              <w:t>部门</w:t>
            </w:r>
          </w:p>
        </w:tc>
        <w:tc>
          <w:tcPr>
            <w:tcW w:w="1122" w:type="dxa"/>
            <w:gridSpan w:val="2"/>
            <w:tcBorders>
              <w:top w:val="nil"/>
              <w:left w:val="nil"/>
              <w:bottom w:val="single" w:color="auto" w:sz="4" w:space="0"/>
              <w:right w:val="single" w:color="auto" w:sz="4" w:space="0"/>
            </w:tcBorders>
            <w:shd w:val="clear" w:color="auto" w:fill="auto"/>
            <w:vAlign w:val="center"/>
          </w:tcPr>
          <w:p w14:paraId="36B1DA93">
            <w:pPr>
              <w:widowControl/>
              <w:jc w:val="center"/>
              <w:rPr>
                <w:rFonts w:ascii="宋体" w:hAnsi="宋体" w:eastAsia="宋体" w:cs="宋体"/>
                <w:kern w:val="0"/>
                <w:szCs w:val="21"/>
              </w:rPr>
            </w:pPr>
            <w:r>
              <w:rPr>
                <w:rFonts w:hint="eastAsia" w:ascii="宋体" w:hAnsi="宋体" w:eastAsia="宋体" w:cs="宋体"/>
                <w:kern w:val="0"/>
                <w:szCs w:val="21"/>
              </w:rPr>
              <w:t>办公电话</w:t>
            </w:r>
          </w:p>
        </w:tc>
        <w:tc>
          <w:tcPr>
            <w:tcW w:w="1220" w:type="dxa"/>
            <w:gridSpan w:val="2"/>
            <w:tcBorders>
              <w:top w:val="nil"/>
              <w:left w:val="nil"/>
              <w:bottom w:val="single" w:color="auto" w:sz="4" w:space="0"/>
              <w:right w:val="single" w:color="auto" w:sz="4" w:space="0"/>
            </w:tcBorders>
            <w:shd w:val="clear" w:color="auto" w:fill="auto"/>
            <w:vAlign w:val="center"/>
          </w:tcPr>
          <w:p w14:paraId="28B7600B">
            <w:pPr>
              <w:widowControl/>
              <w:jc w:val="center"/>
              <w:rPr>
                <w:rFonts w:ascii="宋体" w:hAnsi="宋体" w:eastAsia="宋体" w:cs="宋体"/>
                <w:kern w:val="0"/>
                <w:szCs w:val="21"/>
              </w:rPr>
            </w:pPr>
            <w:r>
              <w:rPr>
                <w:rFonts w:hint="eastAsia" w:ascii="宋体" w:hAnsi="宋体" w:eastAsia="宋体" w:cs="宋体"/>
                <w:kern w:val="0"/>
                <w:szCs w:val="21"/>
              </w:rPr>
              <w:t>手机</w:t>
            </w:r>
          </w:p>
        </w:tc>
        <w:tc>
          <w:tcPr>
            <w:tcW w:w="1300" w:type="dxa"/>
            <w:tcBorders>
              <w:top w:val="nil"/>
              <w:left w:val="nil"/>
              <w:bottom w:val="single" w:color="auto" w:sz="4" w:space="0"/>
              <w:right w:val="single" w:color="auto" w:sz="4" w:space="0"/>
            </w:tcBorders>
            <w:shd w:val="clear" w:color="auto" w:fill="auto"/>
            <w:vAlign w:val="center"/>
          </w:tcPr>
          <w:p w14:paraId="5F5CF90C">
            <w:pPr>
              <w:widowControl/>
              <w:jc w:val="center"/>
              <w:rPr>
                <w:rFonts w:ascii="宋体" w:hAnsi="宋体" w:eastAsia="宋体" w:cs="宋体"/>
                <w:kern w:val="0"/>
                <w:szCs w:val="21"/>
              </w:rPr>
            </w:pPr>
            <w:r>
              <w:rPr>
                <w:rFonts w:hint="eastAsia" w:ascii="宋体" w:hAnsi="宋体" w:eastAsia="宋体" w:cs="宋体"/>
                <w:kern w:val="0"/>
                <w:szCs w:val="21"/>
              </w:rPr>
              <w:t>传真</w:t>
            </w:r>
          </w:p>
        </w:tc>
        <w:tc>
          <w:tcPr>
            <w:tcW w:w="1460" w:type="dxa"/>
            <w:tcBorders>
              <w:top w:val="nil"/>
              <w:left w:val="nil"/>
              <w:bottom w:val="single" w:color="auto" w:sz="4" w:space="0"/>
              <w:right w:val="single" w:color="auto" w:sz="4" w:space="0"/>
            </w:tcBorders>
            <w:shd w:val="clear" w:color="auto" w:fill="auto"/>
            <w:vAlign w:val="center"/>
          </w:tcPr>
          <w:p w14:paraId="3A7C3EE3">
            <w:pPr>
              <w:widowControl/>
              <w:jc w:val="center"/>
              <w:rPr>
                <w:rFonts w:ascii="宋体" w:hAnsi="宋体" w:eastAsia="宋体" w:cs="宋体"/>
                <w:kern w:val="0"/>
                <w:szCs w:val="21"/>
              </w:rPr>
            </w:pPr>
            <w:r>
              <w:rPr>
                <w:rFonts w:hint="eastAsia" w:ascii="宋体" w:hAnsi="宋体" w:eastAsia="宋体" w:cs="宋体"/>
                <w:kern w:val="0"/>
                <w:szCs w:val="21"/>
              </w:rPr>
              <w:t>电子邮箱</w:t>
            </w:r>
          </w:p>
        </w:tc>
      </w:tr>
      <w:tr w14:paraId="3789F04E">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50C84A2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12" w:type="dxa"/>
            <w:tcBorders>
              <w:top w:val="nil"/>
              <w:left w:val="nil"/>
              <w:bottom w:val="single" w:color="auto" w:sz="4" w:space="0"/>
              <w:right w:val="single" w:color="auto" w:sz="4" w:space="0"/>
            </w:tcBorders>
            <w:shd w:val="clear" w:color="auto" w:fill="auto"/>
            <w:vAlign w:val="center"/>
          </w:tcPr>
          <w:p w14:paraId="3660CDAB">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14:paraId="0707ABB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37C9211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22" w:type="dxa"/>
            <w:gridSpan w:val="2"/>
            <w:tcBorders>
              <w:top w:val="nil"/>
              <w:left w:val="nil"/>
              <w:bottom w:val="single" w:color="auto" w:sz="4" w:space="0"/>
              <w:right w:val="single" w:color="auto" w:sz="4" w:space="0"/>
            </w:tcBorders>
            <w:shd w:val="clear" w:color="auto" w:fill="auto"/>
            <w:vAlign w:val="center"/>
          </w:tcPr>
          <w:p w14:paraId="11D02D1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4777B92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7D552B94">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14:paraId="32341900">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2C8BDA5">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1B38DF6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12" w:type="dxa"/>
            <w:tcBorders>
              <w:top w:val="nil"/>
              <w:left w:val="nil"/>
              <w:bottom w:val="single" w:color="auto" w:sz="4" w:space="0"/>
              <w:right w:val="single" w:color="auto" w:sz="4" w:space="0"/>
            </w:tcBorders>
            <w:shd w:val="clear" w:color="auto" w:fill="auto"/>
            <w:vAlign w:val="center"/>
          </w:tcPr>
          <w:p w14:paraId="3BEE1E97">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14:paraId="56BE711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086DC007">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22" w:type="dxa"/>
            <w:gridSpan w:val="2"/>
            <w:tcBorders>
              <w:top w:val="nil"/>
              <w:left w:val="nil"/>
              <w:bottom w:val="single" w:color="auto" w:sz="4" w:space="0"/>
              <w:right w:val="single" w:color="auto" w:sz="4" w:space="0"/>
            </w:tcBorders>
            <w:shd w:val="clear" w:color="auto" w:fill="auto"/>
            <w:vAlign w:val="center"/>
          </w:tcPr>
          <w:p w14:paraId="45AB6E7C">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71EB282E">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03AAE554">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14:paraId="49D61A62">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3E62BD5B">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036389AC">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12" w:type="dxa"/>
            <w:tcBorders>
              <w:top w:val="nil"/>
              <w:left w:val="nil"/>
              <w:bottom w:val="single" w:color="auto" w:sz="4" w:space="0"/>
              <w:right w:val="single" w:color="auto" w:sz="4" w:space="0"/>
            </w:tcBorders>
            <w:shd w:val="clear" w:color="auto" w:fill="auto"/>
            <w:vAlign w:val="center"/>
          </w:tcPr>
          <w:p w14:paraId="7982E92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14:paraId="0714E3AA">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6347D2B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22" w:type="dxa"/>
            <w:gridSpan w:val="2"/>
            <w:tcBorders>
              <w:top w:val="nil"/>
              <w:left w:val="nil"/>
              <w:bottom w:val="single" w:color="auto" w:sz="4" w:space="0"/>
              <w:right w:val="single" w:color="auto" w:sz="4" w:space="0"/>
            </w:tcBorders>
            <w:shd w:val="clear" w:color="auto" w:fill="auto"/>
            <w:vAlign w:val="center"/>
          </w:tcPr>
          <w:p w14:paraId="799BDF0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6CE7FF82">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2915BB0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14:paraId="40E84167">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4F866EE8">
        <w:tblPrEx>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4935D8F3">
            <w:pPr>
              <w:widowControl/>
              <w:jc w:val="left"/>
              <w:rPr>
                <w:rFonts w:ascii="宋体" w:hAnsi="宋体" w:eastAsia="宋体" w:cs="宋体"/>
                <w:kern w:val="0"/>
                <w:szCs w:val="21"/>
              </w:rPr>
            </w:pPr>
            <w:r>
              <w:rPr>
                <w:rFonts w:hint="eastAsia" w:ascii="宋体" w:hAnsi="宋体" w:eastAsia="宋体" w:cs="宋体"/>
                <w:kern w:val="0"/>
                <w:szCs w:val="21"/>
              </w:rPr>
              <w:t>是否获得质量保证 / 质量控制体系认征.请提供证书复印件</w:t>
            </w:r>
          </w:p>
        </w:tc>
      </w:tr>
      <w:tr w14:paraId="4FE55A4B">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9A8B67">
            <w:pPr>
              <w:widowControl/>
              <w:jc w:val="center"/>
              <w:rPr>
                <w:rFonts w:ascii="宋体" w:hAnsi="宋体" w:eastAsia="宋体" w:cs="宋体"/>
                <w:kern w:val="0"/>
                <w:szCs w:val="21"/>
              </w:rPr>
            </w:pPr>
            <w:r>
              <w:rPr>
                <w:rFonts w:hint="eastAsia" w:ascii="宋体" w:hAnsi="宋体" w:eastAsia="宋体" w:cs="宋体"/>
                <w:kern w:val="0"/>
                <w:szCs w:val="21"/>
              </w:rPr>
              <w:t>ISO 9001</w:t>
            </w:r>
          </w:p>
        </w:tc>
        <w:tc>
          <w:tcPr>
            <w:tcW w:w="1240" w:type="dxa"/>
            <w:tcBorders>
              <w:top w:val="nil"/>
              <w:left w:val="nil"/>
              <w:bottom w:val="single" w:color="auto" w:sz="4" w:space="0"/>
              <w:right w:val="single" w:color="auto" w:sz="4" w:space="0"/>
            </w:tcBorders>
            <w:shd w:val="clear" w:color="auto" w:fill="auto"/>
            <w:vAlign w:val="center"/>
          </w:tcPr>
          <w:p w14:paraId="2D6CA1B9">
            <w:pPr>
              <w:widowControl/>
              <w:jc w:val="center"/>
              <w:rPr>
                <w:rFonts w:ascii="宋体" w:hAnsi="宋体" w:eastAsia="宋体" w:cs="宋体"/>
                <w:kern w:val="0"/>
                <w:szCs w:val="21"/>
              </w:rPr>
            </w:pPr>
            <w:r>
              <w:rPr>
                <w:rFonts w:hint="eastAsia" w:ascii="宋体" w:hAnsi="宋体" w:eastAsia="宋体" w:cs="宋体"/>
                <w:kern w:val="0"/>
                <w:szCs w:val="21"/>
              </w:rPr>
              <w:t>□ 是</w:t>
            </w:r>
          </w:p>
        </w:tc>
        <w:tc>
          <w:tcPr>
            <w:tcW w:w="1498" w:type="dxa"/>
            <w:tcBorders>
              <w:top w:val="nil"/>
              <w:left w:val="nil"/>
              <w:bottom w:val="single" w:color="auto" w:sz="4" w:space="0"/>
              <w:right w:val="single" w:color="auto" w:sz="4" w:space="0"/>
            </w:tcBorders>
            <w:shd w:val="clear" w:color="auto" w:fill="auto"/>
            <w:vAlign w:val="center"/>
          </w:tcPr>
          <w:p w14:paraId="705E0C5F">
            <w:pPr>
              <w:widowControl/>
              <w:jc w:val="center"/>
              <w:rPr>
                <w:rFonts w:ascii="宋体" w:hAnsi="宋体" w:eastAsia="宋体" w:cs="宋体"/>
                <w:kern w:val="0"/>
                <w:szCs w:val="21"/>
              </w:rPr>
            </w:pPr>
            <w:r>
              <w:rPr>
                <w:rFonts w:hint="eastAsia" w:ascii="宋体" w:hAnsi="宋体" w:eastAsia="宋体" w:cs="宋体"/>
                <w:kern w:val="0"/>
                <w:szCs w:val="21"/>
              </w:rPr>
              <w:t>□ 否</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33B30CE6">
            <w:pPr>
              <w:widowControl/>
              <w:jc w:val="center"/>
              <w:rPr>
                <w:rFonts w:ascii="宋体" w:hAnsi="宋体" w:eastAsia="宋体" w:cs="宋体"/>
                <w:kern w:val="0"/>
                <w:szCs w:val="21"/>
              </w:rPr>
            </w:pPr>
            <w:r>
              <w:rPr>
                <w:rFonts w:hint="eastAsia" w:ascii="宋体" w:hAnsi="宋体" w:eastAsia="宋体" w:cs="宋体"/>
                <w:kern w:val="0"/>
                <w:szCs w:val="21"/>
              </w:rPr>
              <w:t>ISO 14001</w:t>
            </w:r>
          </w:p>
        </w:tc>
        <w:tc>
          <w:tcPr>
            <w:tcW w:w="1300" w:type="dxa"/>
            <w:tcBorders>
              <w:top w:val="nil"/>
              <w:left w:val="nil"/>
              <w:bottom w:val="single" w:color="auto" w:sz="4" w:space="0"/>
              <w:right w:val="single" w:color="auto" w:sz="4" w:space="0"/>
            </w:tcBorders>
            <w:shd w:val="clear" w:color="auto" w:fill="auto"/>
            <w:vAlign w:val="center"/>
          </w:tcPr>
          <w:p w14:paraId="35CED6BE">
            <w:pPr>
              <w:widowControl/>
              <w:jc w:val="center"/>
              <w:rPr>
                <w:rFonts w:ascii="宋体" w:hAnsi="宋体" w:eastAsia="宋体" w:cs="宋体"/>
                <w:kern w:val="0"/>
                <w:szCs w:val="21"/>
              </w:rPr>
            </w:pPr>
            <w:r>
              <w:rPr>
                <w:rFonts w:hint="eastAsia" w:ascii="宋体" w:hAnsi="宋体" w:eastAsia="宋体" w:cs="宋体"/>
                <w:kern w:val="0"/>
                <w:szCs w:val="21"/>
              </w:rPr>
              <w:t>□ 是</w:t>
            </w:r>
          </w:p>
        </w:tc>
        <w:tc>
          <w:tcPr>
            <w:tcW w:w="1460" w:type="dxa"/>
            <w:tcBorders>
              <w:top w:val="nil"/>
              <w:left w:val="nil"/>
              <w:bottom w:val="single" w:color="auto" w:sz="4" w:space="0"/>
              <w:right w:val="single" w:color="auto" w:sz="4" w:space="0"/>
            </w:tcBorders>
            <w:shd w:val="clear" w:color="auto" w:fill="auto"/>
            <w:vAlign w:val="center"/>
          </w:tcPr>
          <w:p w14:paraId="58DC576C">
            <w:pPr>
              <w:widowControl/>
              <w:jc w:val="center"/>
              <w:rPr>
                <w:rFonts w:ascii="宋体" w:hAnsi="宋体" w:eastAsia="宋体" w:cs="宋体"/>
                <w:kern w:val="0"/>
                <w:szCs w:val="21"/>
              </w:rPr>
            </w:pPr>
            <w:r>
              <w:rPr>
                <w:rFonts w:hint="eastAsia" w:ascii="宋体" w:hAnsi="宋体" w:eastAsia="宋体" w:cs="宋体"/>
                <w:kern w:val="0"/>
                <w:szCs w:val="21"/>
              </w:rPr>
              <w:t>□ 否</w:t>
            </w:r>
          </w:p>
        </w:tc>
      </w:tr>
      <w:tr w14:paraId="7403135F">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F70C41">
            <w:pPr>
              <w:widowControl/>
              <w:jc w:val="center"/>
              <w:rPr>
                <w:rFonts w:ascii="宋体" w:hAnsi="宋体" w:eastAsia="宋体" w:cs="宋体"/>
                <w:kern w:val="0"/>
                <w:szCs w:val="21"/>
              </w:rPr>
            </w:pPr>
            <w:r>
              <w:rPr>
                <w:rFonts w:hint="eastAsia" w:ascii="宋体" w:hAnsi="宋体" w:eastAsia="宋体" w:cs="宋体"/>
                <w:kern w:val="0"/>
                <w:szCs w:val="21"/>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466A0BFF">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074BA003">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7C2CDED0">
            <w:pPr>
              <w:widowControl/>
              <w:jc w:val="center"/>
              <w:rPr>
                <w:rFonts w:ascii="宋体" w:hAnsi="宋体" w:eastAsia="宋体" w:cs="宋体"/>
                <w:kern w:val="0"/>
                <w:szCs w:val="21"/>
              </w:rPr>
            </w:pPr>
            <w:r>
              <w:rPr>
                <w:rFonts w:hint="eastAsia" w:ascii="宋体" w:hAnsi="宋体" w:eastAsia="宋体" w:cs="宋体"/>
                <w:kern w:val="0"/>
                <w:szCs w:val="21"/>
              </w:rPr>
              <w:t>序号</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14:paraId="3D32C295">
            <w:pPr>
              <w:widowControl/>
              <w:jc w:val="center"/>
              <w:rPr>
                <w:rFonts w:ascii="宋体" w:hAnsi="宋体" w:eastAsia="宋体" w:cs="宋体"/>
                <w:kern w:val="0"/>
                <w:szCs w:val="21"/>
              </w:rPr>
            </w:pPr>
            <w:r>
              <w:rPr>
                <w:rFonts w:hint="eastAsia" w:ascii="宋体" w:hAnsi="宋体" w:eastAsia="宋体" w:cs="宋体"/>
                <w:kern w:val="0"/>
                <w:szCs w:val="21"/>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0ABFE5F3">
            <w:pPr>
              <w:widowControl/>
              <w:jc w:val="center"/>
              <w:rPr>
                <w:rFonts w:ascii="宋体" w:hAnsi="宋体" w:eastAsia="宋体" w:cs="宋体"/>
                <w:kern w:val="0"/>
                <w:szCs w:val="21"/>
              </w:rPr>
            </w:pPr>
            <w:r>
              <w:rPr>
                <w:rFonts w:hint="eastAsia" w:ascii="宋体" w:hAnsi="宋体" w:eastAsia="宋体" w:cs="宋体"/>
                <w:kern w:val="0"/>
                <w:szCs w:val="21"/>
              </w:rPr>
              <w:t>认证范围</w:t>
            </w:r>
            <w:r>
              <w:rPr>
                <w:rFonts w:hint="eastAsia" w:ascii="宋体" w:hAnsi="宋体" w:eastAsia="宋体" w:cs="宋体"/>
                <w:bCs/>
                <w:kern w:val="0"/>
                <w:szCs w:val="21"/>
              </w:rPr>
              <w:t>（国/省/市）</w:t>
            </w:r>
          </w:p>
        </w:tc>
      </w:tr>
      <w:tr w14:paraId="0340FA14">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5CD3B41E">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14:paraId="08D0445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51A54DD0">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2BF28211">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1AF39BE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14:paraId="5CBCB013">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78FB217F">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4DF6093E">
        <w:tblPrEx>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14:paraId="39BFA642">
            <w:pPr>
              <w:widowControl/>
              <w:rPr>
                <w:rFonts w:ascii="宋体" w:hAnsi="宋体" w:eastAsia="宋体" w:cs="宋体"/>
                <w:kern w:val="0"/>
                <w:szCs w:val="21"/>
              </w:rPr>
            </w:pPr>
            <w:r>
              <w:br w:type="page"/>
            </w:r>
          </w:p>
          <w:p w14:paraId="20860A81">
            <w:pPr>
              <w:widowControl/>
              <w:jc w:val="left"/>
              <w:rPr>
                <w:rFonts w:ascii="宋体" w:hAnsi="宋体" w:eastAsia="宋体" w:cs="宋体"/>
                <w:kern w:val="0"/>
                <w:sz w:val="24"/>
              </w:rPr>
            </w:pPr>
            <w:r>
              <w:rPr>
                <w:rFonts w:hint="eastAsia" w:ascii="宋体" w:hAnsi="宋体" w:eastAsia="宋体" w:cs="宋体"/>
                <w:kern w:val="0"/>
                <w:sz w:val="24"/>
              </w:rPr>
              <w:t xml:space="preserve">供应商：（公章） </w:t>
            </w:r>
            <w:r>
              <w:rPr>
                <w:rFonts w:ascii="宋体" w:hAnsi="宋体" w:eastAsia="宋体" w:cs="宋体"/>
                <w:kern w:val="0"/>
                <w:sz w:val="24"/>
              </w:rPr>
              <w:t xml:space="preserve">                                      </w:t>
            </w:r>
            <w:r>
              <w:rPr>
                <w:rFonts w:hint="eastAsia" w:ascii="宋体" w:hAnsi="宋体" w:eastAsia="宋体" w:cs="宋体"/>
                <w:kern w:val="0"/>
                <w:sz w:val="24"/>
              </w:rPr>
              <w:t>日期：</w:t>
            </w:r>
            <w:r>
              <w:rPr>
                <w:rFonts w:hint="eastAsia" w:ascii="宋体" w:hAnsi="宋体" w:eastAsia="宋体" w:cs="宋体"/>
                <w:kern w:val="0"/>
                <w:sz w:val="24"/>
              </w:rPr>
              <w:tab/>
            </w:r>
            <w:r>
              <w:rPr>
                <w:rFonts w:hint="eastAsia" w:ascii="宋体" w:hAnsi="宋体" w:eastAsia="宋体" w:cs="宋体"/>
                <w:kern w:val="0"/>
                <w:sz w:val="24"/>
              </w:rPr>
              <w:t>年   月   日</w:t>
            </w:r>
          </w:p>
          <w:p w14:paraId="172AF72F">
            <w:pPr>
              <w:widowControl/>
              <w:jc w:val="left"/>
              <w:rPr>
                <w:rFonts w:ascii="宋体" w:hAnsi="宋体" w:eastAsia="宋体" w:cs="宋体"/>
                <w:kern w:val="0"/>
                <w:szCs w:val="21"/>
              </w:rPr>
            </w:pPr>
          </w:p>
        </w:tc>
      </w:tr>
    </w:tbl>
    <w:p w14:paraId="776024B3">
      <w:pPr>
        <w:pStyle w:val="2"/>
        <w:ind w:firstLine="0" w:firstLineChars="0"/>
        <w:rPr>
          <w:rFonts w:ascii="宋体" w:hAnsi="宋体"/>
          <w:sz w:val="32"/>
        </w:rPr>
      </w:pPr>
    </w:p>
    <w:p w14:paraId="08217669">
      <w:pPr>
        <w:rPr>
          <w:rFonts w:ascii="宋体" w:hAnsi="宋体" w:cs="Arial"/>
          <w:color w:val="000000"/>
          <w:sz w:val="30"/>
          <w:szCs w:val="30"/>
        </w:rPr>
      </w:pPr>
    </w:p>
    <w:p w14:paraId="0952F8CF">
      <w:pPr>
        <w:spacing w:line="360" w:lineRule="auto"/>
        <w:rPr>
          <w:rFonts w:hint="eastAsia" w:ascii="宋体" w:hAnsi="宋体" w:cs="宋体"/>
          <w:b/>
          <w:sz w:val="24"/>
        </w:rPr>
      </w:pPr>
      <w:r>
        <w:rPr>
          <w:rFonts w:hint="eastAsia" w:ascii="宋体" w:hAnsi="宋体" w:cs="宋体"/>
          <w:b/>
          <w:sz w:val="24"/>
        </w:rPr>
        <w:t>2.5 信用中国</w:t>
      </w:r>
      <w:r>
        <w:rPr>
          <w:rFonts w:ascii="宋体" w:hAnsi="宋体" w:cs="宋体"/>
          <w:b/>
          <w:sz w:val="24"/>
        </w:rPr>
        <w:t>”</w:t>
      </w:r>
      <w:r>
        <w:rPr>
          <w:rFonts w:hint="eastAsia" w:ascii="宋体" w:hAnsi="宋体" w:cs="宋体"/>
          <w:b/>
          <w:sz w:val="24"/>
        </w:rPr>
        <w:t>信用信息报告</w:t>
      </w:r>
      <w:r>
        <w:rPr>
          <w:rFonts w:hint="eastAsia" w:ascii="宋体" w:hAnsi="宋体" w:cs="宋体"/>
          <w:b/>
          <w:sz w:val="24"/>
        </w:rPr>
        <w:fldChar w:fldCharType="begin"/>
      </w:r>
      <w:r>
        <w:rPr>
          <w:rFonts w:hint="eastAsia" w:ascii="宋体" w:hAnsi="宋体" w:cs="宋体"/>
          <w:b/>
          <w:sz w:val="24"/>
        </w:rPr>
        <w:instrText xml:space="preserve"> HYPERLINK "http://www.creditchina.gov.cn" </w:instrText>
      </w:r>
      <w:r>
        <w:rPr>
          <w:rFonts w:hint="eastAsia" w:ascii="宋体" w:hAnsi="宋体" w:cs="宋体"/>
          <w:b/>
          <w:sz w:val="24"/>
        </w:rPr>
        <w:fldChar w:fldCharType="separate"/>
      </w:r>
      <w:r>
        <w:rPr>
          <w:rStyle w:val="15"/>
          <w:rFonts w:hint="eastAsia" w:ascii="宋体" w:hAnsi="宋体" w:cs="宋体"/>
          <w:b/>
          <w:sz w:val="24"/>
        </w:rPr>
        <w:t>www.creditchina.gov.cn</w:t>
      </w:r>
      <w:r>
        <w:rPr>
          <w:rFonts w:hint="eastAsia" w:ascii="宋体" w:hAnsi="宋体" w:cs="宋体"/>
          <w:b/>
          <w:sz w:val="24"/>
        </w:rPr>
        <w:fldChar w:fldCharType="end"/>
      </w:r>
    </w:p>
    <w:p w14:paraId="4C3E1E80">
      <w:pPr>
        <w:spacing w:line="360" w:lineRule="auto"/>
        <w:ind w:firstLine="723" w:firstLineChars="300"/>
        <w:rPr>
          <w:rFonts w:ascii="宋体" w:hAnsi="宋体" w:cs="宋体"/>
          <w:b/>
          <w:sz w:val="24"/>
        </w:rPr>
      </w:pPr>
      <w:r>
        <w:rPr>
          <w:rFonts w:hint="eastAsia" w:ascii="宋体" w:hAnsi="宋体" w:cs="宋体"/>
          <w:b/>
          <w:sz w:val="24"/>
          <w:lang w:val="en-US" w:eastAsia="zh-CN"/>
        </w:rPr>
        <w:t>(</w:t>
      </w:r>
      <w:r>
        <w:rPr>
          <w:rFonts w:hint="eastAsia" w:ascii="宋体" w:hAnsi="宋体" w:cs="宋体"/>
          <w:b/>
          <w:color w:val="FF0000"/>
          <w:sz w:val="21"/>
          <w:szCs w:val="21"/>
          <w:lang w:val="en-US" w:eastAsia="zh-CN"/>
        </w:rPr>
        <w:t>投标截止日前一个月内</w:t>
      </w:r>
      <w:r>
        <w:rPr>
          <w:rFonts w:hint="eastAsia" w:ascii="宋体" w:hAnsi="宋体" w:cs="宋体"/>
          <w:b/>
          <w:sz w:val="24"/>
          <w:lang w:val="en-US" w:eastAsia="zh-CN"/>
        </w:rPr>
        <w:t>）</w:t>
      </w:r>
    </w:p>
    <w:p w14:paraId="18CEFC3A">
      <w:pPr>
        <w:spacing w:line="360" w:lineRule="auto"/>
        <w:rPr>
          <w:rFonts w:ascii="宋体" w:hAnsi="宋体" w:cs="宋体"/>
          <w:b/>
          <w:sz w:val="24"/>
        </w:rPr>
      </w:pPr>
    </w:p>
    <w:p w14:paraId="30BA0B08">
      <w:pPr>
        <w:pStyle w:val="2"/>
        <w:ind w:firstLine="2400" w:firstLineChars="1000"/>
        <w:rPr>
          <w:rFonts w:ascii="宋体" w:hAnsi="宋体" w:cs="宋体"/>
          <w:color w:val="000000"/>
          <w:kern w:val="0"/>
          <w:sz w:val="24"/>
        </w:rPr>
      </w:pPr>
    </w:p>
    <w:p w14:paraId="6BEEFBBF">
      <w:pPr>
        <w:pStyle w:val="2"/>
        <w:ind w:firstLine="2400" w:firstLineChars="1000"/>
        <w:rPr>
          <w:rFonts w:ascii="宋体" w:hAnsi="宋体" w:cs="宋体"/>
          <w:color w:val="000000"/>
          <w:kern w:val="0"/>
          <w:sz w:val="24"/>
        </w:rPr>
      </w:pPr>
    </w:p>
    <w:p w14:paraId="6E002B85">
      <w:pPr>
        <w:pStyle w:val="2"/>
        <w:ind w:firstLine="2400" w:firstLineChars="1000"/>
        <w:rPr>
          <w:rFonts w:ascii="宋体" w:hAnsi="宋体" w:cs="宋体"/>
          <w:color w:val="000000"/>
          <w:kern w:val="0"/>
          <w:sz w:val="24"/>
        </w:rPr>
      </w:pPr>
    </w:p>
    <w:p w14:paraId="2B5FD4F0">
      <w:pPr>
        <w:pStyle w:val="2"/>
        <w:ind w:firstLine="2400" w:firstLineChars="1000"/>
        <w:rPr>
          <w:rFonts w:ascii="宋体" w:hAnsi="宋体" w:cs="宋体"/>
          <w:color w:val="000000"/>
          <w:kern w:val="0"/>
          <w:sz w:val="24"/>
        </w:rPr>
      </w:pPr>
    </w:p>
    <w:p w14:paraId="70A5639C">
      <w:pPr>
        <w:pStyle w:val="2"/>
        <w:ind w:firstLine="2400" w:firstLineChars="1000"/>
        <w:rPr>
          <w:rFonts w:ascii="宋体" w:hAnsi="宋体" w:cs="宋体"/>
          <w:color w:val="000000"/>
          <w:kern w:val="0"/>
          <w:sz w:val="24"/>
        </w:rPr>
      </w:pPr>
    </w:p>
    <w:p w14:paraId="2C259435">
      <w:pPr>
        <w:pStyle w:val="2"/>
        <w:ind w:firstLine="2400" w:firstLineChars="1000"/>
        <w:rPr>
          <w:rFonts w:ascii="宋体" w:hAnsi="宋体" w:cs="宋体"/>
          <w:color w:val="000000"/>
          <w:kern w:val="0"/>
          <w:sz w:val="24"/>
        </w:rPr>
      </w:pPr>
    </w:p>
    <w:p w14:paraId="30325275">
      <w:pPr>
        <w:pStyle w:val="2"/>
        <w:ind w:firstLine="2400" w:firstLineChars="1000"/>
        <w:rPr>
          <w:rFonts w:ascii="宋体" w:hAnsi="宋体" w:cs="宋体"/>
          <w:color w:val="000000"/>
          <w:kern w:val="0"/>
          <w:sz w:val="24"/>
        </w:rPr>
      </w:pPr>
    </w:p>
    <w:p w14:paraId="484244D6">
      <w:pPr>
        <w:pStyle w:val="2"/>
        <w:ind w:firstLine="2400" w:firstLineChars="1000"/>
        <w:rPr>
          <w:rFonts w:ascii="宋体" w:hAnsi="宋体" w:cs="宋体"/>
          <w:color w:val="000000"/>
          <w:kern w:val="0"/>
          <w:sz w:val="24"/>
        </w:rPr>
      </w:pPr>
    </w:p>
    <w:p w14:paraId="2A4B53E4">
      <w:pPr>
        <w:pStyle w:val="2"/>
        <w:ind w:firstLine="2400" w:firstLineChars="1000"/>
        <w:rPr>
          <w:rFonts w:ascii="宋体" w:hAnsi="宋体" w:cs="宋体"/>
          <w:color w:val="000000"/>
          <w:kern w:val="0"/>
          <w:sz w:val="24"/>
        </w:rPr>
      </w:pPr>
    </w:p>
    <w:p w14:paraId="0E2D4056">
      <w:pPr>
        <w:pStyle w:val="2"/>
        <w:ind w:firstLine="2400" w:firstLineChars="1000"/>
        <w:rPr>
          <w:rFonts w:ascii="宋体" w:hAnsi="宋体" w:cs="宋体"/>
          <w:color w:val="000000"/>
          <w:kern w:val="0"/>
          <w:sz w:val="24"/>
        </w:rPr>
      </w:pPr>
    </w:p>
    <w:p w14:paraId="030E48B2">
      <w:pPr>
        <w:pStyle w:val="2"/>
        <w:ind w:firstLine="2400" w:firstLineChars="1000"/>
        <w:rPr>
          <w:rFonts w:ascii="宋体" w:hAnsi="宋体" w:cs="宋体"/>
          <w:color w:val="000000"/>
          <w:kern w:val="0"/>
          <w:sz w:val="24"/>
        </w:rPr>
      </w:pPr>
    </w:p>
    <w:p w14:paraId="6EB73023">
      <w:pPr>
        <w:pStyle w:val="2"/>
        <w:ind w:firstLine="2400" w:firstLineChars="1000"/>
        <w:rPr>
          <w:rFonts w:ascii="宋体" w:hAnsi="宋体" w:cs="宋体"/>
          <w:color w:val="000000"/>
          <w:kern w:val="0"/>
          <w:sz w:val="24"/>
        </w:rPr>
      </w:pPr>
    </w:p>
    <w:p w14:paraId="49B48680">
      <w:pPr>
        <w:pStyle w:val="2"/>
        <w:ind w:firstLine="2400" w:firstLineChars="1000"/>
        <w:rPr>
          <w:rFonts w:ascii="宋体" w:hAnsi="宋体" w:cs="宋体"/>
          <w:color w:val="000000"/>
          <w:kern w:val="0"/>
          <w:sz w:val="24"/>
        </w:rPr>
      </w:pPr>
    </w:p>
    <w:p w14:paraId="345B6799">
      <w:pPr>
        <w:pStyle w:val="2"/>
        <w:ind w:firstLine="2400" w:firstLineChars="1000"/>
        <w:rPr>
          <w:rFonts w:ascii="宋体" w:hAnsi="宋体" w:cs="宋体"/>
          <w:color w:val="000000"/>
          <w:kern w:val="0"/>
          <w:sz w:val="24"/>
        </w:rPr>
      </w:pPr>
    </w:p>
    <w:p w14:paraId="31D706F4">
      <w:pPr>
        <w:pStyle w:val="2"/>
        <w:ind w:firstLine="2400" w:firstLineChars="1000"/>
        <w:rPr>
          <w:rFonts w:ascii="宋体" w:hAnsi="宋体" w:cs="宋体"/>
          <w:color w:val="000000"/>
          <w:kern w:val="0"/>
          <w:sz w:val="24"/>
        </w:rPr>
      </w:pPr>
    </w:p>
    <w:p w14:paraId="2EF7000B">
      <w:pPr>
        <w:pStyle w:val="2"/>
        <w:ind w:firstLine="2400" w:firstLineChars="1000"/>
        <w:rPr>
          <w:rFonts w:ascii="宋体" w:hAnsi="宋体" w:cs="宋体"/>
          <w:color w:val="000000"/>
          <w:kern w:val="0"/>
          <w:sz w:val="24"/>
        </w:rPr>
      </w:pPr>
    </w:p>
    <w:p w14:paraId="6B7C6801">
      <w:pPr>
        <w:pStyle w:val="2"/>
        <w:ind w:firstLine="2400" w:firstLineChars="1000"/>
        <w:rPr>
          <w:rFonts w:ascii="宋体" w:hAnsi="宋体" w:cs="宋体"/>
          <w:color w:val="000000"/>
          <w:kern w:val="0"/>
          <w:sz w:val="24"/>
        </w:rPr>
      </w:pPr>
    </w:p>
    <w:p w14:paraId="36C2F063">
      <w:pPr>
        <w:pStyle w:val="2"/>
        <w:ind w:firstLine="2400" w:firstLineChars="1000"/>
        <w:rPr>
          <w:rFonts w:ascii="宋体" w:hAnsi="宋体" w:cs="宋体"/>
          <w:color w:val="000000"/>
          <w:kern w:val="0"/>
          <w:sz w:val="24"/>
        </w:rPr>
      </w:pPr>
    </w:p>
    <w:p w14:paraId="26F59515">
      <w:pPr>
        <w:pStyle w:val="2"/>
        <w:ind w:firstLine="2400" w:firstLineChars="1000"/>
        <w:rPr>
          <w:rFonts w:ascii="宋体" w:hAnsi="宋体" w:cs="宋体"/>
          <w:color w:val="000000"/>
          <w:kern w:val="0"/>
          <w:sz w:val="24"/>
        </w:rPr>
      </w:pPr>
    </w:p>
    <w:p w14:paraId="390EF284">
      <w:pPr>
        <w:pStyle w:val="2"/>
        <w:ind w:firstLine="2400" w:firstLineChars="1000"/>
        <w:rPr>
          <w:rFonts w:ascii="宋体" w:hAnsi="宋体" w:cs="宋体"/>
          <w:color w:val="000000"/>
          <w:kern w:val="0"/>
          <w:sz w:val="24"/>
        </w:rPr>
      </w:pPr>
    </w:p>
    <w:p w14:paraId="2707B4C4">
      <w:pPr>
        <w:pStyle w:val="2"/>
        <w:ind w:firstLine="2400" w:firstLineChars="1000"/>
        <w:rPr>
          <w:rFonts w:ascii="宋体" w:hAnsi="宋体" w:cs="宋体"/>
          <w:color w:val="000000"/>
          <w:kern w:val="0"/>
          <w:sz w:val="24"/>
        </w:rPr>
      </w:pPr>
    </w:p>
    <w:p w14:paraId="0241FF7A">
      <w:pPr>
        <w:pStyle w:val="2"/>
        <w:ind w:firstLine="2400" w:firstLineChars="1000"/>
        <w:rPr>
          <w:rFonts w:ascii="宋体" w:hAnsi="宋体" w:cs="宋体"/>
          <w:color w:val="000000"/>
          <w:kern w:val="0"/>
          <w:sz w:val="24"/>
        </w:rPr>
      </w:pPr>
    </w:p>
    <w:p w14:paraId="6F18CDDB">
      <w:pPr>
        <w:pStyle w:val="2"/>
        <w:ind w:firstLine="2400" w:firstLineChars="1000"/>
        <w:rPr>
          <w:rFonts w:ascii="宋体" w:hAnsi="宋体" w:cs="宋体"/>
          <w:color w:val="000000"/>
          <w:kern w:val="0"/>
          <w:sz w:val="24"/>
        </w:rPr>
      </w:pPr>
    </w:p>
    <w:p w14:paraId="7C0B32DE">
      <w:pPr>
        <w:pStyle w:val="2"/>
        <w:ind w:firstLine="2400" w:firstLineChars="1000"/>
        <w:rPr>
          <w:rFonts w:ascii="宋体" w:hAnsi="宋体" w:cs="宋体"/>
          <w:color w:val="000000"/>
          <w:kern w:val="0"/>
          <w:sz w:val="24"/>
        </w:rPr>
      </w:pPr>
    </w:p>
    <w:p w14:paraId="1E582FF3">
      <w:pPr>
        <w:pStyle w:val="2"/>
        <w:ind w:firstLine="2400" w:firstLineChars="1000"/>
        <w:rPr>
          <w:rFonts w:ascii="宋体" w:hAnsi="宋体" w:cs="宋体"/>
          <w:color w:val="000000"/>
          <w:kern w:val="0"/>
          <w:sz w:val="24"/>
        </w:rPr>
      </w:pPr>
    </w:p>
    <w:p w14:paraId="0C5E1DED">
      <w:pPr>
        <w:pStyle w:val="2"/>
        <w:ind w:firstLine="2400" w:firstLineChars="1000"/>
        <w:rPr>
          <w:rFonts w:ascii="宋体" w:hAnsi="宋体" w:cs="宋体"/>
          <w:color w:val="000000"/>
          <w:kern w:val="0"/>
          <w:sz w:val="24"/>
        </w:rPr>
      </w:pPr>
    </w:p>
    <w:p w14:paraId="15892F3C">
      <w:pPr>
        <w:pStyle w:val="2"/>
        <w:ind w:firstLine="2400" w:firstLineChars="1000"/>
        <w:rPr>
          <w:rFonts w:ascii="宋体" w:hAnsi="宋体" w:cs="宋体"/>
          <w:color w:val="000000"/>
          <w:kern w:val="0"/>
          <w:sz w:val="24"/>
        </w:rPr>
      </w:pPr>
    </w:p>
    <w:p w14:paraId="01916D4F">
      <w:pPr>
        <w:pStyle w:val="2"/>
        <w:ind w:firstLine="2400" w:firstLineChars="1000"/>
        <w:rPr>
          <w:rFonts w:ascii="宋体" w:hAnsi="宋体" w:cs="宋体"/>
          <w:color w:val="000000"/>
          <w:kern w:val="0"/>
          <w:sz w:val="24"/>
        </w:rPr>
      </w:pPr>
    </w:p>
    <w:p w14:paraId="03CFBB83">
      <w:pPr>
        <w:pStyle w:val="2"/>
        <w:ind w:firstLine="2400" w:firstLineChars="1000"/>
        <w:rPr>
          <w:rFonts w:ascii="宋体" w:hAnsi="宋体" w:cs="宋体"/>
          <w:color w:val="000000"/>
          <w:kern w:val="0"/>
          <w:sz w:val="24"/>
        </w:rPr>
      </w:pPr>
    </w:p>
    <w:p w14:paraId="5E1606B1">
      <w:pPr>
        <w:pStyle w:val="2"/>
        <w:ind w:firstLine="2400" w:firstLineChars="1000"/>
        <w:rPr>
          <w:rFonts w:ascii="宋体" w:hAnsi="宋体" w:cs="宋体"/>
          <w:color w:val="000000"/>
          <w:kern w:val="0"/>
          <w:sz w:val="24"/>
        </w:rPr>
      </w:pPr>
    </w:p>
    <w:p w14:paraId="70DA5A11">
      <w:pPr>
        <w:pStyle w:val="2"/>
        <w:ind w:firstLine="2400" w:firstLineChars="1000"/>
        <w:rPr>
          <w:rFonts w:ascii="宋体" w:hAnsi="宋体" w:cs="宋体"/>
          <w:color w:val="000000"/>
          <w:kern w:val="0"/>
          <w:sz w:val="24"/>
        </w:rPr>
      </w:pPr>
    </w:p>
    <w:p w14:paraId="4688BC1D">
      <w:pPr>
        <w:pStyle w:val="2"/>
        <w:ind w:firstLine="2400" w:firstLineChars="1000"/>
        <w:rPr>
          <w:rFonts w:ascii="宋体" w:hAnsi="宋体" w:cs="宋体"/>
          <w:color w:val="000000"/>
          <w:kern w:val="0"/>
          <w:sz w:val="24"/>
        </w:rPr>
      </w:pPr>
    </w:p>
    <w:p w14:paraId="3CD0022F">
      <w:pPr>
        <w:pStyle w:val="2"/>
        <w:ind w:firstLine="2400" w:firstLineChars="1000"/>
        <w:rPr>
          <w:rFonts w:ascii="宋体" w:hAnsi="宋体" w:cs="宋体"/>
          <w:color w:val="000000"/>
          <w:kern w:val="0"/>
          <w:sz w:val="24"/>
        </w:rPr>
      </w:pPr>
    </w:p>
    <w:p w14:paraId="1E2757CD">
      <w:pPr>
        <w:pStyle w:val="2"/>
        <w:ind w:firstLine="2400" w:firstLineChars="1000"/>
        <w:rPr>
          <w:rFonts w:ascii="宋体" w:hAnsi="宋体" w:cs="宋体"/>
          <w:color w:val="000000"/>
          <w:kern w:val="0"/>
          <w:sz w:val="24"/>
        </w:rPr>
      </w:pPr>
    </w:p>
    <w:p w14:paraId="09F1C1D1">
      <w:pPr>
        <w:pStyle w:val="2"/>
        <w:ind w:firstLine="2400" w:firstLineChars="1000"/>
        <w:rPr>
          <w:rFonts w:ascii="宋体" w:hAnsi="宋体" w:cs="宋体"/>
          <w:color w:val="000000"/>
          <w:kern w:val="0"/>
          <w:sz w:val="24"/>
        </w:rPr>
      </w:pPr>
    </w:p>
    <w:p w14:paraId="6AC34272">
      <w:pPr>
        <w:pStyle w:val="2"/>
        <w:ind w:firstLine="2400" w:firstLineChars="1000"/>
        <w:rPr>
          <w:rFonts w:ascii="宋体" w:hAnsi="宋体" w:cs="宋体"/>
          <w:color w:val="000000"/>
          <w:kern w:val="0"/>
          <w:sz w:val="24"/>
        </w:rPr>
      </w:pPr>
    </w:p>
    <w:p w14:paraId="73849CE0">
      <w:pPr>
        <w:pStyle w:val="2"/>
        <w:ind w:firstLine="2400" w:firstLineChars="1000"/>
        <w:rPr>
          <w:rFonts w:ascii="宋体" w:hAnsi="宋体" w:cs="宋体"/>
          <w:color w:val="000000"/>
          <w:kern w:val="0"/>
          <w:sz w:val="24"/>
        </w:rPr>
      </w:pPr>
    </w:p>
    <w:p w14:paraId="6752970C">
      <w:pPr>
        <w:pStyle w:val="2"/>
        <w:ind w:firstLine="2400" w:firstLineChars="1000"/>
        <w:rPr>
          <w:rFonts w:ascii="宋体" w:hAnsi="宋体" w:cs="宋体"/>
          <w:color w:val="000000"/>
          <w:kern w:val="0"/>
          <w:sz w:val="24"/>
        </w:rPr>
      </w:pPr>
    </w:p>
    <w:p w14:paraId="514C1155">
      <w:pPr>
        <w:pStyle w:val="2"/>
        <w:ind w:firstLine="2400" w:firstLineChars="1000"/>
        <w:rPr>
          <w:rFonts w:ascii="宋体" w:hAnsi="宋体" w:cs="宋体"/>
          <w:color w:val="000000"/>
          <w:kern w:val="0"/>
          <w:sz w:val="24"/>
        </w:rPr>
      </w:pPr>
    </w:p>
    <w:p w14:paraId="7F8DB793">
      <w:pPr>
        <w:pStyle w:val="2"/>
        <w:ind w:firstLine="2400" w:firstLineChars="1000"/>
        <w:rPr>
          <w:rFonts w:ascii="宋体" w:hAnsi="宋体" w:cs="宋体"/>
          <w:color w:val="000000"/>
          <w:kern w:val="0"/>
          <w:sz w:val="24"/>
        </w:rPr>
      </w:pPr>
    </w:p>
    <w:p w14:paraId="57AC78F9">
      <w:pPr>
        <w:pStyle w:val="2"/>
        <w:ind w:firstLine="2400" w:firstLineChars="1000"/>
        <w:rPr>
          <w:rFonts w:ascii="宋体" w:hAnsi="宋体" w:cs="宋体"/>
          <w:color w:val="000000"/>
          <w:kern w:val="0"/>
          <w:sz w:val="24"/>
        </w:rPr>
      </w:pPr>
    </w:p>
    <w:p w14:paraId="32B6E4EA">
      <w:pPr>
        <w:pStyle w:val="2"/>
        <w:ind w:firstLine="2400" w:firstLineChars="1000"/>
        <w:rPr>
          <w:rFonts w:ascii="宋体" w:hAnsi="宋体" w:cs="宋体"/>
          <w:color w:val="000000"/>
          <w:kern w:val="0"/>
          <w:sz w:val="24"/>
        </w:rPr>
      </w:pPr>
    </w:p>
    <w:p w14:paraId="252DE545">
      <w:pPr>
        <w:spacing w:line="360" w:lineRule="auto"/>
        <w:rPr>
          <w:rFonts w:ascii="宋体" w:hAnsi="宋体" w:cs="宋体"/>
          <w:b/>
          <w:sz w:val="24"/>
        </w:rPr>
      </w:pPr>
      <w:r>
        <w:rPr>
          <w:rFonts w:hint="eastAsia" w:ascii="宋体" w:hAnsi="宋体" w:cs="宋体"/>
          <w:b/>
          <w:sz w:val="24"/>
        </w:rPr>
        <w:t>2.6投标人声明函</w:t>
      </w:r>
      <w:r>
        <w:rPr>
          <w:rFonts w:hint="eastAsia" w:ascii="宋体" w:hAnsi="宋体" w:cs="宋体"/>
          <w:bCs/>
          <w:sz w:val="24"/>
        </w:rPr>
        <w:t>(格式4)</w:t>
      </w:r>
    </w:p>
    <w:p w14:paraId="23275BE3">
      <w:pPr>
        <w:pStyle w:val="2"/>
        <w:ind w:firstLine="3202" w:firstLineChars="1000"/>
        <w:rPr>
          <w:rFonts w:ascii="宋体" w:hAnsi="宋体" w:cs="仿宋"/>
          <w:b/>
          <w:sz w:val="32"/>
          <w:szCs w:val="28"/>
        </w:rPr>
      </w:pPr>
    </w:p>
    <w:p w14:paraId="30BFF49E">
      <w:pPr>
        <w:pStyle w:val="2"/>
        <w:ind w:firstLine="3202" w:firstLineChars="1000"/>
        <w:rPr>
          <w:rFonts w:ascii="宋体" w:hAnsi="宋体" w:cs="仿宋"/>
          <w:b/>
          <w:sz w:val="32"/>
          <w:szCs w:val="28"/>
        </w:rPr>
      </w:pPr>
      <w:r>
        <w:rPr>
          <w:rFonts w:hint="eastAsia" w:ascii="宋体" w:hAnsi="宋体" w:cs="仿宋"/>
          <w:b/>
          <w:sz w:val="32"/>
          <w:szCs w:val="28"/>
        </w:rPr>
        <w:t>投标人声明函</w:t>
      </w:r>
    </w:p>
    <w:p w14:paraId="12BAE180">
      <w:pPr>
        <w:rPr>
          <w:rFonts w:ascii="宋体" w:hAnsi="宋体" w:cs="仿宋"/>
          <w:b/>
          <w:sz w:val="22"/>
          <w:szCs w:val="21"/>
        </w:rPr>
      </w:pPr>
    </w:p>
    <w:p w14:paraId="474CC6FB">
      <w:pPr>
        <w:rPr>
          <w:rFonts w:ascii="宋体" w:hAnsi="宋体" w:cs="仿宋"/>
          <w:b/>
          <w:sz w:val="24"/>
        </w:rPr>
      </w:pPr>
      <w:r>
        <w:rPr>
          <w:rFonts w:ascii="宋体" w:hAnsi="宋体" w:cs="仿宋"/>
          <w:color w:val="000000"/>
          <w:sz w:val="24"/>
          <w:u w:val="single"/>
        </w:rPr>
        <w:t xml:space="preserve">                        </w:t>
      </w:r>
      <w:r>
        <w:rPr>
          <w:rFonts w:hint="eastAsia" w:ascii="宋体" w:hAnsi="宋体" w:cs="仿宋"/>
          <w:b/>
          <w:sz w:val="24"/>
        </w:rPr>
        <w:t>：</w:t>
      </w:r>
    </w:p>
    <w:p w14:paraId="780DB372">
      <w:pPr>
        <w:spacing w:before="156" w:line="360" w:lineRule="auto"/>
        <w:ind w:firstLine="480" w:firstLineChars="200"/>
        <w:rPr>
          <w:rFonts w:ascii="宋体" w:hAnsi="宋体" w:cs="仿宋"/>
          <w:color w:val="000000"/>
          <w:sz w:val="24"/>
        </w:rPr>
      </w:pPr>
      <w:r>
        <w:rPr>
          <w:rFonts w:hint="eastAsia" w:ascii="宋体" w:hAnsi="宋体" w:cs="仿宋"/>
          <w:color w:val="000000"/>
          <w:sz w:val="24"/>
        </w:rPr>
        <w:t>关于贵公司</w:t>
      </w:r>
      <w:r>
        <w:rPr>
          <w:rFonts w:hint="eastAsia" w:ascii="宋体" w:hAnsi="宋体" w:eastAsia="宋体" w:cs="宋体"/>
          <w:kern w:val="2"/>
          <w:sz w:val="24"/>
          <w:szCs w:val="24"/>
          <w:lang w:val="en-US" w:eastAsia="zh-CN" w:bidi="ar-SA"/>
        </w:rPr>
        <w:t>广州大学城冷站高低压无功补偿整改</w:t>
      </w:r>
      <w:r>
        <w:rPr>
          <w:rFonts w:hint="eastAsia" w:ascii="宋体" w:hAnsi="宋体" w:cs="仿宋"/>
          <w:color w:val="000000"/>
          <w:sz w:val="24"/>
        </w:rPr>
        <w:t>，我公司（企业）愿意参加竞选，并声明：</w:t>
      </w:r>
    </w:p>
    <w:p w14:paraId="4BF83E4A">
      <w:pPr>
        <w:spacing w:line="360" w:lineRule="auto"/>
        <w:ind w:firstLine="480" w:firstLineChars="200"/>
        <w:rPr>
          <w:rFonts w:ascii="宋体" w:hAnsi="宋体" w:cs="仿宋"/>
          <w:color w:val="000000"/>
          <w:sz w:val="24"/>
        </w:rPr>
      </w:pPr>
      <w:r>
        <w:rPr>
          <w:rFonts w:hint="eastAsia" w:ascii="宋体" w:hAnsi="宋体" w:cs="仿宋"/>
          <w:color w:val="000000"/>
          <w:sz w:val="24"/>
        </w:rPr>
        <w:t>我方承诺在本次采购活动中不存在以下情况：（1）处于</w:t>
      </w:r>
      <w:r>
        <w:rPr>
          <w:rFonts w:hint="eastAsia" w:ascii="宋体" w:hAnsi="宋体"/>
          <w:color w:val="000000"/>
          <w:sz w:val="24"/>
        </w:rPr>
        <w:t>被责令停业或破产状态</w:t>
      </w:r>
      <w:r>
        <w:rPr>
          <w:rFonts w:hint="eastAsia" w:ascii="宋体" w:hAnsi="宋体" w:cs="仿宋"/>
          <w:color w:val="000000"/>
          <w:sz w:val="24"/>
        </w:rPr>
        <w:t>；（2）</w:t>
      </w:r>
      <w:r>
        <w:rPr>
          <w:rFonts w:hint="eastAsia" w:ascii="宋体" w:hAnsi="宋体"/>
          <w:color w:val="000000"/>
          <w:sz w:val="24"/>
        </w:rPr>
        <w:t>资产被重组、接管和冻结</w:t>
      </w:r>
      <w:r>
        <w:rPr>
          <w:rFonts w:hint="eastAsia" w:ascii="宋体" w:hAnsi="宋体" w:cs="仿宋"/>
          <w:color w:val="000000"/>
          <w:sz w:val="24"/>
        </w:rPr>
        <w:t>；（3）</w:t>
      </w:r>
      <w:r>
        <w:rPr>
          <w:rFonts w:hint="eastAsia" w:ascii="宋体" w:hAnsi="宋体"/>
          <w:color w:val="000000"/>
          <w:sz w:val="24"/>
        </w:rPr>
        <w:t>在投标活动中</w:t>
      </w:r>
      <w:r>
        <w:rPr>
          <w:rFonts w:ascii="宋体" w:hAnsi="宋体"/>
          <w:color w:val="000000"/>
          <w:sz w:val="24"/>
        </w:rPr>
        <w:t>3年内有重大违法活动和涉嫌违规行为</w:t>
      </w:r>
      <w:r>
        <w:rPr>
          <w:rFonts w:hint="eastAsia" w:ascii="宋体" w:hAnsi="宋体" w:cs="仿宋"/>
          <w:color w:val="000000"/>
          <w:sz w:val="24"/>
        </w:rPr>
        <w:t>。</w:t>
      </w:r>
    </w:p>
    <w:p w14:paraId="64B0C1F8">
      <w:pPr>
        <w:spacing w:line="360" w:lineRule="auto"/>
        <w:ind w:firstLine="480" w:firstLineChars="200"/>
        <w:rPr>
          <w:rFonts w:ascii="宋体" w:hAnsi="宋体" w:cs="仿宋"/>
          <w:color w:val="000000"/>
          <w:sz w:val="24"/>
        </w:rPr>
      </w:pPr>
      <w:r>
        <w:rPr>
          <w:rFonts w:hint="eastAsia" w:ascii="宋体" w:hAnsi="宋体" w:cs="仿宋"/>
          <w:color w:val="000000"/>
          <w:sz w:val="24"/>
        </w:rPr>
        <w:t>我方承诺在本次采购活动中，如有违法、违规、弄虚作假行为，所造成的损失、不良后果及法律责任，一律由我公司（企业）承担。</w:t>
      </w:r>
    </w:p>
    <w:p w14:paraId="1BF08BE7">
      <w:pPr>
        <w:spacing w:line="360" w:lineRule="auto"/>
        <w:ind w:firstLine="480" w:firstLineChars="200"/>
        <w:rPr>
          <w:rFonts w:ascii="宋体" w:hAnsi="宋体" w:cs="仿宋"/>
          <w:color w:val="000000"/>
          <w:sz w:val="24"/>
        </w:rPr>
      </w:pPr>
      <w:r>
        <w:rPr>
          <w:rFonts w:hint="eastAsia" w:ascii="宋体" w:hAnsi="宋体" w:cs="仿宋"/>
          <w:color w:val="000000"/>
          <w:sz w:val="24"/>
        </w:rPr>
        <w:t>特此声明！</w:t>
      </w:r>
    </w:p>
    <w:p w14:paraId="2B7F7308">
      <w:pPr>
        <w:spacing w:line="360" w:lineRule="auto"/>
        <w:rPr>
          <w:rFonts w:ascii="宋体" w:hAnsi="宋体" w:cs="仿宋"/>
          <w:b/>
          <w:sz w:val="24"/>
        </w:rPr>
      </w:pPr>
      <w:r>
        <w:rPr>
          <w:rFonts w:hint="eastAsia" w:ascii="宋体" w:hAnsi="宋体" w:cs="仿宋"/>
          <w:b/>
          <w:sz w:val="24"/>
        </w:rPr>
        <w:t>备注：1.本声明函必须提供且内容不得擅自删改，否则视为无效报价。</w:t>
      </w:r>
    </w:p>
    <w:p w14:paraId="6B4C8A5F">
      <w:pPr>
        <w:spacing w:line="360" w:lineRule="auto"/>
        <w:ind w:firstLine="723" w:firstLineChars="300"/>
        <w:rPr>
          <w:rFonts w:ascii="宋体" w:hAnsi="宋体" w:cs="仿宋"/>
          <w:sz w:val="24"/>
        </w:rPr>
      </w:pPr>
      <w:r>
        <w:rPr>
          <w:rFonts w:hint="eastAsia" w:ascii="宋体" w:hAnsi="宋体" w:cs="仿宋"/>
          <w:b/>
          <w:sz w:val="24"/>
        </w:rPr>
        <w:t>2.本声明函如有虚假或与事实不符的，作无效报价处理。</w:t>
      </w:r>
    </w:p>
    <w:p w14:paraId="31FFE87F">
      <w:pPr>
        <w:spacing w:line="360" w:lineRule="auto"/>
        <w:ind w:firstLine="420"/>
        <w:rPr>
          <w:rFonts w:ascii="宋体" w:hAnsi="宋体" w:cs="仿宋"/>
          <w:sz w:val="24"/>
        </w:rPr>
      </w:pPr>
    </w:p>
    <w:p w14:paraId="4D7974B8">
      <w:pPr>
        <w:spacing w:line="360" w:lineRule="auto"/>
        <w:ind w:firstLine="420"/>
        <w:rPr>
          <w:rFonts w:ascii="宋体" w:hAnsi="宋体" w:cs="仿宋"/>
          <w:sz w:val="24"/>
        </w:rPr>
      </w:pPr>
    </w:p>
    <w:p w14:paraId="360C0CE0">
      <w:pPr>
        <w:spacing w:line="360" w:lineRule="auto"/>
        <w:ind w:firstLine="420"/>
        <w:rPr>
          <w:rFonts w:ascii="宋体" w:hAnsi="宋体" w:cs="仿宋"/>
          <w:sz w:val="24"/>
        </w:rPr>
      </w:pPr>
    </w:p>
    <w:p w14:paraId="0AA55714">
      <w:pPr>
        <w:spacing w:line="360" w:lineRule="auto"/>
        <w:ind w:firstLine="420"/>
        <w:rPr>
          <w:rFonts w:ascii="宋体" w:hAnsi="宋体" w:cs="仿宋"/>
          <w:sz w:val="24"/>
        </w:rPr>
      </w:pPr>
    </w:p>
    <w:p w14:paraId="23D1F3D7">
      <w:pPr>
        <w:spacing w:line="360" w:lineRule="auto"/>
        <w:rPr>
          <w:rFonts w:ascii="宋体" w:hAnsi="宋体" w:cs="仿宋"/>
          <w:color w:val="000000"/>
          <w:sz w:val="24"/>
        </w:rPr>
      </w:pPr>
      <w:r>
        <w:rPr>
          <w:rFonts w:hint="eastAsia" w:ascii="宋体" w:hAnsi="宋体" w:cs="仿宋"/>
          <w:color w:val="000000"/>
          <w:sz w:val="24"/>
        </w:rPr>
        <w:t>投标人名称（盖公章）：</w:t>
      </w:r>
    </w:p>
    <w:p w14:paraId="6FF7F80F">
      <w:pPr>
        <w:spacing w:line="360" w:lineRule="auto"/>
        <w:rPr>
          <w:rFonts w:ascii="宋体" w:hAnsi="宋体" w:cs="仿宋"/>
          <w:color w:val="000000"/>
          <w:sz w:val="24"/>
        </w:rPr>
      </w:pPr>
      <w:r>
        <w:rPr>
          <w:rFonts w:hint="eastAsia" w:ascii="宋体" w:hAnsi="宋体" w:cs="仿宋"/>
          <w:color w:val="000000"/>
          <w:sz w:val="24"/>
        </w:rPr>
        <w:t>法定代表人（负责人）或报价人授权代表（签名或盖章）：</w:t>
      </w:r>
    </w:p>
    <w:p w14:paraId="65E4DA5A">
      <w:pPr>
        <w:rPr>
          <w:rFonts w:ascii="宋体" w:hAnsi="宋体" w:cs="仿宋"/>
          <w:color w:val="000000"/>
          <w:sz w:val="24"/>
        </w:rPr>
      </w:pPr>
      <w:r>
        <w:rPr>
          <w:rFonts w:hint="eastAsia" w:ascii="宋体" w:hAnsi="宋体" w:cs="仿宋"/>
          <w:color w:val="000000"/>
          <w:sz w:val="24"/>
        </w:rPr>
        <w:t>日期：</w:t>
      </w:r>
    </w:p>
    <w:p w14:paraId="45EB7492">
      <w:pPr>
        <w:rPr>
          <w:rFonts w:ascii="宋体" w:hAnsi="宋体" w:cs="仿宋"/>
          <w:color w:val="000000"/>
          <w:sz w:val="24"/>
        </w:rPr>
      </w:pPr>
    </w:p>
    <w:p w14:paraId="6D635716">
      <w:pPr>
        <w:pStyle w:val="2"/>
        <w:ind w:firstLine="640"/>
        <w:rPr>
          <w:rFonts w:ascii="宋体" w:hAnsi="宋体"/>
          <w:sz w:val="32"/>
        </w:rPr>
      </w:pPr>
    </w:p>
    <w:p w14:paraId="451E5D06">
      <w:pPr>
        <w:pStyle w:val="2"/>
        <w:ind w:firstLine="640"/>
        <w:rPr>
          <w:rFonts w:ascii="宋体" w:hAnsi="宋体"/>
          <w:sz w:val="32"/>
        </w:rPr>
      </w:pPr>
    </w:p>
    <w:p w14:paraId="27443DCE">
      <w:pPr>
        <w:pStyle w:val="2"/>
        <w:ind w:firstLine="640"/>
        <w:rPr>
          <w:rFonts w:ascii="宋体" w:hAnsi="宋体"/>
          <w:sz w:val="32"/>
        </w:rPr>
      </w:pPr>
    </w:p>
    <w:p w14:paraId="5B397CFA">
      <w:pPr>
        <w:pStyle w:val="2"/>
        <w:ind w:firstLine="640"/>
        <w:rPr>
          <w:rFonts w:ascii="宋体" w:hAnsi="宋体"/>
          <w:sz w:val="32"/>
        </w:rPr>
      </w:pPr>
    </w:p>
    <w:p w14:paraId="4E9A8F74">
      <w:pPr>
        <w:spacing w:line="360" w:lineRule="auto"/>
        <w:rPr>
          <w:rFonts w:ascii="宋体" w:hAnsi="宋体" w:cs="宋体"/>
          <w:b/>
          <w:sz w:val="24"/>
        </w:rPr>
      </w:pPr>
    </w:p>
    <w:p w14:paraId="754D2EDB">
      <w:pPr>
        <w:spacing w:line="360" w:lineRule="auto"/>
        <w:rPr>
          <w:rFonts w:ascii="宋体" w:hAnsi="宋体"/>
          <w:b/>
          <w:sz w:val="30"/>
        </w:rPr>
      </w:pPr>
      <w:r>
        <w:rPr>
          <w:rFonts w:hint="eastAsia" w:ascii="宋体" w:hAnsi="宋体" w:cs="宋体"/>
          <w:b/>
          <w:sz w:val="24"/>
        </w:rPr>
        <w:t>2.</w:t>
      </w:r>
      <w:r>
        <w:rPr>
          <w:rFonts w:hint="eastAsia" w:ascii="宋体" w:hAnsi="宋体" w:cs="宋体"/>
          <w:b/>
          <w:sz w:val="24"/>
          <w:lang w:val="en-US" w:eastAsia="zh-CN"/>
        </w:rPr>
        <w:t>7</w:t>
      </w:r>
      <w:r>
        <w:rPr>
          <w:rFonts w:hint="eastAsia" w:ascii="宋体" w:hAnsi="宋体"/>
          <w:b/>
          <w:sz w:val="24"/>
          <w:szCs w:val="21"/>
        </w:rPr>
        <w:t>实质性要求响应表</w:t>
      </w:r>
      <w:r>
        <w:rPr>
          <w:rFonts w:hint="eastAsia" w:ascii="宋体" w:hAnsi="宋体" w:cs="宋体"/>
          <w:bCs/>
          <w:sz w:val="24"/>
        </w:rPr>
        <w:t>(格式</w:t>
      </w:r>
      <w:r>
        <w:rPr>
          <w:rFonts w:hint="eastAsia" w:ascii="宋体" w:hAnsi="宋体" w:cs="宋体"/>
          <w:bCs/>
          <w:sz w:val="24"/>
          <w:lang w:val="en-US" w:eastAsia="zh-CN"/>
        </w:rPr>
        <w:t>5</w:t>
      </w:r>
      <w:r>
        <w:rPr>
          <w:rFonts w:hint="eastAsia" w:ascii="宋体" w:hAnsi="宋体" w:cs="宋体"/>
          <w:bCs/>
          <w:sz w:val="24"/>
        </w:rPr>
        <w:t>)</w:t>
      </w:r>
    </w:p>
    <w:p w14:paraId="625A3F67">
      <w:pPr>
        <w:widowControl/>
        <w:jc w:val="center"/>
        <w:rPr>
          <w:rFonts w:ascii="宋体" w:hAnsi="宋体"/>
          <w:b/>
          <w:sz w:val="30"/>
        </w:rPr>
      </w:pPr>
      <w:r>
        <w:rPr>
          <w:rFonts w:hint="eastAsia" w:ascii="宋体" w:hAnsi="宋体"/>
          <w:b/>
          <w:sz w:val="30"/>
        </w:rPr>
        <w:t>实质性要求响应表</w:t>
      </w:r>
    </w:p>
    <w:p w14:paraId="19C4E929">
      <w:pPr>
        <w:spacing w:line="360" w:lineRule="auto"/>
        <w:ind w:left="1050" w:hanging="1050" w:hangingChars="500"/>
        <w:rPr>
          <w:rFonts w:hint="default" w:ascii="宋体" w:hAnsi="宋体" w:eastAsiaTheme="minorEastAsia"/>
          <w:lang w:val="en-US" w:eastAsia="zh-CN"/>
        </w:rPr>
      </w:pPr>
      <w:r>
        <w:rPr>
          <w:rFonts w:hint="eastAsia" w:ascii="宋体" w:hAnsi="宋体"/>
        </w:rPr>
        <w:t>项目名称：</w:t>
      </w:r>
      <w:r>
        <w:rPr>
          <w:rFonts w:hint="eastAsia" w:ascii="宋体" w:hAnsi="宋体" w:eastAsia="宋体" w:cs="宋体"/>
          <w:kern w:val="2"/>
          <w:sz w:val="24"/>
          <w:szCs w:val="24"/>
          <w:lang w:val="en-US" w:eastAsia="zh-CN" w:bidi="ar-SA"/>
        </w:rPr>
        <w:t>广州大学城冷站高低压无功补偿整改</w:t>
      </w:r>
    </w:p>
    <w:tbl>
      <w:tblPr>
        <w:tblStyle w:val="12"/>
        <w:tblW w:w="951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59"/>
        <w:gridCol w:w="3930"/>
        <w:gridCol w:w="2115"/>
        <w:gridCol w:w="1596"/>
        <w:gridCol w:w="1111"/>
      </w:tblGrid>
      <w:tr w14:paraId="07A4B8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03" w:hRule="atLeast"/>
          <w:jc w:val="center"/>
        </w:trPr>
        <w:tc>
          <w:tcPr>
            <w:tcW w:w="759" w:type="dxa"/>
            <w:tcBorders>
              <w:top w:val="single" w:color="auto" w:sz="12" w:space="0"/>
              <w:left w:val="single" w:color="auto" w:sz="12" w:space="0"/>
              <w:bottom w:val="single" w:color="auto" w:sz="2" w:space="0"/>
              <w:right w:val="single" w:color="auto" w:sz="2" w:space="0"/>
              <w:tl2br w:val="nil"/>
              <w:tr2bl w:val="nil"/>
            </w:tcBorders>
            <w:vAlign w:val="center"/>
          </w:tcPr>
          <w:p w14:paraId="5BE61F77">
            <w:pPr>
              <w:spacing w:line="360" w:lineRule="auto"/>
              <w:jc w:val="center"/>
              <w:rPr>
                <w:rFonts w:ascii="宋体" w:hAnsi="宋体"/>
              </w:rPr>
            </w:pPr>
            <w:r>
              <w:rPr>
                <w:rFonts w:hint="eastAsia" w:ascii="宋体" w:hAnsi="宋体"/>
              </w:rPr>
              <w:t>序号</w:t>
            </w:r>
          </w:p>
        </w:tc>
        <w:tc>
          <w:tcPr>
            <w:tcW w:w="3930" w:type="dxa"/>
            <w:tcBorders>
              <w:top w:val="single" w:color="auto" w:sz="12" w:space="0"/>
              <w:left w:val="single" w:color="auto" w:sz="2" w:space="0"/>
              <w:bottom w:val="single" w:color="auto" w:sz="2" w:space="0"/>
              <w:right w:val="single" w:color="auto" w:sz="2" w:space="0"/>
              <w:tl2br w:val="nil"/>
              <w:tr2bl w:val="nil"/>
            </w:tcBorders>
            <w:vAlign w:val="center"/>
          </w:tcPr>
          <w:p w14:paraId="0ED06FEF">
            <w:pPr>
              <w:spacing w:line="360" w:lineRule="auto"/>
              <w:jc w:val="center"/>
              <w:rPr>
                <w:rFonts w:ascii="宋体" w:hAnsi="宋体"/>
                <w:b/>
              </w:rPr>
            </w:pPr>
            <w:r>
              <w:rPr>
                <w:rFonts w:hint="eastAsia" w:ascii="宋体" w:hAnsi="宋体"/>
              </w:rPr>
              <w:t>★实质性招标要求内容</w:t>
            </w:r>
          </w:p>
        </w:tc>
        <w:tc>
          <w:tcPr>
            <w:tcW w:w="2115" w:type="dxa"/>
            <w:tcBorders>
              <w:top w:val="single" w:color="auto" w:sz="12" w:space="0"/>
              <w:left w:val="single" w:color="auto" w:sz="2" w:space="0"/>
              <w:bottom w:val="single" w:color="auto" w:sz="2" w:space="0"/>
              <w:right w:val="single" w:color="auto" w:sz="2" w:space="0"/>
              <w:tl2br w:val="nil"/>
              <w:tr2bl w:val="nil"/>
            </w:tcBorders>
            <w:vAlign w:val="center"/>
          </w:tcPr>
          <w:p w14:paraId="60FADFA2">
            <w:pPr>
              <w:spacing w:line="360" w:lineRule="auto"/>
              <w:jc w:val="center"/>
              <w:rPr>
                <w:rFonts w:ascii="宋体" w:hAnsi="宋体"/>
              </w:rPr>
            </w:pPr>
            <w:r>
              <w:rPr>
                <w:rFonts w:hint="eastAsia" w:ascii="宋体" w:hAnsi="宋体"/>
              </w:rPr>
              <w:t>投标响应详细内容</w:t>
            </w:r>
          </w:p>
        </w:tc>
        <w:tc>
          <w:tcPr>
            <w:tcW w:w="1596" w:type="dxa"/>
            <w:tcBorders>
              <w:top w:val="single" w:color="auto" w:sz="12" w:space="0"/>
              <w:left w:val="single" w:color="auto" w:sz="2" w:space="0"/>
              <w:bottom w:val="single" w:color="auto" w:sz="2" w:space="0"/>
              <w:right w:val="single" w:color="auto" w:sz="2" w:space="0"/>
              <w:tl2br w:val="nil"/>
              <w:tr2bl w:val="nil"/>
            </w:tcBorders>
            <w:vAlign w:val="center"/>
          </w:tcPr>
          <w:p w14:paraId="70E936FD">
            <w:pPr>
              <w:spacing w:line="360" w:lineRule="auto"/>
              <w:jc w:val="center"/>
              <w:rPr>
                <w:rFonts w:ascii="宋体" w:hAnsi="宋体"/>
              </w:rPr>
            </w:pPr>
            <w:r>
              <w:rPr>
                <w:rFonts w:hint="eastAsia" w:ascii="宋体" w:hAnsi="宋体"/>
                <w:spacing w:val="4"/>
              </w:rPr>
              <w:t>正/负/</w:t>
            </w:r>
            <w:r>
              <w:rPr>
                <w:rFonts w:hint="eastAsia" w:ascii="宋体" w:hAnsi="宋体"/>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14:paraId="5853B75E">
            <w:pPr>
              <w:spacing w:line="360" w:lineRule="auto"/>
              <w:jc w:val="center"/>
              <w:rPr>
                <w:rFonts w:ascii="宋体" w:hAnsi="宋体"/>
              </w:rPr>
            </w:pPr>
            <w:r>
              <w:rPr>
                <w:rFonts w:hint="eastAsia" w:ascii="宋体" w:hAnsi="宋体"/>
              </w:rPr>
              <w:t>偏离说明</w:t>
            </w:r>
          </w:p>
        </w:tc>
      </w:tr>
      <w:tr w14:paraId="14A6AB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14:paraId="1FAF0F0A">
            <w:pPr>
              <w:spacing w:line="360" w:lineRule="auto"/>
              <w:jc w:val="center"/>
              <w:rPr>
                <w:rFonts w:ascii="宋体" w:hAnsi="宋体"/>
                <w:sz w:val="18"/>
                <w:szCs w:val="18"/>
              </w:rPr>
            </w:pPr>
            <w:r>
              <w:rPr>
                <w:rFonts w:ascii="宋体" w:hAnsi="宋体"/>
                <w:sz w:val="18"/>
                <w:szCs w:val="18"/>
              </w:rPr>
              <w:t>1</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14:paraId="084F464C">
            <w:pPr>
              <w:tabs>
                <w:tab w:val="left" w:pos="420"/>
              </w:tabs>
              <w:spacing w:line="240" w:lineRule="auto"/>
              <w:rPr>
                <w:rFonts w:ascii="宋体" w:hAnsi="宋体"/>
                <w:sz w:val="18"/>
                <w:szCs w:val="18"/>
              </w:rPr>
            </w:pPr>
            <w:r>
              <w:rPr>
                <w:rFonts w:hint="eastAsia" w:ascii="宋体" w:hAnsi="宋体"/>
                <w:sz w:val="18"/>
                <w:szCs w:val="18"/>
              </w:rPr>
              <w:t>采购需求</w:t>
            </w:r>
            <w:r>
              <w:rPr>
                <w:rFonts w:hint="eastAsia" w:ascii="宋体" w:hAnsi="宋体"/>
                <w:sz w:val="18"/>
                <w:szCs w:val="18"/>
                <w:lang w:val="en-US" w:eastAsia="zh-CN"/>
              </w:rPr>
              <w:t>二</w:t>
            </w:r>
            <w:r>
              <w:rPr>
                <w:rFonts w:hint="eastAsia" w:ascii="宋体" w:hAnsi="宋体"/>
                <w:sz w:val="18"/>
                <w:szCs w:val="18"/>
              </w:rPr>
              <w:t>、需求内容（一）</w:t>
            </w:r>
            <w:r>
              <w:rPr>
                <w:rFonts w:ascii="宋体" w:hAnsi="宋体"/>
                <w:sz w:val="18"/>
                <w:szCs w:val="18"/>
              </w:rPr>
              <w:t>1、</w:t>
            </w:r>
            <w:r>
              <w:rPr>
                <w:rFonts w:hint="eastAsia" w:ascii="宋体" w:hAnsi="宋体"/>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利润、税费（包括关税、增值税专用发票等）、质保期服务、采购实施过程中不可预见费用以及与设备有关的特殊要求等完成本合同工作所需的所有费用。</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14:paraId="4B5F6C65">
            <w:pPr>
              <w:rPr>
                <w:rFonts w:ascii="宋体" w:hAnsi="宋体"/>
                <w:sz w:val="18"/>
                <w:szCs w:val="18"/>
              </w:rPr>
            </w:pPr>
          </w:p>
          <w:p w14:paraId="48EF3B3A">
            <w:pPr>
              <w:spacing w:line="360" w:lineRule="auto"/>
              <w:jc w:val="center"/>
              <w:rPr>
                <w:rFonts w:ascii="宋体" w:hAnsi="宋体"/>
                <w:sz w:val="18"/>
                <w:szCs w:val="18"/>
              </w:rPr>
            </w:pPr>
          </w:p>
        </w:tc>
        <w:tc>
          <w:tcPr>
            <w:tcW w:w="1596" w:type="dxa"/>
            <w:tcBorders>
              <w:top w:val="single" w:color="auto" w:sz="2" w:space="0"/>
              <w:left w:val="single" w:color="auto" w:sz="2" w:space="0"/>
              <w:bottom w:val="single" w:color="auto" w:sz="2" w:space="0"/>
              <w:right w:val="single" w:color="auto" w:sz="2" w:space="0"/>
              <w:tl2br w:val="nil"/>
              <w:tr2bl w:val="nil"/>
            </w:tcBorders>
          </w:tcPr>
          <w:p w14:paraId="5D6B9108">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1CD88559">
            <w:pPr>
              <w:spacing w:line="360" w:lineRule="auto"/>
              <w:jc w:val="center"/>
              <w:rPr>
                <w:rFonts w:ascii="宋体" w:hAnsi="宋体"/>
                <w:sz w:val="18"/>
                <w:szCs w:val="18"/>
              </w:rPr>
            </w:pPr>
          </w:p>
        </w:tc>
      </w:tr>
      <w:tr w14:paraId="6ACDA3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75"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14:paraId="560E4F35">
            <w:pPr>
              <w:spacing w:line="360" w:lineRule="auto"/>
              <w:jc w:val="center"/>
              <w:rPr>
                <w:rFonts w:ascii="宋体" w:hAnsi="宋体"/>
                <w:sz w:val="18"/>
                <w:szCs w:val="18"/>
              </w:rPr>
            </w:pPr>
            <w:r>
              <w:rPr>
                <w:rFonts w:ascii="宋体" w:hAnsi="宋体"/>
                <w:sz w:val="18"/>
                <w:szCs w:val="18"/>
              </w:rPr>
              <w:t>2</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14:paraId="4806ECBE">
            <w:pPr>
              <w:tabs>
                <w:tab w:val="left" w:pos="420"/>
              </w:tabs>
              <w:spacing w:line="240" w:lineRule="auto"/>
              <w:rPr>
                <w:rFonts w:ascii="宋体" w:hAnsi="宋体"/>
                <w:sz w:val="18"/>
                <w:szCs w:val="18"/>
              </w:rPr>
            </w:pPr>
            <w:r>
              <w:rPr>
                <w:rFonts w:hint="eastAsia" w:ascii="宋体" w:hAnsi="宋体"/>
                <w:sz w:val="18"/>
                <w:szCs w:val="18"/>
              </w:rPr>
              <w:t>采购需求</w:t>
            </w:r>
            <w:r>
              <w:rPr>
                <w:rFonts w:hint="eastAsia" w:ascii="宋体" w:hAnsi="宋体"/>
                <w:sz w:val="18"/>
                <w:szCs w:val="18"/>
                <w:lang w:val="en-US" w:eastAsia="zh-CN"/>
              </w:rPr>
              <w:t>二</w:t>
            </w:r>
            <w:r>
              <w:rPr>
                <w:rFonts w:hint="eastAsia" w:ascii="宋体" w:hAnsi="宋体"/>
                <w:sz w:val="18"/>
                <w:szCs w:val="18"/>
              </w:rPr>
              <w:t>、需求内容（</w:t>
            </w:r>
            <w:r>
              <w:rPr>
                <w:rFonts w:hint="eastAsia" w:ascii="宋体" w:hAnsi="宋体"/>
                <w:sz w:val="18"/>
                <w:szCs w:val="18"/>
                <w:lang w:val="en-US" w:eastAsia="zh-CN"/>
              </w:rPr>
              <w:t>三</w:t>
            </w:r>
            <w:r>
              <w:rPr>
                <w:rFonts w:hint="eastAsia" w:ascii="宋体" w:hAnsi="宋体"/>
                <w:sz w:val="18"/>
                <w:szCs w:val="18"/>
              </w:rPr>
              <w:t>）★</w:t>
            </w:r>
            <w:r>
              <w:rPr>
                <w:rFonts w:hint="eastAsia" w:ascii="宋体" w:hAnsi="宋体"/>
                <w:kern w:val="0"/>
                <w:sz w:val="18"/>
                <w:szCs w:val="18"/>
              </w:rPr>
              <w:t>货物要求</w:t>
            </w:r>
          </w:p>
          <w:p w14:paraId="1B09EB15">
            <w:pPr>
              <w:spacing w:line="240" w:lineRule="auto"/>
              <w:rPr>
                <w:rFonts w:ascii="宋体" w:hAnsi="宋体"/>
                <w:sz w:val="18"/>
                <w:szCs w:val="18"/>
              </w:rPr>
            </w:pPr>
            <w:r>
              <w:rPr>
                <w:rFonts w:hint="eastAsia" w:ascii="宋体" w:hAnsi="宋体"/>
                <w:sz w:val="18"/>
                <w:szCs w:val="18"/>
              </w:rPr>
              <w:t>供应商应提供所代表品牌厂商原装的、全新的、未使用过的、技术先进、性能优良、结构紧凑、便于安装和维护、符合国家、行业及采购需求书提出的有关质量标准的货物。</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14:paraId="0F21CA0F">
            <w:pPr>
              <w:spacing w:line="360" w:lineRule="auto"/>
              <w:jc w:val="center"/>
              <w:rPr>
                <w:rFonts w:ascii="宋体" w:hAnsi="宋体"/>
                <w:sz w:val="18"/>
                <w:szCs w:val="18"/>
              </w:rPr>
            </w:pPr>
          </w:p>
        </w:tc>
        <w:tc>
          <w:tcPr>
            <w:tcW w:w="1596" w:type="dxa"/>
            <w:tcBorders>
              <w:top w:val="single" w:color="auto" w:sz="2" w:space="0"/>
              <w:left w:val="single" w:color="auto" w:sz="2" w:space="0"/>
              <w:bottom w:val="single" w:color="auto" w:sz="2" w:space="0"/>
              <w:right w:val="single" w:color="auto" w:sz="2" w:space="0"/>
              <w:tl2br w:val="nil"/>
              <w:tr2bl w:val="nil"/>
            </w:tcBorders>
          </w:tcPr>
          <w:p w14:paraId="2D073ED9">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10A53A2F">
            <w:pPr>
              <w:spacing w:line="360" w:lineRule="auto"/>
              <w:jc w:val="center"/>
              <w:rPr>
                <w:rFonts w:ascii="宋体" w:hAnsi="宋体"/>
                <w:sz w:val="18"/>
                <w:szCs w:val="18"/>
              </w:rPr>
            </w:pPr>
          </w:p>
        </w:tc>
      </w:tr>
      <w:tr w14:paraId="606034F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29"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14:paraId="086066C1">
            <w:pPr>
              <w:spacing w:line="360" w:lineRule="auto"/>
              <w:jc w:val="center"/>
              <w:rPr>
                <w:rFonts w:hint="default" w:ascii="宋体" w:hAnsi="宋体"/>
                <w:kern w:val="15"/>
                <w:sz w:val="18"/>
                <w:szCs w:val="18"/>
                <w:lang w:val="en-US" w:eastAsia="zh-CN"/>
              </w:rPr>
            </w:pPr>
            <w:r>
              <w:rPr>
                <w:rFonts w:hint="eastAsia" w:ascii="宋体" w:hAnsi="宋体"/>
                <w:kern w:val="15"/>
                <w:sz w:val="18"/>
                <w:szCs w:val="18"/>
                <w:lang w:val="en-US" w:eastAsia="zh-CN"/>
              </w:rPr>
              <w:t>3</w:t>
            </w:r>
          </w:p>
        </w:tc>
        <w:tc>
          <w:tcPr>
            <w:tcW w:w="3930" w:type="dxa"/>
            <w:tcBorders>
              <w:top w:val="single" w:color="auto" w:sz="2" w:space="0"/>
              <w:left w:val="single" w:color="auto" w:sz="2" w:space="0"/>
              <w:bottom w:val="single" w:color="auto" w:sz="2" w:space="0"/>
              <w:right w:val="single" w:color="auto" w:sz="2" w:space="0"/>
              <w:tl2br w:val="nil"/>
              <w:tr2bl w:val="nil"/>
            </w:tcBorders>
            <w:shd w:val="clear" w:color="auto" w:fill="auto"/>
            <w:vAlign w:val="center"/>
          </w:tcPr>
          <w:p w14:paraId="401AF92D">
            <w:pPr>
              <w:spacing w:line="240" w:lineRule="auto"/>
              <w:rPr>
                <w:rFonts w:hint="eastAsia" w:ascii="宋体" w:hAnsi="宋体" w:eastAsiaTheme="minorEastAsia" w:cstheme="minorBidi"/>
                <w:kern w:val="2"/>
                <w:sz w:val="18"/>
                <w:szCs w:val="18"/>
                <w:lang w:val="en-US" w:eastAsia="zh-CN" w:bidi="ar-SA"/>
              </w:rPr>
            </w:pPr>
            <w:r>
              <w:rPr>
                <w:rFonts w:hint="eastAsia" w:ascii="宋体" w:hAnsi="宋体"/>
                <w:sz w:val="18"/>
                <w:szCs w:val="18"/>
              </w:rPr>
              <w:t>采购需求</w:t>
            </w:r>
            <w:r>
              <w:rPr>
                <w:rFonts w:hint="eastAsia" w:ascii="宋体" w:hAnsi="宋体"/>
                <w:sz w:val="18"/>
                <w:szCs w:val="18"/>
                <w:lang w:val="en-US" w:eastAsia="zh-CN"/>
              </w:rPr>
              <w:t>二</w:t>
            </w:r>
            <w:r>
              <w:rPr>
                <w:rFonts w:hint="eastAsia" w:ascii="宋体" w:hAnsi="宋体"/>
                <w:sz w:val="18"/>
                <w:szCs w:val="18"/>
              </w:rPr>
              <w:t>、需求内容（</w:t>
            </w:r>
            <w:r>
              <w:rPr>
                <w:rFonts w:hint="eastAsia" w:ascii="宋体" w:hAnsi="宋体"/>
                <w:sz w:val="18"/>
                <w:szCs w:val="18"/>
                <w:lang w:val="en-US" w:eastAsia="zh-CN"/>
              </w:rPr>
              <w:t>八</w:t>
            </w:r>
            <w:r>
              <w:rPr>
                <w:rFonts w:hint="eastAsia" w:ascii="宋体" w:hAnsi="宋体"/>
                <w:sz w:val="18"/>
                <w:szCs w:val="18"/>
              </w:rPr>
              <w:t>）</w:t>
            </w:r>
            <w:r>
              <w:rPr>
                <w:rFonts w:hint="eastAsia" w:ascii="宋体" w:hAnsi="宋体"/>
                <w:sz w:val="18"/>
                <w:szCs w:val="18"/>
                <w:lang w:val="en-US" w:eastAsia="zh-CN"/>
              </w:rPr>
              <w:t>3</w:t>
            </w:r>
            <w:r>
              <w:rPr>
                <w:rFonts w:hint="eastAsia" w:ascii="宋体" w:hAnsi="宋体"/>
                <w:sz w:val="18"/>
                <w:szCs w:val="18"/>
              </w:rPr>
              <w:t>★产品质保期不少于3年，质保期自验收合格之日起计</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14:paraId="7EF5923B">
            <w:pPr>
              <w:spacing w:line="360" w:lineRule="auto"/>
              <w:jc w:val="center"/>
              <w:rPr>
                <w:rFonts w:ascii="宋体" w:hAnsi="宋体"/>
                <w:sz w:val="18"/>
                <w:szCs w:val="18"/>
              </w:rPr>
            </w:pPr>
          </w:p>
        </w:tc>
        <w:tc>
          <w:tcPr>
            <w:tcW w:w="1596" w:type="dxa"/>
            <w:tcBorders>
              <w:top w:val="single" w:color="auto" w:sz="2" w:space="0"/>
              <w:left w:val="single" w:color="auto" w:sz="2" w:space="0"/>
              <w:bottom w:val="single" w:color="auto" w:sz="2" w:space="0"/>
              <w:right w:val="single" w:color="auto" w:sz="2" w:space="0"/>
              <w:tl2br w:val="nil"/>
              <w:tr2bl w:val="nil"/>
            </w:tcBorders>
          </w:tcPr>
          <w:p w14:paraId="0C2159C7">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721F23DF">
            <w:pPr>
              <w:spacing w:line="360" w:lineRule="auto"/>
              <w:jc w:val="center"/>
              <w:rPr>
                <w:rFonts w:ascii="宋体" w:hAnsi="宋体"/>
                <w:sz w:val="18"/>
                <w:szCs w:val="18"/>
              </w:rPr>
            </w:pPr>
          </w:p>
        </w:tc>
      </w:tr>
      <w:tr w14:paraId="22F258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14"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14:paraId="5462C8F0">
            <w:pPr>
              <w:spacing w:line="360" w:lineRule="auto"/>
              <w:jc w:val="center"/>
              <w:rPr>
                <w:rFonts w:hint="eastAsia" w:ascii="宋体" w:hAnsi="宋体" w:eastAsiaTheme="minorEastAsia"/>
                <w:kern w:val="15"/>
                <w:sz w:val="18"/>
                <w:szCs w:val="18"/>
                <w:lang w:eastAsia="zh-CN"/>
              </w:rPr>
            </w:pPr>
            <w:r>
              <w:rPr>
                <w:rFonts w:hint="eastAsia" w:ascii="宋体" w:hAnsi="宋体"/>
                <w:kern w:val="15"/>
                <w:sz w:val="18"/>
                <w:szCs w:val="18"/>
                <w:lang w:val="en-US" w:eastAsia="zh-CN"/>
              </w:rPr>
              <w:t>4</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14:paraId="6CADB309">
            <w:pPr>
              <w:tabs>
                <w:tab w:val="left" w:pos="420"/>
              </w:tabs>
              <w:spacing w:line="240" w:lineRule="auto"/>
              <w:rPr>
                <w:rFonts w:ascii="宋体" w:hAnsi="宋体"/>
                <w:sz w:val="18"/>
                <w:szCs w:val="18"/>
              </w:rPr>
            </w:pPr>
            <w:r>
              <w:rPr>
                <w:rFonts w:hint="eastAsia" w:ascii="宋体" w:hAnsi="宋体"/>
                <w:sz w:val="18"/>
                <w:szCs w:val="18"/>
              </w:rPr>
              <w:t>采购需求</w:t>
            </w:r>
            <w:r>
              <w:rPr>
                <w:rFonts w:ascii="宋体" w:hAnsi="宋体"/>
                <w:sz w:val="18"/>
                <w:szCs w:val="18"/>
              </w:rPr>
              <w:t xml:space="preserve"> </w:t>
            </w:r>
            <w:r>
              <w:rPr>
                <w:rFonts w:hint="eastAsia" w:ascii="宋体" w:hAnsi="宋体"/>
                <w:sz w:val="18"/>
                <w:szCs w:val="18"/>
                <w:lang w:val="en-US" w:eastAsia="zh-CN"/>
              </w:rPr>
              <w:t>三</w:t>
            </w:r>
            <w:r>
              <w:rPr>
                <w:rFonts w:ascii="宋体" w:hAnsi="宋体"/>
                <w:sz w:val="18"/>
                <w:szCs w:val="18"/>
              </w:rPr>
              <w:t>、商务要求（一）★</w:t>
            </w:r>
            <w:r>
              <w:rPr>
                <w:rFonts w:hint="eastAsia" w:ascii="宋体" w:hAnsi="宋体"/>
                <w:sz w:val="18"/>
                <w:szCs w:val="18"/>
              </w:rPr>
              <w:t>付款方式：</w:t>
            </w:r>
            <w:r>
              <w:rPr>
                <w:rFonts w:hint="eastAsia" w:ascii="宋体" w:hAnsi="宋体"/>
                <w:sz w:val="18"/>
                <w:szCs w:val="18"/>
                <w:lang w:val="en-US" w:eastAsia="zh-CN"/>
              </w:rPr>
              <w:t>全部</w:t>
            </w:r>
            <w:r>
              <w:rPr>
                <w:rFonts w:hint="eastAsia" w:ascii="宋体" w:hAnsi="宋体"/>
                <w:sz w:val="18"/>
                <w:szCs w:val="18"/>
              </w:rPr>
              <w:t>货物货到现场并经需方验收合格签字后</w:t>
            </w:r>
            <w:r>
              <w:rPr>
                <w:rFonts w:hint="eastAsia" w:ascii="宋体" w:hAnsi="宋体"/>
                <w:sz w:val="18"/>
                <w:szCs w:val="18"/>
                <w:lang w:val="en-US" w:eastAsia="zh-CN"/>
              </w:rPr>
              <w:t>30日</w:t>
            </w:r>
            <w:r>
              <w:rPr>
                <w:rFonts w:hint="eastAsia" w:ascii="宋体" w:hAnsi="宋体"/>
                <w:sz w:val="18"/>
                <w:szCs w:val="18"/>
              </w:rPr>
              <w:t>工作日内支付至结算价的</w:t>
            </w:r>
            <w:r>
              <w:rPr>
                <w:rFonts w:hint="eastAsia" w:ascii="宋体" w:hAnsi="宋体"/>
                <w:sz w:val="18"/>
                <w:szCs w:val="18"/>
                <w:lang w:val="en-US" w:eastAsia="zh-CN"/>
              </w:rPr>
              <w:t>95</w:t>
            </w:r>
            <w:r>
              <w:rPr>
                <w:rFonts w:hint="eastAsia" w:ascii="宋体" w:hAnsi="宋体"/>
                <w:sz w:val="18"/>
                <w:szCs w:val="18"/>
              </w:rPr>
              <w:t>%款项。同时余下结算价的5%作为质保金，质保期满</w:t>
            </w:r>
            <w:r>
              <w:rPr>
                <w:rFonts w:hint="eastAsia" w:ascii="宋体" w:hAnsi="宋体"/>
                <w:sz w:val="18"/>
                <w:szCs w:val="18"/>
                <w:lang w:val="en-US" w:eastAsia="zh-CN"/>
              </w:rPr>
              <w:t>且</w:t>
            </w:r>
            <w:r>
              <w:rPr>
                <w:rFonts w:hint="eastAsia" w:ascii="宋体" w:hAnsi="宋体"/>
                <w:sz w:val="18"/>
                <w:szCs w:val="18"/>
              </w:rPr>
              <w:t>供方履行完质保期义务后付清余款。付款前供方开具相应金额增值税(含13%增值税)专用发票给需方。</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14:paraId="7F7CFB01">
            <w:pPr>
              <w:spacing w:line="360" w:lineRule="auto"/>
              <w:jc w:val="center"/>
              <w:rPr>
                <w:rFonts w:ascii="宋体" w:hAnsi="宋体"/>
                <w:sz w:val="18"/>
                <w:szCs w:val="18"/>
              </w:rPr>
            </w:pPr>
          </w:p>
        </w:tc>
        <w:tc>
          <w:tcPr>
            <w:tcW w:w="1596" w:type="dxa"/>
            <w:tcBorders>
              <w:top w:val="single" w:color="auto" w:sz="2" w:space="0"/>
              <w:left w:val="single" w:color="auto" w:sz="2" w:space="0"/>
              <w:bottom w:val="single" w:color="auto" w:sz="2" w:space="0"/>
              <w:right w:val="single" w:color="auto" w:sz="2" w:space="0"/>
              <w:tl2br w:val="nil"/>
              <w:tr2bl w:val="nil"/>
            </w:tcBorders>
          </w:tcPr>
          <w:p w14:paraId="5C447545">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09985DFA">
            <w:pPr>
              <w:spacing w:line="360" w:lineRule="auto"/>
              <w:jc w:val="center"/>
              <w:rPr>
                <w:rFonts w:ascii="宋体" w:hAnsi="宋体"/>
                <w:sz w:val="18"/>
                <w:szCs w:val="18"/>
              </w:rPr>
            </w:pPr>
          </w:p>
        </w:tc>
      </w:tr>
    </w:tbl>
    <w:p w14:paraId="5235F17A">
      <w:pPr>
        <w:spacing w:line="360" w:lineRule="auto"/>
        <w:rPr>
          <w:rFonts w:ascii="宋体" w:hAnsi="宋体"/>
          <w:b/>
        </w:rPr>
      </w:pPr>
      <w:r>
        <w:rPr>
          <w:rFonts w:hint="eastAsia" w:ascii="宋体" w:hAnsi="宋体"/>
          <w:b/>
        </w:rPr>
        <w:t>供应商必须将对竞选文件中有关“★”号的实质性要求进行响应，响应详细内容填写此表。</w:t>
      </w:r>
    </w:p>
    <w:p w14:paraId="54B7505B">
      <w:pPr>
        <w:spacing w:line="360" w:lineRule="auto"/>
        <w:rPr>
          <w:rFonts w:ascii="宋体" w:hAnsi="宋体"/>
        </w:rPr>
      </w:pPr>
      <w:r>
        <w:rPr>
          <w:rFonts w:hint="eastAsia" w:ascii="宋体" w:hAnsi="宋体"/>
        </w:rPr>
        <w:t>备注：1、竞选文件中标有“★”的指标均被视为实质性响应指标，供应商如有一项带“★”的指标未响应或不满足，将按无效投标处理。</w:t>
      </w:r>
    </w:p>
    <w:p w14:paraId="42FA0312">
      <w:pPr>
        <w:spacing w:line="360" w:lineRule="auto"/>
        <w:ind w:firstLine="630" w:firstLineChars="300"/>
        <w:rPr>
          <w:rFonts w:ascii="宋体" w:hAnsi="宋体"/>
        </w:rPr>
      </w:pPr>
      <w:r>
        <w:rPr>
          <w:rFonts w:hint="eastAsia" w:ascii="宋体" w:hAnsi="宋体"/>
        </w:rPr>
        <w:t>2、如竞选文件上无标有“★”实质性响应指标的，请在表格上填写“无”。</w:t>
      </w:r>
    </w:p>
    <w:p w14:paraId="6490EF7C">
      <w:pPr>
        <w:spacing w:line="360" w:lineRule="auto"/>
        <w:ind w:firstLine="105" w:firstLineChars="50"/>
        <w:rPr>
          <w:rFonts w:ascii="宋体" w:hAnsi="宋体"/>
          <w:u w:val="single"/>
        </w:rPr>
      </w:pPr>
      <w:r>
        <w:rPr>
          <w:rFonts w:hint="eastAsia" w:ascii="宋体" w:hAnsi="宋体"/>
        </w:rPr>
        <w:t xml:space="preserve">                                              供应商名称（盖公章）：</w:t>
      </w:r>
    </w:p>
    <w:p w14:paraId="141DCBB7">
      <w:pPr>
        <w:widowControl/>
        <w:jc w:val="center"/>
        <w:rPr>
          <w:rFonts w:ascii="宋体" w:hAnsi="宋体"/>
        </w:rPr>
      </w:pPr>
      <w:r>
        <w:rPr>
          <w:rFonts w:hint="eastAsia" w:ascii="宋体" w:hAnsi="宋体"/>
        </w:rPr>
        <w:t xml:space="preserve">                                       </w:t>
      </w:r>
      <w:r>
        <w:rPr>
          <w:rFonts w:hint="eastAsia" w:ascii="宋体" w:hAnsi="宋体"/>
          <w:lang w:val="en-US" w:eastAsia="zh-CN"/>
        </w:rPr>
        <w:t xml:space="preserve">  </w:t>
      </w:r>
      <w:r>
        <w:rPr>
          <w:rFonts w:hint="eastAsia" w:ascii="宋体" w:hAnsi="宋体"/>
        </w:rPr>
        <w:t>日    期：202</w:t>
      </w:r>
      <w:r>
        <w:rPr>
          <w:rFonts w:hint="eastAsia" w:ascii="宋体" w:hAnsi="宋体"/>
          <w:lang w:val="en-US" w:eastAsia="zh-CN"/>
        </w:rPr>
        <w:t>5</w:t>
      </w:r>
      <w:r>
        <w:rPr>
          <w:rFonts w:hint="eastAsia" w:ascii="宋体" w:hAnsi="宋体"/>
        </w:rPr>
        <w:t>年  月</w:t>
      </w:r>
      <w:r>
        <w:rPr>
          <w:rFonts w:hint="eastAsia" w:ascii="宋体" w:hAnsi="宋体"/>
          <w:lang w:val="en-US" w:eastAsia="zh-CN"/>
        </w:rPr>
        <w:t xml:space="preserve">   </w:t>
      </w:r>
      <w:r>
        <w:rPr>
          <w:rFonts w:hint="eastAsia" w:ascii="宋体" w:hAnsi="宋体"/>
        </w:rPr>
        <w:t>日</w:t>
      </w:r>
    </w:p>
    <w:p w14:paraId="1689F324">
      <w:pPr>
        <w:widowControl/>
        <w:jc w:val="left"/>
        <w:rPr>
          <w:rFonts w:hint="eastAsia" w:ascii="宋体" w:hAnsi="宋体"/>
        </w:rPr>
      </w:pPr>
      <w:r>
        <w:rPr>
          <w:rFonts w:ascii="宋体" w:hAnsi="宋体"/>
        </w:rPr>
        <w:br w:type="page"/>
      </w:r>
    </w:p>
    <w:p w14:paraId="3939CD06">
      <w:pPr>
        <w:rPr>
          <w:sz w:val="28"/>
          <w:szCs w:val="28"/>
        </w:rPr>
      </w:pPr>
      <w:r>
        <w:rPr>
          <w:rFonts w:hint="eastAsia" w:ascii="宋体" w:hAnsi="宋体" w:cs="宋体"/>
          <w:b/>
          <w:bCs/>
          <w:sz w:val="24"/>
        </w:rPr>
        <w:t xml:space="preserve">2.9 </w:t>
      </w:r>
      <w:r>
        <w:rPr>
          <w:rFonts w:hint="eastAsia"/>
          <w:b/>
          <w:bCs/>
          <w:sz w:val="24"/>
        </w:rPr>
        <w:t>其他资料</w:t>
      </w:r>
    </w:p>
    <w:p w14:paraId="271F812D">
      <w:pPr>
        <w:pStyle w:val="2"/>
        <w:ind w:firstLine="560"/>
        <w:rPr>
          <w:rFonts w:ascii="宋体" w:hAnsi="宋体" w:eastAsia="宋体" w:cs="宋体"/>
          <w:b/>
          <w:bCs/>
          <w:sz w:val="24"/>
          <w:szCs w:val="24"/>
        </w:rPr>
      </w:pPr>
      <w:r>
        <w:rPr>
          <w:rFonts w:hint="eastAsia" w:ascii="宋体" w:hAnsi="宋体" w:eastAsia="宋体" w:cs="宋体"/>
          <w:sz w:val="28"/>
          <w:szCs w:val="28"/>
        </w:rPr>
        <w:t>投标人认为需要提交的其他资料。</w:t>
      </w:r>
    </w:p>
    <w:p w14:paraId="79B7EEF0">
      <w:pPr>
        <w:widowControl/>
        <w:jc w:val="left"/>
        <w:rPr>
          <w:rFonts w:ascii="宋体" w:hAnsi="宋体"/>
          <w:b/>
          <w:sz w:val="32"/>
        </w:rPr>
      </w:pPr>
    </w:p>
    <w:p w14:paraId="19FB7F39">
      <w:pPr>
        <w:widowControl/>
        <w:jc w:val="left"/>
        <w:rPr>
          <w:rFonts w:ascii="宋体" w:hAnsi="宋体"/>
          <w:b/>
          <w:sz w:val="32"/>
        </w:rPr>
      </w:pPr>
    </w:p>
    <w:p w14:paraId="2358B48E">
      <w:pPr>
        <w:widowControl/>
        <w:jc w:val="left"/>
        <w:rPr>
          <w:rFonts w:ascii="宋体" w:hAnsi="宋体"/>
          <w:b/>
          <w:sz w:val="32"/>
        </w:rPr>
      </w:pPr>
    </w:p>
    <w:p w14:paraId="5F562FCF">
      <w:pPr>
        <w:widowControl/>
        <w:jc w:val="left"/>
        <w:rPr>
          <w:rFonts w:ascii="宋体" w:hAnsi="宋体"/>
          <w:b/>
          <w:sz w:val="32"/>
        </w:rPr>
      </w:pPr>
    </w:p>
    <w:p w14:paraId="7B912E08">
      <w:pPr>
        <w:widowControl/>
        <w:jc w:val="left"/>
        <w:rPr>
          <w:rFonts w:ascii="宋体" w:hAnsi="宋体"/>
          <w:b/>
          <w:sz w:val="32"/>
        </w:rPr>
      </w:pPr>
    </w:p>
    <w:p w14:paraId="0FCA2EFF">
      <w:pPr>
        <w:widowControl/>
        <w:jc w:val="left"/>
        <w:rPr>
          <w:rFonts w:ascii="宋体" w:hAnsi="宋体"/>
          <w:b/>
          <w:sz w:val="32"/>
        </w:rPr>
      </w:pPr>
    </w:p>
    <w:p w14:paraId="6A8BAFF8">
      <w:pPr>
        <w:widowControl/>
        <w:jc w:val="left"/>
        <w:rPr>
          <w:rFonts w:ascii="宋体" w:hAnsi="宋体"/>
          <w:b/>
          <w:sz w:val="32"/>
        </w:rPr>
      </w:pPr>
    </w:p>
    <w:p w14:paraId="6155C526">
      <w:pPr>
        <w:widowControl/>
        <w:jc w:val="left"/>
        <w:rPr>
          <w:rFonts w:ascii="宋体" w:hAnsi="宋体"/>
          <w:b/>
          <w:sz w:val="32"/>
        </w:rPr>
      </w:pPr>
    </w:p>
    <w:p w14:paraId="1E199B46">
      <w:pPr>
        <w:widowControl/>
        <w:jc w:val="left"/>
        <w:rPr>
          <w:rFonts w:ascii="宋体" w:hAnsi="宋体"/>
          <w:b/>
          <w:sz w:val="32"/>
        </w:rPr>
      </w:pPr>
    </w:p>
    <w:p w14:paraId="18BB17CE">
      <w:pPr>
        <w:widowControl/>
        <w:jc w:val="left"/>
        <w:rPr>
          <w:rFonts w:ascii="宋体" w:hAnsi="宋体"/>
          <w:b/>
          <w:sz w:val="32"/>
        </w:rPr>
      </w:pPr>
    </w:p>
    <w:p w14:paraId="51AFAD4F">
      <w:pPr>
        <w:widowControl/>
        <w:jc w:val="left"/>
        <w:rPr>
          <w:rFonts w:ascii="宋体" w:hAnsi="宋体"/>
          <w:b/>
          <w:sz w:val="32"/>
        </w:rPr>
      </w:pPr>
    </w:p>
    <w:p w14:paraId="211A0D16">
      <w:pPr>
        <w:widowControl/>
        <w:jc w:val="left"/>
        <w:rPr>
          <w:rFonts w:ascii="宋体" w:hAnsi="宋体"/>
          <w:b/>
          <w:sz w:val="32"/>
        </w:rPr>
      </w:pPr>
    </w:p>
    <w:p w14:paraId="0B03228D">
      <w:pPr>
        <w:widowControl/>
        <w:jc w:val="left"/>
        <w:rPr>
          <w:rFonts w:ascii="宋体" w:hAnsi="宋体"/>
          <w:b/>
          <w:sz w:val="32"/>
        </w:rPr>
      </w:pPr>
    </w:p>
    <w:p w14:paraId="5935EAF7">
      <w:pPr>
        <w:widowControl/>
        <w:jc w:val="left"/>
        <w:rPr>
          <w:rFonts w:ascii="宋体" w:hAnsi="宋体"/>
          <w:b/>
          <w:sz w:val="32"/>
        </w:rPr>
      </w:pPr>
    </w:p>
    <w:p w14:paraId="6AA629EC">
      <w:pPr>
        <w:widowControl/>
        <w:jc w:val="left"/>
        <w:rPr>
          <w:rFonts w:ascii="宋体" w:hAnsi="宋体"/>
          <w:b/>
          <w:sz w:val="32"/>
        </w:rPr>
      </w:pPr>
    </w:p>
    <w:p w14:paraId="48456804">
      <w:pPr>
        <w:widowControl/>
        <w:jc w:val="left"/>
        <w:rPr>
          <w:rFonts w:ascii="宋体" w:hAnsi="宋体"/>
          <w:b/>
          <w:sz w:val="32"/>
        </w:rPr>
      </w:pPr>
    </w:p>
    <w:p w14:paraId="7E771C9E">
      <w:pPr>
        <w:widowControl/>
        <w:jc w:val="left"/>
        <w:rPr>
          <w:rFonts w:ascii="宋体" w:hAnsi="宋体"/>
          <w:b/>
          <w:sz w:val="32"/>
        </w:rPr>
      </w:pPr>
    </w:p>
    <w:p w14:paraId="574E21E5">
      <w:pPr>
        <w:widowControl/>
        <w:jc w:val="left"/>
        <w:rPr>
          <w:rFonts w:ascii="宋体" w:hAnsi="宋体"/>
          <w:b/>
          <w:sz w:val="32"/>
        </w:rPr>
      </w:pPr>
    </w:p>
    <w:p w14:paraId="343C99CB">
      <w:pPr>
        <w:widowControl/>
        <w:jc w:val="left"/>
        <w:rPr>
          <w:rFonts w:ascii="宋体" w:hAnsi="宋体"/>
          <w:b/>
          <w:sz w:val="32"/>
        </w:rPr>
      </w:pPr>
    </w:p>
    <w:p w14:paraId="590E487A">
      <w:pPr>
        <w:widowControl/>
        <w:jc w:val="left"/>
        <w:rPr>
          <w:rFonts w:ascii="宋体" w:hAnsi="宋体"/>
          <w:b/>
          <w:sz w:val="32"/>
        </w:rPr>
      </w:pPr>
    </w:p>
    <w:p w14:paraId="6A62F03E">
      <w:pPr>
        <w:widowControl/>
        <w:jc w:val="left"/>
        <w:rPr>
          <w:rFonts w:ascii="宋体" w:hAnsi="宋体"/>
          <w:b/>
          <w:sz w:val="32"/>
        </w:rPr>
      </w:pPr>
    </w:p>
    <w:p w14:paraId="2D185096">
      <w:pPr>
        <w:widowControl/>
        <w:jc w:val="left"/>
        <w:rPr>
          <w:rFonts w:ascii="宋体" w:hAnsi="宋体"/>
          <w:b/>
          <w:sz w:val="32"/>
        </w:rPr>
      </w:pPr>
      <w:r>
        <w:rPr>
          <w:rFonts w:hint="eastAsia" w:ascii="宋体" w:hAnsi="宋体"/>
          <w:b/>
          <w:sz w:val="32"/>
        </w:rPr>
        <w:t>附件3</w:t>
      </w:r>
    </w:p>
    <w:p w14:paraId="34296015">
      <w:pPr>
        <w:widowControl/>
        <w:jc w:val="center"/>
        <w:rPr>
          <w:rFonts w:ascii="宋体" w:hAnsi="宋体"/>
          <w:b/>
          <w:kern w:val="0"/>
          <w:sz w:val="24"/>
        </w:rPr>
      </w:pPr>
      <w:r>
        <w:rPr>
          <w:rFonts w:hint="eastAsia" w:ascii="宋体" w:hAnsi="宋体"/>
          <w:b/>
          <w:kern w:val="0"/>
          <w:sz w:val="36"/>
        </w:rPr>
        <w:t>资格性和有效性审查表</w:t>
      </w:r>
    </w:p>
    <w:p w14:paraId="0EFDD8AE">
      <w:pPr>
        <w:ind w:firstLine="420" w:firstLineChars="200"/>
        <w:rPr>
          <w:rFonts w:ascii="宋体" w:hAnsi="宋体"/>
        </w:rPr>
      </w:pPr>
    </w:p>
    <w:p w14:paraId="4E0606E3">
      <w:pPr>
        <w:spacing w:line="360" w:lineRule="auto"/>
        <w:ind w:left="420" w:leftChars="200" w:firstLine="420" w:firstLineChars="200"/>
        <w:rPr>
          <w:rFonts w:ascii="宋体" w:hAnsi="宋体"/>
        </w:rPr>
      </w:pPr>
      <w:r>
        <w:rPr>
          <w:rFonts w:hint="eastAsia" w:ascii="宋体" w:hAnsi="宋体"/>
        </w:rPr>
        <w:t>项目名称：</w:t>
      </w:r>
      <w:r>
        <w:rPr>
          <w:rFonts w:hint="eastAsia" w:ascii="宋体" w:hAnsi="宋体" w:eastAsia="宋体" w:cs="宋体"/>
          <w:kern w:val="2"/>
          <w:sz w:val="24"/>
          <w:szCs w:val="24"/>
          <w:lang w:val="en-US" w:eastAsia="zh-CN" w:bidi="ar-SA"/>
        </w:rPr>
        <w:t>广州大学城冷站高低压无功补偿整改</w:t>
      </w:r>
    </w:p>
    <w:tbl>
      <w:tblPr>
        <w:tblStyle w:val="12"/>
        <w:tblW w:w="80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14:paraId="5AB8B3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14:paraId="7A4AFE0B">
            <w:pPr>
              <w:adjustRightInd w:val="0"/>
              <w:snapToGrid w:val="0"/>
              <w:jc w:val="center"/>
              <w:rPr>
                <w:rFonts w:ascii="宋体" w:hAnsi="宋体"/>
                <w:b/>
              </w:rPr>
            </w:pPr>
            <w:r>
              <w:rPr>
                <w:rFonts w:hint="eastAsia" w:ascii="宋体" w:hAnsi="宋体"/>
                <w:b/>
              </w:rPr>
              <w:t>序号</w:t>
            </w:r>
          </w:p>
        </w:tc>
        <w:tc>
          <w:tcPr>
            <w:tcW w:w="6225" w:type="dxa"/>
            <w:tcBorders>
              <w:top w:val="single" w:color="auto" w:sz="12" w:space="0"/>
              <w:left w:val="single" w:color="auto" w:sz="6" w:space="0"/>
              <w:bottom w:val="single" w:color="auto" w:sz="6" w:space="0"/>
              <w:right w:val="single" w:color="auto" w:sz="6" w:space="0"/>
              <w:tl2br w:val="nil"/>
              <w:tr2bl w:val="nil"/>
            </w:tcBorders>
            <w:vAlign w:val="center"/>
          </w:tcPr>
          <w:p w14:paraId="0C59087D">
            <w:pPr>
              <w:adjustRightInd w:val="0"/>
              <w:snapToGrid w:val="0"/>
              <w:jc w:val="center"/>
              <w:rPr>
                <w:rFonts w:ascii="宋体" w:hAnsi="宋体"/>
                <w:b/>
              </w:rPr>
            </w:pPr>
            <w:r>
              <w:rPr>
                <w:rFonts w:hint="eastAsia" w:ascii="宋体" w:hAnsi="宋体"/>
                <w:b/>
              </w:rPr>
              <w:t>评审内容</w:t>
            </w:r>
          </w:p>
        </w:tc>
        <w:tc>
          <w:tcPr>
            <w:tcW w:w="1183" w:type="dxa"/>
            <w:tcBorders>
              <w:top w:val="single" w:color="auto" w:sz="12" w:space="0"/>
              <w:left w:val="single" w:color="auto" w:sz="6" w:space="0"/>
              <w:bottom w:val="single" w:color="auto" w:sz="6" w:space="0"/>
              <w:right w:val="single" w:color="auto" w:sz="12" w:space="0"/>
              <w:tl2br w:val="nil"/>
              <w:tr2bl w:val="nil"/>
            </w:tcBorders>
            <w:vAlign w:val="center"/>
          </w:tcPr>
          <w:p w14:paraId="5DF45C99">
            <w:pPr>
              <w:adjustRightInd w:val="0"/>
              <w:snapToGrid w:val="0"/>
              <w:jc w:val="center"/>
              <w:rPr>
                <w:rFonts w:ascii="宋体" w:hAnsi="宋体"/>
                <w:b/>
              </w:rPr>
            </w:pPr>
            <w:r>
              <w:rPr>
                <w:rFonts w:hint="eastAsia" w:ascii="宋体" w:hAnsi="宋体"/>
                <w:b/>
              </w:rPr>
              <w:t>供应商</w:t>
            </w:r>
          </w:p>
        </w:tc>
      </w:tr>
      <w:tr w14:paraId="5B2468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4CCCFEF4">
            <w:pPr>
              <w:widowControl/>
              <w:jc w:val="center"/>
              <w:rPr>
                <w:rFonts w:ascii="宋体" w:hAnsi="宋体"/>
              </w:rPr>
            </w:pPr>
            <w:r>
              <w:rPr>
                <w:rFonts w:hint="eastAsia" w:ascii="宋体" w:hAnsi="宋体"/>
                <w:kern w:val="0"/>
              </w:rPr>
              <w:t>1</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03B98611">
            <w:pPr>
              <w:widowControl/>
              <w:jc w:val="left"/>
              <w:rPr>
                <w:rFonts w:ascii="宋体" w:hAnsi="宋体"/>
              </w:rPr>
            </w:pPr>
            <w:r>
              <w:rPr>
                <w:rFonts w:hint="eastAsia" w:ascii="宋体" w:hAnsi="宋体"/>
                <w:sz w:val="18"/>
                <w:szCs w:val="18"/>
              </w:rPr>
              <w:t>投标文件按竞选文件的规定密封、盖章和签署；</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0FBA1E3B">
            <w:pPr>
              <w:adjustRightInd w:val="0"/>
              <w:snapToGrid w:val="0"/>
              <w:spacing w:line="360" w:lineRule="auto"/>
              <w:jc w:val="center"/>
              <w:rPr>
                <w:rFonts w:ascii="宋体" w:hAnsi="宋体"/>
                <w:b/>
              </w:rPr>
            </w:pPr>
          </w:p>
        </w:tc>
      </w:tr>
      <w:tr w14:paraId="43968A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5744A14F">
            <w:pPr>
              <w:widowControl/>
              <w:jc w:val="center"/>
              <w:rPr>
                <w:rFonts w:ascii="宋体" w:hAnsi="宋体"/>
              </w:rPr>
            </w:pPr>
            <w:r>
              <w:rPr>
                <w:rFonts w:hint="eastAsia" w:ascii="宋体" w:hAnsi="宋体"/>
                <w:kern w:val="0"/>
              </w:rPr>
              <w:t>2</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0DC5FE09">
            <w:pPr>
              <w:widowControl/>
              <w:jc w:val="left"/>
              <w:rPr>
                <w:rFonts w:ascii="宋体" w:hAnsi="宋体"/>
              </w:rPr>
            </w:pPr>
            <w:r>
              <w:rPr>
                <w:rFonts w:hint="eastAsia" w:ascii="宋体" w:hAnsi="宋体"/>
                <w:sz w:val="18"/>
                <w:szCs w:val="18"/>
              </w:rPr>
              <w:t>投标文件按竞选文件规定的格式填写，内容无不全或关键字迹模糊、无法辩认情形；</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2E75B3E9">
            <w:pPr>
              <w:adjustRightInd w:val="0"/>
              <w:snapToGrid w:val="0"/>
              <w:spacing w:line="360" w:lineRule="auto"/>
              <w:jc w:val="center"/>
              <w:rPr>
                <w:rFonts w:ascii="宋体" w:hAnsi="宋体"/>
                <w:b/>
              </w:rPr>
            </w:pPr>
          </w:p>
        </w:tc>
      </w:tr>
      <w:tr w14:paraId="7D0DF9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544024D6">
            <w:pPr>
              <w:widowControl/>
              <w:jc w:val="center"/>
              <w:rPr>
                <w:rFonts w:ascii="宋体" w:hAnsi="宋体"/>
              </w:rPr>
            </w:pPr>
            <w:r>
              <w:rPr>
                <w:rFonts w:hint="eastAsia" w:ascii="宋体" w:hAnsi="宋体"/>
                <w:kern w:val="0"/>
              </w:rPr>
              <w:t>3</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72D7549F">
            <w:pPr>
              <w:widowControl/>
              <w:jc w:val="left"/>
              <w:rPr>
                <w:rFonts w:ascii="宋体" w:hAnsi="宋体"/>
              </w:rPr>
            </w:pPr>
            <w:r>
              <w:rPr>
                <w:rFonts w:hint="eastAsia" w:ascii="宋体" w:hAnsi="宋体"/>
                <w:sz w:val="18"/>
                <w:szCs w:val="18"/>
              </w:rPr>
              <w:t>具有独立法人资格，持有工商行政管理部门核发的法人营业执照或事业单位登记机构核发的事业单位法人证书，按国家法律经营；提供有效的营业执照副本或其他组织证明文件复印件；</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7F21F51F">
            <w:pPr>
              <w:adjustRightInd w:val="0"/>
              <w:snapToGrid w:val="0"/>
              <w:spacing w:line="360" w:lineRule="auto"/>
              <w:jc w:val="center"/>
              <w:rPr>
                <w:rFonts w:ascii="宋体" w:hAnsi="宋体"/>
                <w:b/>
              </w:rPr>
            </w:pPr>
          </w:p>
        </w:tc>
      </w:tr>
      <w:tr w14:paraId="40CFD5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41208C7E">
            <w:pPr>
              <w:widowControl/>
              <w:jc w:val="center"/>
              <w:rPr>
                <w:rFonts w:ascii="宋体" w:hAnsi="宋体"/>
              </w:rPr>
            </w:pPr>
            <w:r>
              <w:rPr>
                <w:rFonts w:hint="eastAsia" w:ascii="宋体" w:hAnsi="宋体"/>
                <w:kern w:val="0"/>
              </w:rPr>
              <w:t>4</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2935DE0A">
            <w:pPr>
              <w:widowControl/>
              <w:jc w:val="left"/>
              <w:rPr>
                <w:rFonts w:eastAsia="宋体"/>
              </w:rPr>
            </w:pPr>
            <w:r>
              <w:rPr>
                <w:rFonts w:hint="eastAsia" w:ascii="宋体" w:hAnsi="宋体" w:eastAsia="宋体" w:cs="宋体"/>
                <w:kern w:val="0"/>
                <w:sz w:val="18"/>
                <w:szCs w:val="18"/>
              </w:rPr>
              <w:t>投标人未被列入“信用中国”网站（www.creditchina.gov.cn）记录失信被执行人或重大税收违法案件当事人名单，提供“信用中国”网站的信用</w:t>
            </w:r>
            <w:r>
              <w:rPr>
                <w:rFonts w:hint="eastAsia" w:ascii="宋体" w:hAnsi="宋体" w:eastAsia="宋体" w:cs="宋体"/>
                <w:kern w:val="0"/>
                <w:sz w:val="18"/>
                <w:szCs w:val="18"/>
                <w:lang w:val="en-US" w:eastAsia="zh-CN"/>
              </w:rPr>
              <w:t>信息</w:t>
            </w:r>
            <w:r>
              <w:rPr>
                <w:rFonts w:hint="eastAsia" w:ascii="宋体" w:hAnsi="宋体" w:eastAsia="宋体" w:cs="宋体"/>
                <w:kern w:val="0"/>
                <w:sz w:val="18"/>
                <w:szCs w:val="18"/>
              </w:rPr>
              <w:t>报告并打印页面加盖公章；</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126CA4DA">
            <w:pPr>
              <w:adjustRightInd w:val="0"/>
              <w:snapToGrid w:val="0"/>
              <w:spacing w:line="360" w:lineRule="auto"/>
              <w:jc w:val="center"/>
              <w:rPr>
                <w:rFonts w:ascii="宋体" w:hAnsi="宋体"/>
                <w:b/>
              </w:rPr>
            </w:pPr>
          </w:p>
        </w:tc>
      </w:tr>
      <w:tr w14:paraId="5C6FE2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647B0003">
            <w:pPr>
              <w:widowControl/>
              <w:jc w:val="center"/>
              <w:rPr>
                <w:rFonts w:ascii="宋体" w:hAnsi="宋体"/>
              </w:rPr>
            </w:pPr>
            <w:r>
              <w:rPr>
                <w:rFonts w:hint="eastAsia" w:ascii="宋体" w:hAnsi="宋体"/>
                <w:kern w:val="0"/>
              </w:rPr>
              <w:t>5</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16CCA7D8">
            <w:pPr>
              <w:widowControl/>
              <w:jc w:val="left"/>
            </w:pPr>
            <w:r>
              <w:rPr>
                <w:rFonts w:hint="eastAsia" w:ascii="宋体" w:hAnsi="宋体" w:eastAsia="宋体" w:cs="宋体"/>
                <w:color w:val="000000"/>
                <w:kern w:val="0"/>
                <w:sz w:val="18"/>
                <w:szCs w:val="18"/>
              </w:rPr>
              <w:t>投标人未处于被责令停业或破产状态，且资产未被重组、接管和冻结，声明在投标活动中3年内没有重大违法活动和涉嫌违规行为；提供投标人声明函；</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7FA6E92C">
            <w:pPr>
              <w:adjustRightInd w:val="0"/>
              <w:snapToGrid w:val="0"/>
              <w:spacing w:line="360" w:lineRule="auto"/>
              <w:jc w:val="center"/>
              <w:rPr>
                <w:rFonts w:ascii="宋体" w:hAnsi="宋体"/>
                <w:b/>
              </w:rPr>
            </w:pPr>
          </w:p>
        </w:tc>
      </w:tr>
      <w:tr w14:paraId="69255C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235F7AF7">
            <w:pPr>
              <w:widowControl/>
              <w:jc w:val="center"/>
              <w:rPr>
                <w:rFonts w:hint="eastAsia" w:ascii="宋体" w:hAnsi="宋体"/>
                <w:kern w:val="0"/>
              </w:rPr>
            </w:pPr>
            <w:r>
              <w:rPr>
                <w:rFonts w:hint="eastAsia" w:ascii="宋体" w:hAnsi="宋体"/>
                <w:kern w:val="0"/>
              </w:rPr>
              <w:t>6</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1E4C5F5C">
            <w:pPr>
              <w:widowControl/>
              <w:jc w:val="left"/>
              <w:rPr>
                <w:rFonts w:hint="eastAsia" w:ascii="宋体" w:hAnsi="宋体" w:eastAsia="宋体" w:cs="宋体"/>
                <w:color w:val="000000"/>
                <w:kern w:val="0"/>
                <w:sz w:val="18"/>
                <w:szCs w:val="18"/>
              </w:rPr>
            </w:pPr>
            <w:r>
              <w:rPr>
                <w:rFonts w:hint="eastAsia" w:ascii="宋体" w:hAnsi="宋体"/>
                <w:kern w:val="0"/>
                <w:sz w:val="18"/>
                <w:szCs w:val="18"/>
                <w:highlight w:val="none"/>
              </w:rPr>
              <w:t>投标总报价</w:t>
            </w:r>
            <w:r>
              <w:rPr>
                <w:rFonts w:hint="eastAsia" w:ascii="宋体" w:hAnsi="宋体"/>
                <w:kern w:val="0"/>
                <w:sz w:val="18"/>
                <w:szCs w:val="18"/>
                <w:highlight w:val="none"/>
                <w:lang w:val="en-US" w:eastAsia="zh-CN"/>
              </w:rPr>
              <w:t>没有</w:t>
            </w:r>
            <w:r>
              <w:rPr>
                <w:rFonts w:hint="eastAsia" w:ascii="宋体" w:hAnsi="宋体"/>
                <w:kern w:val="0"/>
                <w:sz w:val="18"/>
                <w:szCs w:val="18"/>
                <w:highlight w:val="none"/>
              </w:rPr>
              <w:t>超过最高限价</w:t>
            </w:r>
            <w:r>
              <w:rPr>
                <w:rFonts w:hint="eastAsia" w:ascii="宋体" w:hAnsi="宋体"/>
                <w:kern w:val="0"/>
                <w:sz w:val="18"/>
                <w:szCs w:val="18"/>
                <w:highlight w:val="none"/>
                <w:lang w:val="en-US" w:eastAsia="zh-CN"/>
              </w:rPr>
              <w:t>且没有</w:t>
            </w:r>
            <w:r>
              <w:rPr>
                <w:rFonts w:hint="eastAsia" w:ascii="宋体" w:hAnsi="宋体"/>
                <w:kern w:val="0"/>
                <w:sz w:val="18"/>
                <w:szCs w:val="18"/>
                <w:highlight w:val="none"/>
              </w:rPr>
              <w:t>报价畸低的；</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6B2287BF">
            <w:pPr>
              <w:adjustRightInd w:val="0"/>
              <w:snapToGrid w:val="0"/>
              <w:spacing w:line="360" w:lineRule="auto"/>
              <w:jc w:val="center"/>
              <w:rPr>
                <w:rFonts w:ascii="宋体" w:hAnsi="宋体"/>
                <w:b/>
              </w:rPr>
            </w:pPr>
          </w:p>
        </w:tc>
      </w:tr>
      <w:tr w14:paraId="2EF3F5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08F07837">
            <w:pPr>
              <w:widowControl/>
              <w:jc w:val="center"/>
              <w:rPr>
                <w:rFonts w:ascii="宋体" w:hAnsi="宋体"/>
                <w:kern w:val="0"/>
              </w:rPr>
            </w:pPr>
            <w:r>
              <w:rPr>
                <w:rFonts w:hint="eastAsia" w:ascii="宋体" w:hAnsi="宋体"/>
                <w:kern w:val="0"/>
              </w:rPr>
              <w:t>7</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2763C6C0">
            <w:pPr>
              <w:widowControl/>
              <w:jc w:val="left"/>
              <w:rPr>
                <w:rFonts w:ascii="宋体" w:hAnsi="宋体"/>
                <w:kern w:val="0"/>
              </w:rPr>
            </w:pPr>
            <w:r>
              <w:rPr>
                <w:rFonts w:hint="eastAsia" w:ascii="宋体" w:hAnsi="宋体"/>
                <w:kern w:val="0"/>
                <w:sz w:val="18"/>
                <w:szCs w:val="18"/>
              </w:rPr>
              <w:t>投标文件没有附有招标人不能接受的条件（</w:t>
            </w:r>
            <w:r>
              <w:rPr>
                <w:rFonts w:hint="eastAsia" w:ascii="宋体" w:hAnsi="宋体"/>
                <w:sz w:val="18"/>
                <w:szCs w:val="18"/>
              </w:rPr>
              <w:t xml:space="preserve"> 满足“★”的条款）</w:t>
            </w:r>
            <w:r>
              <w:rPr>
                <w:rFonts w:hint="eastAsia" w:ascii="宋体" w:hAnsi="宋体"/>
                <w:kern w:val="0"/>
                <w:sz w:val="18"/>
                <w:szCs w:val="18"/>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2CDC4602">
            <w:pPr>
              <w:adjustRightInd w:val="0"/>
              <w:snapToGrid w:val="0"/>
              <w:spacing w:line="360" w:lineRule="auto"/>
              <w:jc w:val="center"/>
              <w:rPr>
                <w:rFonts w:ascii="宋体" w:hAnsi="宋体"/>
                <w:b/>
              </w:rPr>
            </w:pPr>
          </w:p>
        </w:tc>
      </w:tr>
      <w:tr w14:paraId="15E837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758100D1">
            <w:pPr>
              <w:widowControl/>
              <w:jc w:val="center"/>
              <w:rPr>
                <w:rFonts w:ascii="宋体" w:hAnsi="宋体"/>
                <w:kern w:val="0"/>
              </w:rPr>
            </w:pPr>
            <w:r>
              <w:rPr>
                <w:rFonts w:hint="eastAsia" w:ascii="宋体" w:hAnsi="宋体"/>
                <w:kern w:val="0"/>
              </w:rPr>
              <w:t>8</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4EF1253F">
            <w:pPr>
              <w:widowControl/>
              <w:jc w:val="left"/>
              <w:rPr>
                <w:rFonts w:ascii="宋体" w:hAnsi="宋体"/>
                <w:kern w:val="0"/>
              </w:rPr>
            </w:pPr>
            <w:r>
              <w:rPr>
                <w:rFonts w:hint="eastAsia" w:ascii="宋体" w:hAnsi="宋体"/>
                <w:kern w:val="0"/>
                <w:sz w:val="18"/>
                <w:szCs w:val="18"/>
              </w:rPr>
              <w:t>供应商报价文件明确按照本项目竞选文件所附的实质性要求响应表的格式填写（加盖公章），且提交的产品参数、规格型号满足采购清单要求，无出现报价内容与本项目竞选文件所附的实质性要求响应表信息前后不一致情形；</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0ED6C293">
            <w:pPr>
              <w:adjustRightInd w:val="0"/>
              <w:snapToGrid w:val="0"/>
              <w:spacing w:line="360" w:lineRule="auto"/>
              <w:jc w:val="center"/>
              <w:rPr>
                <w:rFonts w:ascii="宋体" w:hAnsi="宋体"/>
                <w:b/>
              </w:rPr>
            </w:pPr>
          </w:p>
        </w:tc>
      </w:tr>
      <w:tr w14:paraId="12E869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70A96754">
            <w:pPr>
              <w:widowControl/>
              <w:jc w:val="center"/>
              <w:rPr>
                <w:rFonts w:hint="eastAsia" w:ascii="宋体" w:hAnsi="宋体" w:eastAsiaTheme="minorEastAsia"/>
                <w:kern w:val="0"/>
                <w:lang w:eastAsia="zh-CN"/>
              </w:rPr>
            </w:pPr>
            <w:r>
              <w:rPr>
                <w:rFonts w:hint="eastAsia" w:ascii="宋体" w:hAnsi="宋体"/>
                <w:kern w:val="0"/>
                <w:lang w:val="en-US" w:eastAsia="zh-CN"/>
              </w:rPr>
              <w:t>9</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27560180">
            <w:pPr>
              <w:widowControl/>
              <w:jc w:val="left"/>
              <w:rPr>
                <w:rFonts w:ascii="宋体" w:hAnsi="宋体"/>
                <w:kern w:val="0"/>
              </w:rPr>
            </w:pPr>
            <w:r>
              <w:rPr>
                <w:rFonts w:hint="eastAsia" w:ascii="宋体" w:hAnsi="宋体"/>
                <w:kern w:val="0"/>
                <w:sz w:val="18"/>
                <w:szCs w:val="18"/>
                <w:highlight w:val="none"/>
              </w:rPr>
              <w:t>符合竞选文件中规定的其他实质性要求；</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60A48E6F">
            <w:pPr>
              <w:adjustRightInd w:val="0"/>
              <w:snapToGrid w:val="0"/>
              <w:spacing w:line="360" w:lineRule="auto"/>
              <w:jc w:val="center"/>
              <w:rPr>
                <w:rFonts w:ascii="宋体" w:hAnsi="宋体"/>
                <w:b/>
              </w:rPr>
            </w:pPr>
          </w:p>
        </w:tc>
      </w:tr>
      <w:tr w14:paraId="22E670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14:paraId="3355AF65">
            <w:pPr>
              <w:adjustRightInd w:val="0"/>
              <w:snapToGrid w:val="0"/>
              <w:jc w:val="center"/>
              <w:rPr>
                <w:rFonts w:ascii="宋体" w:hAnsi="宋体"/>
              </w:rPr>
            </w:pPr>
          </w:p>
        </w:tc>
        <w:tc>
          <w:tcPr>
            <w:tcW w:w="6225" w:type="dxa"/>
            <w:tcBorders>
              <w:top w:val="single" w:color="auto" w:sz="6" w:space="0"/>
              <w:left w:val="single" w:color="auto" w:sz="6" w:space="0"/>
              <w:bottom w:val="single" w:color="auto" w:sz="12" w:space="0"/>
              <w:right w:val="single" w:color="auto" w:sz="6" w:space="0"/>
              <w:tl2br w:val="nil"/>
              <w:tr2bl w:val="nil"/>
            </w:tcBorders>
            <w:vAlign w:val="center"/>
          </w:tcPr>
          <w:p w14:paraId="514D8765">
            <w:pPr>
              <w:jc w:val="center"/>
              <w:rPr>
                <w:rFonts w:ascii="宋体" w:hAnsi="宋体"/>
              </w:rPr>
            </w:pPr>
            <w:r>
              <w:rPr>
                <w:rFonts w:hint="eastAsia" w:ascii="宋体" w:hAnsi="宋体"/>
                <w:b/>
              </w:rPr>
              <w:t>评审结论（</w:t>
            </w:r>
            <w:r>
              <w:rPr>
                <w:rFonts w:hint="eastAsia" w:ascii="宋体" w:hAnsi="宋体"/>
              </w:rPr>
              <w:t>通过/不通过</w:t>
            </w:r>
            <w:r>
              <w:rPr>
                <w:rFonts w:hint="eastAsia" w:ascii="宋体" w:hAnsi="宋体"/>
                <w:b/>
              </w:rPr>
              <w:t>）</w:t>
            </w:r>
          </w:p>
        </w:tc>
        <w:tc>
          <w:tcPr>
            <w:tcW w:w="1183" w:type="dxa"/>
            <w:tcBorders>
              <w:top w:val="single" w:color="auto" w:sz="6" w:space="0"/>
              <w:left w:val="single" w:color="auto" w:sz="6" w:space="0"/>
              <w:bottom w:val="single" w:color="auto" w:sz="12" w:space="0"/>
              <w:right w:val="single" w:color="auto" w:sz="12" w:space="0"/>
              <w:tl2br w:val="nil"/>
              <w:tr2bl w:val="nil"/>
            </w:tcBorders>
            <w:vAlign w:val="center"/>
          </w:tcPr>
          <w:p w14:paraId="1E58EB9A">
            <w:pPr>
              <w:adjustRightInd w:val="0"/>
              <w:snapToGrid w:val="0"/>
              <w:spacing w:line="360" w:lineRule="auto"/>
              <w:jc w:val="center"/>
              <w:rPr>
                <w:rFonts w:ascii="宋体" w:hAnsi="宋体"/>
                <w:b/>
              </w:rPr>
            </w:pPr>
          </w:p>
        </w:tc>
      </w:tr>
    </w:tbl>
    <w:p w14:paraId="40372308">
      <w:pPr>
        <w:spacing w:line="400" w:lineRule="exact"/>
        <w:ind w:firstLine="440"/>
        <w:rPr>
          <w:rFonts w:ascii="宋体" w:hAnsi="宋体"/>
        </w:rPr>
      </w:pPr>
      <w:r>
        <w:rPr>
          <w:rFonts w:hint="eastAsia" w:ascii="宋体" w:hAnsi="宋体"/>
        </w:rPr>
        <w:t>注：</w:t>
      </w:r>
    </w:p>
    <w:p w14:paraId="1BAEAF55">
      <w:pPr>
        <w:numPr>
          <w:ilvl w:val="0"/>
          <w:numId w:val="21"/>
        </w:numPr>
        <w:adjustRightInd w:val="0"/>
        <w:snapToGrid w:val="0"/>
        <w:spacing w:line="400" w:lineRule="exact"/>
        <w:rPr>
          <w:rFonts w:ascii="宋体" w:hAnsi="宋体"/>
        </w:rPr>
      </w:pPr>
      <w:r>
        <w:rPr>
          <w:rFonts w:hint="eastAsia" w:ascii="宋体" w:hAnsi="宋体"/>
        </w:rPr>
        <w:t>供应商分栏中填写“√”表示该项符合竞选文件要求，“×”表示该项不符合竞选文件要求，“○”表示无该项内容；</w:t>
      </w:r>
    </w:p>
    <w:p w14:paraId="5221FFDE">
      <w:pPr>
        <w:numPr>
          <w:ilvl w:val="0"/>
          <w:numId w:val="21"/>
        </w:numPr>
        <w:adjustRightInd w:val="0"/>
        <w:snapToGrid w:val="0"/>
        <w:spacing w:line="400" w:lineRule="exact"/>
        <w:rPr>
          <w:rFonts w:ascii="宋体" w:hAnsi="宋体"/>
        </w:rPr>
      </w:pPr>
      <w:r>
        <w:rPr>
          <w:rFonts w:hint="eastAsia" w:ascii="宋体" w:hAnsi="宋体"/>
        </w:rPr>
        <w:t>经评标委员会审核后，出现一个“×”的结论为“不通过”，</w:t>
      </w:r>
      <w:r>
        <w:rPr>
          <w:rFonts w:hint="eastAsia" w:ascii="宋体" w:hAnsi="宋体"/>
          <w:highlight w:val="none"/>
        </w:rPr>
        <w:t>即按</w:t>
      </w:r>
      <w:r>
        <w:rPr>
          <w:rFonts w:hint="eastAsia" w:ascii="宋体" w:hAnsi="宋体"/>
          <w:highlight w:val="none"/>
          <w:lang w:val="en-US" w:eastAsia="zh-CN"/>
        </w:rPr>
        <w:t>无效</w:t>
      </w:r>
      <w:r>
        <w:rPr>
          <w:rFonts w:hint="eastAsia" w:ascii="宋体" w:hAnsi="宋体"/>
          <w:highlight w:val="none"/>
        </w:rPr>
        <w:t>标处理。</w:t>
      </w:r>
    </w:p>
    <w:p w14:paraId="1259B7D6">
      <w:pPr>
        <w:numPr>
          <w:ilvl w:val="0"/>
          <w:numId w:val="21"/>
        </w:numPr>
        <w:adjustRightInd w:val="0"/>
        <w:snapToGrid w:val="0"/>
        <w:spacing w:line="400" w:lineRule="exact"/>
        <w:rPr>
          <w:rFonts w:ascii="宋体" w:hAnsi="宋体"/>
        </w:rPr>
      </w:pPr>
      <w:r>
        <w:rPr>
          <w:rFonts w:hint="eastAsia" w:ascii="宋体" w:hAnsi="宋体"/>
        </w:rPr>
        <w:t>表中全部条件满足为“通过”，同意进入下一阶段评审。</w:t>
      </w:r>
    </w:p>
    <w:p w14:paraId="1D69D30C">
      <w:pPr>
        <w:numPr>
          <w:ilvl w:val="0"/>
          <w:numId w:val="21"/>
        </w:numPr>
        <w:adjustRightInd w:val="0"/>
        <w:snapToGrid w:val="0"/>
        <w:spacing w:line="400" w:lineRule="exact"/>
        <w:rPr>
          <w:rFonts w:ascii="宋体" w:hAnsi="宋体"/>
        </w:rPr>
      </w:pPr>
      <w:r>
        <w:rPr>
          <w:rFonts w:hint="eastAsia"/>
        </w:rPr>
        <w:t>如对本表中某种情形的</w:t>
      </w:r>
      <w:r>
        <w:rPr>
          <w:rFonts w:hint="eastAsia" w:ascii="宋体" w:hAnsi="宋体"/>
        </w:rPr>
        <w:t>评委意见不一致时，</w:t>
      </w:r>
      <w:r>
        <w:rPr>
          <w:rFonts w:hint="eastAsia"/>
        </w:rPr>
        <w:t>以评标委员会过半数成员的意见作为评标委员会对该情形的认定结论。</w:t>
      </w:r>
    </w:p>
    <w:p w14:paraId="1ABB5C85">
      <w:pPr>
        <w:spacing w:before="93" w:beforeLines="30" w:line="400" w:lineRule="exact"/>
        <w:ind w:left="420" w:hanging="420" w:hangingChars="200"/>
        <w:jc w:val="left"/>
        <w:rPr>
          <w:rFonts w:ascii="宋体" w:hAnsi="宋体"/>
        </w:rPr>
      </w:pPr>
      <w:r>
        <w:rPr>
          <w:rFonts w:hint="eastAsia" w:ascii="宋体" w:hAnsi="宋体"/>
        </w:rPr>
        <w:t xml:space="preserve">评委签名：                                                                                </w:t>
      </w:r>
    </w:p>
    <w:p w14:paraId="36D6CD42">
      <w:pPr>
        <w:spacing w:line="360" w:lineRule="auto"/>
        <w:jc w:val="left"/>
        <w:rPr>
          <w:rFonts w:hint="eastAsia" w:eastAsiaTheme="minorEastAsia"/>
          <w:lang w:val="en-US" w:eastAsia="zh-CN"/>
        </w:rPr>
      </w:pPr>
      <w:r>
        <w:rPr>
          <w:rFonts w:hint="eastAsia" w:ascii="宋体" w:hAnsi="宋体"/>
        </w:rPr>
        <w:t xml:space="preserve">日 期：    年   月   </w:t>
      </w:r>
      <w:r>
        <w:rPr>
          <w:rFonts w:hint="eastAsia" w:ascii="宋体" w:hAnsi="宋体"/>
          <w:lang w:val="en-US" w:eastAsia="zh-CN"/>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C717D">
    <w:pPr>
      <w:pStyle w:val="7"/>
      <w:jc w:val="right"/>
    </w:pPr>
    <w:r>
      <w:fldChar w:fldCharType="begin"/>
    </w:r>
    <w:r>
      <w:instrText xml:space="preserve"> PAGE   \* MERGEFORMAT </w:instrText>
    </w:r>
    <w:r>
      <w:fldChar w:fldCharType="separate"/>
    </w:r>
    <w:r>
      <w:rPr>
        <w:lang w:val="zh-CN"/>
      </w:rPr>
      <w:t>2</w:t>
    </w:r>
    <w:r>
      <w:rPr>
        <w:lang w:val="zh-CN"/>
      </w:rPr>
      <w:fldChar w:fldCharType="end"/>
    </w:r>
  </w:p>
  <w:p w14:paraId="6C3804CF">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FCFFD8"/>
    <w:multiLevelType w:val="singleLevel"/>
    <w:tmpl w:val="B1FCFFD8"/>
    <w:lvl w:ilvl="0" w:tentative="0">
      <w:start w:val="1"/>
      <w:numFmt w:val="decimal"/>
      <w:suff w:val="nothing"/>
      <w:lvlText w:val="%1．"/>
      <w:lvlJc w:val="left"/>
      <w:pPr>
        <w:ind w:left="0" w:firstLine="400"/>
      </w:pPr>
      <w:rPr>
        <w:rFonts w:hint="default"/>
        <w:sz w:val="24"/>
        <w:szCs w:val="24"/>
      </w:rPr>
    </w:lvl>
  </w:abstractNum>
  <w:abstractNum w:abstractNumId="1">
    <w:nsid w:val="014734D3"/>
    <w:multiLevelType w:val="singleLevel"/>
    <w:tmpl w:val="014734D3"/>
    <w:lvl w:ilvl="0" w:tentative="0">
      <w:start w:val="1"/>
      <w:numFmt w:val="decimal"/>
      <w:suff w:val="nothing"/>
      <w:lvlText w:val="%1．"/>
      <w:lvlJc w:val="left"/>
      <w:pPr>
        <w:ind w:left="0" w:firstLine="400"/>
      </w:pPr>
      <w:rPr>
        <w:rFonts w:hint="default"/>
      </w:rPr>
    </w:lvl>
  </w:abstractNum>
  <w:abstractNum w:abstractNumId="2">
    <w:nsid w:val="0971658A"/>
    <w:multiLevelType w:val="singleLevel"/>
    <w:tmpl w:val="0971658A"/>
    <w:lvl w:ilvl="0" w:tentative="0">
      <w:start w:val="1"/>
      <w:numFmt w:val="decimal"/>
      <w:suff w:val="nothing"/>
      <w:lvlText w:val="%1．"/>
      <w:lvlJc w:val="left"/>
      <w:pPr>
        <w:ind w:left="26" w:firstLine="400"/>
      </w:pPr>
      <w:rPr>
        <w:rFonts w:hint="default"/>
      </w:rPr>
    </w:lvl>
  </w:abstractNum>
  <w:abstractNum w:abstractNumId="3">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5">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6">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7">
    <w:nsid w:val="2B9CA986"/>
    <w:multiLevelType w:val="singleLevel"/>
    <w:tmpl w:val="2B9CA986"/>
    <w:lvl w:ilvl="0" w:tentative="0">
      <w:start w:val="1"/>
      <w:numFmt w:val="chineseCounting"/>
      <w:suff w:val="nothing"/>
      <w:lvlText w:val="（%1）"/>
      <w:lvlJc w:val="left"/>
      <w:rPr>
        <w:rFonts w:hint="eastAsia"/>
      </w:rPr>
    </w:lvl>
  </w:abstractNum>
  <w:abstractNum w:abstractNumId="8">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9">
    <w:nsid w:val="3B3D1F73"/>
    <w:multiLevelType w:val="singleLevel"/>
    <w:tmpl w:val="3B3D1F73"/>
    <w:lvl w:ilvl="0" w:tentative="0">
      <w:start w:val="1"/>
      <w:numFmt w:val="chineseCounting"/>
      <w:suff w:val="nothing"/>
      <w:lvlText w:val="（%1）"/>
      <w:lvlJc w:val="left"/>
      <w:rPr>
        <w:rFonts w:hint="eastAsia"/>
      </w:rPr>
    </w:lvl>
  </w:abstractNum>
  <w:abstractNum w:abstractNumId="10">
    <w:nsid w:val="47BB0C68"/>
    <w:multiLevelType w:val="singleLevel"/>
    <w:tmpl w:val="47BB0C68"/>
    <w:lvl w:ilvl="0" w:tentative="0">
      <w:start w:val="1"/>
      <w:numFmt w:val="chineseCounting"/>
      <w:suff w:val="nothing"/>
      <w:lvlText w:val="（%1）"/>
      <w:lvlJc w:val="left"/>
      <w:pPr>
        <w:ind w:left="0" w:firstLine="420"/>
      </w:pPr>
      <w:rPr>
        <w:rFonts w:hint="eastAsia"/>
      </w:rPr>
    </w:lvl>
  </w:abstractNum>
  <w:abstractNum w:abstractNumId="11">
    <w:nsid w:val="4DA04AEB"/>
    <w:multiLevelType w:val="singleLevel"/>
    <w:tmpl w:val="4DA04AEB"/>
    <w:lvl w:ilvl="0" w:tentative="0">
      <w:start w:val="1"/>
      <w:numFmt w:val="decimal"/>
      <w:suff w:val="nothing"/>
      <w:lvlText w:val="%1．"/>
      <w:lvlJc w:val="left"/>
      <w:pPr>
        <w:ind w:left="0" w:firstLine="400"/>
      </w:pPr>
      <w:rPr>
        <w:rFonts w:hint="default"/>
      </w:rPr>
    </w:lvl>
  </w:abstractNum>
  <w:abstractNum w:abstractNumId="12">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3">
    <w:nsid w:val="58F8EDAC"/>
    <w:multiLevelType w:val="multilevel"/>
    <w:tmpl w:val="58F8EDAC"/>
    <w:lvl w:ilvl="0" w:tentative="0">
      <w:start w:val="1"/>
      <w:numFmt w:val="decimal"/>
      <w:suff w:val="nothing"/>
      <w:lvlText w:val="%1、"/>
      <w:lvlJc w:val="left"/>
      <w:rPr>
        <w:rFonts w:hint="default"/>
        <w:b w:val="0"/>
        <w:bCs w:val="0"/>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4">
    <w:nsid w:val="5B150110"/>
    <w:multiLevelType w:val="singleLevel"/>
    <w:tmpl w:val="5B150110"/>
    <w:lvl w:ilvl="0" w:tentative="0">
      <w:start w:val="1"/>
      <w:numFmt w:val="decimal"/>
      <w:suff w:val="nothing"/>
      <w:lvlText w:val="%1．"/>
      <w:lvlJc w:val="left"/>
      <w:pPr>
        <w:ind w:left="0" w:firstLine="400"/>
      </w:pPr>
      <w:rPr>
        <w:rFonts w:hint="default"/>
      </w:rPr>
    </w:lvl>
  </w:abstractNum>
  <w:abstractNum w:abstractNumId="15">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6">
    <w:nsid w:val="6A8001D1"/>
    <w:multiLevelType w:val="singleLevel"/>
    <w:tmpl w:val="6A8001D1"/>
    <w:lvl w:ilvl="0" w:tentative="0">
      <w:start w:val="1"/>
      <w:numFmt w:val="decimal"/>
      <w:suff w:val="nothing"/>
      <w:lvlText w:val="%1．"/>
      <w:lvlJc w:val="left"/>
      <w:pPr>
        <w:ind w:left="0" w:firstLine="400"/>
      </w:pPr>
      <w:rPr>
        <w:rFonts w:hint="default"/>
      </w:rPr>
    </w:lvl>
  </w:abstractNum>
  <w:abstractNum w:abstractNumId="17">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8">
    <w:nsid w:val="73303B7B"/>
    <w:multiLevelType w:val="singleLevel"/>
    <w:tmpl w:val="73303B7B"/>
    <w:lvl w:ilvl="0" w:tentative="0">
      <w:start w:val="1"/>
      <w:numFmt w:val="chineseCounting"/>
      <w:suff w:val="nothing"/>
      <w:lvlText w:val="（%1）"/>
      <w:lvlJc w:val="left"/>
      <w:pPr>
        <w:ind w:left="-136" w:firstLine="420"/>
      </w:pPr>
      <w:rPr>
        <w:rFonts w:hint="eastAsia"/>
        <w:lang w:val="en-US"/>
      </w:rPr>
    </w:lvl>
  </w:abstractNum>
  <w:abstractNum w:abstractNumId="19">
    <w:nsid w:val="778D1C4E"/>
    <w:multiLevelType w:val="singleLevel"/>
    <w:tmpl w:val="778D1C4E"/>
    <w:lvl w:ilvl="0" w:tentative="0">
      <w:start w:val="1"/>
      <w:numFmt w:val="chineseCounting"/>
      <w:suff w:val="nothing"/>
      <w:lvlText w:val="%1、"/>
      <w:lvlJc w:val="left"/>
      <w:pPr>
        <w:ind w:left="0" w:firstLine="420"/>
      </w:pPr>
      <w:rPr>
        <w:rFonts w:hint="eastAsia"/>
      </w:rPr>
    </w:lvl>
  </w:abstractNum>
  <w:abstractNum w:abstractNumId="20">
    <w:nsid w:val="78B33624"/>
    <w:multiLevelType w:val="singleLevel"/>
    <w:tmpl w:val="78B33624"/>
    <w:lvl w:ilvl="0" w:tentative="0">
      <w:start w:val="1"/>
      <w:numFmt w:val="decimal"/>
      <w:suff w:val="nothing"/>
      <w:lvlText w:val="%1．"/>
      <w:lvlJc w:val="left"/>
      <w:pPr>
        <w:ind w:left="0" w:firstLine="400"/>
      </w:pPr>
      <w:rPr>
        <w:rFonts w:hint="default"/>
      </w:rPr>
    </w:lvl>
  </w:abstractNum>
  <w:num w:numId="1">
    <w:abstractNumId w:val="15"/>
  </w:num>
  <w:num w:numId="2">
    <w:abstractNumId w:val="7"/>
  </w:num>
  <w:num w:numId="3">
    <w:abstractNumId w:val="9"/>
  </w:num>
  <w:num w:numId="4">
    <w:abstractNumId w:val="4"/>
  </w:num>
  <w:num w:numId="5">
    <w:abstractNumId w:val="17"/>
  </w:num>
  <w:num w:numId="6">
    <w:abstractNumId w:val="8"/>
  </w:num>
  <w:num w:numId="7">
    <w:abstractNumId w:val="3"/>
  </w:num>
  <w:num w:numId="8">
    <w:abstractNumId w:val="6"/>
  </w:num>
  <w:num w:numId="9">
    <w:abstractNumId w:val="5"/>
  </w:num>
  <w:num w:numId="10">
    <w:abstractNumId w:val="19"/>
  </w:num>
  <w:num w:numId="11">
    <w:abstractNumId w:val="18"/>
  </w:num>
  <w:num w:numId="12">
    <w:abstractNumId w:val="20"/>
  </w:num>
  <w:num w:numId="13">
    <w:abstractNumId w:val="0"/>
  </w:num>
  <w:num w:numId="14">
    <w:abstractNumId w:val="2"/>
  </w:num>
  <w:num w:numId="15">
    <w:abstractNumId w:val="14"/>
  </w:num>
  <w:num w:numId="16">
    <w:abstractNumId w:val="16"/>
  </w:num>
  <w:num w:numId="17">
    <w:abstractNumId w:val="11"/>
  </w:num>
  <w:num w:numId="18">
    <w:abstractNumId w:val="10"/>
  </w:num>
  <w:num w:numId="19">
    <w:abstractNumId w:val="1"/>
  </w:num>
  <w:num w:numId="20">
    <w:abstractNumId w:val="13"/>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JiOGQwZDJhNmM4ZWUwZGI5NWQyOGYzOTAyMDJjMWYifQ=="/>
  </w:docVars>
  <w:rsids>
    <w:rsidRoot w:val="00172A27"/>
    <w:rsid w:val="00006CE6"/>
    <w:rsid w:val="000200E3"/>
    <w:rsid w:val="00046D9C"/>
    <w:rsid w:val="00047FE3"/>
    <w:rsid w:val="00054CF5"/>
    <w:rsid w:val="00055462"/>
    <w:rsid w:val="00066EB5"/>
    <w:rsid w:val="000704AC"/>
    <w:rsid w:val="000775B8"/>
    <w:rsid w:val="00077870"/>
    <w:rsid w:val="00082426"/>
    <w:rsid w:val="0008426A"/>
    <w:rsid w:val="00084FC8"/>
    <w:rsid w:val="00092026"/>
    <w:rsid w:val="000E1D77"/>
    <w:rsid w:val="000E6DAD"/>
    <w:rsid w:val="00115AC9"/>
    <w:rsid w:val="00121884"/>
    <w:rsid w:val="00121899"/>
    <w:rsid w:val="001252F0"/>
    <w:rsid w:val="0012777B"/>
    <w:rsid w:val="00131D18"/>
    <w:rsid w:val="001360AA"/>
    <w:rsid w:val="00151472"/>
    <w:rsid w:val="00155E93"/>
    <w:rsid w:val="00160670"/>
    <w:rsid w:val="0016226C"/>
    <w:rsid w:val="001677BC"/>
    <w:rsid w:val="00167995"/>
    <w:rsid w:val="00172A27"/>
    <w:rsid w:val="0017662E"/>
    <w:rsid w:val="00177DB2"/>
    <w:rsid w:val="001801ED"/>
    <w:rsid w:val="001925F7"/>
    <w:rsid w:val="0019317C"/>
    <w:rsid w:val="001B7A9B"/>
    <w:rsid w:val="001D06F3"/>
    <w:rsid w:val="001F1A96"/>
    <w:rsid w:val="001F3443"/>
    <w:rsid w:val="001F3FA4"/>
    <w:rsid w:val="001F6730"/>
    <w:rsid w:val="00204CDD"/>
    <w:rsid w:val="0020724D"/>
    <w:rsid w:val="00211957"/>
    <w:rsid w:val="00212346"/>
    <w:rsid w:val="00213918"/>
    <w:rsid w:val="00225509"/>
    <w:rsid w:val="002266D2"/>
    <w:rsid w:val="002371AD"/>
    <w:rsid w:val="002560DB"/>
    <w:rsid w:val="00257A0B"/>
    <w:rsid w:val="00270BE6"/>
    <w:rsid w:val="00282C8D"/>
    <w:rsid w:val="00286B34"/>
    <w:rsid w:val="002A03FC"/>
    <w:rsid w:val="002B7918"/>
    <w:rsid w:val="002C14E6"/>
    <w:rsid w:val="002C2B28"/>
    <w:rsid w:val="002E359A"/>
    <w:rsid w:val="002E6ABB"/>
    <w:rsid w:val="002F00B5"/>
    <w:rsid w:val="002F4FBD"/>
    <w:rsid w:val="002F5659"/>
    <w:rsid w:val="00304259"/>
    <w:rsid w:val="00304742"/>
    <w:rsid w:val="003121F4"/>
    <w:rsid w:val="0032748F"/>
    <w:rsid w:val="0032772B"/>
    <w:rsid w:val="00330308"/>
    <w:rsid w:val="00340950"/>
    <w:rsid w:val="00372405"/>
    <w:rsid w:val="00384CAE"/>
    <w:rsid w:val="003A5CA3"/>
    <w:rsid w:val="003B412E"/>
    <w:rsid w:val="003B4A70"/>
    <w:rsid w:val="003C52A8"/>
    <w:rsid w:val="003D27BC"/>
    <w:rsid w:val="003D2BCE"/>
    <w:rsid w:val="003D691C"/>
    <w:rsid w:val="003E4F57"/>
    <w:rsid w:val="003E7E90"/>
    <w:rsid w:val="00402245"/>
    <w:rsid w:val="004048A2"/>
    <w:rsid w:val="00406C52"/>
    <w:rsid w:val="0041263D"/>
    <w:rsid w:val="004169BF"/>
    <w:rsid w:val="00421963"/>
    <w:rsid w:val="00443DDA"/>
    <w:rsid w:val="00453C2A"/>
    <w:rsid w:val="00466D47"/>
    <w:rsid w:val="00470BC1"/>
    <w:rsid w:val="00470DDE"/>
    <w:rsid w:val="0047190A"/>
    <w:rsid w:val="00473BBC"/>
    <w:rsid w:val="00474B2B"/>
    <w:rsid w:val="004756AD"/>
    <w:rsid w:val="00475E8E"/>
    <w:rsid w:val="00476C0F"/>
    <w:rsid w:val="00484174"/>
    <w:rsid w:val="00493C7F"/>
    <w:rsid w:val="004A7756"/>
    <w:rsid w:val="004B0028"/>
    <w:rsid w:val="004B11D7"/>
    <w:rsid w:val="004C14CD"/>
    <w:rsid w:val="004D41D6"/>
    <w:rsid w:val="004E5EC9"/>
    <w:rsid w:val="004E5FDB"/>
    <w:rsid w:val="004F2909"/>
    <w:rsid w:val="004F36BB"/>
    <w:rsid w:val="004F45E1"/>
    <w:rsid w:val="00501A8A"/>
    <w:rsid w:val="005033BB"/>
    <w:rsid w:val="0052123E"/>
    <w:rsid w:val="00527BD6"/>
    <w:rsid w:val="005311B9"/>
    <w:rsid w:val="00534358"/>
    <w:rsid w:val="00535149"/>
    <w:rsid w:val="0054253B"/>
    <w:rsid w:val="005475E5"/>
    <w:rsid w:val="00552EEE"/>
    <w:rsid w:val="00562A90"/>
    <w:rsid w:val="00574762"/>
    <w:rsid w:val="005859B1"/>
    <w:rsid w:val="0059354F"/>
    <w:rsid w:val="0059690E"/>
    <w:rsid w:val="005A2B85"/>
    <w:rsid w:val="005A2E2D"/>
    <w:rsid w:val="005C005C"/>
    <w:rsid w:val="005C3E7E"/>
    <w:rsid w:val="005C500C"/>
    <w:rsid w:val="005C626C"/>
    <w:rsid w:val="005D5C00"/>
    <w:rsid w:val="00600045"/>
    <w:rsid w:val="00603F0D"/>
    <w:rsid w:val="006133C3"/>
    <w:rsid w:val="006157FE"/>
    <w:rsid w:val="00620929"/>
    <w:rsid w:val="006210A7"/>
    <w:rsid w:val="006326E3"/>
    <w:rsid w:val="00643C6C"/>
    <w:rsid w:val="00650D96"/>
    <w:rsid w:val="00654520"/>
    <w:rsid w:val="00671D4B"/>
    <w:rsid w:val="0068111A"/>
    <w:rsid w:val="006814C2"/>
    <w:rsid w:val="006814E8"/>
    <w:rsid w:val="00682622"/>
    <w:rsid w:val="006A3BB3"/>
    <w:rsid w:val="006A4371"/>
    <w:rsid w:val="006A5CC4"/>
    <w:rsid w:val="006B71ED"/>
    <w:rsid w:val="006D4980"/>
    <w:rsid w:val="006D6938"/>
    <w:rsid w:val="006D7FA1"/>
    <w:rsid w:val="006F2D55"/>
    <w:rsid w:val="006F4560"/>
    <w:rsid w:val="006F4DEB"/>
    <w:rsid w:val="007029DA"/>
    <w:rsid w:val="00705503"/>
    <w:rsid w:val="00714007"/>
    <w:rsid w:val="00717457"/>
    <w:rsid w:val="00731D00"/>
    <w:rsid w:val="00733C56"/>
    <w:rsid w:val="0075070C"/>
    <w:rsid w:val="00760ACA"/>
    <w:rsid w:val="007671A9"/>
    <w:rsid w:val="007779C8"/>
    <w:rsid w:val="00784E71"/>
    <w:rsid w:val="007869DB"/>
    <w:rsid w:val="00786EFA"/>
    <w:rsid w:val="00787196"/>
    <w:rsid w:val="00792768"/>
    <w:rsid w:val="0079482C"/>
    <w:rsid w:val="007A13C5"/>
    <w:rsid w:val="007B2717"/>
    <w:rsid w:val="007B3C5F"/>
    <w:rsid w:val="007C3560"/>
    <w:rsid w:val="007C6ECE"/>
    <w:rsid w:val="007D2560"/>
    <w:rsid w:val="007E2195"/>
    <w:rsid w:val="007E3247"/>
    <w:rsid w:val="007F201B"/>
    <w:rsid w:val="00804AB7"/>
    <w:rsid w:val="00807B8B"/>
    <w:rsid w:val="00814ED5"/>
    <w:rsid w:val="008203A0"/>
    <w:rsid w:val="008233B6"/>
    <w:rsid w:val="008433A6"/>
    <w:rsid w:val="00856C32"/>
    <w:rsid w:val="00865633"/>
    <w:rsid w:val="00883690"/>
    <w:rsid w:val="008A600E"/>
    <w:rsid w:val="008D320D"/>
    <w:rsid w:val="008D3C13"/>
    <w:rsid w:val="008D45C3"/>
    <w:rsid w:val="008D7E50"/>
    <w:rsid w:val="008E45E8"/>
    <w:rsid w:val="00906F90"/>
    <w:rsid w:val="00910331"/>
    <w:rsid w:val="00911E0C"/>
    <w:rsid w:val="00920579"/>
    <w:rsid w:val="009325E3"/>
    <w:rsid w:val="009352A1"/>
    <w:rsid w:val="00936314"/>
    <w:rsid w:val="00947D4B"/>
    <w:rsid w:val="00950B98"/>
    <w:rsid w:val="00954F62"/>
    <w:rsid w:val="00961F75"/>
    <w:rsid w:val="00992B49"/>
    <w:rsid w:val="009A6C4F"/>
    <w:rsid w:val="009B1716"/>
    <w:rsid w:val="009B252A"/>
    <w:rsid w:val="009B63A8"/>
    <w:rsid w:val="009D20F5"/>
    <w:rsid w:val="009D4CB5"/>
    <w:rsid w:val="009D62F1"/>
    <w:rsid w:val="009E0F94"/>
    <w:rsid w:val="009E3B04"/>
    <w:rsid w:val="00A1326C"/>
    <w:rsid w:val="00A23778"/>
    <w:rsid w:val="00A23A51"/>
    <w:rsid w:val="00A26562"/>
    <w:rsid w:val="00A26AAD"/>
    <w:rsid w:val="00A30091"/>
    <w:rsid w:val="00A4291D"/>
    <w:rsid w:val="00A44B54"/>
    <w:rsid w:val="00A47F45"/>
    <w:rsid w:val="00A86102"/>
    <w:rsid w:val="00A8655B"/>
    <w:rsid w:val="00A9110E"/>
    <w:rsid w:val="00A91EDA"/>
    <w:rsid w:val="00A93C1E"/>
    <w:rsid w:val="00A96CBB"/>
    <w:rsid w:val="00AD0A84"/>
    <w:rsid w:val="00AD6101"/>
    <w:rsid w:val="00AE07C4"/>
    <w:rsid w:val="00AE7619"/>
    <w:rsid w:val="00AF6418"/>
    <w:rsid w:val="00B06791"/>
    <w:rsid w:val="00B11BA2"/>
    <w:rsid w:val="00B11C01"/>
    <w:rsid w:val="00B25413"/>
    <w:rsid w:val="00B27C43"/>
    <w:rsid w:val="00B3439E"/>
    <w:rsid w:val="00B35BF8"/>
    <w:rsid w:val="00B35EF9"/>
    <w:rsid w:val="00B40C3B"/>
    <w:rsid w:val="00B41927"/>
    <w:rsid w:val="00B46A1A"/>
    <w:rsid w:val="00B473E4"/>
    <w:rsid w:val="00B6104F"/>
    <w:rsid w:val="00B664B8"/>
    <w:rsid w:val="00B83A57"/>
    <w:rsid w:val="00B92D92"/>
    <w:rsid w:val="00BB0254"/>
    <w:rsid w:val="00BC0B1E"/>
    <w:rsid w:val="00BC18DB"/>
    <w:rsid w:val="00BC1D8F"/>
    <w:rsid w:val="00BC35D2"/>
    <w:rsid w:val="00BD137E"/>
    <w:rsid w:val="00BD6859"/>
    <w:rsid w:val="00BD704B"/>
    <w:rsid w:val="00C02D4F"/>
    <w:rsid w:val="00C217C6"/>
    <w:rsid w:val="00C21B6F"/>
    <w:rsid w:val="00C21EDC"/>
    <w:rsid w:val="00C24901"/>
    <w:rsid w:val="00C25A28"/>
    <w:rsid w:val="00C31D3F"/>
    <w:rsid w:val="00C33467"/>
    <w:rsid w:val="00C34E86"/>
    <w:rsid w:val="00C35BE0"/>
    <w:rsid w:val="00C36B0E"/>
    <w:rsid w:val="00C37E93"/>
    <w:rsid w:val="00C72DB5"/>
    <w:rsid w:val="00C82C40"/>
    <w:rsid w:val="00CB3548"/>
    <w:rsid w:val="00CB6A7F"/>
    <w:rsid w:val="00CB6FFA"/>
    <w:rsid w:val="00CB7D96"/>
    <w:rsid w:val="00CD095D"/>
    <w:rsid w:val="00CD49B7"/>
    <w:rsid w:val="00CD5BBA"/>
    <w:rsid w:val="00CD6C03"/>
    <w:rsid w:val="00CD6C0E"/>
    <w:rsid w:val="00CE6AE9"/>
    <w:rsid w:val="00CF212B"/>
    <w:rsid w:val="00D05844"/>
    <w:rsid w:val="00D11328"/>
    <w:rsid w:val="00D21EBE"/>
    <w:rsid w:val="00D25847"/>
    <w:rsid w:val="00D4050C"/>
    <w:rsid w:val="00D50238"/>
    <w:rsid w:val="00D56296"/>
    <w:rsid w:val="00D60325"/>
    <w:rsid w:val="00D62037"/>
    <w:rsid w:val="00D64649"/>
    <w:rsid w:val="00D6470D"/>
    <w:rsid w:val="00D66802"/>
    <w:rsid w:val="00D771A6"/>
    <w:rsid w:val="00D81CDB"/>
    <w:rsid w:val="00D966F3"/>
    <w:rsid w:val="00D96975"/>
    <w:rsid w:val="00DA1824"/>
    <w:rsid w:val="00DA2AA1"/>
    <w:rsid w:val="00DC0A2E"/>
    <w:rsid w:val="00DC2E05"/>
    <w:rsid w:val="00DC4492"/>
    <w:rsid w:val="00DC55A0"/>
    <w:rsid w:val="00DC67D9"/>
    <w:rsid w:val="00DD349E"/>
    <w:rsid w:val="00DD7A36"/>
    <w:rsid w:val="00DF3E7F"/>
    <w:rsid w:val="00E07D77"/>
    <w:rsid w:val="00E20497"/>
    <w:rsid w:val="00E312F0"/>
    <w:rsid w:val="00E31860"/>
    <w:rsid w:val="00E34D7C"/>
    <w:rsid w:val="00E413F4"/>
    <w:rsid w:val="00E467F5"/>
    <w:rsid w:val="00E474FB"/>
    <w:rsid w:val="00E5081B"/>
    <w:rsid w:val="00E560B1"/>
    <w:rsid w:val="00E56C2A"/>
    <w:rsid w:val="00E7360D"/>
    <w:rsid w:val="00E8151C"/>
    <w:rsid w:val="00E933A8"/>
    <w:rsid w:val="00EC4D1E"/>
    <w:rsid w:val="00EC4ED2"/>
    <w:rsid w:val="00EC63AD"/>
    <w:rsid w:val="00ED5BEE"/>
    <w:rsid w:val="00ED5E29"/>
    <w:rsid w:val="00ED69C9"/>
    <w:rsid w:val="00EE01B2"/>
    <w:rsid w:val="00EE7A3A"/>
    <w:rsid w:val="00F1390E"/>
    <w:rsid w:val="00F16E25"/>
    <w:rsid w:val="00F36482"/>
    <w:rsid w:val="00F5422B"/>
    <w:rsid w:val="00F56CDD"/>
    <w:rsid w:val="00F6721F"/>
    <w:rsid w:val="00F67C31"/>
    <w:rsid w:val="00F95CB5"/>
    <w:rsid w:val="00F96BC0"/>
    <w:rsid w:val="00FA1E8E"/>
    <w:rsid w:val="00FB1F5E"/>
    <w:rsid w:val="00FE22F7"/>
    <w:rsid w:val="00FF6134"/>
    <w:rsid w:val="02AA6B86"/>
    <w:rsid w:val="02B56978"/>
    <w:rsid w:val="03AE6827"/>
    <w:rsid w:val="04393EFD"/>
    <w:rsid w:val="044F4B51"/>
    <w:rsid w:val="04975F3C"/>
    <w:rsid w:val="04FA799E"/>
    <w:rsid w:val="04FD110A"/>
    <w:rsid w:val="07586396"/>
    <w:rsid w:val="075F6E04"/>
    <w:rsid w:val="09476820"/>
    <w:rsid w:val="0A460D03"/>
    <w:rsid w:val="0AE076A5"/>
    <w:rsid w:val="0B652969"/>
    <w:rsid w:val="0BFD0D48"/>
    <w:rsid w:val="0D7F1078"/>
    <w:rsid w:val="10F95FD6"/>
    <w:rsid w:val="14612BDC"/>
    <w:rsid w:val="19340558"/>
    <w:rsid w:val="19A57EF1"/>
    <w:rsid w:val="1A2724DE"/>
    <w:rsid w:val="1ADC5B4D"/>
    <w:rsid w:val="1B2E3013"/>
    <w:rsid w:val="1C52621E"/>
    <w:rsid w:val="1D486867"/>
    <w:rsid w:val="1D926D73"/>
    <w:rsid w:val="1FEA0CCE"/>
    <w:rsid w:val="24C37BD9"/>
    <w:rsid w:val="24E1746D"/>
    <w:rsid w:val="255557F7"/>
    <w:rsid w:val="25E75395"/>
    <w:rsid w:val="25ED3C89"/>
    <w:rsid w:val="260E3A8D"/>
    <w:rsid w:val="294A59B4"/>
    <w:rsid w:val="29970F9F"/>
    <w:rsid w:val="2A0020E2"/>
    <w:rsid w:val="2A7D722A"/>
    <w:rsid w:val="2B094DCD"/>
    <w:rsid w:val="2B745ACB"/>
    <w:rsid w:val="2B7B6895"/>
    <w:rsid w:val="2BA81D67"/>
    <w:rsid w:val="2C897B5D"/>
    <w:rsid w:val="2CE06A8A"/>
    <w:rsid w:val="2DE42551"/>
    <w:rsid w:val="2E484EEE"/>
    <w:rsid w:val="2E712959"/>
    <w:rsid w:val="2F3C57D0"/>
    <w:rsid w:val="31336B36"/>
    <w:rsid w:val="316E2900"/>
    <w:rsid w:val="318105E6"/>
    <w:rsid w:val="38F37115"/>
    <w:rsid w:val="3A922E60"/>
    <w:rsid w:val="3B4320D1"/>
    <w:rsid w:val="3C5242F9"/>
    <w:rsid w:val="3D0803F3"/>
    <w:rsid w:val="3ECD5982"/>
    <w:rsid w:val="40AC6146"/>
    <w:rsid w:val="43E35A83"/>
    <w:rsid w:val="453F5652"/>
    <w:rsid w:val="475B6E2F"/>
    <w:rsid w:val="476E3510"/>
    <w:rsid w:val="48ED5418"/>
    <w:rsid w:val="49227A1A"/>
    <w:rsid w:val="4AE173FB"/>
    <w:rsid w:val="4B940EA7"/>
    <w:rsid w:val="4BBC79FC"/>
    <w:rsid w:val="4F0E1862"/>
    <w:rsid w:val="50357FF8"/>
    <w:rsid w:val="50411CF6"/>
    <w:rsid w:val="519275B1"/>
    <w:rsid w:val="52843D5F"/>
    <w:rsid w:val="52876C9E"/>
    <w:rsid w:val="53E02240"/>
    <w:rsid w:val="54A823EF"/>
    <w:rsid w:val="55BC644E"/>
    <w:rsid w:val="569037CC"/>
    <w:rsid w:val="57B024D2"/>
    <w:rsid w:val="58856D96"/>
    <w:rsid w:val="5913543C"/>
    <w:rsid w:val="594E26B7"/>
    <w:rsid w:val="59DA591E"/>
    <w:rsid w:val="5BC07065"/>
    <w:rsid w:val="5CEE6090"/>
    <w:rsid w:val="5CF37541"/>
    <w:rsid w:val="5E4424CF"/>
    <w:rsid w:val="5E68125B"/>
    <w:rsid w:val="5E8E5228"/>
    <w:rsid w:val="653D29A8"/>
    <w:rsid w:val="65F84DA3"/>
    <w:rsid w:val="685A617B"/>
    <w:rsid w:val="69FC06EF"/>
    <w:rsid w:val="6A682DD1"/>
    <w:rsid w:val="6A892D47"/>
    <w:rsid w:val="6AEA6318"/>
    <w:rsid w:val="6B2F64B2"/>
    <w:rsid w:val="6CC456BA"/>
    <w:rsid w:val="6D535020"/>
    <w:rsid w:val="6D7C4502"/>
    <w:rsid w:val="6DFD5F26"/>
    <w:rsid w:val="6EC2684D"/>
    <w:rsid w:val="6ECD6042"/>
    <w:rsid w:val="6FAA073D"/>
    <w:rsid w:val="700C2F3C"/>
    <w:rsid w:val="72F561C1"/>
    <w:rsid w:val="739F4076"/>
    <w:rsid w:val="743D37C5"/>
    <w:rsid w:val="78E45BDC"/>
    <w:rsid w:val="7B575F7E"/>
    <w:rsid w:val="7E282ED8"/>
    <w:rsid w:val="7EA034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uiPriority="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200" w:firstLineChars="200"/>
    </w:pPr>
    <w:rPr>
      <w:rFonts w:hAnsi="Calibri" w:eastAsia="微软雅黑"/>
      <w:szCs w:val="20"/>
    </w:rPr>
  </w:style>
  <w:style w:type="paragraph" w:styleId="3">
    <w:name w:val="Body Text"/>
    <w:basedOn w:val="1"/>
    <w:unhideWhenUsed/>
    <w:qFormat/>
    <w:uiPriority w:val="0"/>
    <w:rPr>
      <w:sz w:val="24"/>
    </w:rPr>
  </w:style>
  <w:style w:type="paragraph" w:styleId="4">
    <w:name w:val="Body Text Indent"/>
    <w:basedOn w:val="1"/>
    <w:qFormat/>
    <w:uiPriority w:val="0"/>
    <w:pPr>
      <w:spacing w:after="120"/>
      <w:ind w:left="420" w:leftChars="200"/>
    </w:pPr>
    <w:rPr>
      <w:rFonts w:ascii="Calibri" w:hAnsi="Calibri"/>
      <w:szCs w:val="22"/>
    </w:rPr>
  </w:style>
  <w:style w:type="paragraph" w:styleId="5">
    <w:name w:val="Plain Text"/>
    <w:basedOn w:val="1"/>
    <w:unhideWhenUsed/>
    <w:qFormat/>
    <w:uiPriority w:val="0"/>
    <w:pPr>
      <w:widowControl/>
      <w:adjustRightInd w:val="0"/>
      <w:snapToGrid w:val="0"/>
      <w:ind w:firstLine="200" w:firstLineChars="200"/>
      <w:jc w:val="left"/>
    </w:pPr>
    <w:rPr>
      <w:rFonts w:hint="eastAsia" w:ascii="宋体" w:hAnsi="Courier New"/>
      <w:kern w:val="0"/>
      <w:sz w:val="22"/>
    </w:rPr>
  </w:style>
  <w:style w:type="paragraph" w:styleId="6">
    <w:name w:val="Balloon Text"/>
    <w:basedOn w:val="1"/>
    <w:link w:val="20"/>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sz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0">
    <w:name w:val="Normal (Web)"/>
    <w:basedOn w:val="1"/>
    <w:semiHidden/>
    <w:unhideWhenUsed/>
    <w:qFormat/>
    <w:uiPriority w:val="0"/>
    <w:pPr>
      <w:spacing w:beforeAutospacing="1" w:afterAutospacing="1"/>
      <w:jc w:val="left"/>
    </w:pPr>
    <w:rPr>
      <w:rFonts w:cs="Times New Roman"/>
      <w:kern w:val="0"/>
      <w:sz w:val="24"/>
    </w:rPr>
  </w:style>
  <w:style w:type="paragraph" w:styleId="11">
    <w:name w:val="Body Text First Indent 2"/>
    <w:basedOn w:val="4"/>
    <w:qFormat/>
    <w:uiPriority w:val="0"/>
    <w:pPr>
      <w:spacing w:line="360" w:lineRule="auto"/>
      <w:ind w:firstLine="420"/>
    </w:pPr>
    <w:rPr>
      <w:rFonts w:eastAsia="等线"/>
      <w:color w:val="000000"/>
      <w:szCs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000FF"/>
      <w:u w:val="single"/>
    </w:rPr>
  </w:style>
  <w:style w:type="paragraph" w:customStyle="1" w:styleId="16">
    <w:name w:val="列出段落1"/>
    <w:basedOn w:val="1"/>
    <w:unhideWhenUsed/>
    <w:qFormat/>
    <w:uiPriority w:val="0"/>
    <w:pPr>
      <w:ind w:firstLine="420" w:firstLineChars="200"/>
    </w:pPr>
  </w:style>
  <w:style w:type="paragraph" w:customStyle="1" w:styleId="17">
    <w:name w:val="_Style 3"/>
    <w:basedOn w:val="1"/>
    <w:unhideWhenUsed/>
    <w:qFormat/>
    <w:uiPriority w:val="99"/>
    <w:pPr>
      <w:ind w:firstLine="420" w:firstLineChars="200"/>
    </w:pPr>
    <w:rPr>
      <w:rFonts w:ascii="Times New Roman" w:hAnsi="Times New Roman"/>
    </w:rPr>
  </w:style>
  <w:style w:type="paragraph" w:customStyle="1" w:styleId="18">
    <w:name w:val="无间隔1"/>
    <w:unhideWhenUsed/>
    <w:qFormat/>
    <w:uiPriority w:val="99"/>
    <w:pPr>
      <w:adjustRightInd w:val="0"/>
      <w:snapToGrid w:val="0"/>
    </w:pPr>
    <w:rPr>
      <w:rFonts w:ascii="Tahoma" w:hAnsi="Tahoma" w:eastAsia="微软雅黑" w:cs="Times New Roman"/>
      <w:sz w:val="22"/>
      <w:lang w:val="en-US" w:eastAsia="zh-CN" w:bidi="ar-SA"/>
    </w:rPr>
  </w:style>
  <w:style w:type="paragraph" w:styleId="19">
    <w:name w:val="List Paragraph"/>
    <w:basedOn w:val="1"/>
    <w:unhideWhenUsed/>
    <w:qFormat/>
    <w:uiPriority w:val="34"/>
    <w:pPr>
      <w:ind w:firstLine="420" w:firstLineChars="200"/>
    </w:pPr>
  </w:style>
  <w:style w:type="character" w:customStyle="1" w:styleId="20">
    <w:name w:val="批注框文本 字符"/>
    <w:basedOn w:val="14"/>
    <w:link w:val="6"/>
    <w:qFormat/>
    <w:uiPriority w:val="0"/>
    <w:rPr>
      <w:rFonts w:asciiTheme="minorHAnsi" w:hAnsiTheme="minorHAnsi" w:eastAsiaTheme="minorEastAsia" w:cstheme="minorBidi"/>
      <w:kern w:val="2"/>
      <w:sz w:val="18"/>
      <w:szCs w:val="18"/>
    </w:rPr>
  </w:style>
  <w:style w:type="character" w:customStyle="1" w:styleId="21">
    <w:name w:val="页眉 字符"/>
    <w:basedOn w:val="14"/>
    <w:link w:val="8"/>
    <w:qFormat/>
    <w:uiPriority w:val="0"/>
    <w:rPr>
      <w:rFonts w:asciiTheme="minorHAnsi" w:hAnsiTheme="minorHAnsi" w:eastAsiaTheme="minorEastAsia" w:cstheme="minorBidi"/>
      <w:kern w:val="2"/>
      <w:sz w:val="18"/>
      <w:szCs w:val="18"/>
    </w:rPr>
  </w:style>
  <w:style w:type="character" w:customStyle="1" w:styleId="22">
    <w:name w:val="xdrichtextbox2"/>
    <w:basedOn w:val="14"/>
    <w:qFormat/>
    <w:uiPriority w:val="0"/>
    <w:rPr>
      <w:color w:val="0000FF"/>
      <w:sz w:val="18"/>
      <w:szCs w:val="18"/>
      <w:u w:val="none"/>
      <w:bdr w:val="single" w:color="DCDCDC" w:sz="8" w:space="0"/>
      <w:shd w:val="clear" w:color="auto" w:fill="FFFFFF"/>
    </w:rPr>
  </w:style>
  <w:style w:type="paragraph" w:customStyle="1" w:styleId="23">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4">
    <w:name w:val="1_0"/>
    <w:basedOn w:val="1"/>
    <w:next w:val="25"/>
    <w:qFormat/>
    <w:uiPriority w:val="0"/>
    <w:rPr>
      <w:rFonts w:ascii="宋体" w:hAnsi="Courier New"/>
      <w:szCs w:val="22"/>
    </w:rPr>
  </w:style>
  <w:style w:type="paragraph" w:customStyle="1" w:styleId="25">
    <w:name w:val="纯文本1"/>
    <w:basedOn w:val="1"/>
    <w:qFormat/>
    <w:uiPriority w:val="0"/>
    <w:pPr>
      <w:widowControl/>
      <w:jc w:val="left"/>
    </w:pPr>
    <w:rPr>
      <w:rFonts w:ascii="宋体" w:hAnsi="Courier New" w:eastAsia="微软雅黑"/>
      <w:kern w:val="0"/>
      <w:sz w:val="2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FF696-75A3-417F-9EB5-A4579C08DC1C}">
  <ds:schemaRefs/>
</ds:datastoreItem>
</file>

<file path=docProps/app.xml><?xml version="1.0" encoding="utf-8"?>
<Properties xmlns="http://schemas.openxmlformats.org/officeDocument/2006/extended-properties" xmlns:vt="http://schemas.openxmlformats.org/officeDocument/2006/docPropsVTypes">
  <Template>Normal</Template>
  <Company>dxcgs</Company>
  <Pages>27</Pages>
  <Words>3902</Words>
  <Characters>4471</Characters>
  <Lines>87</Lines>
  <Paragraphs>24</Paragraphs>
  <TotalTime>13</TotalTime>
  <ScaleCrop>false</ScaleCrop>
  <LinksUpToDate>false</LinksUpToDate>
  <CharactersWithSpaces>4508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2025-02-20T01:58:00Z</dcterms:created>
  <dc:creator>MoZH</dc:creator>
  <cp:lastModifiedBy>李群</cp:lastModifiedBy>
  <cp:lastPrinted>2025-02-17T09:18:00Z</cp:lastPrinted>
  <dcterms:modified xsi:type="dcterms:W3CDTF">2025-12-24T03:34:26Z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B133790C1045466781743D6B1E0D4696_12</vt:lpwstr>
  </property>
  <property fmtid="{D5CDD505-2E9C-101B-9397-08002B2CF9AE}" pid="4" name="KSOTemplateDocerSaveRecord">
    <vt:lpwstr>eyJoZGlkIjoiNzg1NDI1NmMwYTY2YTNmODE2MDE4NzI5MmZjNTgzNmEiLCJ1c2VySWQiOiI2ODgxMTI4NTkifQ==</vt:lpwstr>
  </property>
</Properties>
</file>